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FEC" w:rsidRPr="00CD4807" w:rsidRDefault="00200FEC" w:rsidP="00200FEC">
      <w:pPr>
        <w:pStyle w:val="Nadpis4"/>
        <w:rPr>
          <w:rFonts w:asciiTheme="minorHAnsi" w:hAnsiTheme="minorHAnsi"/>
          <w:sz w:val="28"/>
          <w:szCs w:val="28"/>
        </w:rPr>
      </w:pPr>
      <w:r w:rsidRPr="00CD4807">
        <w:rPr>
          <w:rFonts w:asciiTheme="minorHAnsi" w:hAnsiTheme="minorHAnsi"/>
          <w:sz w:val="28"/>
          <w:szCs w:val="28"/>
        </w:rPr>
        <w:t>Kupní smlouva</w:t>
      </w:r>
      <w:r w:rsidR="00170677" w:rsidRPr="00CD4807">
        <w:rPr>
          <w:rFonts w:asciiTheme="minorHAnsi" w:hAnsiTheme="minorHAnsi"/>
          <w:sz w:val="28"/>
          <w:szCs w:val="28"/>
        </w:rPr>
        <w:t xml:space="preserve">   SML/</w:t>
      </w:r>
      <w:r w:rsidR="00CD4807" w:rsidRPr="00CD4807">
        <w:rPr>
          <w:rFonts w:asciiTheme="minorHAnsi" w:hAnsiTheme="minorHAnsi"/>
          <w:sz w:val="28"/>
          <w:szCs w:val="28"/>
        </w:rPr>
        <w:t>1386</w:t>
      </w:r>
      <w:r w:rsidR="00915753" w:rsidRPr="00CD4807">
        <w:rPr>
          <w:rFonts w:asciiTheme="minorHAnsi" w:hAnsiTheme="minorHAnsi"/>
          <w:sz w:val="28"/>
          <w:szCs w:val="28"/>
        </w:rPr>
        <w:t>/202</w:t>
      </w:r>
      <w:r w:rsidR="00812B1B" w:rsidRPr="00CD4807">
        <w:rPr>
          <w:rFonts w:asciiTheme="minorHAnsi" w:hAnsiTheme="minorHAnsi"/>
          <w:sz w:val="28"/>
          <w:szCs w:val="28"/>
        </w:rPr>
        <w:t>3</w:t>
      </w:r>
    </w:p>
    <w:p w:rsidR="00200FEC" w:rsidRPr="00C240BF" w:rsidRDefault="00200FEC" w:rsidP="00200FEC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240BF">
        <w:rPr>
          <w:rFonts w:asciiTheme="minorHAnsi" w:hAnsiTheme="minorHAnsi" w:cs="Arial"/>
          <w:b/>
          <w:sz w:val="24"/>
          <w:szCs w:val="24"/>
        </w:rPr>
        <w:t>uzavřená dle § 2079 a násl. zákona č. 89/2012 Sb., občanského zákoníku</w:t>
      </w:r>
      <w:r w:rsidR="00373BFF">
        <w:rPr>
          <w:rFonts w:asciiTheme="minorHAnsi" w:hAnsiTheme="minorHAnsi" w:cs="Arial"/>
          <w:b/>
          <w:sz w:val="24"/>
          <w:szCs w:val="24"/>
        </w:rPr>
        <w:t xml:space="preserve">, ve znění pozdějších předpisů (dále jen </w:t>
      </w:r>
      <w:r w:rsidR="007B0B80">
        <w:rPr>
          <w:rFonts w:asciiTheme="minorHAnsi" w:hAnsiTheme="minorHAnsi" w:cs="Arial"/>
          <w:b/>
          <w:sz w:val="24"/>
          <w:szCs w:val="24"/>
        </w:rPr>
        <w:t>„</w:t>
      </w:r>
      <w:r w:rsidR="00373BFF">
        <w:rPr>
          <w:rFonts w:asciiTheme="minorHAnsi" w:hAnsiTheme="minorHAnsi" w:cs="Arial"/>
          <w:b/>
          <w:sz w:val="24"/>
          <w:szCs w:val="24"/>
        </w:rPr>
        <w:t>občanský zákoník</w:t>
      </w:r>
      <w:r w:rsidR="007B0B80">
        <w:rPr>
          <w:rFonts w:asciiTheme="minorHAnsi" w:hAnsiTheme="minorHAnsi" w:cs="Arial"/>
          <w:b/>
          <w:sz w:val="24"/>
          <w:szCs w:val="24"/>
        </w:rPr>
        <w:t>“</w:t>
      </w:r>
      <w:r w:rsidR="00373BFF">
        <w:rPr>
          <w:rFonts w:asciiTheme="minorHAnsi" w:hAnsiTheme="minorHAnsi" w:cs="Arial"/>
          <w:b/>
          <w:sz w:val="24"/>
          <w:szCs w:val="24"/>
        </w:rPr>
        <w:t>)</w:t>
      </w:r>
    </w:p>
    <w:p w:rsidR="00200FEC" w:rsidRPr="00C240BF" w:rsidRDefault="00200FEC" w:rsidP="008C3DA4">
      <w:pPr>
        <w:pStyle w:val="Nadpis1"/>
        <w:rPr>
          <w:rFonts w:asciiTheme="minorHAnsi" w:hAnsiTheme="minorHAnsi"/>
          <w:sz w:val="24"/>
          <w:szCs w:val="24"/>
        </w:rPr>
      </w:pPr>
    </w:p>
    <w:p w:rsidR="009B0181" w:rsidRPr="00C240BF" w:rsidRDefault="00673C5B" w:rsidP="008C3DA4">
      <w:pPr>
        <w:pStyle w:val="Nadpis1"/>
        <w:rPr>
          <w:rFonts w:asciiTheme="minorHAnsi" w:hAnsiTheme="minorHAnsi"/>
          <w:sz w:val="24"/>
          <w:szCs w:val="24"/>
        </w:rPr>
      </w:pPr>
      <w:r w:rsidRPr="00C240BF">
        <w:rPr>
          <w:rFonts w:asciiTheme="minorHAnsi" w:hAnsiTheme="minorHAnsi"/>
          <w:sz w:val="24"/>
          <w:szCs w:val="24"/>
        </w:rPr>
        <w:t>I</w:t>
      </w:r>
      <w:r w:rsidR="009B0181" w:rsidRPr="00C240BF">
        <w:rPr>
          <w:rFonts w:asciiTheme="minorHAnsi" w:hAnsiTheme="minorHAnsi"/>
          <w:sz w:val="24"/>
          <w:szCs w:val="24"/>
        </w:rPr>
        <w:t>.</w:t>
      </w:r>
      <w:r w:rsidR="00CA0924" w:rsidRPr="00C240BF">
        <w:rPr>
          <w:rFonts w:asciiTheme="minorHAnsi" w:hAnsiTheme="minorHAnsi"/>
          <w:sz w:val="24"/>
          <w:szCs w:val="24"/>
        </w:rPr>
        <w:br/>
      </w:r>
      <w:r w:rsidR="009B0181" w:rsidRPr="00C240BF">
        <w:rPr>
          <w:rFonts w:asciiTheme="minorHAnsi" w:hAnsiTheme="minorHAnsi"/>
          <w:sz w:val="24"/>
          <w:szCs w:val="24"/>
        </w:rPr>
        <w:t>Smluvní strany</w:t>
      </w:r>
    </w:p>
    <w:p w:rsidR="00302A23" w:rsidRPr="00302A23" w:rsidRDefault="00302A23" w:rsidP="00302A23">
      <w:pPr>
        <w:spacing w:before="0" w:after="0"/>
        <w:ind w:firstLine="284"/>
        <w:jc w:val="left"/>
        <w:rPr>
          <w:rFonts w:asciiTheme="minorHAnsi" w:hAnsiTheme="minorHAnsi" w:cs="Arial"/>
          <w:sz w:val="24"/>
          <w:szCs w:val="24"/>
        </w:rPr>
      </w:pPr>
    </w:p>
    <w:p w:rsidR="00302A23" w:rsidRPr="00302A23" w:rsidRDefault="00302A23" w:rsidP="00302A23">
      <w:pPr>
        <w:spacing w:before="0" w:after="0"/>
        <w:ind w:firstLine="284"/>
        <w:jc w:val="left"/>
        <w:rPr>
          <w:rFonts w:asciiTheme="minorHAnsi" w:hAnsiTheme="minorHAnsi" w:cs="Arial"/>
          <w:b/>
          <w:sz w:val="24"/>
          <w:szCs w:val="24"/>
        </w:rPr>
      </w:pPr>
      <w:r w:rsidRPr="00302A23">
        <w:rPr>
          <w:rFonts w:asciiTheme="minorHAnsi" w:hAnsiTheme="minorHAnsi" w:cs="Arial"/>
          <w:b/>
          <w:sz w:val="24"/>
          <w:szCs w:val="24"/>
        </w:rPr>
        <w:t>1.</w:t>
      </w:r>
      <w:r w:rsidRPr="00302A23">
        <w:rPr>
          <w:rFonts w:asciiTheme="minorHAnsi" w:hAnsiTheme="minorHAnsi" w:cs="Arial"/>
          <w:b/>
          <w:sz w:val="24"/>
          <w:szCs w:val="24"/>
        </w:rPr>
        <w:tab/>
        <w:t xml:space="preserve"> Statutární město Karviná </w:t>
      </w:r>
    </w:p>
    <w:p w:rsidR="00302A23" w:rsidRPr="00302A23" w:rsidRDefault="00302A23" w:rsidP="00302A23">
      <w:pPr>
        <w:spacing w:before="0" w:after="0"/>
        <w:ind w:firstLine="284"/>
        <w:jc w:val="left"/>
        <w:rPr>
          <w:rFonts w:asciiTheme="minorHAnsi" w:hAnsiTheme="minorHAnsi" w:cs="Arial"/>
          <w:sz w:val="24"/>
          <w:szCs w:val="24"/>
        </w:rPr>
      </w:pPr>
    </w:p>
    <w:p w:rsidR="00302A23" w:rsidRPr="00302A23" w:rsidRDefault="00302A23" w:rsidP="00302A23">
      <w:pPr>
        <w:spacing w:before="0" w:after="0"/>
        <w:ind w:firstLine="284"/>
        <w:jc w:val="left"/>
        <w:rPr>
          <w:rFonts w:asciiTheme="minorHAnsi" w:hAnsiTheme="minorHAnsi" w:cs="Arial"/>
          <w:sz w:val="24"/>
          <w:szCs w:val="24"/>
        </w:rPr>
      </w:pPr>
      <w:r w:rsidRPr="00302A23">
        <w:rPr>
          <w:rFonts w:asciiTheme="minorHAnsi" w:hAnsiTheme="minorHAnsi" w:cs="Arial"/>
          <w:sz w:val="24"/>
          <w:szCs w:val="24"/>
        </w:rPr>
        <w:t xml:space="preserve">sídlo: </w:t>
      </w:r>
      <w:r w:rsidRPr="00302A23">
        <w:rPr>
          <w:rFonts w:asciiTheme="minorHAnsi" w:hAnsiTheme="minorHAnsi" w:cs="Arial"/>
          <w:sz w:val="24"/>
          <w:szCs w:val="24"/>
        </w:rPr>
        <w:tab/>
      </w:r>
      <w:r w:rsidRPr="00302A23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302A23">
        <w:rPr>
          <w:rFonts w:asciiTheme="minorHAnsi" w:hAnsiTheme="minorHAnsi" w:cs="Arial"/>
          <w:sz w:val="24"/>
          <w:szCs w:val="24"/>
        </w:rPr>
        <w:t>Fryštátská 72/1, Karviná-Fryštát</w:t>
      </w:r>
      <w:r w:rsidRPr="00302A23">
        <w:rPr>
          <w:rFonts w:asciiTheme="minorHAnsi" w:hAnsiTheme="minorHAnsi" w:cs="Arial"/>
          <w:sz w:val="24"/>
          <w:szCs w:val="24"/>
        </w:rPr>
        <w:tab/>
        <w:t xml:space="preserve"> </w:t>
      </w:r>
    </w:p>
    <w:p w:rsidR="00302A23" w:rsidRPr="00302A23" w:rsidRDefault="00302A23" w:rsidP="00302A23">
      <w:pPr>
        <w:spacing w:before="0" w:after="0"/>
        <w:ind w:firstLine="284"/>
        <w:jc w:val="left"/>
        <w:rPr>
          <w:rFonts w:asciiTheme="minorHAnsi" w:hAnsiTheme="minorHAnsi" w:cs="Arial"/>
          <w:sz w:val="24"/>
          <w:szCs w:val="24"/>
        </w:rPr>
      </w:pPr>
      <w:r w:rsidRPr="00302A23">
        <w:rPr>
          <w:rFonts w:asciiTheme="minorHAnsi" w:hAnsiTheme="minorHAnsi" w:cs="Arial"/>
          <w:sz w:val="24"/>
          <w:szCs w:val="24"/>
        </w:rPr>
        <w:t xml:space="preserve">Zastoupen: </w:t>
      </w:r>
      <w:r w:rsidRPr="00302A23">
        <w:rPr>
          <w:rFonts w:asciiTheme="minorHAnsi" w:hAnsiTheme="minorHAnsi" w:cs="Arial"/>
          <w:sz w:val="24"/>
          <w:szCs w:val="24"/>
        </w:rPr>
        <w:tab/>
      </w:r>
      <w:r w:rsidRPr="00302A23">
        <w:rPr>
          <w:rFonts w:asciiTheme="minorHAnsi" w:hAnsiTheme="minorHAnsi" w:cs="Arial"/>
          <w:sz w:val="24"/>
          <w:szCs w:val="24"/>
        </w:rPr>
        <w:tab/>
        <w:t>Ing. Jan Wolf, primátor města Karviné</w:t>
      </w:r>
    </w:p>
    <w:p w:rsidR="00302A23" w:rsidRPr="00302A23" w:rsidRDefault="00302A23" w:rsidP="00302A23">
      <w:pPr>
        <w:spacing w:before="0" w:after="0"/>
        <w:ind w:firstLine="284"/>
        <w:jc w:val="left"/>
        <w:rPr>
          <w:rFonts w:asciiTheme="minorHAnsi" w:hAnsiTheme="minorHAnsi" w:cs="Arial"/>
          <w:sz w:val="24"/>
          <w:szCs w:val="24"/>
        </w:rPr>
      </w:pPr>
      <w:r w:rsidRPr="00302A23">
        <w:rPr>
          <w:rFonts w:asciiTheme="minorHAnsi" w:hAnsiTheme="minorHAnsi" w:cs="Arial"/>
          <w:sz w:val="24"/>
          <w:szCs w:val="24"/>
        </w:rPr>
        <w:t xml:space="preserve">K podpisu oprávněn:       </w:t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Pr="00302A23">
        <w:rPr>
          <w:rFonts w:asciiTheme="minorHAnsi" w:hAnsiTheme="minorHAnsi" w:cs="Arial"/>
          <w:sz w:val="24"/>
          <w:szCs w:val="24"/>
        </w:rPr>
        <w:t xml:space="preserve"> Mgr. Petr Bičej, ředitel Měs</w:t>
      </w:r>
      <w:r>
        <w:rPr>
          <w:rFonts w:asciiTheme="minorHAnsi" w:hAnsiTheme="minorHAnsi" w:cs="Arial"/>
          <w:sz w:val="24"/>
          <w:szCs w:val="24"/>
        </w:rPr>
        <w:t xml:space="preserve">tské policie Karviná na základě </w:t>
      </w:r>
      <w:r w:rsidR="00F926AA">
        <w:rPr>
          <w:rFonts w:asciiTheme="minorHAnsi" w:hAnsiTheme="minorHAnsi" w:cs="Arial"/>
          <w:sz w:val="24"/>
          <w:szCs w:val="24"/>
        </w:rPr>
        <w:t xml:space="preserve"> </w:t>
      </w:r>
      <w:r w:rsidR="00F926AA">
        <w:rPr>
          <w:rFonts w:asciiTheme="minorHAnsi" w:hAnsiTheme="minorHAnsi" w:cs="Arial"/>
          <w:sz w:val="24"/>
          <w:szCs w:val="24"/>
        </w:rPr>
        <w:tab/>
      </w:r>
      <w:r w:rsidR="00F926AA">
        <w:rPr>
          <w:rFonts w:asciiTheme="minorHAnsi" w:hAnsiTheme="minorHAnsi" w:cs="Arial"/>
          <w:sz w:val="24"/>
          <w:szCs w:val="24"/>
        </w:rPr>
        <w:tab/>
      </w:r>
      <w:r w:rsidR="00F926AA">
        <w:rPr>
          <w:rFonts w:asciiTheme="minorHAnsi" w:hAnsiTheme="minorHAnsi" w:cs="Arial"/>
          <w:sz w:val="24"/>
          <w:szCs w:val="24"/>
        </w:rPr>
        <w:tab/>
      </w:r>
      <w:r w:rsidR="00F926AA">
        <w:rPr>
          <w:rFonts w:asciiTheme="minorHAnsi" w:hAnsiTheme="minorHAnsi" w:cs="Arial"/>
          <w:sz w:val="24"/>
          <w:szCs w:val="24"/>
        </w:rPr>
        <w:tab/>
      </w:r>
      <w:r w:rsidRPr="00302A23">
        <w:rPr>
          <w:rFonts w:asciiTheme="minorHAnsi" w:hAnsiTheme="minorHAnsi" w:cs="Arial"/>
          <w:sz w:val="24"/>
          <w:szCs w:val="24"/>
        </w:rPr>
        <w:t xml:space="preserve">pověření ze dne </w:t>
      </w:r>
      <w:proofErr w:type="gramStart"/>
      <w:r w:rsidRPr="00302A23">
        <w:rPr>
          <w:rFonts w:asciiTheme="minorHAnsi" w:hAnsiTheme="minorHAnsi" w:cs="Arial"/>
          <w:sz w:val="24"/>
          <w:szCs w:val="24"/>
        </w:rPr>
        <w:t>5.11.2014</w:t>
      </w:r>
      <w:proofErr w:type="gramEnd"/>
    </w:p>
    <w:p w:rsidR="00302A23" w:rsidRPr="00302A23" w:rsidRDefault="00302A23" w:rsidP="00302A23">
      <w:pPr>
        <w:spacing w:before="0" w:after="0"/>
        <w:ind w:firstLine="284"/>
        <w:jc w:val="left"/>
        <w:rPr>
          <w:rFonts w:asciiTheme="minorHAnsi" w:hAnsiTheme="minorHAnsi" w:cs="Arial"/>
          <w:sz w:val="24"/>
          <w:szCs w:val="24"/>
        </w:rPr>
      </w:pPr>
      <w:r w:rsidRPr="00302A23">
        <w:rPr>
          <w:rFonts w:asciiTheme="minorHAnsi" w:hAnsiTheme="minorHAnsi" w:cs="Arial"/>
          <w:sz w:val="24"/>
          <w:szCs w:val="24"/>
        </w:rPr>
        <w:t xml:space="preserve">IČ: </w:t>
      </w:r>
      <w:r w:rsidRPr="00302A23">
        <w:rPr>
          <w:rFonts w:asciiTheme="minorHAnsi" w:hAnsiTheme="minorHAnsi" w:cs="Arial"/>
          <w:sz w:val="24"/>
          <w:szCs w:val="24"/>
        </w:rPr>
        <w:tab/>
      </w:r>
      <w:r w:rsidRPr="00302A23">
        <w:rPr>
          <w:rFonts w:asciiTheme="minorHAnsi" w:hAnsiTheme="minorHAnsi" w:cs="Arial"/>
          <w:sz w:val="24"/>
          <w:szCs w:val="24"/>
        </w:rPr>
        <w:tab/>
      </w:r>
      <w:r w:rsidRPr="00302A23">
        <w:rPr>
          <w:rFonts w:asciiTheme="minorHAnsi" w:hAnsiTheme="minorHAnsi" w:cs="Arial"/>
          <w:sz w:val="24"/>
          <w:szCs w:val="24"/>
        </w:rPr>
        <w:tab/>
      </w:r>
      <w:r w:rsidR="00F926AA">
        <w:rPr>
          <w:rFonts w:asciiTheme="minorHAnsi" w:hAnsiTheme="minorHAnsi" w:cs="Arial"/>
          <w:sz w:val="24"/>
          <w:szCs w:val="24"/>
        </w:rPr>
        <w:tab/>
      </w:r>
      <w:r w:rsidRPr="00302A23">
        <w:rPr>
          <w:rFonts w:asciiTheme="minorHAnsi" w:hAnsiTheme="minorHAnsi" w:cs="Arial"/>
          <w:sz w:val="24"/>
          <w:szCs w:val="24"/>
        </w:rPr>
        <w:t xml:space="preserve">00297534 </w:t>
      </w:r>
    </w:p>
    <w:p w:rsidR="00302A23" w:rsidRPr="00302A23" w:rsidRDefault="00302A23" w:rsidP="00302A23">
      <w:pPr>
        <w:spacing w:before="0" w:after="0"/>
        <w:ind w:firstLine="284"/>
        <w:jc w:val="left"/>
        <w:rPr>
          <w:rFonts w:asciiTheme="minorHAnsi" w:hAnsiTheme="minorHAnsi" w:cs="Arial"/>
          <w:sz w:val="24"/>
          <w:szCs w:val="24"/>
        </w:rPr>
      </w:pPr>
      <w:r w:rsidRPr="00302A23">
        <w:rPr>
          <w:rFonts w:asciiTheme="minorHAnsi" w:hAnsiTheme="minorHAnsi" w:cs="Arial"/>
          <w:sz w:val="24"/>
          <w:szCs w:val="24"/>
        </w:rPr>
        <w:t xml:space="preserve">DIČ: </w:t>
      </w:r>
      <w:r w:rsidRPr="00302A23">
        <w:rPr>
          <w:rFonts w:asciiTheme="minorHAnsi" w:hAnsiTheme="minorHAnsi" w:cs="Arial"/>
          <w:sz w:val="24"/>
          <w:szCs w:val="24"/>
        </w:rPr>
        <w:tab/>
      </w:r>
      <w:r w:rsidRPr="00302A23">
        <w:rPr>
          <w:rFonts w:asciiTheme="minorHAnsi" w:hAnsiTheme="minorHAnsi" w:cs="Arial"/>
          <w:sz w:val="24"/>
          <w:szCs w:val="24"/>
        </w:rPr>
        <w:tab/>
      </w:r>
      <w:r w:rsidR="00F926AA">
        <w:rPr>
          <w:rFonts w:asciiTheme="minorHAnsi" w:hAnsiTheme="minorHAnsi" w:cs="Arial"/>
          <w:sz w:val="24"/>
          <w:szCs w:val="24"/>
        </w:rPr>
        <w:tab/>
      </w:r>
      <w:r w:rsidRPr="00302A23">
        <w:rPr>
          <w:rFonts w:asciiTheme="minorHAnsi" w:hAnsiTheme="minorHAnsi" w:cs="Arial"/>
          <w:sz w:val="24"/>
          <w:szCs w:val="24"/>
        </w:rPr>
        <w:t xml:space="preserve">CZ00297534 </w:t>
      </w:r>
    </w:p>
    <w:p w:rsidR="00302A23" w:rsidRPr="00302A23" w:rsidRDefault="00302A23" w:rsidP="00302A23">
      <w:pPr>
        <w:spacing w:before="0" w:after="0"/>
        <w:ind w:firstLine="284"/>
        <w:jc w:val="left"/>
        <w:rPr>
          <w:rFonts w:asciiTheme="minorHAnsi" w:hAnsiTheme="minorHAnsi" w:cs="Arial"/>
          <w:sz w:val="24"/>
          <w:szCs w:val="24"/>
        </w:rPr>
      </w:pPr>
    </w:p>
    <w:p w:rsidR="00302A23" w:rsidRPr="00302A23" w:rsidRDefault="00302A23" w:rsidP="00302A23">
      <w:pPr>
        <w:spacing w:before="0" w:after="0"/>
        <w:ind w:firstLine="284"/>
        <w:jc w:val="left"/>
        <w:rPr>
          <w:rFonts w:asciiTheme="minorHAnsi" w:hAnsiTheme="minorHAnsi" w:cs="Arial"/>
          <w:sz w:val="24"/>
          <w:szCs w:val="24"/>
        </w:rPr>
      </w:pPr>
      <w:r w:rsidRPr="00302A23">
        <w:rPr>
          <w:rFonts w:asciiTheme="minorHAnsi" w:hAnsiTheme="minorHAnsi" w:cs="Arial"/>
          <w:sz w:val="24"/>
          <w:szCs w:val="24"/>
        </w:rPr>
        <w:t xml:space="preserve">dále jen </w:t>
      </w:r>
      <w:r w:rsidR="009829D4">
        <w:rPr>
          <w:rFonts w:asciiTheme="minorHAnsi" w:hAnsiTheme="minorHAnsi" w:cs="Arial"/>
          <w:sz w:val="24"/>
          <w:szCs w:val="24"/>
        </w:rPr>
        <w:t>„</w:t>
      </w:r>
      <w:r w:rsidRPr="00302A23">
        <w:rPr>
          <w:rFonts w:asciiTheme="minorHAnsi" w:hAnsiTheme="minorHAnsi" w:cs="Arial"/>
          <w:sz w:val="24"/>
          <w:szCs w:val="24"/>
        </w:rPr>
        <w:t>kupující</w:t>
      </w:r>
      <w:r w:rsidR="009829D4">
        <w:rPr>
          <w:rFonts w:asciiTheme="minorHAnsi" w:hAnsiTheme="minorHAnsi" w:cs="Arial"/>
          <w:sz w:val="24"/>
          <w:szCs w:val="24"/>
        </w:rPr>
        <w:t>“</w:t>
      </w:r>
    </w:p>
    <w:p w:rsidR="00302A23" w:rsidRPr="00302A23" w:rsidRDefault="00302A23" w:rsidP="00302A23">
      <w:pPr>
        <w:spacing w:before="0" w:after="0"/>
        <w:ind w:firstLine="284"/>
        <w:jc w:val="left"/>
        <w:rPr>
          <w:rFonts w:asciiTheme="minorHAnsi" w:hAnsiTheme="minorHAnsi" w:cs="Arial"/>
          <w:sz w:val="24"/>
          <w:szCs w:val="24"/>
        </w:rPr>
      </w:pPr>
    </w:p>
    <w:p w:rsidR="00302A23" w:rsidRPr="00302A23" w:rsidRDefault="00302A23" w:rsidP="00302A23">
      <w:pPr>
        <w:spacing w:before="0" w:after="0"/>
        <w:ind w:firstLine="284"/>
        <w:jc w:val="left"/>
        <w:rPr>
          <w:rFonts w:asciiTheme="minorHAnsi" w:hAnsiTheme="minorHAnsi" w:cs="Arial"/>
          <w:b/>
          <w:sz w:val="24"/>
          <w:szCs w:val="24"/>
        </w:rPr>
      </w:pPr>
      <w:r w:rsidRPr="00302A23">
        <w:rPr>
          <w:rFonts w:asciiTheme="minorHAnsi" w:hAnsiTheme="minorHAnsi" w:cs="Arial"/>
          <w:b/>
          <w:sz w:val="24"/>
          <w:szCs w:val="24"/>
        </w:rPr>
        <w:t xml:space="preserve">2.    </w:t>
      </w:r>
      <w:r w:rsidR="009F10DF">
        <w:rPr>
          <w:rFonts w:asciiTheme="minorHAnsi" w:hAnsiTheme="minorHAnsi" w:cs="Arial"/>
          <w:b/>
          <w:sz w:val="24"/>
          <w:szCs w:val="24"/>
        </w:rPr>
        <w:t>AUTOCENTRÁLA s.r.o.</w:t>
      </w:r>
    </w:p>
    <w:p w:rsidR="00302A23" w:rsidRPr="00302A23" w:rsidRDefault="00302A23" w:rsidP="00302A23">
      <w:pPr>
        <w:spacing w:before="0" w:after="0"/>
        <w:ind w:firstLine="284"/>
        <w:jc w:val="left"/>
        <w:rPr>
          <w:rFonts w:asciiTheme="minorHAnsi" w:hAnsiTheme="minorHAnsi" w:cs="Arial"/>
          <w:sz w:val="24"/>
          <w:szCs w:val="24"/>
        </w:rPr>
      </w:pPr>
    </w:p>
    <w:p w:rsidR="00302A23" w:rsidRPr="0072291E" w:rsidRDefault="00302A23" w:rsidP="00302A23">
      <w:pPr>
        <w:spacing w:before="0" w:after="0"/>
        <w:ind w:firstLine="284"/>
        <w:jc w:val="left"/>
        <w:rPr>
          <w:rFonts w:asciiTheme="minorHAnsi" w:hAnsiTheme="minorHAnsi" w:cs="Arial"/>
          <w:sz w:val="24"/>
          <w:szCs w:val="24"/>
        </w:rPr>
      </w:pPr>
      <w:r w:rsidRPr="0072291E">
        <w:rPr>
          <w:rFonts w:asciiTheme="minorHAnsi" w:hAnsiTheme="minorHAnsi" w:cs="Arial"/>
          <w:sz w:val="24"/>
          <w:szCs w:val="24"/>
        </w:rPr>
        <w:t>sídlo:</w:t>
      </w:r>
      <w:r w:rsidRPr="0072291E">
        <w:rPr>
          <w:rFonts w:asciiTheme="minorHAnsi" w:hAnsiTheme="minorHAnsi" w:cs="Arial"/>
          <w:sz w:val="24"/>
          <w:szCs w:val="24"/>
        </w:rPr>
        <w:tab/>
      </w:r>
      <w:r w:rsidR="0072291E">
        <w:rPr>
          <w:rFonts w:asciiTheme="minorHAnsi" w:hAnsiTheme="minorHAnsi" w:cs="Arial"/>
          <w:sz w:val="24"/>
          <w:szCs w:val="24"/>
        </w:rPr>
        <w:tab/>
      </w:r>
      <w:r w:rsidRPr="0072291E">
        <w:rPr>
          <w:rFonts w:asciiTheme="minorHAnsi" w:hAnsiTheme="minorHAnsi" w:cs="Arial"/>
          <w:sz w:val="24"/>
          <w:szCs w:val="24"/>
        </w:rPr>
        <w:tab/>
      </w:r>
      <w:proofErr w:type="spellStart"/>
      <w:r w:rsidR="00735D74" w:rsidRPr="0072291E">
        <w:rPr>
          <w:rFonts w:asciiTheme="minorHAnsi" w:hAnsiTheme="minorHAnsi" w:cs="Arial"/>
          <w:sz w:val="24"/>
          <w:szCs w:val="24"/>
        </w:rPr>
        <w:t>Markvartovická</w:t>
      </w:r>
      <w:proofErr w:type="spellEnd"/>
      <w:r w:rsidR="00735D74" w:rsidRPr="0072291E">
        <w:rPr>
          <w:rFonts w:asciiTheme="minorHAnsi" w:hAnsiTheme="minorHAnsi" w:cs="Arial"/>
          <w:sz w:val="24"/>
          <w:szCs w:val="24"/>
        </w:rPr>
        <w:t xml:space="preserve"> 1906/7, 748 01 Hlučín</w:t>
      </w:r>
    </w:p>
    <w:p w:rsidR="00302A23" w:rsidRPr="0072291E" w:rsidRDefault="00302A23" w:rsidP="00302A23">
      <w:pPr>
        <w:spacing w:before="0" w:after="0"/>
        <w:ind w:firstLine="284"/>
        <w:jc w:val="left"/>
        <w:rPr>
          <w:rFonts w:asciiTheme="minorHAnsi" w:hAnsiTheme="minorHAnsi" w:cs="Arial"/>
          <w:sz w:val="24"/>
          <w:szCs w:val="24"/>
        </w:rPr>
      </w:pPr>
      <w:r w:rsidRPr="0072291E">
        <w:rPr>
          <w:rFonts w:asciiTheme="minorHAnsi" w:hAnsiTheme="minorHAnsi" w:cs="Arial"/>
          <w:sz w:val="24"/>
          <w:szCs w:val="24"/>
        </w:rPr>
        <w:t>Zastoupena:</w:t>
      </w:r>
      <w:r w:rsidR="0072291E">
        <w:rPr>
          <w:rFonts w:asciiTheme="minorHAnsi" w:hAnsiTheme="minorHAnsi" w:cs="Arial"/>
          <w:sz w:val="24"/>
          <w:szCs w:val="24"/>
        </w:rPr>
        <w:tab/>
      </w:r>
      <w:r w:rsidRPr="0072291E">
        <w:rPr>
          <w:rFonts w:asciiTheme="minorHAnsi" w:hAnsiTheme="minorHAnsi" w:cs="Arial"/>
          <w:sz w:val="24"/>
          <w:szCs w:val="24"/>
        </w:rPr>
        <w:tab/>
      </w:r>
      <w:r w:rsidR="00735D74" w:rsidRPr="0072291E">
        <w:rPr>
          <w:rFonts w:asciiTheme="minorHAnsi" w:hAnsiTheme="minorHAnsi" w:cs="Arial"/>
          <w:sz w:val="24"/>
          <w:szCs w:val="24"/>
        </w:rPr>
        <w:t xml:space="preserve">Ing. Eduard </w:t>
      </w:r>
      <w:proofErr w:type="spellStart"/>
      <w:r w:rsidR="00735D74" w:rsidRPr="0072291E">
        <w:rPr>
          <w:rFonts w:asciiTheme="minorHAnsi" w:hAnsiTheme="minorHAnsi" w:cs="Arial"/>
          <w:sz w:val="24"/>
          <w:szCs w:val="24"/>
        </w:rPr>
        <w:t>Skaba</w:t>
      </w:r>
      <w:proofErr w:type="spellEnd"/>
    </w:p>
    <w:p w:rsidR="00302A23" w:rsidRPr="0072291E" w:rsidRDefault="00302A23" w:rsidP="00302A23">
      <w:pPr>
        <w:spacing w:before="0" w:after="0"/>
        <w:ind w:firstLine="284"/>
        <w:jc w:val="left"/>
        <w:rPr>
          <w:rFonts w:asciiTheme="minorHAnsi" w:hAnsiTheme="minorHAnsi" w:cs="Arial"/>
          <w:sz w:val="24"/>
          <w:szCs w:val="24"/>
        </w:rPr>
      </w:pPr>
      <w:r w:rsidRPr="0072291E">
        <w:rPr>
          <w:rFonts w:asciiTheme="minorHAnsi" w:hAnsiTheme="minorHAnsi" w:cs="Arial"/>
          <w:sz w:val="24"/>
          <w:szCs w:val="24"/>
        </w:rPr>
        <w:t>IČ:</w:t>
      </w:r>
      <w:r w:rsidRPr="0072291E">
        <w:rPr>
          <w:rFonts w:asciiTheme="minorHAnsi" w:hAnsiTheme="minorHAnsi" w:cs="Arial"/>
          <w:sz w:val="24"/>
          <w:szCs w:val="24"/>
        </w:rPr>
        <w:tab/>
      </w:r>
      <w:r w:rsidRPr="0072291E">
        <w:rPr>
          <w:rFonts w:asciiTheme="minorHAnsi" w:hAnsiTheme="minorHAnsi" w:cs="Arial"/>
          <w:sz w:val="24"/>
          <w:szCs w:val="24"/>
        </w:rPr>
        <w:tab/>
      </w:r>
      <w:r w:rsidRPr="0072291E">
        <w:rPr>
          <w:rFonts w:asciiTheme="minorHAnsi" w:hAnsiTheme="minorHAnsi" w:cs="Arial"/>
          <w:sz w:val="24"/>
          <w:szCs w:val="24"/>
        </w:rPr>
        <w:tab/>
      </w:r>
      <w:r w:rsidR="0072291E">
        <w:rPr>
          <w:rFonts w:asciiTheme="minorHAnsi" w:hAnsiTheme="minorHAnsi" w:cs="Arial"/>
          <w:sz w:val="24"/>
          <w:szCs w:val="24"/>
        </w:rPr>
        <w:tab/>
      </w:r>
      <w:r w:rsidR="009F10DF" w:rsidRPr="0072291E">
        <w:rPr>
          <w:rFonts w:asciiTheme="minorHAnsi" w:hAnsiTheme="minorHAnsi" w:cs="Arial"/>
          <w:sz w:val="24"/>
          <w:szCs w:val="24"/>
        </w:rPr>
        <w:t>48390747</w:t>
      </w:r>
      <w:r w:rsidRPr="0072291E">
        <w:rPr>
          <w:rFonts w:asciiTheme="minorHAnsi" w:hAnsiTheme="minorHAnsi" w:cs="Arial"/>
          <w:sz w:val="24"/>
          <w:szCs w:val="24"/>
        </w:rPr>
        <w:tab/>
      </w:r>
    </w:p>
    <w:p w:rsidR="00302A23" w:rsidRPr="0072291E" w:rsidRDefault="00302A23" w:rsidP="00302A23">
      <w:pPr>
        <w:spacing w:before="0" w:after="0"/>
        <w:ind w:firstLine="284"/>
        <w:jc w:val="left"/>
        <w:rPr>
          <w:rFonts w:asciiTheme="minorHAnsi" w:hAnsiTheme="minorHAnsi" w:cs="Arial"/>
          <w:sz w:val="24"/>
          <w:szCs w:val="24"/>
        </w:rPr>
      </w:pPr>
      <w:r w:rsidRPr="0072291E">
        <w:rPr>
          <w:rFonts w:asciiTheme="minorHAnsi" w:hAnsiTheme="minorHAnsi" w:cs="Arial"/>
          <w:sz w:val="24"/>
          <w:szCs w:val="24"/>
        </w:rPr>
        <w:t>DIČ:</w:t>
      </w:r>
      <w:r w:rsidRPr="0072291E">
        <w:rPr>
          <w:rFonts w:asciiTheme="minorHAnsi" w:hAnsiTheme="minorHAnsi" w:cs="Arial"/>
          <w:sz w:val="24"/>
          <w:szCs w:val="24"/>
        </w:rPr>
        <w:tab/>
      </w:r>
      <w:r w:rsidRPr="0072291E">
        <w:rPr>
          <w:rFonts w:asciiTheme="minorHAnsi" w:hAnsiTheme="minorHAnsi" w:cs="Arial"/>
          <w:sz w:val="24"/>
          <w:szCs w:val="24"/>
        </w:rPr>
        <w:tab/>
      </w:r>
      <w:r w:rsidRPr="0072291E">
        <w:rPr>
          <w:rFonts w:asciiTheme="minorHAnsi" w:hAnsiTheme="minorHAnsi" w:cs="Arial"/>
          <w:sz w:val="24"/>
          <w:szCs w:val="24"/>
        </w:rPr>
        <w:tab/>
      </w:r>
      <w:r w:rsidR="0072291E">
        <w:rPr>
          <w:rFonts w:asciiTheme="minorHAnsi" w:hAnsiTheme="minorHAnsi" w:cs="Arial"/>
          <w:sz w:val="24"/>
          <w:szCs w:val="24"/>
        </w:rPr>
        <w:tab/>
      </w:r>
      <w:r w:rsidRPr="0072291E">
        <w:rPr>
          <w:rFonts w:asciiTheme="minorHAnsi" w:hAnsiTheme="minorHAnsi" w:cs="Arial"/>
          <w:sz w:val="24"/>
          <w:szCs w:val="24"/>
        </w:rPr>
        <w:t>CZ</w:t>
      </w:r>
      <w:r w:rsidR="009F10DF" w:rsidRPr="0072291E">
        <w:rPr>
          <w:rFonts w:asciiTheme="minorHAnsi" w:hAnsiTheme="minorHAnsi" w:cs="Arial"/>
          <w:sz w:val="24"/>
          <w:szCs w:val="24"/>
        </w:rPr>
        <w:t>48390747</w:t>
      </w:r>
    </w:p>
    <w:p w:rsidR="00302A23" w:rsidRPr="0072291E" w:rsidRDefault="00302A23" w:rsidP="00302A23">
      <w:pPr>
        <w:spacing w:before="0" w:after="0"/>
        <w:ind w:firstLine="284"/>
        <w:jc w:val="left"/>
        <w:rPr>
          <w:rFonts w:asciiTheme="minorHAnsi" w:hAnsiTheme="minorHAnsi" w:cs="Arial"/>
          <w:sz w:val="24"/>
          <w:szCs w:val="24"/>
        </w:rPr>
      </w:pPr>
      <w:r w:rsidRPr="0072291E">
        <w:rPr>
          <w:rFonts w:asciiTheme="minorHAnsi" w:hAnsiTheme="minorHAnsi" w:cs="Arial"/>
          <w:sz w:val="24"/>
          <w:szCs w:val="24"/>
        </w:rPr>
        <w:t>Bankovní spojení:</w:t>
      </w:r>
      <w:r w:rsidRPr="0072291E">
        <w:rPr>
          <w:rFonts w:asciiTheme="minorHAnsi" w:hAnsiTheme="minorHAnsi" w:cs="Arial"/>
          <w:sz w:val="24"/>
          <w:szCs w:val="24"/>
        </w:rPr>
        <w:tab/>
      </w:r>
      <w:r w:rsidR="0072291E">
        <w:rPr>
          <w:rFonts w:asciiTheme="minorHAnsi" w:hAnsiTheme="minorHAnsi" w:cs="Arial"/>
          <w:sz w:val="24"/>
          <w:szCs w:val="24"/>
        </w:rPr>
        <w:tab/>
      </w:r>
      <w:r w:rsidR="00735D74" w:rsidRPr="0072291E">
        <w:rPr>
          <w:rFonts w:asciiTheme="minorHAnsi" w:hAnsiTheme="minorHAnsi" w:cs="Arial"/>
          <w:sz w:val="24"/>
          <w:szCs w:val="24"/>
        </w:rPr>
        <w:t>Česká spořitelna, a.s.</w:t>
      </w:r>
    </w:p>
    <w:p w:rsidR="00302A23" w:rsidRPr="0072291E" w:rsidRDefault="00302A23" w:rsidP="00302A23">
      <w:pPr>
        <w:spacing w:before="0" w:after="0"/>
        <w:ind w:firstLine="284"/>
        <w:jc w:val="left"/>
        <w:rPr>
          <w:rFonts w:asciiTheme="minorHAnsi" w:hAnsiTheme="minorHAnsi" w:cs="Arial"/>
          <w:sz w:val="24"/>
          <w:szCs w:val="24"/>
        </w:rPr>
      </w:pPr>
      <w:r w:rsidRPr="0072291E">
        <w:rPr>
          <w:rFonts w:asciiTheme="minorHAnsi" w:hAnsiTheme="minorHAnsi" w:cs="Arial"/>
          <w:sz w:val="24"/>
          <w:szCs w:val="24"/>
        </w:rPr>
        <w:t>Číslo účtu:</w:t>
      </w:r>
      <w:r w:rsidRPr="0072291E">
        <w:rPr>
          <w:rFonts w:asciiTheme="minorHAnsi" w:hAnsiTheme="minorHAnsi" w:cs="Arial"/>
          <w:sz w:val="24"/>
          <w:szCs w:val="24"/>
        </w:rPr>
        <w:tab/>
      </w:r>
      <w:r w:rsidRPr="0072291E">
        <w:rPr>
          <w:rFonts w:asciiTheme="minorHAnsi" w:hAnsiTheme="minorHAnsi" w:cs="Arial"/>
          <w:sz w:val="24"/>
          <w:szCs w:val="24"/>
        </w:rPr>
        <w:tab/>
      </w:r>
      <w:r w:rsidR="0072291E">
        <w:rPr>
          <w:rFonts w:asciiTheme="minorHAnsi" w:hAnsiTheme="minorHAnsi" w:cs="Arial"/>
          <w:sz w:val="24"/>
          <w:szCs w:val="24"/>
        </w:rPr>
        <w:tab/>
      </w:r>
      <w:r w:rsidR="0072291E" w:rsidRPr="0072291E">
        <w:rPr>
          <w:rFonts w:asciiTheme="minorHAnsi" w:hAnsiTheme="minorHAnsi" w:cs="Arial"/>
          <w:sz w:val="24"/>
          <w:szCs w:val="24"/>
        </w:rPr>
        <w:t>1650251359/0800</w:t>
      </w:r>
    </w:p>
    <w:p w:rsidR="009B0181" w:rsidRPr="00C240BF" w:rsidRDefault="00302A23" w:rsidP="00302A23">
      <w:pPr>
        <w:spacing w:before="0" w:after="0"/>
        <w:ind w:firstLine="284"/>
        <w:jc w:val="left"/>
        <w:rPr>
          <w:rFonts w:asciiTheme="minorHAnsi" w:hAnsiTheme="minorHAnsi" w:cs="Arial"/>
          <w:sz w:val="24"/>
          <w:szCs w:val="24"/>
        </w:rPr>
      </w:pPr>
      <w:r w:rsidRPr="0072291E">
        <w:rPr>
          <w:rFonts w:asciiTheme="minorHAnsi" w:hAnsiTheme="minorHAnsi" w:cs="Arial"/>
          <w:sz w:val="24"/>
          <w:szCs w:val="24"/>
        </w:rPr>
        <w:t xml:space="preserve">Zapsána v obchodním rejstříku KS </w:t>
      </w:r>
      <w:r w:rsidR="0072291E" w:rsidRPr="0072291E">
        <w:rPr>
          <w:rFonts w:asciiTheme="minorHAnsi" w:hAnsiTheme="minorHAnsi" w:cs="Arial"/>
          <w:sz w:val="24"/>
          <w:szCs w:val="24"/>
        </w:rPr>
        <w:t>Ostrava</w:t>
      </w:r>
      <w:r w:rsidRPr="0072291E">
        <w:rPr>
          <w:rFonts w:asciiTheme="minorHAnsi" w:hAnsiTheme="minorHAnsi" w:cs="Arial"/>
          <w:sz w:val="24"/>
          <w:szCs w:val="24"/>
        </w:rPr>
        <w:t xml:space="preserve">, oddíl </w:t>
      </w:r>
      <w:r w:rsidR="0072291E">
        <w:rPr>
          <w:rFonts w:asciiTheme="minorHAnsi" w:hAnsiTheme="minorHAnsi" w:cs="Arial"/>
          <w:sz w:val="24"/>
          <w:szCs w:val="24"/>
        </w:rPr>
        <w:t>C</w:t>
      </w:r>
      <w:r w:rsidRPr="00302A23">
        <w:rPr>
          <w:rFonts w:asciiTheme="minorHAnsi" w:hAnsiTheme="minorHAnsi" w:cs="Arial"/>
          <w:sz w:val="24"/>
          <w:szCs w:val="24"/>
        </w:rPr>
        <w:t xml:space="preserve">, vložka č. </w:t>
      </w:r>
      <w:r w:rsidR="0072291E">
        <w:rPr>
          <w:rFonts w:asciiTheme="minorHAnsi" w:hAnsiTheme="minorHAnsi" w:cs="Arial"/>
          <w:sz w:val="24"/>
          <w:szCs w:val="24"/>
        </w:rPr>
        <w:t>6064</w:t>
      </w:r>
    </w:p>
    <w:p w:rsidR="009B0181" w:rsidRPr="009829D4" w:rsidRDefault="009B0181" w:rsidP="00CA0924">
      <w:pPr>
        <w:spacing w:before="0" w:after="0"/>
        <w:ind w:firstLine="284"/>
        <w:jc w:val="left"/>
        <w:rPr>
          <w:rFonts w:asciiTheme="minorHAnsi" w:hAnsiTheme="minorHAnsi" w:cs="Arial"/>
          <w:sz w:val="24"/>
          <w:szCs w:val="24"/>
        </w:rPr>
      </w:pPr>
      <w:r w:rsidRPr="009829D4">
        <w:rPr>
          <w:rFonts w:asciiTheme="minorHAnsi" w:hAnsiTheme="minorHAnsi" w:cs="Arial"/>
          <w:sz w:val="24"/>
          <w:szCs w:val="24"/>
        </w:rPr>
        <w:t xml:space="preserve">dále jen </w:t>
      </w:r>
      <w:r w:rsidR="00080803" w:rsidRPr="009829D4">
        <w:rPr>
          <w:rFonts w:asciiTheme="minorHAnsi" w:hAnsiTheme="minorHAnsi" w:cs="Arial"/>
          <w:sz w:val="24"/>
          <w:szCs w:val="24"/>
        </w:rPr>
        <w:t>„</w:t>
      </w:r>
      <w:r w:rsidRPr="009829D4">
        <w:rPr>
          <w:rFonts w:asciiTheme="minorHAnsi" w:hAnsiTheme="minorHAnsi" w:cs="Arial"/>
          <w:sz w:val="24"/>
          <w:szCs w:val="24"/>
        </w:rPr>
        <w:t>prodávající</w:t>
      </w:r>
      <w:r w:rsidR="00080803" w:rsidRPr="009829D4">
        <w:rPr>
          <w:rFonts w:asciiTheme="minorHAnsi" w:hAnsiTheme="minorHAnsi" w:cs="Arial"/>
          <w:sz w:val="24"/>
          <w:szCs w:val="24"/>
        </w:rPr>
        <w:t>“</w:t>
      </w:r>
    </w:p>
    <w:p w:rsidR="00C3388C" w:rsidRPr="00C240BF" w:rsidRDefault="00C3388C" w:rsidP="008C3DA4">
      <w:pPr>
        <w:pStyle w:val="Nadpis1"/>
        <w:rPr>
          <w:rFonts w:asciiTheme="minorHAnsi" w:hAnsiTheme="minorHAnsi"/>
          <w:sz w:val="24"/>
          <w:szCs w:val="24"/>
        </w:rPr>
      </w:pPr>
    </w:p>
    <w:p w:rsidR="009B0181" w:rsidRPr="00C240BF" w:rsidRDefault="009B0181" w:rsidP="008C3DA4">
      <w:pPr>
        <w:pStyle w:val="Nadpis1"/>
        <w:rPr>
          <w:rFonts w:asciiTheme="minorHAnsi" w:hAnsiTheme="minorHAnsi"/>
          <w:sz w:val="24"/>
          <w:szCs w:val="24"/>
        </w:rPr>
      </w:pPr>
      <w:r w:rsidRPr="00C240BF">
        <w:rPr>
          <w:rFonts w:asciiTheme="minorHAnsi" w:hAnsiTheme="minorHAnsi"/>
          <w:sz w:val="24"/>
          <w:szCs w:val="24"/>
        </w:rPr>
        <w:t>II.</w:t>
      </w:r>
      <w:r w:rsidR="00CA0924" w:rsidRPr="00C240BF">
        <w:rPr>
          <w:rFonts w:asciiTheme="minorHAnsi" w:hAnsiTheme="minorHAnsi"/>
          <w:sz w:val="24"/>
          <w:szCs w:val="24"/>
        </w:rPr>
        <w:br/>
      </w:r>
      <w:r w:rsidRPr="00C240BF">
        <w:rPr>
          <w:rFonts w:asciiTheme="minorHAnsi" w:hAnsiTheme="minorHAnsi"/>
          <w:sz w:val="24"/>
          <w:szCs w:val="24"/>
        </w:rPr>
        <w:t>Základní ustanovení</w:t>
      </w:r>
    </w:p>
    <w:p w:rsidR="009B0181" w:rsidRPr="00C240BF" w:rsidRDefault="009B0181" w:rsidP="009B0181">
      <w:pPr>
        <w:spacing w:line="240" w:lineRule="auto"/>
        <w:ind w:firstLine="284"/>
        <w:jc w:val="left"/>
        <w:rPr>
          <w:rFonts w:asciiTheme="minorHAnsi" w:hAnsiTheme="minorHAnsi" w:cs="Arial"/>
          <w:sz w:val="24"/>
          <w:szCs w:val="24"/>
        </w:rPr>
      </w:pPr>
    </w:p>
    <w:p w:rsidR="009B0181" w:rsidRPr="00C240BF" w:rsidRDefault="009B0181" w:rsidP="00C240BF">
      <w:pPr>
        <w:pStyle w:val="Odstavecseseznamem"/>
        <w:numPr>
          <w:ilvl w:val="0"/>
          <w:numId w:val="11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Smluvní strany prohlašují, že údaje uvedené v článku I. smlouvy a taktéž oprávnění k</w:t>
      </w:r>
      <w:r w:rsidR="003315EF">
        <w:rPr>
          <w:rFonts w:asciiTheme="minorHAnsi" w:hAnsiTheme="minorHAnsi" w:cs="Arial"/>
          <w:sz w:val="24"/>
          <w:szCs w:val="24"/>
        </w:rPr>
        <w:t> </w:t>
      </w:r>
      <w:r w:rsidRPr="00C240BF">
        <w:rPr>
          <w:rFonts w:asciiTheme="minorHAnsi" w:hAnsiTheme="minorHAnsi" w:cs="Arial"/>
          <w:sz w:val="24"/>
          <w:szCs w:val="24"/>
        </w:rPr>
        <w:t>podnikání jsou v souladu s právní skutečností v době uzavření smlouvy. Smluvní strany se zavazují, že změny údajů oznámí bez prodlení druhé smluvní straně.</w:t>
      </w:r>
    </w:p>
    <w:p w:rsidR="009B0181" w:rsidRPr="00C240BF" w:rsidRDefault="009B0181" w:rsidP="00C240BF">
      <w:pPr>
        <w:pStyle w:val="Odstavecseseznamem"/>
        <w:numPr>
          <w:ilvl w:val="0"/>
          <w:numId w:val="11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Smluvní strany prohlašují, že osoby podepisující tuto smlouvu jsou k tomuto úkonu oprávněny.</w:t>
      </w:r>
    </w:p>
    <w:p w:rsidR="009B0181" w:rsidRPr="00C240BF" w:rsidRDefault="009B0181" w:rsidP="00C240BF">
      <w:pPr>
        <w:pStyle w:val="Odstavecseseznamem"/>
        <w:numPr>
          <w:ilvl w:val="0"/>
          <w:numId w:val="11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Prodávající prohlašuje, že je odborně způsobilý k zajištění předmětu smlouvy.</w:t>
      </w:r>
    </w:p>
    <w:p w:rsidR="009B0181" w:rsidRPr="00C240BF" w:rsidRDefault="009B0181" w:rsidP="008C3DA4">
      <w:pPr>
        <w:pStyle w:val="Nadpis1"/>
        <w:rPr>
          <w:rFonts w:asciiTheme="minorHAnsi" w:hAnsiTheme="minorHAnsi"/>
          <w:sz w:val="24"/>
          <w:szCs w:val="24"/>
        </w:rPr>
      </w:pPr>
      <w:r w:rsidRPr="00C240BF">
        <w:rPr>
          <w:rFonts w:asciiTheme="minorHAnsi" w:hAnsiTheme="minorHAnsi"/>
          <w:sz w:val="24"/>
          <w:szCs w:val="24"/>
        </w:rPr>
        <w:lastRenderedPageBreak/>
        <w:t>III.</w:t>
      </w:r>
      <w:r w:rsidR="00CA0924" w:rsidRPr="00C240BF">
        <w:rPr>
          <w:rFonts w:asciiTheme="minorHAnsi" w:hAnsiTheme="minorHAnsi"/>
          <w:sz w:val="24"/>
          <w:szCs w:val="24"/>
        </w:rPr>
        <w:br/>
      </w:r>
      <w:r w:rsidRPr="00C240BF">
        <w:rPr>
          <w:rFonts w:asciiTheme="minorHAnsi" w:hAnsiTheme="minorHAnsi"/>
          <w:sz w:val="24"/>
          <w:szCs w:val="24"/>
        </w:rPr>
        <w:t>Předmět smlouvy</w:t>
      </w:r>
    </w:p>
    <w:p w:rsidR="009B0181" w:rsidRPr="00C240BF" w:rsidRDefault="009B0181" w:rsidP="009B0181">
      <w:pPr>
        <w:spacing w:line="240" w:lineRule="auto"/>
        <w:ind w:firstLine="284"/>
        <w:jc w:val="left"/>
        <w:rPr>
          <w:rFonts w:asciiTheme="minorHAnsi" w:hAnsiTheme="minorHAnsi" w:cs="Arial"/>
          <w:sz w:val="24"/>
          <w:szCs w:val="24"/>
        </w:rPr>
      </w:pPr>
    </w:p>
    <w:p w:rsidR="009B0181" w:rsidRPr="00E408D0" w:rsidRDefault="009B0181" w:rsidP="00C240BF">
      <w:pPr>
        <w:pStyle w:val="Odstavecseseznamem"/>
        <w:numPr>
          <w:ilvl w:val="0"/>
          <w:numId w:val="12"/>
        </w:numPr>
        <w:rPr>
          <w:rFonts w:asciiTheme="minorHAnsi" w:hAnsiTheme="minorHAnsi" w:cs="Arial"/>
          <w:color w:val="FF0000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 xml:space="preserve">Předmětem smlouvy je nákup </w:t>
      </w:r>
      <w:r w:rsidR="007721F1">
        <w:rPr>
          <w:rFonts w:asciiTheme="minorHAnsi" w:hAnsiTheme="minorHAnsi" w:cs="Arial"/>
          <w:sz w:val="24"/>
          <w:szCs w:val="24"/>
        </w:rPr>
        <w:t xml:space="preserve">1 ks </w:t>
      </w:r>
      <w:r w:rsidR="000001D3">
        <w:rPr>
          <w:rFonts w:asciiTheme="minorHAnsi" w:hAnsiTheme="minorHAnsi" w:cs="Arial"/>
          <w:sz w:val="24"/>
          <w:szCs w:val="24"/>
        </w:rPr>
        <w:t xml:space="preserve">nového </w:t>
      </w:r>
      <w:r w:rsidRPr="00C240BF">
        <w:rPr>
          <w:rFonts w:asciiTheme="minorHAnsi" w:hAnsiTheme="minorHAnsi" w:cs="Arial"/>
          <w:sz w:val="24"/>
          <w:szCs w:val="24"/>
        </w:rPr>
        <w:t>vozid</w:t>
      </w:r>
      <w:r w:rsidR="00673C5B" w:rsidRPr="00C240BF">
        <w:rPr>
          <w:rFonts w:asciiTheme="minorHAnsi" w:hAnsiTheme="minorHAnsi" w:cs="Arial"/>
          <w:sz w:val="24"/>
          <w:szCs w:val="24"/>
        </w:rPr>
        <w:t>l</w:t>
      </w:r>
      <w:r w:rsidR="00170E8B" w:rsidRPr="00C240BF">
        <w:rPr>
          <w:rFonts w:asciiTheme="minorHAnsi" w:hAnsiTheme="minorHAnsi" w:cs="Arial"/>
          <w:sz w:val="24"/>
          <w:szCs w:val="24"/>
        </w:rPr>
        <w:t>a</w:t>
      </w:r>
      <w:r w:rsidRPr="00C240BF">
        <w:rPr>
          <w:rFonts w:asciiTheme="minorHAnsi" w:hAnsiTheme="minorHAnsi" w:cs="Arial"/>
          <w:sz w:val="24"/>
          <w:szCs w:val="24"/>
        </w:rPr>
        <w:t xml:space="preserve"> s následující specifikací: </w:t>
      </w:r>
      <w:proofErr w:type="gramStart"/>
      <w:r w:rsidR="005A5B8E" w:rsidRPr="00C240BF">
        <w:rPr>
          <w:rFonts w:asciiTheme="minorHAnsi" w:hAnsiTheme="minorHAnsi" w:cs="Arial"/>
          <w:sz w:val="24"/>
          <w:szCs w:val="24"/>
        </w:rPr>
        <w:t>viz.</w:t>
      </w:r>
      <w:proofErr w:type="gramEnd"/>
      <w:r w:rsidR="005A5B8E" w:rsidRPr="00C240BF">
        <w:rPr>
          <w:rFonts w:asciiTheme="minorHAnsi" w:hAnsiTheme="minorHAnsi" w:cs="Arial"/>
          <w:sz w:val="24"/>
          <w:szCs w:val="24"/>
        </w:rPr>
        <w:t xml:space="preserve"> </w:t>
      </w:r>
      <w:r w:rsidR="005A5B8E" w:rsidRPr="00297069">
        <w:rPr>
          <w:rFonts w:asciiTheme="minorHAnsi" w:hAnsiTheme="minorHAnsi" w:cs="Arial"/>
          <w:sz w:val="24"/>
          <w:szCs w:val="24"/>
        </w:rPr>
        <w:t>Příloha smlouvy</w:t>
      </w:r>
      <w:r w:rsidR="0072291E">
        <w:rPr>
          <w:rFonts w:asciiTheme="minorHAnsi" w:hAnsiTheme="minorHAnsi" w:cs="Arial"/>
          <w:color w:val="FF0000"/>
          <w:sz w:val="24"/>
          <w:szCs w:val="24"/>
        </w:rPr>
        <w:t>.</w:t>
      </w:r>
    </w:p>
    <w:p w:rsidR="009B0181" w:rsidRPr="00C240BF" w:rsidRDefault="009B0181" w:rsidP="00C240BF">
      <w:pPr>
        <w:pStyle w:val="Odstavecseseznamem"/>
        <w:numPr>
          <w:ilvl w:val="0"/>
          <w:numId w:val="12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Prodávající se zavazuje dodat kupujícímu a převést na něho vlastnické právo k vozidlu a dalšímu příslušenství dodanému společně s vozidlem. Součástí dodávky je i předání veškerých dokladů potřebných k řádnému užívání vozidla, které se k vozidlu vztahují.</w:t>
      </w:r>
    </w:p>
    <w:p w:rsidR="009B0181" w:rsidRPr="00C240BF" w:rsidRDefault="009B0181" w:rsidP="00C240BF">
      <w:pPr>
        <w:pStyle w:val="Odstavecseseznamem"/>
        <w:numPr>
          <w:ilvl w:val="0"/>
          <w:numId w:val="12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Vlastnické právo k vozidlu přechází na kupujícího okamžikem předání a převzetí vozidl</w:t>
      </w:r>
      <w:r w:rsidR="00170E8B" w:rsidRPr="00C240BF">
        <w:rPr>
          <w:rFonts w:asciiTheme="minorHAnsi" w:hAnsiTheme="minorHAnsi" w:cs="Arial"/>
          <w:sz w:val="24"/>
          <w:szCs w:val="24"/>
        </w:rPr>
        <w:t>a</w:t>
      </w:r>
      <w:r w:rsidRPr="00C240BF">
        <w:rPr>
          <w:rFonts w:asciiTheme="minorHAnsi" w:hAnsiTheme="minorHAnsi" w:cs="Arial"/>
          <w:sz w:val="24"/>
          <w:szCs w:val="24"/>
        </w:rPr>
        <w:t xml:space="preserve"> kupujícím.</w:t>
      </w:r>
    </w:p>
    <w:p w:rsidR="009B0181" w:rsidRPr="00C240BF" w:rsidRDefault="009B0181" w:rsidP="00C240BF">
      <w:pPr>
        <w:pStyle w:val="Odstavecseseznamem"/>
        <w:numPr>
          <w:ilvl w:val="0"/>
          <w:numId w:val="12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Smluvní strany prohlašují, že předmět smlouvy není plněním nemožným a že smlouvu uzavřely po pečlivém zvážení všech možných důsledků.</w:t>
      </w:r>
    </w:p>
    <w:p w:rsidR="00987AB0" w:rsidRPr="00C240BF" w:rsidRDefault="00987AB0" w:rsidP="008C3DA4">
      <w:pPr>
        <w:pStyle w:val="Nadpis1"/>
        <w:rPr>
          <w:rFonts w:asciiTheme="minorHAnsi" w:hAnsiTheme="minorHAnsi"/>
          <w:sz w:val="24"/>
          <w:szCs w:val="24"/>
        </w:rPr>
      </w:pPr>
    </w:p>
    <w:p w:rsidR="009B0181" w:rsidRPr="00C240BF" w:rsidRDefault="00CB361C" w:rsidP="008C3DA4">
      <w:pPr>
        <w:pStyle w:val="Nadpis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="009B0181" w:rsidRPr="00C240BF">
        <w:rPr>
          <w:rFonts w:asciiTheme="minorHAnsi" w:hAnsiTheme="minorHAnsi"/>
          <w:sz w:val="24"/>
          <w:szCs w:val="24"/>
        </w:rPr>
        <w:t>V.</w:t>
      </w:r>
      <w:r w:rsidR="00CA0924" w:rsidRPr="00C240BF">
        <w:rPr>
          <w:rFonts w:asciiTheme="minorHAnsi" w:hAnsiTheme="minorHAnsi"/>
          <w:sz w:val="24"/>
          <w:szCs w:val="24"/>
        </w:rPr>
        <w:br/>
      </w:r>
      <w:r w:rsidR="009B0181" w:rsidRPr="00C240BF">
        <w:rPr>
          <w:rFonts w:asciiTheme="minorHAnsi" w:hAnsiTheme="minorHAnsi"/>
          <w:sz w:val="24"/>
          <w:szCs w:val="24"/>
        </w:rPr>
        <w:t>Kupní cena</w:t>
      </w:r>
    </w:p>
    <w:p w:rsidR="00A31859" w:rsidRPr="00CB11D3" w:rsidRDefault="009B0181" w:rsidP="00C240BF">
      <w:pPr>
        <w:pStyle w:val="Odstavecseseznamem"/>
        <w:numPr>
          <w:ilvl w:val="0"/>
          <w:numId w:val="10"/>
        </w:numPr>
        <w:jc w:val="left"/>
        <w:rPr>
          <w:rFonts w:asciiTheme="minorHAnsi" w:hAnsiTheme="minorHAnsi" w:cs="Arial"/>
          <w:sz w:val="24"/>
          <w:szCs w:val="24"/>
        </w:rPr>
      </w:pPr>
      <w:r w:rsidRPr="00CB11D3">
        <w:rPr>
          <w:rFonts w:asciiTheme="minorHAnsi" w:hAnsiTheme="minorHAnsi" w:cs="Arial"/>
          <w:sz w:val="24"/>
          <w:szCs w:val="24"/>
        </w:rPr>
        <w:t>Smluvní strany se dohodly na kupní ceně</w:t>
      </w:r>
      <w:r w:rsidR="00673C5B" w:rsidRPr="00CB11D3">
        <w:rPr>
          <w:rFonts w:asciiTheme="minorHAnsi" w:hAnsiTheme="minorHAnsi" w:cs="Arial"/>
          <w:sz w:val="24"/>
          <w:szCs w:val="24"/>
        </w:rPr>
        <w:t xml:space="preserve"> </w:t>
      </w:r>
      <w:r w:rsidRPr="00CB11D3">
        <w:rPr>
          <w:rFonts w:asciiTheme="minorHAnsi" w:hAnsiTheme="minorHAnsi" w:cs="Arial"/>
          <w:sz w:val="24"/>
          <w:szCs w:val="24"/>
        </w:rPr>
        <w:t>vozid</w:t>
      </w:r>
      <w:r w:rsidR="00673C5B" w:rsidRPr="00CB11D3">
        <w:rPr>
          <w:rFonts w:asciiTheme="minorHAnsi" w:hAnsiTheme="minorHAnsi" w:cs="Arial"/>
          <w:sz w:val="24"/>
          <w:szCs w:val="24"/>
        </w:rPr>
        <w:t>l</w:t>
      </w:r>
      <w:r w:rsidR="005C29EB" w:rsidRPr="00CB11D3">
        <w:rPr>
          <w:rFonts w:asciiTheme="minorHAnsi" w:hAnsiTheme="minorHAnsi" w:cs="Arial"/>
          <w:sz w:val="24"/>
          <w:szCs w:val="24"/>
        </w:rPr>
        <w:t>a</w:t>
      </w:r>
      <w:r w:rsidR="00E870EF" w:rsidRPr="00CB11D3">
        <w:rPr>
          <w:rFonts w:asciiTheme="minorHAnsi" w:hAnsiTheme="minorHAnsi" w:cs="Arial"/>
          <w:sz w:val="24"/>
          <w:szCs w:val="24"/>
        </w:rPr>
        <w:t> </w:t>
      </w:r>
      <w:r w:rsidR="00B55015" w:rsidRPr="00CB11D3">
        <w:rPr>
          <w:rFonts w:asciiTheme="minorHAnsi" w:hAnsiTheme="minorHAnsi" w:cs="Arial"/>
          <w:sz w:val="24"/>
          <w:szCs w:val="24"/>
        </w:rPr>
        <w:t>767</w:t>
      </w:r>
      <w:r w:rsidR="00302A23" w:rsidRPr="00CB11D3">
        <w:rPr>
          <w:rFonts w:asciiTheme="minorHAnsi" w:hAnsiTheme="minorHAnsi" w:cs="Arial"/>
          <w:sz w:val="24"/>
          <w:szCs w:val="24"/>
        </w:rPr>
        <w:t>.</w:t>
      </w:r>
      <w:r w:rsidR="00B55015" w:rsidRPr="00CB11D3">
        <w:rPr>
          <w:rFonts w:asciiTheme="minorHAnsi" w:hAnsiTheme="minorHAnsi" w:cs="Arial"/>
          <w:sz w:val="24"/>
          <w:szCs w:val="24"/>
        </w:rPr>
        <w:t>000</w:t>
      </w:r>
      <w:r w:rsidR="00E870EF" w:rsidRPr="00CB11D3">
        <w:rPr>
          <w:rFonts w:asciiTheme="minorHAnsi" w:hAnsiTheme="minorHAnsi" w:cs="Arial"/>
          <w:sz w:val="24"/>
          <w:szCs w:val="24"/>
        </w:rPr>
        <w:t>,-</w:t>
      </w:r>
      <w:r w:rsidR="00302A23" w:rsidRPr="00CB11D3">
        <w:rPr>
          <w:rFonts w:asciiTheme="minorHAnsi" w:hAnsiTheme="minorHAnsi" w:cs="Arial"/>
          <w:sz w:val="24"/>
          <w:szCs w:val="24"/>
        </w:rPr>
        <w:t xml:space="preserve"> Kč</w:t>
      </w:r>
      <w:r w:rsidR="003315EF" w:rsidRPr="00CB11D3">
        <w:rPr>
          <w:rFonts w:asciiTheme="minorHAnsi" w:hAnsiTheme="minorHAnsi" w:cs="Arial"/>
          <w:sz w:val="24"/>
          <w:szCs w:val="24"/>
        </w:rPr>
        <w:t xml:space="preserve"> </w:t>
      </w:r>
      <w:r w:rsidR="00A87157" w:rsidRPr="00CB11D3">
        <w:rPr>
          <w:rFonts w:asciiTheme="minorHAnsi" w:hAnsiTheme="minorHAnsi" w:cs="Arial"/>
          <w:sz w:val="24"/>
          <w:szCs w:val="24"/>
        </w:rPr>
        <w:t>včetně DPH</w:t>
      </w:r>
      <w:r w:rsidR="000F5ECF" w:rsidRPr="00CB11D3">
        <w:rPr>
          <w:rFonts w:asciiTheme="minorHAnsi" w:hAnsiTheme="minorHAnsi" w:cs="Arial"/>
          <w:sz w:val="24"/>
          <w:szCs w:val="24"/>
        </w:rPr>
        <w:t>.</w:t>
      </w:r>
    </w:p>
    <w:p w:rsidR="009B0181" w:rsidRPr="00C240BF" w:rsidRDefault="009B0181" w:rsidP="00C240BF">
      <w:pPr>
        <w:pStyle w:val="Odstavecseseznamem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Cena je dohodnuta jako cena nejvýše přípustná a platí po celou dobu účinnosti smlouvy.</w:t>
      </w:r>
    </w:p>
    <w:p w:rsidR="009B0181" w:rsidRPr="00C240BF" w:rsidRDefault="009B0181" w:rsidP="00C240BF">
      <w:pPr>
        <w:pStyle w:val="Odstavecseseznamem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Součástí sjednané ceny jsou veškeré náklady nezbytné pro řádné a úplné splnění předmětu této smlouvy.</w:t>
      </w:r>
    </w:p>
    <w:p w:rsidR="009B0181" w:rsidRPr="00C240BF" w:rsidRDefault="009B0181" w:rsidP="00C240BF">
      <w:pPr>
        <w:pStyle w:val="Odstavecseseznamem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Prodávající odpovídá za to, že sazba daně z přidané hodnoty je stanovena v souladu s</w:t>
      </w:r>
      <w:r w:rsidR="003315EF">
        <w:rPr>
          <w:rFonts w:asciiTheme="minorHAnsi" w:hAnsiTheme="minorHAnsi" w:cs="Arial"/>
          <w:sz w:val="24"/>
          <w:szCs w:val="24"/>
        </w:rPr>
        <w:t> </w:t>
      </w:r>
      <w:r w:rsidRPr="00C240BF">
        <w:rPr>
          <w:rFonts w:asciiTheme="minorHAnsi" w:hAnsiTheme="minorHAnsi" w:cs="Arial"/>
          <w:sz w:val="24"/>
          <w:szCs w:val="24"/>
        </w:rPr>
        <w:t>platnými právními předpisy.</w:t>
      </w:r>
    </w:p>
    <w:p w:rsidR="005C29EB" w:rsidRPr="00C240BF" w:rsidRDefault="009B0181" w:rsidP="00C240BF">
      <w:pPr>
        <w:pStyle w:val="Odstavecseseznamem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Cena obsahuje i případně zvýšené náklady spojené s vývojem cen vstupních nákladů, a</w:t>
      </w:r>
      <w:r w:rsidR="003315EF">
        <w:rPr>
          <w:rFonts w:asciiTheme="minorHAnsi" w:hAnsiTheme="minorHAnsi" w:cs="Arial"/>
          <w:sz w:val="24"/>
          <w:szCs w:val="24"/>
        </w:rPr>
        <w:t> </w:t>
      </w:r>
      <w:r w:rsidRPr="00C240BF">
        <w:rPr>
          <w:rFonts w:asciiTheme="minorHAnsi" w:hAnsiTheme="minorHAnsi" w:cs="Arial"/>
          <w:sz w:val="24"/>
          <w:szCs w:val="24"/>
        </w:rPr>
        <w:t>to až do doby splnění této smlouvy.</w:t>
      </w:r>
    </w:p>
    <w:p w:rsidR="00E16D4D" w:rsidRPr="00C240BF" w:rsidRDefault="00E16D4D" w:rsidP="00C240BF">
      <w:pPr>
        <w:pStyle w:val="Odstavecseseznamem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 xml:space="preserve">Termín dodání: </w:t>
      </w:r>
      <w:r w:rsidR="00302A23">
        <w:rPr>
          <w:rFonts w:asciiTheme="minorHAnsi" w:hAnsiTheme="minorHAnsi" w:cs="Arial"/>
          <w:b/>
          <w:sz w:val="24"/>
          <w:szCs w:val="24"/>
        </w:rPr>
        <w:t xml:space="preserve">do </w:t>
      </w:r>
      <w:proofErr w:type="gramStart"/>
      <w:r w:rsidR="00302A23">
        <w:rPr>
          <w:rFonts w:asciiTheme="minorHAnsi" w:hAnsiTheme="minorHAnsi" w:cs="Arial"/>
          <w:b/>
          <w:sz w:val="24"/>
          <w:szCs w:val="24"/>
        </w:rPr>
        <w:t>30.</w:t>
      </w:r>
      <w:r w:rsidR="00E408D0">
        <w:rPr>
          <w:rFonts w:asciiTheme="minorHAnsi" w:hAnsiTheme="minorHAnsi" w:cs="Arial"/>
          <w:b/>
          <w:sz w:val="24"/>
          <w:szCs w:val="24"/>
        </w:rPr>
        <w:t>11</w:t>
      </w:r>
      <w:r w:rsidR="00302A23">
        <w:rPr>
          <w:rFonts w:asciiTheme="minorHAnsi" w:hAnsiTheme="minorHAnsi" w:cs="Arial"/>
          <w:b/>
          <w:sz w:val="24"/>
          <w:szCs w:val="24"/>
        </w:rPr>
        <w:t>.2023</w:t>
      </w:r>
      <w:proofErr w:type="gramEnd"/>
      <w:r w:rsidR="000F5ECF" w:rsidRPr="00C240BF">
        <w:rPr>
          <w:rFonts w:asciiTheme="minorHAnsi" w:hAnsiTheme="minorHAnsi" w:cs="Arial"/>
          <w:sz w:val="24"/>
          <w:szCs w:val="24"/>
        </w:rPr>
        <w:t>.</w:t>
      </w:r>
    </w:p>
    <w:p w:rsidR="00987AB0" w:rsidRPr="00C240BF" w:rsidRDefault="00987AB0" w:rsidP="00987AB0">
      <w:pPr>
        <w:pStyle w:val="Odstavecseseznamem"/>
        <w:rPr>
          <w:rFonts w:asciiTheme="minorHAnsi" w:hAnsiTheme="minorHAnsi" w:cs="Arial"/>
          <w:b/>
          <w:sz w:val="24"/>
          <w:szCs w:val="24"/>
        </w:rPr>
      </w:pPr>
    </w:p>
    <w:p w:rsidR="00987AB0" w:rsidRPr="00C240BF" w:rsidRDefault="00987AB0" w:rsidP="00987AB0">
      <w:pPr>
        <w:pStyle w:val="Odstavecseseznamem"/>
        <w:rPr>
          <w:rFonts w:asciiTheme="minorHAnsi" w:hAnsiTheme="minorHAnsi"/>
          <w:sz w:val="24"/>
          <w:szCs w:val="24"/>
        </w:rPr>
      </w:pPr>
    </w:p>
    <w:p w:rsidR="009B0181" w:rsidRPr="00C240BF" w:rsidRDefault="009B0181" w:rsidP="00987AB0">
      <w:pPr>
        <w:pStyle w:val="Nadpis1"/>
        <w:rPr>
          <w:rFonts w:asciiTheme="minorHAnsi" w:hAnsiTheme="minorHAnsi"/>
          <w:sz w:val="24"/>
          <w:szCs w:val="24"/>
        </w:rPr>
      </w:pPr>
      <w:r w:rsidRPr="00C240BF">
        <w:rPr>
          <w:rFonts w:asciiTheme="minorHAnsi" w:hAnsiTheme="minorHAnsi"/>
          <w:sz w:val="24"/>
          <w:szCs w:val="24"/>
        </w:rPr>
        <w:t>V.</w:t>
      </w:r>
      <w:r w:rsidR="00CA0924" w:rsidRPr="00C240BF">
        <w:rPr>
          <w:rFonts w:asciiTheme="minorHAnsi" w:hAnsiTheme="minorHAnsi"/>
          <w:sz w:val="24"/>
          <w:szCs w:val="24"/>
        </w:rPr>
        <w:br/>
      </w:r>
      <w:r w:rsidRPr="00C240BF">
        <w:rPr>
          <w:rFonts w:asciiTheme="minorHAnsi" w:hAnsiTheme="minorHAnsi"/>
          <w:sz w:val="24"/>
          <w:szCs w:val="24"/>
        </w:rPr>
        <w:t>Způsob a místo dodání</w:t>
      </w:r>
    </w:p>
    <w:p w:rsidR="009B0181" w:rsidRPr="00C240BF" w:rsidRDefault="009B0181" w:rsidP="009B0181">
      <w:pPr>
        <w:spacing w:line="240" w:lineRule="auto"/>
        <w:ind w:firstLine="284"/>
        <w:jc w:val="left"/>
        <w:rPr>
          <w:rFonts w:asciiTheme="minorHAnsi" w:hAnsiTheme="minorHAnsi" w:cs="Arial"/>
          <w:sz w:val="24"/>
          <w:szCs w:val="24"/>
        </w:rPr>
      </w:pPr>
    </w:p>
    <w:p w:rsidR="009B0181" w:rsidRPr="00C240BF" w:rsidRDefault="009B0181" w:rsidP="00C240BF">
      <w:pPr>
        <w:pStyle w:val="Odstavecseseznamem"/>
        <w:numPr>
          <w:ilvl w:val="0"/>
          <w:numId w:val="8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Prodávající je povinen kupujícímu dodat vozidl</w:t>
      </w:r>
      <w:r w:rsidR="00170E8B" w:rsidRPr="00C240BF">
        <w:rPr>
          <w:rFonts w:asciiTheme="minorHAnsi" w:hAnsiTheme="minorHAnsi" w:cs="Arial"/>
          <w:sz w:val="24"/>
          <w:szCs w:val="24"/>
        </w:rPr>
        <w:t>o</w:t>
      </w:r>
      <w:r w:rsidRPr="00C240BF">
        <w:rPr>
          <w:rFonts w:asciiTheme="minorHAnsi" w:hAnsiTheme="minorHAnsi" w:cs="Arial"/>
          <w:sz w:val="24"/>
          <w:szCs w:val="24"/>
        </w:rPr>
        <w:t>, předat doklady, jež jsou nutné k</w:t>
      </w:r>
      <w:r w:rsidR="003315EF">
        <w:rPr>
          <w:rFonts w:asciiTheme="minorHAnsi" w:hAnsiTheme="minorHAnsi" w:cs="Arial"/>
          <w:sz w:val="24"/>
          <w:szCs w:val="24"/>
        </w:rPr>
        <w:t> </w:t>
      </w:r>
      <w:r w:rsidRPr="00C240BF">
        <w:rPr>
          <w:rFonts w:asciiTheme="minorHAnsi" w:hAnsiTheme="minorHAnsi" w:cs="Arial"/>
          <w:sz w:val="24"/>
          <w:szCs w:val="24"/>
        </w:rPr>
        <w:t>převzetí a užívání vozid</w:t>
      </w:r>
      <w:r w:rsidR="00673C5B" w:rsidRPr="00C240BF">
        <w:rPr>
          <w:rFonts w:asciiTheme="minorHAnsi" w:hAnsiTheme="minorHAnsi" w:cs="Arial"/>
          <w:sz w:val="24"/>
          <w:szCs w:val="24"/>
        </w:rPr>
        <w:t>el</w:t>
      </w:r>
      <w:r w:rsidRPr="00C240BF">
        <w:rPr>
          <w:rFonts w:asciiTheme="minorHAnsi" w:hAnsiTheme="minorHAnsi" w:cs="Arial"/>
          <w:sz w:val="24"/>
          <w:szCs w:val="24"/>
        </w:rPr>
        <w:t>, a umožnit kupujícímu nabýt vlastnické právo k</w:t>
      </w:r>
      <w:r w:rsidR="00673C5B" w:rsidRPr="00C240BF">
        <w:rPr>
          <w:rFonts w:asciiTheme="minorHAnsi" w:hAnsiTheme="minorHAnsi" w:cs="Arial"/>
          <w:sz w:val="24"/>
          <w:szCs w:val="24"/>
        </w:rPr>
        <w:t> </w:t>
      </w:r>
      <w:r w:rsidRPr="00C240BF">
        <w:rPr>
          <w:rFonts w:asciiTheme="minorHAnsi" w:hAnsiTheme="minorHAnsi" w:cs="Arial"/>
          <w:sz w:val="24"/>
          <w:szCs w:val="24"/>
        </w:rPr>
        <w:t>vozidl</w:t>
      </w:r>
      <w:r w:rsidR="00673C5B" w:rsidRPr="00C240BF">
        <w:rPr>
          <w:rFonts w:asciiTheme="minorHAnsi" w:hAnsiTheme="minorHAnsi" w:cs="Arial"/>
          <w:sz w:val="24"/>
          <w:szCs w:val="24"/>
        </w:rPr>
        <w:t>ům</w:t>
      </w:r>
      <w:r w:rsidRPr="00C240BF">
        <w:rPr>
          <w:rFonts w:asciiTheme="minorHAnsi" w:hAnsiTheme="minorHAnsi" w:cs="Arial"/>
          <w:sz w:val="24"/>
          <w:szCs w:val="24"/>
        </w:rPr>
        <w:t>, a</w:t>
      </w:r>
      <w:r w:rsidR="003315EF">
        <w:rPr>
          <w:rFonts w:asciiTheme="minorHAnsi" w:hAnsiTheme="minorHAnsi" w:cs="Arial"/>
          <w:sz w:val="24"/>
          <w:szCs w:val="24"/>
        </w:rPr>
        <w:t> </w:t>
      </w:r>
      <w:r w:rsidRPr="00C240BF">
        <w:rPr>
          <w:rFonts w:asciiTheme="minorHAnsi" w:hAnsiTheme="minorHAnsi" w:cs="Arial"/>
          <w:sz w:val="24"/>
          <w:szCs w:val="24"/>
        </w:rPr>
        <w:t>to v den a na místě dodání a převzetí.</w:t>
      </w:r>
    </w:p>
    <w:p w:rsidR="009B0181" w:rsidRPr="001652A2" w:rsidRDefault="009B0181" w:rsidP="001652A2">
      <w:pPr>
        <w:pStyle w:val="Odstavecseseznamem"/>
        <w:numPr>
          <w:ilvl w:val="0"/>
          <w:numId w:val="8"/>
        </w:numPr>
        <w:rPr>
          <w:rFonts w:asciiTheme="minorHAnsi" w:hAnsiTheme="minorHAnsi" w:cs="Arial"/>
          <w:sz w:val="24"/>
          <w:szCs w:val="24"/>
        </w:rPr>
      </w:pPr>
      <w:r w:rsidRPr="001652A2">
        <w:rPr>
          <w:rFonts w:asciiTheme="minorHAnsi" w:hAnsiTheme="minorHAnsi" w:cs="Arial"/>
          <w:sz w:val="24"/>
          <w:szCs w:val="24"/>
        </w:rPr>
        <w:t>Místem plnění (dodání) je</w:t>
      </w:r>
      <w:r w:rsidR="0028660C" w:rsidRPr="001652A2">
        <w:rPr>
          <w:rFonts w:asciiTheme="minorHAnsi" w:hAnsiTheme="minorHAnsi" w:cs="Arial"/>
          <w:b/>
          <w:sz w:val="24"/>
          <w:szCs w:val="24"/>
        </w:rPr>
        <w:t xml:space="preserve">: </w:t>
      </w:r>
      <w:r w:rsidRPr="001652A2">
        <w:rPr>
          <w:rFonts w:asciiTheme="minorHAnsi" w:hAnsiTheme="minorHAnsi" w:cs="Arial"/>
          <w:b/>
          <w:sz w:val="24"/>
          <w:szCs w:val="24"/>
        </w:rPr>
        <w:t xml:space="preserve"> </w:t>
      </w:r>
      <w:r w:rsidR="001652A2" w:rsidRPr="001652A2">
        <w:rPr>
          <w:rFonts w:asciiTheme="minorHAnsi" w:hAnsiTheme="minorHAnsi" w:cs="Arial"/>
          <w:b/>
          <w:sz w:val="24"/>
          <w:szCs w:val="24"/>
        </w:rPr>
        <w:t xml:space="preserve"> parkoviště u budovy Městské policie Karviná, Univerzitní park 51/1, Karviná-Fryštát</w:t>
      </w:r>
      <w:r w:rsidR="00080803" w:rsidRPr="001652A2">
        <w:rPr>
          <w:rFonts w:asciiTheme="minorHAnsi" w:hAnsiTheme="minorHAnsi" w:cs="Arial"/>
          <w:b/>
          <w:sz w:val="24"/>
          <w:szCs w:val="24"/>
        </w:rPr>
        <w:t>,</w:t>
      </w:r>
      <w:r w:rsidR="003A3570" w:rsidRPr="001652A2">
        <w:rPr>
          <w:rFonts w:asciiTheme="minorHAnsi" w:hAnsiTheme="minorHAnsi" w:cs="Arial"/>
          <w:b/>
          <w:sz w:val="24"/>
          <w:szCs w:val="24"/>
        </w:rPr>
        <w:t xml:space="preserve"> </w:t>
      </w:r>
      <w:r w:rsidR="00C54521" w:rsidRPr="001652A2">
        <w:rPr>
          <w:rFonts w:asciiTheme="minorHAnsi" w:hAnsiTheme="minorHAnsi" w:cs="Arial"/>
          <w:sz w:val="24"/>
          <w:szCs w:val="24"/>
        </w:rPr>
        <w:t>pokud se</w:t>
      </w:r>
      <w:r w:rsidR="003315EF" w:rsidRPr="001652A2">
        <w:rPr>
          <w:rFonts w:asciiTheme="minorHAnsi" w:hAnsiTheme="minorHAnsi" w:cs="Arial"/>
          <w:sz w:val="24"/>
          <w:szCs w:val="24"/>
        </w:rPr>
        <w:t> </w:t>
      </w:r>
      <w:r w:rsidR="00B90186" w:rsidRPr="001652A2">
        <w:rPr>
          <w:rFonts w:asciiTheme="minorHAnsi" w:hAnsiTheme="minorHAnsi" w:cs="Arial"/>
          <w:sz w:val="24"/>
          <w:szCs w:val="24"/>
        </w:rPr>
        <w:t xml:space="preserve">prodávající s kupujícím </w:t>
      </w:r>
      <w:r w:rsidR="005A5B8E" w:rsidRPr="001652A2">
        <w:rPr>
          <w:rFonts w:asciiTheme="minorHAnsi" w:hAnsiTheme="minorHAnsi" w:cs="Arial"/>
          <w:sz w:val="24"/>
          <w:szCs w:val="24"/>
        </w:rPr>
        <w:t>ne</w:t>
      </w:r>
      <w:r w:rsidR="00B90186" w:rsidRPr="001652A2">
        <w:rPr>
          <w:rFonts w:asciiTheme="minorHAnsi" w:hAnsiTheme="minorHAnsi" w:cs="Arial"/>
          <w:sz w:val="24"/>
          <w:szCs w:val="24"/>
        </w:rPr>
        <w:t>dohodnou jinak</w:t>
      </w:r>
      <w:r w:rsidR="005A5B8E" w:rsidRPr="001652A2">
        <w:rPr>
          <w:rFonts w:asciiTheme="minorHAnsi" w:hAnsiTheme="minorHAnsi" w:cs="Arial"/>
          <w:sz w:val="24"/>
          <w:szCs w:val="24"/>
        </w:rPr>
        <w:t>.</w:t>
      </w:r>
    </w:p>
    <w:p w:rsidR="009B0181" w:rsidRDefault="009B0181" w:rsidP="00C240BF">
      <w:pPr>
        <w:pStyle w:val="Odstavecseseznamem"/>
        <w:numPr>
          <w:ilvl w:val="0"/>
          <w:numId w:val="8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 xml:space="preserve">Za kupujícího je oprávněna vozidlo převzít osoba pověřená kupujícím, která potvrdí převzetí na příslušném dokladu - předávacím protokolu, který bude obsahovat specifikaci </w:t>
      </w:r>
      <w:r w:rsidR="005C29EB" w:rsidRPr="00C240BF">
        <w:rPr>
          <w:rFonts w:asciiTheme="minorHAnsi" w:hAnsiTheme="minorHAnsi" w:cs="Arial"/>
          <w:sz w:val="24"/>
          <w:szCs w:val="24"/>
        </w:rPr>
        <w:t>prodávaného vozidla</w:t>
      </w:r>
      <w:r w:rsidRPr="00C240BF">
        <w:rPr>
          <w:rFonts w:asciiTheme="minorHAnsi" w:hAnsiTheme="minorHAnsi" w:cs="Arial"/>
          <w:sz w:val="24"/>
          <w:szCs w:val="24"/>
        </w:rPr>
        <w:t xml:space="preserve"> a stává se nedílnou součástí této smlouvy.</w:t>
      </w:r>
    </w:p>
    <w:p w:rsidR="00EF436B" w:rsidRDefault="00EF436B" w:rsidP="00EF436B">
      <w:pPr>
        <w:pStyle w:val="Odstavecseseznamem"/>
        <w:rPr>
          <w:rFonts w:asciiTheme="minorHAnsi" w:hAnsiTheme="minorHAnsi" w:cs="Arial"/>
          <w:sz w:val="24"/>
          <w:szCs w:val="24"/>
        </w:rPr>
      </w:pPr>
    </w:p>
    <w:p w:rsidR="009B0181" w:rsidRPr="00C240BF" w:rsidRDefault="009B0181" w:rsidP="00C240BF">
      <w:pPr>
        <w:pStyle w:val="Odstavecseseznamem"/>
        <w:numPr>
          <w:ilvl w:val="0"/>
          <w:numId w:val="8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lastRenderedPageBreak/>
        <w:t>Kupující při převzetí provede kontrolu:</w:t>
      </w:r>
    </w:p>
    <w:p w:rsidR="009B0181" w:rsidRPr="00C240BF" w:rsidRDefault="009B0181" w:rsidP="00EF436B">
      <w:pPr>
        <w:pStyle w:val="Seznam-fajfka"/>
        <w:numPr>
          <w:ilvl w:val="0"/>
          <w:numId w:val="9"/>
        </w:numPr>
        <w:spacing w:before="0" w:after="0"/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dodaného typu vozidla a jeho vybavení</w:t>
      </w:r>
    </w:p>
    <w:p w:rsidR="009B0181" w:rsidRPr="00C240BF" w:rsidRDefault="009B0181" w:rsidP="00EF436B">
      <w:pPr>
        <w:pStyle w:val="Seznam-fajfka"/>
        <w:numPr>
          <w:ilvl w:val="0"/>
          <w:numId w:val="9"/>
        </w:numPr>
        <w:spacing w:before="0" w:after="0"/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zjevných jakostních vlastností</w:t>
      </w:r>
    </w:p>
    <w:p w:rsidR="009B0181" w:rsidRPr="00C240BF" w:rsidRDefault="009B0181" w:rsidP="00EF436B">
      <w:pPr>
        <w:pStyle w:val="Seznam-fajfka"/>
        <w:numPr>
          <w:ilvl w:val="0"/>
          <w:numId w:val="9"/>
        </w:numPr>
        <w:spacing w:before="0"/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dodaných dokladů.</w:t>
      </w:r>
    </w:p>
    <w:p w:rsidR="009B0181" w:rsidRPr="00C240BF" w:rsidRDefault="009B0181" w:rsidP="00C240BF">
      <w:pPr>
        <w:pStyle w:val="Odstavecseseznamem"/>
        <w:numPr>
          <w:ilvl w:val="0"/>
          <w:numId w:val="7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V případě zjištěných zjevných vad na vozidle může kupující odmítnout jeho převzetí, což řádně i s důvody potvrdí v předávacím dokladu.</w:t>
      </w:r>
    </w:p>
    <w:p w:rsidR="00987AB0" w:rsidRPr="00C240BF" w:rsidRDefault="00987AB0" w:rsidP="00987AB0">
      <w:pPr>
        <w:pStyle w:val="Nadpis1"/>
        <w:rPr>
          <w:rFonts w:asciiTheme="minorHAnsi" w:hAnsiTheme="minorHAnsi"/>
          <w:sz w:val="24"/>
          <w:szCs w:val="24"/>
        </w:rPr>
      </w:pPr>
    </w:p>
    <w:p w:rsidR="009B0181" w:rsidRPr="00C240BF" w:rsidRDefault="009B0181" w:rsidP="00987AB0">
      <w:pPr>
        <w:pStyle w:val="Nadpis1"/>
        <w:rPr>
          <w:rFonts w:asciiTheme="minorHAnsi" w:hAnsiTheme="minorHAnsi"/>
          <w:sz w:val="24"/>
          <w:szCs w:val="24"/>
        </w:rPr>
      </w:pPr>
      <w:r w:rsidRPr="00C240BF">
        <w:rPr>
          <w:rFonts w:asciiTheme="minorHAnsi" w:hAnsiTheme="minorHAnsi"/>
          <w:sz w:val="24"/>
          <w:szCs w:val="24"/>
        </w:rPr>
        <w:t>VI.</w:t>
      </w:r>
      <w:r w:rsidR="00CA0924" w:rsidRPr="00C240BF">
        <w:rPr>
          <w:rFonts w:asciiTheme="minorHAnsi" w:hAnsiTheme="minorHAnsi"/>
          <w:sz w:val="24"/>
          <w:szCs w:val="24"/>
        </w:rPr>
        <w:br/>
      </w:r>
      <w:r w:rsidRPr="00C240BF">
        <w:rPr>
          <w:rFonts w:asciiTheme="minorHAnsi" w:hAnsiTheme="minorHAnsi"/>
          <w:sz w:val="24"/>
          <w:szCs w:val="24"/>
        </w:rPr>
        <w:t>Jakost, záruka a vady zboží</w:t>
      </w:r>
    </w:p>
    <w:p w:rsidR="001405D4" w:rsidRPr="00C240BF" w:rsidRDefault="009B0181" w:rsidP="00C240BF">
      <w:pPr>
        <w:pStyle w:val="Odstavecseseznamem"/>
        <w:numPr>
          <w:ilvl w:val="0"/>
          <w:numId w:val="6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Smluvní strany se dohodly na I. jakosti dodaného vozid</w:t>
      </w:r>
      <w:r w:rsidR="007721F1">
        <w:rPr>
          <w:rFonts w:asciiTheme="minorHAnsi" w:hAnsiTheme="minorHAnsi" w:cs="Arial"/>
          <w:sz w:val="24"/>
          <w:szCs w:val="24"/>
        </w:rPr>
        <w:t>la. Vozidlo</w:t>
      </w:r>
      <w:r w:rsidRPr="00C240BF">
        <w:rPr>
          <w:rFonts w:asciiTheme="minorHAnsi" w:hAnsiTheme="minorHAnsi" w:cs="Arial"/>
          <w:sz w:val="24"/>
          <w:szCs w:val="24"/>
        </w:rPr>
        <w:t xml:space="preserve"> musí splňovat technické požadavky podle příslušných ustanovení zák</w:t>
      </w:r>
      <w:r w:rsidR="00C54521" w:rsidRPr="00C240BF">
        <w:rPr>
          <w:rFonts w:asciiTheme="minorHAnsi" w:hAnsiTheme="minorHAnsi" w:cs="Arial"/>
          <w:sz w:val="24"/>
          <w:szCs w:val="24"/>
        </w:rPr>
        <w:t>ona</w:t>
      </w:r>
      <w:r w:rsidRPr="00C240BF">
        <w:rPr>
          <w:rFonts w:asciiTheme="minorHAnsi" w:hAnsiTheme="minorHAnsi" w:cs="Arial"/>
          <w:sz w:val="24"/>
          <w:szCs w:val="24"/>
        </w:rPr>
        <w:t xml:space="preserve"> o technických požadavcích na výrobky, </w:t>
      </w:r>
      <w:r w:rsidR="005C29EB" w:rsidRPr="00C240BF">
        <w:rPr>
          <w:rFonts w:asciiTheme="minorHAnsi" w:hAnsiTheme="minorHAnsi" w:cs="Arial"/>
          <w:sz w:val="24"/>
          <w:szCs w:val="24"/>
        </w:rPr>
        <w:t xml:space="preserve">ve </w:t>
      </w:r>
      <w:r w:rsidRPr="00C240BF">
        <w:rPr>
          <w:rFonts w:asciiTheme="minorHAnsi" w:hAnsiTheme="minorHAnsi" w:cs="Arial"/>
          <w:sz w:val="24"/>
          <w:szCs w:val="24"/>
        </w:rPr>
        <w:t>znění pozdějších předpisů a  předpisům  pro  provoz motorových vozidel v ČR.</w:t>
      </w:r>
      <w:r w:rsidR="005C29EB" w:rsidRPr="00C240BF">
        <w:rPr>
          <w:rFonts w:asciiTheme="minorHAnsi" w:hAnsiTheme="minorHAnsi" w:cs="Arial"/>
          <w:sz w:val="24"/>
          <w:szCs w:val="24"/>
        </w:rPr>
        <w:t xml:space="preserve"> </w:t>
      </w:r>
    </w:p>
    <w:p w:rsidR="00B03342" w:rsidRDefault="00373BFF" w:rsidP="00C240BF">
      <w:pPr>
        <w:pStyle w:val="Odstavecseseznamem"/>
        <w:numPr>
          <w:ilvl w:val="0"/>
          <w:numId w:val="6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Smluvní strany se dohodly, že na předmět smlouvy</w:t>
      </w:r>
      <w:r w:rsidR="007B0B80">
        <w:rPr>
          <w:rFonts w:asciiTheme="minorHAnsi" w:hAnsiTheme="minorHAnsi" w:cs="Arial"/>
          <w:sz w:val="24"/>
          <w:szCs w:val="24"/>
        </w:rPr>
        <w:t xml:space="preserve"> bude záruka za jakost dle §2113 následující</w:t>
      </w:r>
      <w:r w:rsidR="00E11CE9">
        <w:rPr>
          <w:rFonts w:asciiTheme="minorHAnsi" w:hAnsiTheme="minorHAnsi" w:cs="Arial"/>
          <w:sz w:val="24"/>
          <w:szCs w:val="24"/>
        </w:rPr>
        <w:t>:</w:t>
      </w:r>
    </w:p>
    <w:p w:rsidR="00E11CE9" w:rsidRDefault="00E11CE9" w:rsidP="00E11CE9">
      <w:pPr>
        <w:pStyle w:val="Odstavecseseznamem"/>
        <w:numPr>
          <w:ilvl w:val="1"/>
          <w:numId w:val="6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5 let záruky nebo 100 000 km na vady motoru</w:t>
      </w:r>
    </w:p>
    <w:p w:rsidR="00E11CE9" w:rsidRDefault="00E11CE9" w:rsidP="00E11CE9">
      <w:pPr>
        <w:pStyle w:val="Odstavecseseznamem"/>
        <w:numPr>
          <w:ilvl w:val="1"/>
          <w:numId w:val="6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10 let záruky na vady laku</w:t>
      </w:r>
    </w:p>
    <w:p w:rsidR="00E11CE9" w:rsidRDefault="00E11CE9" w:rsidP="00E11CE9">
      <w:pPr>
        <w:pStyle w:val="Odstavecseseznamem"/>
        <w:numPr>
          <w:ilvl w:val="1"/>
          <w:numId w:val="6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12 let zá</w:t>
      </w:r>
      <w:r w:rsidR="000001D3">
        <w:rPr>
          <w:rFonts w:asciiTheme="minorHAnsi" w:hAnsiTheme="minorHAnsi" w:cs="Arial"/>
          <w:sz w:val="24"/>
          <w:szCs w:val="24"/>
        </w:rPr>
        <w:t>ruky na neprorezavění karoserie</w:t>
      </w:r>
    </w:p>
    <w:p w:rsidR="000001D3" w:rsidRPr="00C240BF" w:rsidRDefault="000001D3" w:rsidP="000001D3">
      <w:pPr>
        <w:pStyle w:val="Odstavecseseznamem"/>
        <w:numPr>
          <w:ilvl w:val="0"/>
          <w:numId w:val="6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Prodávající zaručuje dostupn</w:t>
      </w:r>
      <w:r w:rsidR="00FD0B6B">
        <w:rPr>
          <w:rFonts w:asciiTheme="minorHAnsi" w:hAnsiTheme="minorHAnsi" w:cs="Arial"/>
          <w:sz w:val="24"/>
          <w:szCs w:val="24"/>
        </w:rPr>
        <w:t>ost autorizovaného servisu do 30</w:t>
      </w:r>
      <w:r>
        <w:rPr>
          <w:rFonts w:asciiTheme="minorHAnsi" w:hAnsiTheme="minorHAnsi" w:cs="Arial"/>
          <w:sz w:val="24"/>
          <w:szCs w:val="24"/>
        </w:rPr>
        <w:t xml:space="preserve"> km od Karviné.</w:t>
      </w:r>
    </w:p>
    <w:p w:rsidR="009B0181" w:rsidRPr="00C240BF" w:rsidRDefault="009B0181" w:rsidP="00C240BF">
      <w:pPr>
        <w:pStyle w:val="Odstavecseseznamem"/>
        <w:numPr>
          <w:ilvl w:val="0"/>
          <w:numId w:val="6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Vyskytne-li se v průběhu záruční doby na vozidle</w:t>
      </w:r>
      <w:r w:rsidR="00673C5B" w:rsidRPr="00C240BF">
        <w:rPr>
          <w:rFonts w:asciiTheme="minorHAnsi" w:hAnsiTheme="minorHAnsi" w:cs="Arial"/>
          <w:sz w:val="24"/>
          <w:szCs w:val="24"/>
        </w:rPr>
        <w:t>ch</w:t>
      </w:r>
      <w:r w:rsidRPr="00C240BF">
        <w:rPr>
          <w:rFonts w:asciiTheme="minorHAnsi" w:hAnsiTheme="minorHAnsi" w:cs="Arial"/>
          <w:sz w:val="24"/>
          <w:szCs w:val="24"/>
        </w:rPr>
        <w:t xml:space="preserve"> vada, oznámí kupující prodávajícímu její </w:t>
      </w:r>
      <w:r w:rsidR="00E11CE9" w:rsidRPr="00C240BF">
        <w:rPr>
          <w:rFonts w:asciiTheme="minorHAnsi" w:hAnsiTheme="minorHAnsi" w:cs="Arial"/>
          <w:sz w:val="24"/>
          <w:szCs w:val="24"/>
        </w:rPr>
        <w:t>výskyt, a jak</w:t>
      </w:r>
      <w:r w:rsidRPr="00C240BF">
        <w:rPr>
          <w:rFonts w:asciiTheme="minorHAnsi" w:hAnsiTheme="minorHAnsi" w:cs="Arial"/>
          <w:sz w:val="24"/>
          <w:szCs w:val="24"/>
        </w:rPr>
        <w:t xml:space="preserve"> se projevuje. Jakmile kupující oznámí prodávajícímu vadu, má za to, že požaduje bezplatné odstranění vady</w:t>
      </w:r>
      <w:r w:rsidR="00C96A79">
        <w:rPr>
          <w:rFonts w:asciiTheme="minorHAnsi" w:hAnsiTheme="minorHAnsi" w:cs="Arial"/>
          <w:sz w:val="24"/>
          <w:szCs w:val="24"/>
        </w:rPr>
        <w:t>.</w:t>
      </w:r>
      <w:r w:rsidRPr="00C240BF">
        <w:rPr>
          <w:rFonts w:asciiTheme="minorHAnsi" w:hAnsiTheme="minorHAnsi" w:cs="Arial"/>
          <w:sz w:val="24"/>
          <w:szCs w:val="24"/>
        </w:rPr>
        <w:t xml:space="preserve"> </w:t>
      </w:r>
    </w:p>
    <w:p w:rsidR="009B0181" w:rsidRPr="00C240BF" w:rsidRDefault="009B0181" w:rsidP="00C240BF">
      <w:pPr>
        <w:pStyle w:val="Odstavecseseznamem"/>
        <w:numPr>
          <w:ilvl w:val="0"/>
          <w:numId w:val="6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 xml:space="preserve">Prodávající započne s odstraněním vady neprodleně, nejpozději však do 1 pracovního dne od doby, kdy se o vadě dověděl, pokud se smluvní strany nedohodnou jinak. Vada bude odstraněna neprodleně, nejpozději však do </w:t>
      </w:r>
      <w:r w:rsidR="00A753FD">
        <w:rPr>
          <w:rFonts w:asciiTheme="minorHAnsi" w:hAnsiTheme="minorHAnsi" w:cs="Arial"/>
          <w:sz w:val="24"/>
          <w:szCs w:val="24"/>
        </w:rPr>
        <w:t>15</w:t>
      </w:r>
      <w:r w:rsidR="00293955" w:rsidRPr="00C240BF">
        <w:rPr>
          <w:rFonts w:asciiTheme="minorHAnsi" w:hAnsiTheme="minorHAnsi" w:cs="Arial"/>
          <w:sz w:val="24"/>
          <w:szCs w:val="24"/>
        </w:rPr>
        <w:t xml:space="preserve"> dnů</w:t>
      </w:r>
      <w:r w:rsidRPr="00C240BF">
        <w:rPr>
          <w:rFonts w:asciiTheme="minorHAnsi" w:hAnsiTheme="minorHAnsi" w:cs="Arial"/>
          <w:sz w:val="24"/>
          <w:szCs w:val="24"/>
        </w:rPr>
        <w:t xml:space="preserve"> od započetí prací, pokud se smluvní strany nedohodnou jinak.</w:t>
      </w:r>
    </w:p>
    <w:p w:rsidR="009B0181" w:rsidRPr="00C240BF" w:rsidRDefault="009B0181" w:rsidP="00C240BF">
      <w:pPr>
        <w:pStyle w:val="Odstavecseseznamem"/>
        <w:numPr>
          <w:ilvl w:val="0"/>
          <w:numId w:val="6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Záruční doba začíná běžet dnem předání vozid</w:t>
      </w:r>
      <w:r w:rsidR="00673C5B" w:rsidRPr="00C240BF">
        <w:rPr>
          <w:rFonts w:asciiTheme="minorHAnsi" w:hAnsiTheme="minorHAnsi" w:cs="Arial"/>
          <w:sz w:val="24"/>
          <w:szCs w:val="24"/>
        </w:rPr>
        <w:t>l</w:t>
      </w:r>
      <w:r w:rsidR="00CB625C">
        <w:rPr>
          <w:rFonts w:asciiTheme="minorHAnsi" w:hAnsiTheme="minorHAnsi" w:cs="Arial"/>
          <w:sz w:val="24"/>
          <w:szCs w:val="24"/>
        </w:rPr>
        <w:t>a</w:t>
      </w:r>
      <w:r w:rsidRPr="00C240BF">
        <w:rPr>
          <w:rFonts w:asciiTheme="minorHAnsi" w:hAnsiTheme="minorHAnsi" w:cs="Arial"/>
          <w:sz w:val="24"/>
          <w:szCs w:val="24"/>
        </w:rPr>
        <w:t xml:space="preserve"> kupujícímu. Záruční doba se</w:t>
      </w:r>
      <w:r w:rsidR="003315EF">
        <w:rPr>
          <w:rFonts w:asciiTheme="minorHAnsi" w:hAnsiTheme="minorHAnsi" w:cs="Arial"/>
          <w:sz w:val="24"/>
          <w:szCs w:val="24"/>
        </w:rPr>
        <w:t> </w:t>
      </w:r>
      <w:r w:rsidRPr="00C240BF">
        <w:rPr>
          <w:rFonts w:asciiTheme="minorHAnsi" w:hAnsiTheme="minorHAnsi" w:cs="Arial"/>
          <w:sz w:val="24"/>
          <w:szCs w:val="24"/>
        </w:rPr>
        <w:t>prodlužuje o dobu, po kterou nemůže kupující vozidl</w:t>
      </w:r>
      <w:r w:rsidR="00673C5B" w:rsidRPr="00C240BF">
        <w:rPr>
          <w:rFonts w:asciiTheme="minorHAnsi" w:hAnsiTheme="minorHAnsi" w:cs="Arial"/>
          <w:sz w:val="24"/>
          <w:szCs w:val="24"/>
        </w:rPr>
        <w:t>a</w:t>
      </w:r>
      <w:r w:rsidRPr="00C240BF">
        <w:rPr>
          <w:rFonts w:asciiTheme="minorHAnsi" w:hAnsiTheme="minorHAnsi" w:cs="Arial"/>
          <w:sz w:val="24"/>
          <w:szCs w:val="24"/>
        </w:rPr>
        <w:t xml:space="preserve"> řádně užívat pro vady, za</w:t>
      </w:r>
      <w:r w:rsidR="003315EF">
        <w:rPr>
          <w:rFonts w:asciiTheme="minorHAnsi" w:hAnsiTheme="minorHAnsi" w:cs="Arial"/>
          <w:sz w:val="24"/>
          <w:szCs w:val="24"/>
        </w:rPr>
        <w:t> </w:t>
      </w:r>
      <w:r w:rsidRPr="00C240BF">
        <w:rPr>
          <w:rFonts w:asciiTheme="minorHAnsi" w:hAnsiTheme="minorHAnsi" w:cs="Arial"/>
          <w:sz w:val="24"/>
          <w:szCs w:val="24"/>
        </w:rPr>
        <w:t>které nese odpovědnost prodávající.</w:t>
      </w:r>
    </w:p>
    <w:p w:rsidR="009B0181" w:rsidRPr="00C240BF" w:rsidRDefault="009B0181" w:rsidP="00C240BF">
      <w:pPr>
        <w:pStyle w:val="Odstavecseseznamem"/>
        <w:numPr>
          <w:ilvl w:val="0"/>
          <w:numId w:val="6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Veškeré vady je kupující povinen uplatnit u prodávajícího bez zbytečného odkladu poté, kdy vadu zjistil, a to formou písemného oznámení o vadě.</w:t>
      </w:r>
    </w:p>
    <w:p w:rsidR="009B0181" w:rsidRPr="00C240BF" w:rsidRDefault="009B0181" w:rsidP="00C240BF">
      <w:pPr>
        <w:pStyle w:val="Odstavecseseznamem"/>
        <w:numPr>
          <w:ilvl w:val="0"/>
          <w:numId w:val="6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Nebezpečí škody přechází na kupujícího okamžikem převzetí vozid</w:t>
      </w:r>
      <w:r w:rsidR="00673C5B" w:rsidRPr="00C240BF">
        <w:rPr>
          <w:rFonts w:asciiTheme="minorHAnsi" w:hAnsiTheme="minorHAnsi" w:cs="Arial"/>
          <w:sz w:val="24"/>
          <w:szCs w:val="24"/>
        </w:rPr>
        <w:t>l</w:t>
      </w:r>
      <w:r w:rsidR="00AE5EDB">
        <w:rPr>
          <w:rFonts w:asciiTheme="minorHAnsi" w:hAnsiTheme="minorHAnsi" w:cs="Arial"/>
          <w:sz w:val="24"/>
          <w:szCs w:val="24"/>
        </w:rPr>
        <w:t>a</w:t>
      </w:r>
      <w:r w:rsidRPr="00C240BF">
        <w:rPr>
          <w:rFonts w:asciiTheme="minorHAnsi" w:hAnsiTheme="minorHAnsi" w:cs="Arial"/>
          <w:sz w:val="24"/>
          <w:szCs w:val="24"/>
        </w:rPr>
        <w:t>.</w:t>
      </w:r>
    </w:p>
    <w:p w:rsidR="00852353" w:rsidRPr="00C240BF" w:rsidRDefault="00852353" w:rsidP="00223A96">
      <w:pPr>
        <w:pStyle w:val="Odstavecseseznamem"/>
        <w:rPr>
          <w:rFonts w:asciiTheme="minorHAnsi" w:hAnsiTheme="minorHAnsi" w:cs="Arial"/>
          <w:sz w:val="24"/>
          <w:szCs w:val="24"/>
        </w:rPr>
      </w:pPr>
    </w:p>
    <w:p w:rsidR="009B0181" w:rsidRPr="00C240BF" w:rsidRDefault="009B0181" w:rsidP="00987AB0">
      <w:pPr>
        <w:pStyle w:val="Nadpis1"/>
        <w:rPr>
          <w:rFonts w:asciiTheme="minorHAnsi" w:hAnsiTheme="minorHAnsi"/>
          <w:sz w:val="24"/>
          <w:szCs w:val="24"/>
        </w:rPr>
      </w:pPr>
      <w:r w:rsidRPr="00C240BF">
        <w:rPr>
          <w:rFonts w:asciiTheme="minorHAnsi" w:hAnsiTheme="minorHAnsi"/>
          <w:sz w:val="24"/>
          <w:szCs w:val="24"/>
        </w:rPr>
        <w:t>VII.</w:t>
      </w:r>
      <w:r w:rsidR="00CA0924" w:rsidRPr="00C240BF">
        <w:rPr>
          <w:rFonts w:asciiTheme="minorHAnsi" w:hAnsiTheme="minorHAnsi"/>
          <w:sz w:val="24"/>
          <w:szCs w:val="24"/>
        </w:rPr>
        <w:br/>
      </w:r>
      <w:r w:rsidRPr="00C240BF">
        <w:rPr>
          <w:rFonts w:asciiTheme="minorHAnsi" w:hAnsiTheme="minorHAnsi"/>
          <w:sz w:val="24"/>
          <w:szCs w:val="24"/>
        </w:rPr>
        <w:t>Platební podmínky</w:t>
      </w:r>
    </w:p>
    <w:p w:rsidR="009B0181" w:rsidRPr="00C240BF" w:rsidRDefault="009B0181" w:rsidP="00C240BF">
      <w:pPr>
        <w:pStyle w:val="Odstavecseseznamem"/>
        <w:numPr>
          <w:ilvl w:val="0"/>
          <w:numId w:val="4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Zálohy nejsou sjednány.</w:t>
      </w:r>
    </w:p>
    <w:p w:rsidR="009B0181" w:rsidRPr="00C240BF" w:rsidRDefault="009B0181" w:rsidP="00C240BF">
      <w:pPr>
        <w:pStyle w:val="Odstavecseseznamem"/>
        <w:numPr>
          <w:ilvl w:val="0"/>
          <w:numId w:val="4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 xml:space="preserve">Podkladem pro úhradu smluvní ceny je </w:t>
      </w:r>
      <w:r w:rsidR="00200FEC" w:rsidRPr="00C240BF">
        <w:rPr>
          <w:rFonts w:asciiTheme="minorHAnsi" w:hAnsiTheme="minorHAnsi" w:cs="Arial"/>
          <w:sz w:val="24"/>
          <w:szCs w:val="24"/>
        </w:rPr>
        <w:t>daňový doklad (dále jen „faktura"), který</w:t>
      </w:r>
      <w:r w:rsidRPr="00C240BF">
        <w:rPr>
          <w:rFonts w:asciiTheme="minorHAnsi" w:hAnsiTheme="minorHAnsi" w:cs="Arial"/>
          <w:sz w:val="24"/>
          <w:szCs w:val="24"/>
        </w:rPr>
        <w:t xml:space="preserve"> bude mít náležitosti dle zákona č.</w:t>
      </w:r>
      <w:r w:rsidR="00200FEC" w:rsidRPr="00C240BF">
        <w:rPr>
          <w:rFonts w:asciiTheme="minorHAnsi" w:hAnsiTheme="minorHAnsi" w:cs="Arial"/>
          <w:sz w:val="24"/>
          <w:szCs w:val="24"/>
        </w:rPr>
        <w:t> </w:t>
      </w:r>
      <w:r w:rsidRPr="00C240BF">
        <w:rPr>
          <w:rFonts w:asciiTheme="minorHAnsi" w:hAnsiTheme="minorHAnsi" w:cs="Arial"/>
          <w:sz w:val="24"/>
          <w:szCs w:val="24"/>
        </w:rPr>
        <w:t>235/2004 Sb., o dani z přidané hodnoty, v platném znění.</w:t>
      </w:r>
    </w:p>
    <w:p w:rsidR="009B0181" w:rsidRPr="00C240BF" w:rsidRDefault="009B0181" w:rsidP="00C240BF">
      <w:pPr>
        <w:pStyle w:val="Odstavecseseznamem"/>
        <w:numPr>
          <w:ilvl w:val="0"/>
          <w:numId w:val="4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lastRenderedPageBreak/>
        <w:t>Kromě náležitostí stanovených platnými právními předpisy pro daňový doklad je druhá smluvní strana povinna ve faktuře uvést i tyto údaje:</w:t>
      </w:r>
    </w:p>
    <w:p w:rsidR="009B0181" w:rsidRPr="00C240BF" w:rsidRDefault="009B0181" w:rsidP="00C240BF">
      <w:pPr>
        <w:pStyle w:val="Odstavecseseznamem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předmět plnění a jeho přesnou specifikaci ve slovním vyjádření (nestačí pouze odkaz na číslo uzavřené smlouvy)</w:t>
      </w:r>
    </w:p>
    <w:p w:rsidR="009B0181" w:rsidRPr="00C240BF" w:rsidRDefault="009B0181" w:rsidP="00C240BF">
      <w:pPr>
        <w:pStyle w:val="Odstavecseseznamem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označení banky a číslo účtu, na který musí být zaplaceno</w:t>
      </w:r>
    </w:p>
    <w:p w:rsidR="009B0181" w:rsidRPr="00C240BF" w:rsidRDefault="009B0181" w:rsidP="00C240BF">
      <w:pPr>
        <w:pStyle w:val="Odstavecseseznamem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lhůtu splatnosti faktury</w:t>
      </w:r>
    </w:p>
    <w:p w:rsidR="009B0181" w:rsidRPr="00C240BF" w:rsidRDefault="009B0181" w:rsidP="00C240BF">
      <w:pPr>
        <w:pStyle w:val="Odstavecseseznamem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údaje prodávajícího o zápisu do Obchodního rejstříku, popř. o zápisu do jiné evidence u podnikatelů nezapsaných do Obchodního rejstříku</w:t>
      </w:r>
    </w:p>
    <w:p w:rsidR="009B0181" w:rsidRPr="00C240BF" w:rsidRDefault="009B0181" w:rsidP="00C240BF">
      <w:pPr>
        <w:pStyle w:val="Odstavecseseznamem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 xml:space="preserve">označení útvaru kupujícího, který akci likviduje </w:t>
      </w:r>
    </w:p>
    <w:p w:rsidR="009B0181" w:rsidRPr="00C240BF" w:rsidRDefault="009B0181" w:rsidP="00C240BF">
      <w:pPr>
        <w:pStyle w:val="Odstavecseseznamem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jméno a podpis osoby, která fakturu vystavila, včetně jejího podpisu.</w:t>
      </w:r>
    </w:p>
    <w:p w:rsidR="00867862" w:rsidRPr="00C240BF" w:rsidRDefault="00867862" w:rsidP="00C240BF">
      <w:pPr>
        <w:pStyle w:val="Odstavecseseznamem"/>
        <w:numPr>
          <w:ilvl w:val="0"/>
          <w:numId w:val="4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Nebude-li faktura obsahovat některou stanovenou náležitost nebo bude chybně vyúčtována cena, je kupující oprávněn vadnou fakturu před uplynutím doby splatnosti vrátit prodávajícímu k provedení opravy. Prodávající provede opravu vystavením nové faktury s novou dobou splatnosti nebo vystavením opravného daňového dokladu. V takovém případě není kupující v prodlení s placením faktury. Celá doba splatnosti běží znovu ode dne doručení nově vyhotovené faktury nebo opraveného daňového dokladu kupujícímu.</w:t>
      </w:r>
    </w:p>
    <w:p w:rsidR="00200FEC" w:rsidRPr="00C240BF" w:rsidRDefault="00200FEC" w:rsidP="00C240BF">
      <w:pPr>
        <w:pStyle w:val="Odstavecseseznamem"/>
        <w:numPr>
          <w:ilvl w:val="0"/>
          <w:numId w:val="4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Prodávající je oprávněn vystavit fakturu</w:t>
      </w:r>
      <w:r w:rsidR="00867862" w:rsidRPr="00C240BF">
        <w:rPr>
          <w:rFonts w:asciiTheme="minorHAnsi" w:hAnsiTheme="minorHAnsi" w:cs="Arial"/>
          <w:sz w:val="24"/>
          <w:szCs w:val="24"/>
        </w:rPr>
        <w:t xml:space="preserve"> na kupní cenu v den předání a převzetí zboží bez vad a nedodělků.</w:t>
      </w:r>
    </w:p>
    <w:p w:rsidR="009B0181" w:rsidRPr="009829D4" w:rsidRDefault="009B0181" w:rsidP="00C240BF">
      <w:pPr>
        <w:pStyle w:val="Odstavecseseznamem"/>
        <w:numPr>
          <w:ilvl w:val="0"/>
          <w:numId w:val="4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 xml:space="preserve">Strany se dohodly, že splatnost faktury činí </w:t>
      </w:r>
      <w:r w:rsidR="00B8567C" w:rsidRPr="003E434E">
        <w:rPr>
          <w:rFonts w:asciiTheme="minorHAnsi" w:hAnsiTheme="minorHAnsi" w:cs="Arial"/>
          <w:b/>
          <w:sz w:val="24"/>
          <w:szCs w:val="24"/>
        </w:rPr>
        <w:t>30</w:t>
      </w:r>
      <w:r w:rsidRPr="003E434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240BF">
        <w:rPr>
          <w:rFonts w:asciiTheme="minorHAnsi" w:hAnsiTheme="minorHAnsi" w:cs="Arial"/>
          <w:b/>
          <w:sz w:val="24"/>
          <w:szCs w:val="24"/>
        </w:rPr>
        <w:t>dní po jejím převzetí kupujícím.</w:t>
      </w:r>
    </w:p>
    <w:p w:rsidR="009829D4" w:rsidRPr="00C240BF" w:rsidRDefault="009829D4" w:rsidP="009829D4">
      <w:pPr>
        <w:pStyle w:val="Odstavecseseznamem"/>
        <w:numPr>
          <w:ilvl w:val="0"/>
          <w:numId w:val="4"/>
        </w:numPr>
        <w:rPr>
          <w:rFonts w:asciiTheme="minorHAnsi" w:hAnsiTheme="minorHAnsi" w:cs="Arial"/>
          <w:sz w:val="24"/>
          <w:szCs w:val="24"/>
        </w:rPr>
      </w:pPr>
      <w:r w:rsidRPr="009829D4">
        <w:rPr>
          <w:rFonts w:asciiTheme="minorHAnsi" w:hAnsiTheme="minorHAnsi" w:cs="Arial"/>
          <w:sz w:val="24"/>
          <w:szCs w:val="24"/>
        </w:rPr>
        <w:t>Fakturu</w:t>
      </w:r>
      <w:r>
        <w:rPr>
          <w:rFonts w:asciiTheme="minorHAnsi" w:hAnsiTheme="minorHAnsi" w:cs="Arial"/>
          <w:sz w:val="24"/>
          <w:szCs w:val="24"/>
        </w:rPr>
        <w:t xml:space="preserve"> doručuje prodávající kupujícímu</w:t>
      </w:r>
      <w:r w:rsidRPr="009829D4">
        <w:rPr>
          <w:rFonts w:asciiTheme="minorHAnsi" w:hAnsiTheme="minorHAnsi" w:cs="Arial"/>
          <w:sz w:val="24"/>
          <w:szCs w:val="24"/>
        </w:rPr>
        <w:t xml:space="preserve"> v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9829D4">
        <w:rPr>
          <w:rFonts w:asciiTheme="minorHAnsi" w:hAnsiTheme="minorHAnsi" w:cs="Arial"/>
          <w:sz w:val="24"/>
          <w:szCs w:val="24"/>
        </w:rPr>
        <w:t>digitální formě, a to elektronickou poštou na adresu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9829D4">
        <w:rPr>
          <w:rFonts w:asciiTheme="minorHAnsi" w:hAnsiTheme="minorHAnsi" w:cs="Arial"/>
          <w:sz w:val="24"/>
          <w:szCs w:val="24"/>
        </w:rPr>
        <w:t>epodatelna@karvina.cz, případně do datové schránky objednatele, a to zejména ve formátu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9829D4">
        <w:rPr>
          <w:rFonts w:asciiTheme="minorHAnsi" w:hAnsiTheme="minorHAnsi" w:cs="Arial"/>
          <w:sz w:val="24"/>
          <w:szCs w:val="24"/>
        </w:rPr>
        <w:t>ISDOC nebo ISDOCX</w:t>
      </w:r>
      <w:r>
        <w:rPr>
          <w:rFonts w:asciiTheme="minorHAnsi" w:hAnsiTheme="minorHAnsi" w:cs="Arial"/>
          <w:sz w:val="24"/>
          <w:szCs w:val="24"/>
        </w:rPr>
        <w:t>.</w:t>
      </w:r>
    </w:p>
    <w:p w:rsidR="00987AB0" w:rsidRPr="00C240BF" w:rsidRDefault="00987AB0" w:rsidP="00987AB0">
      <w:pPr>
        <w:pStyle w:val="Nadpis1"/>
        <w:rPr>
          <w:rFonts w:asciiTheme="minorHAnsi" w:hAnsiTheme="minorHAnsi"/>
          <w:sz w:val="24"/>
          <w:szCs w:val="24"/>
        </w:rPr>
      </w:pPr>
    </w:p>
    <w:p w:rsidR="009B0181" w:rsidRPr="00C240BF" w:rsidRDefault="00293955" w:rsidP="00987AB0">
      <w:pPr>
        <w:pStyle w:val="Nadpis1"/>
        <w:rPr>
          <w:rFonts w:asciiTheme="minorHAnsi" w:hAnsiTheme="minorHAnsi"/>
          <w:sz w:val="24"/>
          <w:szCs w:val="24"/>
        </w:rPr>
      </w:pPr>
      <w:r w:rsidRPr="00C240BF">
        <w:rPr>
          <w:rFonts w:asciiTheme="minorHAnsi" w:hAnsiTheme="minorHAnsi"/>
          <w:sz w:val="24"/>
          <w:szCs w:val="24"/>
        </w:rPr>
        <w:t>VIII</w:t>
      </w:r>
      <w:r w:rsidR="009B0181" w:rsidRPr="00C240BF">
        <w:rPr>
          <w:rFonts w:asciiTheme="minorHAnsi" w:hAnsiTheme="minorHAnsi"/>
          <w:sz w:val="24"/>
          <w:szCs w:val="24"/>
        </w:rPr>
        <w:t>.</w:t>
      </w:r>
      <w:r w:rsidR="00CA0924" w:rsidRPr="00C240BF">
        <w:rPr>
          <w:rFonts w:asciiTheme="minorHAnsi" w:hAnsiTheme="minorHAnsi"/>
          <w:sz w:val="24"/>
          <w:szCs w:val="24"/>
        </w:rPr>
        <w:br/>
      </w:r>
      <w:r w:rsidR="009B0181" w:rsidRPr="00C240BF">
        <w:rPr>
          <w:rFonts w:asciiTheme="minorHAnsi" w:hAnsiTheme="minorHAnsi"/>
          <w:sz w:val="24"/>
          <w:szCs w:val="24"/>
        </w:rPr>
        <w:t>Sankční ujednání</w:t>
      </w:r>
    </w:p>
    <w:p w:rsidR="009B0181" w:rsidRPr="00C240BF" w:rsidRDefault="009B0181" w:rsidP="00C240BF">
      <w:pPr>
        <w:pStyle w:val="Odstavecseseznamem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Prodávající je povinen zaplatit kupujícímu smluvní pokutu ve výši 0,015 % z</w:t>
      </w:r>
      <w:r w:rsidR="00A753FD">
        <w:rPr>
          <w:rFonts w:asciiTheme="minorHAnsi" w:hAnsiTheme="minorHAnsi" w:cs="Arial"/>
          <w:sz w:val="24"/>
          <w:szCs w:val="24"/>
        </w:rPr>
        <w:t> </w:t>
      </w:r>
      <w:r w:rsidRPr="00C240BF">
        <w:rPr>
          <w:rFonts w:asciiTheme="minorHAnsi" w:hAnsiTheme="minorHAnsi" w:cs="Arial"/>
          <w:sz w:val="24"/>
          <w:szCs w:val="24"/>
        </w:rPr>
        <w:t>ceny</w:t>
      </w:r>
      <w:r w:rsidR="00A753FD">
        <w:rPr>
          <w:rFonts w:asciiTheme="minorHAnsi" w:hAnsiTheme="minorHAnsi" w:cs="Arial"/>
          <w:sz w:val="24"/>
          <w:szCs w:val="24"/>
        </w:rPr>
        <w:t xml:space="preserve"> vozidla</w:t>
      </w:r>
      <w:r w:rsidRPr="00C240BF">
        <w:rPr>
          <w:rFonts w:asciiTheme="minorHAnsi" w:hAnsiTheme="minorHAnsi" w:cs="Arial"/>
          <w:sz w:val="24"/>
          <w:szCs w:val="24"/>
        </w:rPr>
        <w:t xml:space="preserve"> včetně DPH nedodaného vozidla za každý i započatý den prodlení.</w:t>
      </w:r>
    </w:p>
    <w:p w:rsidR="009B0181" w:rsidRPr="00C240BF" w:rsidRDefault="009B0181" w:rsidP="00C240BF">
      <w:pPr>
        <w:pStyle w:val="Odstavecseseznamem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 xml:space="preserve">Pro případ prodlení se zaplacením dohodnuté kupní ceny je kupující povinen zaplatit prodávajícímu úrok z prodlení ve výši </w:t>
      </w:r>
      <w:r w:rsidR="00596E31">
        <w:rPr>
          <w:rFonts w:asciiTheme="minorHAnsi" w:hAnsiTheme="minorHAnsi" w:cs="Arial"/>
          <w:sz w:val="24"/>
          <w:szCs w:val="24"/>
        </w:rPr>
        <w:t>5</w:t>
      </w:r>
      <w:r w:rsidR="005C29EB" w:rsidRPr="00C240BF">
        <w:rPr>
          <w:rFonts w:asciiTheme="minorHAnsi" w:hAnsiTheme="minorHAnsi" w:cs="Arial"/>
          <w:sz w:val="24"/>
          <w:szCs w:val="24"/>
        </w:rPr>
        <w:t>00 Kč</w:t>
      </w:r>
      <w:r w:rsidRPr="00C240BF">
        <w:rPr>
          <w:rFonts w:asciiTheme="minorHAnsi" w:hAnsiTheme="minorHAnsi" w:cs="Arial"/>
          <w:sz w:val="24"/>
          <w:szCs w:val="24"/>
        </w:rPr>
        <w:t xml:space="preserve"> za každý i započatý den prodlení.</w:t>
      </w:r>
    </w:p>
    <w:p w:rsidR="009B0181" w:rsidRPr="00C240BF" w:rsidRDefault="009B0181" w:rsidP="00C240BF">
      <w:pPr>
        <w:pStyle w:val="Odstavecseseznamem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V případě nedodržení termínu k odstranění vady, která se projevila v záruční době, je</w:t>
      </w:r>
      <w:r w:rsidR="003315EF">
        <w:rPr>
          <w:rFonts w:asciiTheme="minorHAnsi" w:hAnsiTheme="minorHAnsi" w:cs="Arial"/>
          <w:sz w:val="24"/>
          <w:szCs w:val="24"/>
        </w:rPr>
        <w:t> </w:t>
      </w:r>
      <w:r w:rsidRPr="00C240BF">
        <w:rPr>
          <w:rFonts w:asciiTheme="minorHAnsi" w:hAnsiTheme="minorHAnsi" w:cs="Arial"/>
          <w:sz w:val="24"/>
          <w:szCs w:val="24"/>
        </w:rPr>
        <w:t>prodávající povinen zaplatit kupujícímu smluvní pokutu ve výši 500,- Kč za každý i</w:t>
      </w:r>
      <w:r w:rsidR="003315EF">
        <w:rPr>
          <w:rFonts w:asciiTheme="minorHAnsi" w:hAnsiTheme="minorHAnsi" w:cs="Arial"/>
          <w:sz w:val="24"/>
          <w:szCs w:val="24"/>
        </w:rPr>
        <w:t> </w:t>
      </w:r>
      <w:r w:rsidRPr="00C240BF">
        <w:rPr>
          <w:rFonts w:asciiTheme="minorHAnsi" w:hAnsiTheme="minorHAnsi" w:cs="Arial"/>
          <w:sz w:val="24"/>
          <w:szCs w:val="24"/>
        </w:rPr>
        <w:t>započatý den prodlení a za každý jednotlivý případ.</w:t>
      </w:r>
    </w:p>
    <w:p w:rsidR="009B0181" w:rsidRPr="00C240BF" w:rsidRDefault="009B0181" w:rsidP="00C240BF">
      <w:pPr>
        <w:pStyle w:val="Odstavecseseznamem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Smluvní strany se dohodly na možnosti započt</w:t>
      </w:r>
      <w:r w:rsidR="00AE5EDB">
        <w:rPr>
          <w:rFonts w:asciiTheme="minorHAnsi" w:hAnsiTheme="minorHAnsi" w:cs="Arial"/>
          <w:sz w:val="24"/>
          <w:szCs w:val="24"/>
        </w:rPr>
        <w:t xml:space="preserve">ení vzájemných pohledávek a to </w:t>
      </w:r>
      <w:r w:rsidRPr="00C240BF">
        <w:rPr>
          <w:rFonts w:asciiTheme="minorHAnsi" w:hAnsiTheme="minorHAnsi" w:cs="Arial"/>
          <w:sz w:val="24"/>
          <w:szCs w:val="24"/>
        </w:rPr>
        <w:t>formou písemné dohody.</w:t>
      </w:r>
    </w:p>
    <w:p w:rsidR="009B0181" w:rsidRPr="00C240BF" w:rsidRDefault="009B0181" w:rsidP="00C240BF">
      <w:pPr>
        <w:pStyle w:val="Odstavecseseznamem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Smluvní pokuty se nezapočítávají na náhradu případně vzniklé škody, kterou lze vymáhat samostatně.</w:t>
      </w:r>
    </w:p>
    <w:p w:rsidR="009B0181" w:rsidRPr="00C240BF" w:rsidRDefault="009B0181" w:rsidP="00C240BF">
      <w:pPr>
        <w:pStyle w:val="Odstavecseseznamem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Smluvní pokuty je kupující oprávněn započíst proti pohledávce prodávajícího.</w:t>
      </w:r>
    </w:p>
    <w:p w:rsidR="00987AB0" w:rsidRPr="00C240BF" w:rsidRDefault="00987AB0" w:rsidP="00987AB0">
      <w:pPr>
        <w:rPr>
          <w:rFonts w:asciiTheme="minorHAnsi" w:hAnsiTheme="minorHAnsi"/>
          <w:sz w:val="24"/>
          <w:szCs w:val="24"/>
        </w:rPr>
      </w:pPr>
    </w:p>
    <w:p w:rsidR="009B0181" w:rsidRPr="00C240BF" w:rsidRDefault="00F23DD1" w:rsidP="00987AB0">
      <w:pPr>
        <w:pStyle w:val="Nadpis1"/>
        <w:rPr>
          <w:rFonts w:asciiTheme="minorHAnsi" w:hAnsiTheme="minorHAnsi"/>
          <w:sz w:val="24"/>
          <w:szCs w:val="24"/>
        </w:rPr>
      </w:pPr>
      <w:r w:rsidRPr="00C240BF">
        <w:rPr>
          <w:rFonts w:asciiTheme="minorHAnsi" w:hAnsiTheme="minorHAnsi"/>
          <w:sz w:val="24"/>
          <w:szCs w:val="24"/>
        </w:rPr>
        <w:lastRenderedPageBreak/>
        <w:t>I</w:t>
      </w:r>
      <w:r w:rsidR="009B0181" w:rsidRPr="00C240BF">
        <w:rPr>
          <w:rFonts w:asciiTheme="minorHAnsi" w:hAnsiTheme="minorHAnsi"/>
          <w:sz w:val="24"/>
          <w:szCs w:val="24"/>
        </w:rPr>
        <w:t>X.</w:t>
      </w:r>
      <w:r w:rsidR="00CA0924" w:rsidRPr="00C240BF">
        <w:rPr>
          <w:rFonts w:asciiTheme="minorHAnsi" w:hAnsiTheme="minorHAnsi"/>
          <w:sz w:val="24"/>
          <w:szCs w:val="24"/>
        </w:rPr>
        <w:br/>
      </w:r>
      <w:r w:rsidR="009B0181" w:rsidRPr="00C240BF">
        <w:rPr>
          <w:rFonts w:asciiTheme="minorHAnsi" w:hAnsiTheme="minorHAnsi"/>
          <w:sz w:val="24"/>
          <w:szCs w:val="24"/>
        </w:rPr>
        <w:t>Závěrečná ujednání</w:t>
      </w:r>
    </w:p>
    <w:p w:rsidR="009B0181" w:rsidRPr="00C240BF" w:rsidRDefault="009B0181" w:rsidP="00C240BF">
      <w:pPr>
        <w:pStyle w:val="Odstavecseseznamem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:rsidR="009B0181" w:rsidRPr="00C240BF" w:rsidRDefault="009B0181" w:rsidP="00C240BF">
      <w:pPr>
        <w:pStyle w:val="Odstavecseseznamem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Vady vozidla, které jej činí neupotřebitelnými nebo pokud nemají vlastnosti, které si</w:t>
      </w:r>
      <w:r w:rsidR="003315EF">
        <w:rPr>
          <w:rFonts w:asciiTheme="minorHAnsi" w:hAnsiTheme="minorHAnsi" w:cs="Arial"/>
          <w:sz w:val="24"/>
          <w:szCs w:val="24"/>
        </w:rPr>
        <w:t> </w:t>
      </w:r>
      <w:r w:rsidRPr="00C240BF">
        <w:rPr>
          <w:rFonts w:asciiTheme="minorHAnsi" w:hAnsiTheme="minorHAnsi" w:cs="Arial"/>
          <w:sz w:val="24"/>
          <w:szCs w:val="24"/>
        </w:rPr>
        <w:t>kupující vymínil nebo o kterých ho prodávající ujistil, se považují za podstatné porušení smlouvy a kupující může z tohoto důvodu od smlouvy okamžitě odstoupit.</w:t>
      </w:r>
    </w:p>
    <w:p w:rsidR="009B0181" w:rsidRPr="00C240BF" w:rsidRDefault="009B0181" w:rsidP="00C240BF">
      <w:pPr>
        <w:pStyle w:val="Odstavecseseznamem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Smluvní vztah lze ukončit písemnou dohodou smluvních stran nebo písemnou výpovědí kupujícího, která nabývá účinnosti dnem doručení výpovědi prodávajícímu.</w:t>
      </w:r>
    </w:p>
    <w:p w:rsidR="009B0181" w:rsidRPr="00C240BF" w:rsidRDefault="009B0181" w:rsidP="00C240BF">
      <w:pPr>
        <w:pStyle w:val="Odstavecseseznamem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Prodávající nemůže bez souhlasu kupujícího postoupit svá práva a povinnosti plynoucí ze smlouvy třetí straně.</w:t>
      </w:r>
    </w:p>
    <w:p w:rsidR="009B0181" w:rsidRPr="00C240BF" w:rsidRDefault="009B0181" w:rsidP="00C240BF">
      <w:pPr>
        <w:pStyle w:val="Odstavecseseznamem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Pro případ, že ustanovení této smlouvy oddělitelné od ostatního obsahu se stane neúčinným nebo neplatným, smluvní strany se zavazují bez zbytečných odkladů nahradit takové ustanovení novým. Případná neplatnost některého z takovýchto ustanovení této smlouvy nemá za následek neplatnost ostatních ustanovení.</w:t>
      </w:r>
    </w:p>
    <w:p w:rsidR="009B0181" w:rsidRPr="00C240BF" w:rsidRDefault="009B0181" w:rsidP="00C240BF">
      <w:pPr>
        <w:pStyle w:val="Odstavecseseznamem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Písemnosti se považují za doručené i v případě, že kterákoliv ze stran její doručení odmítne, či jinak znemožní.</w:t>
      </w:r>
    </w:p>
    <w:p w:rsidR="009B0181" w:rsidRPr="00C240BF" w:rsidRDefault="009B0181" w:rsidP="00C240BF">
      <w:pPr>
        <w:pStyle w:val="Odstavecseseznamem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Smluvní strany shodně prohlašují, že si tuto smlouvu před jejím podpisem přečetly, že</w:t>
      </w:r>
      <w:r w:rsidR="003315EF">
        <w:rPr>
          <w:rFonts w:asciiTheme="minorHAnsi" w:hAnsiTheme="minorHAnsi" w:cs="Arial"/>
          <w:sz w:val="24"/>
          <w:szCs w:val="24"/>
        </w:rPr>
        <w:t> </w:t>
      </w:r>
      <w:r w:rsidRPr="00C240BF">
        <w:rPr>
          <w:rFonts w:asciiTheme="minorHAnsi" w:hAnsiTheme="minorHAnsi" w:cs="Arial"/>
          <w:sz w:val="24"/>
          <w:szCs w:val="24"/>
        </w:rPr>
        <w:t>byla uzavřena po vzájemném projednání podle jejich pravé a svobodné vůle, že</w:t>
      </w:r>
      <w:r w:rsidR="003315EF">
        <w:rPr>
          <w:rFonts w:asciiTheme="minorHAnsi" w:hAnsiTheme="minorHAnsi" w:cs="Arial"/>
          <w:sz w:val="24"/>
          <w:szCs w:val="24"/>
        </w:rPr>
        <w:t> </w:t>
      </w:r>
      <w:r w:rsidRPr="00C240BF">
        <w:rPr>
          <w:rFonts w:asciiTheme="minorHAnsi" w:hAnsiTheme="minorHAnsi" w:cs="Arial"/>
          <w:sz w:val="24"/>
          <w:szCs w:val="24"/>
        </w:rPr>
        <w:t>jejímu obsahu porozuměly a svůj projev učinily vážně, určitě, srozumitelně, dobrovolně a</w:t>
      </w:r>
      <w:r w:rsidR="003315EF">
        <w:rPr>
          <w:rFonts w:asciiTheme="minorHAnsi" w:hAnsiTheme="minorHAnsi" w:cs="Arial"/>
          <w:sz w:val="24"/>
          <w:szCs w:val="24"/>
        </w:rPr>
        <w:t> </w:t>
      </w:r>
      <w:r w:rsidRPr="00C240BF">
        <w:rPr>
          <w:rFonts w:asciiTheme="minorHAnsi" w:hAnsiTheme="minorHAnsi" w:cs="Arial"/>
          <w:sz w:val="24"/>
          <w:szCs w:val="24"/>
        </w:rPr>
        <w:t>nikoliv v tísni nebo za nápadně nevýhodných podmínek a že se dohodly na celém jejím obsahu, což stvrzují svými podpisy.</w:t>
      </w:r>
    </w:p>
    <w:p w:rsidR="009B0181" w:rsidRPr="00C240BF" w:rsidRDefault="009B0181" w:rsidP="00C240BF">
      <w:pPr>
        <w:pStyle w:val="Odstavecseseznamem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Vše, co bylo dohodnuto před uzavřením smlouvy je právně irelevantní a mezi stranami platí jen to, co je dohodnuto ve smlouvě.</w:t>
      </w:r>
    </w:p>
    <w:p w:rsidR="002213E2" w:rsidRPr="00C240BF" w:rsidRDefault="002213E2" w:rsidP="00C240BF">
      <w:pPr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Právní vztahy touto Smlouvou neupravené se řídí příslušnými ustanoveními obecně závazných právních předpisů ČR, zejména občanským zákoníkem.</w:t>
      </w:r>
    </w:p>
    <w:p w:rsidR="002213E2" w:rsidRPr="00C240BF" w:rsidRDefault="002213E2" w:rsidP="00C240BF">
      <w:pPr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b/>
          <w:sz w:val="24"/>
          <w:szCs w:val="24"/>
          <w:lang w:eastAsia="en-US"/>
        </w:rPr>
      </w:pPr>
      <w:r w:rsidRPr="00C240BF">
        <w:rPr>
          <w:rFonts w:asciiTheme="minorHAnsi" w:hAnsiTheme="minorHAnsi" w:cs="Arial"/>
          <w:sz w:val="24"/>
          <w:szCs w:val="24"/>
        </w:rPr>
        <w:t xml:space="preserve">Tato Smlouva je vyhotovena ve </w:t>
      </w:r>
      <w:r w:rsidR="00C240BF">
        <w:rPr>
          <w:rFonts w:asciiTheme="minorHAnsi" w:hAnsiTheme="minorHAnsi" w:cs="Arial"/>
          <w:sz w:val="24"/>
          <w:szCs w:val="24"/>
        </w:rPr>
        <w:t>dvou</w:t>
      </w:r>
      <w:r w:rsidRPr="00C240BF">
        <w:rPr>
          <w:rFonts w:asciiTheme="minorHAnsi" w:hAnsiTheme="minorHAnsi" w:cs="Arial"/>
          <w:sz w:val="24"/>
          <w:szCs w:val="24"/>
        </w:rPr>
        <w:t xml:space="preserve"> stejnopisech, </w:t>
      </w:r>
      <w:r w:rsidR="00C240BF">
        <w:rPr>
          <w:rFonts w:asciiTheme="minorHAnsi" w:hAnsiTheme="minorHAnsi" w:cs="Arial"/>
          <w:sz w:val="24"/>
          <w:szCs w:val="24"/>
        </w:rPr>
        <w:t>jeden</w:t>
      </w:r>
      <w:r w:rsidRPr="00C240BF">
        <w:rPr>
          <w:rFonts w:asciiTheme="minorHAnsi" w:hAnsiTheme="minorHAnsi" w:cs="Arial"/>
          <w:sz w:val="24"/>
          <w:szCs w:val="24"/>
        </w:rPr>
        <w:t xml:space="preserve"> obdrží </w:t>
      </w:r>
      <w:r w:rsidR="00C240BF">
        <w:rPr>
          <w:rFonts w:asciiTheme="minorHAnsi" w:hAnsiTheme="minorHAnsi" w:cs="Arial"/>
          <w:sz w:val="24"/>
          <w:szCs w:val="24"/>
        </w:rPr>
        <w:t>prodávající</w:t>
      </w:r>
      <w:r w:rsidRPr="00C240BF">
        <w:rPr>
          <w:rFonts w:asciiTheme="minorHAnsi" w:hAnsiTheme="minorHAnsi" w:cs="Arial"/>
          <w:sz w:val="24"/>
          <w:szCs w:val="24"/>
        </w:rPr>
        <w:t xml:space="preserve"> a jeden </w:t>
      </w:r>
      <w:r w:rsidR="00C240BF">
        <w:rPr>
          <w:rFonts w:asciiTheme="minorHAnsi" w:hAnsiTheme="minorHAnsi" w:cs="Arial"/>
          <w:sz w:val="24"/>
          <w:szCs w:val="24"/>
        </w:rPr>
        <w:t>kupující</w:t>
      </w:r>
      <w:r w:rsidRPr="00C240BF">
        <w:rPr>
          <w:rFonts w:asciiTheme="minorHAnsi" w:hAnsiTheme="minorHAnsi" w:cs="Arial"/>
          <w:sz w:val="24"/>
          <w:szCs w:val="24"/>
        </w:rPr>
        <w:t xml:space="preserve">. </w:t>
      </w:r>
    </w:p>
    <w:p w:rsidR="002213E2" w:rsidRPr="00C240BF" w:rsidRDefault="002213E2" w:rsidP="00C240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 xml:space="preserve">Smluvní strany se dohodly, že </w:t>
      </w:r>
      <w:r w:rsidR="00C240BF">
        <w:rPr>
          <w:rFonts w:asciiTheme="minorHAnsi" w:hAnsiTheme="minorHAnsi" w:cs="Arial"/>
          <w:sz w:val="24"/>
          <w:szCs w:val="24"/>
        </w:rPr>
        <w:t>s</w:t>
      </w:r>
      <w:r w:rsidRPr="00C240BF">
        <w:rPr>
          <w:rFonts w:asciiTheme="minorHAnsi" w:hAnsiTheme="minorHAnsi" w:cs="Arial"/>
          <w:sz w:val="24"/>
          <w:szCs w:val="24"/>
        </w:rPr>
        <w:t xml:space="preserve">mlouva je uzavřena okamžikem podpisu obou </w:t>
      </w:r>
      <w:r w:rsidR="00C240BF">
        <w:rPr>
          <w:rFonts w:asciiTheme="minorHAnsi" w:hAnsiTheme="minorHAnsi" w:cs="Arial"/>
          <w:sz w:val="24"/>
          <w:szCs w:val="24"/>
        </w:rPr>
        <w:t>s</w:t>
      </w:r>
      <w:r w:rsidRPr="00C240BF">
        <w:rPr>
          <w:rFonts w:asciiTheme="minorHAnsi" w:hAnsiTheme="minorHAnsi" w:cs="Arial"/>
          <w:sz w:val="24"/>
          <w:szCs w:val="24"/>
        </w:rPr>
        <w:t>mluvních stran, přičemž rozhodující je datum pozdějšího podpisu.</w:t>
      </w:r>
    </w:p>
    <w:p w:rsidR="002213E2" w:rsidRPr="00C240BF" w:rsidRDefault="00C240BF" w:rsidP="00C240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Kupující</w:t>
      </w:r>
      <w:r w:rsidR="002213E2" w:rsidRPr="00C240BF">
        <w:rPr>
          <w:rFonts w:asciiTheme="minorHAnsi" w:hAnsiTheme="minorHAnsi" w:cs="Arial"/>
          <w:sz w:val="24"/>
          <w:szCs w:val="24"/>
        </w:rPr>
        <w:t xml:space="preserve"> je povinným subjektem dle zákona č. 340/2015 Sb., o registru smluv, v</w:t>
      </w:r>
      <w:r w:rsidR="003315EF">
        <w:rPr>
          <w:rFonts w:asciiTheme="minorHAnsi" w:hAnsiTheme="minorHAnsi" w:cs="Arial"/>
          <w:sz w:val="24"/>
          <w:szCs w:val="24"/>
        </w:rPr>
        <w:t> </w:t>
      </w:r>
      <w:r w:rsidR="002213E2" w:rsidRPr="00C240BF">
        <w:rPr>
          <w:rFonts w:asciiTheme="minorHAnsi" w:hAnsiTheme="minorHAnsi" w:cs="Arial"/>
          <w:sz w:val="24"/>
          <w:szCs w:val="24"/>
        </w:rPr>
        <w:t>platném znění. Smluvní strany se dohodly, že povinnosti dle tohoto zákona v</w:t>
      </w:r>
      <w:r w:rsidR="003315EF">
        <w:rPr>
          <w:rFonts w:asciiTheme="minorHAnsi" w:hAnsiTheme="minorHAnsi" w:cs="Arial"/>
          <w:sz w:val="24"/>
          <w:szCs w:val="24"/>
        </w:rPr>
        <w:t> </w:t>
      </w:r>
      <w:r w:rsidR="002213E2" w:rsidRPr="00C240BF">
        <w:rPr>
          <w:rFonts w:asciiTheme="minorHAnsi" w:hAnsiTheme="minorHAnsi" w:cs="Arial"/>
          <w:sz w:val="24"/>
          <w:szCs w:val="24"/>
        </w:rPr>
        <w:t xml:space="preserve">souvislosti s uveřejněním smluv zajistí </w:t>
      </w:r>
      <w:r>
        <w:rPr>
          <w:rFonts w:asciiTheme="minorHAnsi" w:hAnsiTheme="minorHAnsi" w:cs="Arial"/>
          <w:sz w:val="24"/>
          <w:szCs w:val="24"/>
        </w:rPr>
        <w:t>kupující</w:t>
      </w:r>
      <w:r w:rsidR="002213E2" w:rsidRPr="00C240BF">
        <w:rPr>
          <w:rFonts w:asciiTheme="minorHAnsi" w:hAnsiTheme="minorHAnsi" w:cs="Arial"/>
          <w:sz w:val="24"/>
          <w:szCs w:val="24"/>
        </w:rPr>
        <w:t>.</w:t>
      </w:r>
    </w:p>
    <w:p w:rsidR="002213E2" w:rsidRPr="00C240BF" w:rsidRDefault="002213E2" w:rsidP="00C240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Smluvní</w:t>
      </w:r>
      <w:r w:rsidR="00C240BF">
        <w:rPr>
          <w:rFonts w:asciiTheme="minorHAnsi" w:hAnsiTheme="minorHAnsi" w:cs="Arial"/>
          <w:sz w:val="24"/>
          <w:szCs w:val="24"/>
        </w:rPr>
        <w:t xml:space="preserve"> strany souhlasí s uveřejněním s</w:t>
      </w:r>
      <w:r w:rsidRPr="00C240BF">
        <w:rPr>
          <w:rFonts w:asciiTheme="minorHAnsi" w:hAnsiTheme="minorHAnsi" w:cs="Arial"/>
          <w:sz w:val="24"/>
          <w:szCs w:val="24"/>
        </w:rPr>
        <w:t>mlouvy v registru smluv dle zákona č. 340/2015 Sb., o registru smluv, v platném znění. Účinnost Smlouvy nastává dnem zveřejnění v registru smluv.</w:t>
      </w:r>
    </w:p>
    <w:p w:rsidR="002213E2" w:rsidRPr="00C240BF" w:rsidRDefault="002213E2" w:rsidP="00C240BF">
      <w:pPr>
        <w:pStyle w:val="Odstavecseseznamem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 xml:space="preserve">Smluvní strany souhlasí s tím, že v registru smluv bude zveřejněn potřebný rozsah Smlouvy dle zákona č. 340/2015 Sb., o registru smluv, v platném znění, a to na dobu potřebnou k dodržení zákonných povinností smluvních stran. </w:t>
      </w:r>
      <w:r w:rsidR="00C240BF">
        <w:rPr>
          <w:rFonts w:asciiTheme="minorHAnsi" w:hAnsiTheme="minorHAnsi" w:cs="Arial"/>
          <w:sz w:val="24"/>
          <w:szCs w:val="24"/>
        </w:rPr>
        <w:t>Kupující</w:t>
      </w:r>
      <w:r w:rsidRPr="00C240BF">
        <w:rPr>
          <w:rFonts w:asciiTheme="minorHAnsi" w:hAnsiTheme="minorHAnsi" w:cs="Arial"/>
          <w:sz w:val="24"/>
          <w:szCs w:val="24"/>
        </w:rPr>
        <w:t xml:space="preserve"> je povinen </w:t>
      </w:r>
      <w:r w:rsidRPr="00C240BF">
        <w:rPr>
          <w:rFonts w:asciiTheme="minorHAnsi" w:hAnsiTheme="minorHAnsi" w:cs="Arial"/>
          <w:sz w:val="24"/>
          <w:szCs w:val="24"/>
        </w:rPr>
        <w:lastRenderedPageBreak/>
        <w:t>anonym</w:t>
      </w:r>
      <w:r w:rsidR="00C240BF">
        <w:rPr>
          <w:rFonts w:asciiTheme="minorHAnsi" w:hAnsiTheme="minorHAnsi" w:cs="Arial"/>
          <w:sz w:val="24"/>
          <w:szCs w:val="24"/>
        </w:rPr>
        <w:t>izovat osobní údaje uvedené ve s</w:t>
      </w:r>
      <w:r w:rsidRPr="00C240BF">
        <w:rPr>
          <w:rFonts w:asciiTheme="minorHAnsi" w:hAnsiTheme="minorHAnsi" w:cs="Arial"/>
          <w:sz w:val="24"/>
          <w:szCs w:val="24"/>
        </w:rPr>
        <w:t xml:space="preserve">mlouvě, včetně </w:t>
      </w:r>
      <w:r w:rsidR="00C240BF">
        <w:rPr>
          <w:rFonts w:asciiTheme="minorHAnsi" w:hAnsiTheme="minorHAnsi" w:cs="Arial"/>
          <w:sz w:val="24"/>
          <w:szCs w:val="24"/>
        </w:rPr>
        <w:t xml:space="preserve">tel. čísel, e-mailových adres, </w:t>
      </w:r>
      <w:r w:rsidRPr="00C240BF">
        <w:rPr>
          <w:rFonts w:asciiTheme="minorHAnsi" w:hAnsiTheme="minorHAnsi" w:cs="Arial"/>
          <w:sz w:val="24"/>
          <w:szCs w:val="24"/>
        </w:rPr>
        <w:t>adres bydliště</w:t>
      </w:r>
      <w:r w:rsidR="00C240BF">
        <w:rPr>
          <w:rFonts w:asciiTheme="minorHAnsi" w:hAnsiTheme="minorHAnsi" w:cs="Arial"/>
          <w:sz w:val="24"/>
          <w:szCs w:val="24"/>
        </w:rPr>
        <w:t xml:space="preserve"> a obchodní</w:t>
      </w:r>
      <w:r w:rsidR="00695F66">
        <w:rPr>
          <w:rFonts w:asciiTheme="minorHAnsi" w:hAnsiTheme="minorHAnsi" w:cs="Arial"/>
          <w:sz w:val="24"/>
          <w:szCs w:val="24"/>
        </w:rPr>
        <w:t>ch</w:t>
      </w:r>
      <w:r w:rsidR="00C240BF">
        <w:rPr>
          <w:rFonts w:asciiTheme="minorHAnsi" w:hAnsiTheme="minorHAnsi" w:cs="Arial"/>
          <w:sz w:val="24"/>
          <w:szCs w:val="24"/>
        </w:rPr>
        <w:t xml:space="preserve"> tajemství prodávajícího</w:t>
      </w:r>
      <w:r w:rsidRPr="00C240BF">
        <w:rPr>
          <w:rFonts w:asciiTheme="minorHAnsi" w:hAnsiTheme="minorHAnsi" w:cs="Arial"/>
          <w:sz w:val="24"/>
          <w:szCs w:val="24"/>
        </w:rPr>
        <w:t>.</w:t>
      </w:r>
    </w:p>
    <w:p w:rsidR="009B0181" w:rsidRDefault="009B0181" w:rsidP="00B8567C">
      <w:pPr>
        <w:pStyle w:val="Odstavecseseznamem"/>
        <w:rPr>
          <w:rFonts w:asciiTheme="minorHAnsi" w:hAnsiTheme="minorHAnsi" w:cs="Arial"/>
          <w:sz w:val="24"/>
          <w:szCs w:val="24"/>
        </w:rPr>
      </w:pPr>
    </w:p>
    <w:p w:rsidR="00C96A79" w:rsidRDefault="00C96A79" w:rsidP="00B8567C">
      <w:pPr>
        <w:pStyle w:val="Odstavecseseznamem"/>
        <w:rPr>
          <w:rFonts w:asciiTheme="minorHAnsi" w:hAnsiTheme="minorHAnsi" w:cs="Arial"/>
          <w:sz w:val="24"/>
          <w:szCs w:val="24"/>
        </w:rPr>
      </w:pPr>
    </w:p>
    <w:p w:rsidR="00C96A79" w:rsidRDefault="005A6C17" w:rsidP="00660CE1">
      <w:pPr>
        <w:pStyle w:val="Odstavecseseznamem"/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Příloha č. 1 Smlouvy – </w:t>
      </w:r>
      <w:r w:rsidR="00607BB3">
        <w:rPr>
          <w:rFonts w:asciiTheme="minorHAnsi" w:hAnsiTheme="minorHAnsi" w:cs="Arial"/>
          <w:sz w:val="24"/>
          <w:szCs w:val="24"/>
        </w:rPr>
        <w:t>Technická s</w:t>
      </w:r>
      <w:r>
        <w:rPr>
          <w:rFonts w:asciiTheme="minorHAnsi" w:hAnsiTheme="minorHAnsi" w:cs="Arial"/>
          <w:sz w:val="24"/>
          <w:szCs w:val="24"/>
        </w:rPr>
        <w:t>pecifikace vozidla</w:t>
      </w:r>
    </w:p>
    <w:p w:rsidR="00C96A79" w:rsidRPr="00C240BF" w:rsidRDefault="00C96A79" w:rsidP="00B8567C">
      <w:pPr>
        <w:pStyle w:val="Odstavecseseznamem"/>
        <w:rPr>
          <w:rFonts w:asciiTheme="minorHAnsi" w:hAnsiTheme="minorHAnsi" w:cs="Arial"/>
          <w:sz w:val="24"/>
          <w:szCs w:val="24"/>
        </w:rPr>
      </w:pPr>
    </w:p>
    <w:p w:rsidR="009B0181" w:rsidRPr="00C240BF" w:rsidRDefault="009B0181" w:rsidP="009B0181">
      <w:pPr>
        <w:spacing w:line="240" w:lineRule="auto"/>
        <w:ind w:firstLine="284"/>
        <w:jc w:val="left"/>
        <w:rPr>
          <w:rFonts w:asciiTheme="minorHAnsi" w:hAnsiTheme="minorHAnsi" w:cs="Arial"/>
          <w:sz w:val="24"/>
          <w:szCs w:val="24"/>
        </w:rPr>
      </w:pPr>
    </w:p>
    <w:p w:rsidR="00736000" w:rsidRPr="00C240BF" w:rsidRDefault="00736000" w:rsidP="009B0181">
      <w:pPr>
        <w:spacing w:line="240" w:lineRule="auto"/>
        <w:ind w:firstLine="284"/>
        <w:jc w:val="left"/>
        <w:rPr>
          <w:rFonts w:asciiTheme="minorHAnsi" w:hAnsiTheme="minorHAnsi" w:cs="Arial"/>
          <w:sz w:val="24"/>
          <w:szCs w:val="24"/>
        </w:rPr>
      </w:pPr>
    </w:p>
    <w:p w:rsidR="009B0181" w:rsidRPr="00C240BF" w:rsidRDefault="009B0181" w:rsidP="00660CE1">
      <w:p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>V</w:t>
      </w:r>
      <w:r w:rsidR="00CA0924" w:rsidRPr="00C240BF">
        <w:rPr>
          <w:rFonts w:asciiTheme="minorHAnsi" w:hAnsiTheme="minorHAnsi" w:cs="Arial"/>
          <w:sz w:val="24"/>
          <w:szCs w:val="24"/>
        </w:rPr>
        <w:t> </w:t>
      </w:r>
      <w:r w:rsidR="003A3570" w:rsidRPr="00C240BF">
        <w:rPr>
          <w:rFonts w:asciiTheme="minorHAnsi" w:hAnsiTheme="minorHAnsi" w:cs="Arial"/>
          <w:sz w:val="24"/>
          <w:szCs w:val="24"/>
        </w:rPr>
        <w:t xml:space="preserve">   </w:t>
      </w:r>
      <w:r w:rsidR="00702FCF" w:rsidRPr="00C240BF">
        <w:rPr>
          <w:rFonts w:asciiTheme="minorHAnsi" w:hAnsiTheme="minorHAnsi" w:cs="Arial"/>
          <w:sz w:val="24"/>
          <w:szCs w:val="24"/>
        </w:rPr>
        <w:t>Karviné</w:t>
      </w:r>
      <w:r w:rsidR="00ED5ED3" w:rsidRPr="00C240BF">
        <w:rPr>
          <w:rFonts w:asciiTheme="minorHAnsi" w:hAnsiTheme="minorHAnsi" w:cs="Arial"/>
          <w:sz w:val="24"/>
          <w:szCs w:val="24"/>
        </w:rPr>
        <w:t xml:space="preserve"> </w:t>
      </w:r>
      <w:r w:rsidR="007B694E">
        <w:rPr>
          <w:rFonts w:asciiTheme="minorHAnsi" w:hAnsiTheme="minorHAnsi" w:cs="Arial"/>
          <w:sz w:val="24"/>
          <w:szCs w:val="24"/>
        </w:rPr>
        <w:t xml:space="preserve"> </w:t>
      </w:r>
      <w:r w:rsidRPr="00C240BF">
        <w:rPr>
          <w:rFonts w:asciiTheme="minorHAnsi" w:hAnsiTheme="minorHAnsi" w:cs="Arial"/>
          <w:sz w:val="24"/>
          <w:szCs w:val="24"/>
        </w:rPr>
        <w:t>dne</w:t>
      </w:r>
      <w:r w:rsidR="00CB11D3">
        <w:rPr>
          <w:rFonts w:asciiTheme="minorHAnsi" w:hAnsiTheme="minorHAnsi" w:cs="Arial"/>
          <w:sz w:val="24"/>
          <w:szCs w:val="24"/>
        </w:rPr>
        <w:t xml:space="preserve">  </w:t>
      </w:r>
      <w:proofErr w:type="gramStart"/>
      <w:r w:rsidR="00660CE1">
        <w:rPr>
          <w:rFonts w:asciiTheme="minorHAnsi" w:hAnsiTheme="minorHAnsi" w:cs="Arial"/>
          <w:sz w:val="24"/>
          <w:szCs w:val="24"/>
        </w:rPr>
        <w:t>13.09.2023</w:t>
      </w:r>
      <w:proofErr w:type="gramEnd"/>
      <w:r w:rsidRPr="00C240BF">
        <w:rPr>
          <w:rFonts w:asciiTheme="minorHAnsi" w:hAnsiTheme="minorHAnsi" w:cs="Arial"/>
          <w:sz w:val="24"/>
          <w:szCs w:val="24"/>
        </w:rPr>
        <w:t xml:space="preserve">                   </w:t>
      </w:r>
      <w:r w:rsidR="003315EF">
        <w:rPr>
          <w:rFonts w:asciiTheme="minorHAnsi" w:hAnsiTheme="minorHAnsi" w:cs="Arial"/>
          <w:sz w:val="24"/>
          <w:szCs w:val="24"/>
        </w:rPr>
        <w:t xml:space="preserve">              </w:t>
      </w:r>
      <w:r w:rsidR="00660CE1">
        <w:rPr>
          <w:rFonts w:asciiTheme="minorHAnsi" w:hAnsiTheme="minorHAnsi" w:cs="Arial"/>
          <w:sz w:val="24"/>
          <w:szCs w:val="24"/>
        </w:rPr>
        <w:t xml:space="preserve">      </w:t>
      </w:r>
      <w:r w:rsidR="003315EF">
        <w:rPr>
          <w:rFonts w:asciiTheme="minorHAnsi" w:hAnsiTheme="minorHAnsi" w:cs="Arial"/>
          <w:sz w:val="24"/>
          <w:szCs w:val="24"/>
        </w:rPr>
        <w:t xml:space="preserve">   </w:t>
      </w:r>
      <w:r w:rsidR="003A3570" w:rsidRPr="00C240BF">
        <w:rPr>
          <w:rFonts w:asciiTheme="minorHAnsi" w:hAnsiTheme="minorHAnsi" w:cs="Arial"/>
          <w:sz w:val="24"/>
          <w:szCs w:val="24"/>
        </w:rPr>
        <w:t>V</w:t>
      </w:r>
      <w:r w:rsidR="00DC34A3">
        <w:rPr>
          <w:rFonts w:asciiTheme="minorHAnsi" w:hAnsiTheme="minorHAnsi" w:cs="Arial"/>
          <w:sz w:val="24"/>
          <w:szCs w:val="24"/>
        </w:rPr>
        <w:t xml:space="preserve"> Karviné</w:t>
      </w:r>
      <w:r w:rsidR="003A3570" w:rsidRPr="00C240BF">
        <w:rPr>
          <w:rFonts w:asciiTheme="minorHAnsi" w:hAnsiTheme="minorHAnsi" w:cs="Arial"/>
          <w:sz w:val="24"/>
          <w:szCs w:val="24"/>
        </w:rPr>
        <w:t xml:space="preserve"> </w:t>
      </w:r>
      <w:r w:rsidRPr="00C240BF">
        <w:rPr>
          <w:rFonts w:asciiTheme="minorHAnsi" w:hAnsiTheme="minorHAnsi" w:cs="Arial"/>
          <w:sz w:val="24"/>
          <w:szCs w:val="24"/>
        </w:rPr>
        <w:t>dne</w:t>
      </w:r>
      <w:r w:rsidR="00CB11D3">
        <w:rPr>
          <w:rFonts w:asciiTheme="minorHAnsi" w:hAnsiTheme="minorHAnsi" w:cs="Arial"/>
          <w:sz w:val="24"/>
          <w:szCs w:val="24"/>
        </w:rPr>
        <w:t xml:space="preserve">  </w:t>
      </w:r>
      <w:r w:rsidR="00660CE1">
        <w:rPr>
          <w:rFonts w:asciiTheme="minorHAnsi" w:hAnsiTheme="minorHAnsi" w:cs="Arial"/>
          <w:sz w:val="24"/>
          <w:szCs w:val="24"/>
        </w:rPr>
        <w:t>13.0</w:t>
      </w:r>
      <w:r w:rsidR="000F75D5">
        <w:rPr>
          <w:rFonts w:asciiTheme="minorHAnsi" w:hAnsiTheme="minorHAnsi" w:cs="Arial"/>
          <w:sz w:val="24"/>
          <w:szCs w:val="24"/>
        </w:rPr>
        <w:t>9</w:t>
      </w:r>
      <w:r w:rsidR="00660CE1">
        <w:rPr>
          <w:rFonts w:asciiTheme="minorHAnsi" w:hAnsiTheme="minorHAnsi" w:cs="Arial"/>
          <w:sz w:val="24"/>
          <w:szCs w:val="24"/>
        </w:rPr>
        <w:t>.2023</w:t>
      </w:r>
    </w:p>
    <w:p w:rsidR="009B0181" w:rsidRPr="00C240BF" w:rsidRDefault="009B0181" w:rsidP="009B0181">
      <w:pPr>
        <w:spacing w:line="240" w:lineRule="auto"/>
        <w:ind w:firstLine="284"/>
        <w:jc w:val="left"/>
        <w:rPr>
          <w:rFonts w:asciiTheme="minorHAnsi" w:hAnsiTheme="minorHAnsi" w:cs="Arial"/>
          <w:sz w:val="24"/>
          <w:szCs w:val="24"/>
        </w:rPr>
      </w:pPr>
    </w:p>
    <w:p w:rsidR="009B0181" w:rsidRPr="00C240BF" w:rsidRDefault="009B0181" w:rsidP="009B0181">
      <w:pPr>
        <w:spacing w:line="240" w:lineRule="auto"/>
        <w:ind w:firstLine="284"/>
        <w:jc w:val="left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9B0181" w:rsidRPr="00C240BF" w:rsidRDefault="009B0181" w:rsidP="009B0181">
      <w:pPr>
        <w:spacing w:line="240" w:lineRule="auto"/>
        <w:ind w:firstLine="284"/>
        <w:jc w:val="left"/>
        <w:rPr>
          <w:rFonts w:asciiTheme="minorHAnsi" w:hAnsiTheme="minorHAnsi" w:cs="Arial"/>
          <w:sz w:val="24"/>
          <w:szCs w:val="24"/>
        </w:rPr>
      </w:pPr>
    </w:p>
    <w:p w:rsidR="009B0181" w:rsidRPr="00C240BF" w:rsidRDefault="009B0181" w:rsidP="009B0181">
      <w:pPr>
        <w:spacing w:line="240" w:lineRule="auto"/>
        <w:ind w:firstLine="284"/>
        <w:jc w:val="left"/>
        <w:rPr>
          <w:rFonts w:asciiTheme="minorHAnsi" w:hAnsiTheme="minorHAnsi" w:cs="Arial"/>
          <w:sz w:val="24"/>
          <w:szCs w:val="24"/>
        </w:rPr>
      </w:pPr>
    </w:p>
    <w:p w:rsidR="009B0181" w:rsidRPr="00C240BF" w:rsidRDefault="009B0181" w:rsidP="00736000">
      <w:pPr>
        <w:rPr>
          <w:rFonts w:asciiTheme="minorHAnsi" w:hAnsiTheme="minorHAnsi" w:cs="Arial"/>
          <w:sz w:val="24"/>
          <w:szCs w:val="24"/>
        </w:rPr>
      </w:pPr>
      <w:r w:rsidRPr="00C240BF">
        <w:rPr>
          <w:rFonts w:asciiTheme="minorHAnsi" w:hAnsiTheme="minorHAnsi" w:cs="Arial"/>
          <w:sz w:val="24"/>
          <w:szCs w:val="24"/>
        </w:rPr>
        <w:t xml:space="preserve">za kupujícího                                                      </w:t>
      </w:r>
      <w:r w:rsidRPr="00C240BF">
        <w:rPr>
          <w:rFonts w:asciiTheme="minorHAnsi" w:hAnsiTheme="minorHAnsi" w:cs="Arial"/>
          <w:sz w:val="24"/>
          <w:szCs w:val="24"/>
        </w:rPr>
        <w:tab/>
      </w:r>
      <w:r w:rsidRPr="00C240BF">
        <w:rPr>
          <w:rFonts w:asciiTheme="minorHAnsi" w:hAnsiTheme="minorHAnsi" w:cs="Arial"/>
          <w:sz w:val="24"/>
          <w:szCs w:val="24"/>
        </w:rPr>
        <w:tab/>
      </w:r>
      <w:r w:rsidRPr="00C240BF">
        <w:rPr>
          <w:rFonts w:asciiTheme="minorHAnsi" w:hAnsiTheme="minorHAnsi" w:cs="Arial"/>
          <w:sz w:val="24"/>
          <w:szCs w:val="24"/>
        </w:rPr>
        <w:tab/>
        <w:t>za prodávajícího</w:t>
      </w:r>
    </w:p>
    <w:p w:rsidR="000E5594" w:rsidRPr="00CB11D3" w:rsidRDefault="00AE5EDB" w:rsidP="0028660C">
      <w:pPr>
        <w:jc w:val="left"/>
        <w:rPr>
          <w:rFonts w:asciiTheme="minorHAnsi" w:hAnsiTheme="minorHAnsi" w:cs="Arial"/>
          <w:sz w:val="24"/>
          <w:szCs w:val="24"/>
        </w:rPr>
      </w:pPr>
      <w:r w:rsidRPr="00CB11D3">
        <w:rPr>
          <w:rFonts w:asciiTheme="minorHAnsi" w:hAnsiTheme="minorHAnsi" w:cs="Arial"/>
          <w:sz w:val="24"/>
          <w:szCs w:val="24"/>
        </w:rPr>
        <w:t>Mgr. Petr Bičej</w:t>
      </w:r>
      <w:r w:rsidR="0028660C" w:rsidRPr="00CB11D3">
        <w:rPr>
          <w:rFonts w:asciiTheme="minorHAnsi" w:hAnsiTheme="minorHAnsi" w:cs="Arial"/>
          <w:sz w:val="24"/>
          <w:szCs w:val="24"/>
        </w:rPr>
        <w:tab/>
      </w:r>
      <w:r w:rsidR="0028660C" w:rsidRPr="00CB11D3">
        <w:rPr>
          <w:rFonts w:asciiTheme="minorHAnsi" w:hAnsiTheme="minorHAnsi" w:cs="Arial"/>
          <w:sz w:val="24"/>
          <w:szCs w:val="24"/>
        </w:rPr>
        <w:tab/>
      </w:r>
      <w:r w:rsidR="0028660C" w:rsidRPr="00CB11D3">
        <w:rPr>
          <w:rFonts w:asciiTheme="minorHAnsi" w:hAnsiTheme="minorHAnsi" w:cs="Arial"/>
          <w:sz w:val="24"/>
          <w:szCs w:val="24"/>
        </w:rPr>
        <w:tab/>
      </w:r>
      <w:r w:rsidR="0028660C" w:rsidRPr="00CB11D3">
        <w:rPr>
          <w:rFonts w:asciiTheme="minorHAnsi" w:hAnsiTheme="minorHAnsi" w:cs="Arial"/>
          <w:sz w:val="24"/>
          <w:szCs w:val="24"/>
        </w:rPr>
        <w:tab/>
      </w:r>
      <w:r w:rsidR="005C29EB" w:rsidRPr="00CB11D3">
        <w:rPr>
          <w:rFonts w:asciiTheme="minorHAnsi" w:hAnsiTheme="minorHAnsi" w:cs="Arial"/>
          <w:sz w:val="24"/>
          <w:szCs w:val="24"/>
        </w:rPr>
        <w:tab/>
      </w:r>
      <w:r w:rsidR="005C29EB" w:rsidRPr="00CB11D3">
        <w:rPr>
          <w:rFonts w:asciiTheme="minorHAnsi" w:hAnsiTheme="minorHAnsi" w:cs="Arial"/>
          <w:sz w:val="24"/>
          <w:szCs w:val="24"/>
        </w:rPr>
        <w:tab/>
      </w:r>
      <w:r w:rsidR="00CB11D3" w:rsidRPr="00CB11D3">
        <w:rPr>
          <w:rFonts w:asciiTheme="minorHAnsi" w:hAnsiTheme="minorHAnsi" w:cs="Arial"/>
          <w:sz w:val="24"/>
          <w:szCs w:val="24"/>
        </w:rPr>
        <w:t xml:space="preserve">Ing. Eduard </w:t>
      </w:r>
      <w:proofErr w:type="spellStart"/>
      <w:r w:rsidR="00CB11D3" w:rsidRPr="00CB11D3">
        <w:rPr>
          <w:rFonts w:asciiTheme="minorHAnsi" w:hAnsiTheme="minorHAnsi" w:cs="Arial"/>
          <w:sz w:val="24"/>
          <w:szCs w:val="24"/>
        </w:rPr>
        <w:t>Skaba</w:t>
      </w:r>
      <w:proofErr w:type="spellEnd"/>
    </w:p>
    <w:p w:rsidR="000E5594" w:rsidRDefault="000E5594" w:rsidP="000E5594">
      <w:r>
        <w:br w:type="page"/>
      </w:r>
    </w:p>
    <w:p w:rsidR="000E5594" w:rsidRPr="00C371AC" w:rsidRDefault="000E5594" w:rsidP="000E5594">
      <w:pPr>
        <w:pStyle w:val="Zhlav"/>
        <w:rPr>
          <w:rFonts w:asciiTheme="minorHAnsi" w:hAnsiTheme="minorHAnsi" w:cstheme="minorHAnsi"/>
          <w:b/>
          <w:sz w:val="22"/>
          <w:szCs w:val="22"/>
        </w:rPr>
      </w:pPr>
      <w:r w:rsidRPr="00C371AC">
        <w:rPr>
          <w:rFonts w:asciiTheme="minorHAnsi" w:hAnsiTheme="minorHAnsi" w:cstheme="minorHAnsi"/>
          <w:b/>
          <w:sz w:val="22"/>
          <w:szCs w:val="22"/>
        </w:rPr>
        <w:lastRenderedPageBreak/>
        <w:t>Příloha č. 1 – Technická specifikace vozidla</w:t>
      </w:r>
    </w:p>
    <w:p w:rsidR="000E5594" w:rsidRPr="007E7CD5" w:rsidRDefault="000E5594" w:rsidP="000E5594">
      <w:pPr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E7CD5">
        <w:rPr>
          <w:rFonts w:asciiTheme="minorHAnsi" w:hAnsiTheme="minorHAnsi" w:cstheme="minorHAnsi"/>
          <w:sz w:val="22"/>
          <w:szCs w:val="22"/>
        </w:rPr>
        <w:t>Značka vozidla:</w:t>
      </w:r>
      <w:r w:rsidR="00CB11D3" w:rsidRPr="007E7CD5">
        <w:rPr>
          <w:rFonts w:asciiTheme="minorHAnsi" w:hAnsiTheme="minorHAnsi" w:cstheme="minorHAnsi"/>
          <w:sz w:val="22"/>
          <w:szCs w:val="22"/>
        </w:rPr>
        <w:t xml:space="preserve"> Škoda</w:t>
      </w:r>
    </w:p>
    <w:p w:rsidR="000E5594" w:rsidRPr="007E7CD5" w:rsidRDefault="000E5594" w:rsidP="000E5594">
      <w:pPr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E7CD5">
        <w:rPr>
          <w:rFonts w:asciiTheme="minorHAnsi" w:hAnsiTheme="minorHAnsi" w:cstheme="minorHAnsi"/>
          <w:sz w:val="22"/>
          <w:szCs w:val="22"/>
        </w:rPr>
        <w:t>Typ vozidla:</w:t>
      </w:r>
      <w:r w:rsidR="00CB11D3" w:rsidRPr="007E7CD5">
        <w:rPr>
          <w:rFonts w:asciiTheme="minorHAnsi" w:hAnsiTheme="minorHAnsi" w:cstheme="minorHAnsi"/>
          <w:sz w:val="22"/>
          <w:szCs w:val="22"/>
        </w:rPr>
        <w:t xml:space="preserve"> osobní</w:t>
      </w:r>
    </w:p>
    <w:p w:rsidR="000E5594" w:rsidRPr="007E7CD5" w:rsidRDefault="000E5594" w:rsidP="000E5594">
      <w:pPr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E7CD5">
        <w:rPr>
          <w:rFonts w:asciiTheme="minorHAnsi" w:hAnsiTheme="minorHAnsi" w:cstheme="minorHAnsi"/>
          <w:sz w:val="22"/>
          <w:szCs w:val="22"/>
        </w:rPr>
        <w:t xml:space="preserve">Specifikace vozidla: </w:t>
      </w:r>
      <w:proofErr w:type="spellStart"/>
      <w:r w:rsidR="00CB11D3" w:rsidRPr="007E7CD5">
        <w:rPr>
          <w:rFonts w:asciiTheme="minorHAnsi" w:hAnsiTheme="minorHAnsi" w:cstheme="minorHAnsi"/>
          <w:sz w:val="22"/>
          <w:szCs w:val="22"/>
        </w:rPr>
        <w:t>Karoq</w:t>
      </w:r>
      <w:proofErr w:type="spellEnd"/>
      <w:r w:rsidR="00CB11D3" w:rsidRPr="007E7C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B11D3" w:rsidRPr="007E7CD5">
        <w:rPr>
          <w:rFonts w:asciiTheme="minorHAnsi" w:hAnsiTheme="minorHAnsi" w:cstheme="minorHAnsi"/>
          <w:sz w:val="22"/>
          <w:szCs w:val="22"/>
        </w:rPr>
        <w:t>Fresh</w:t>
      </w:r>
      <w:proofErr w:type="spellEnd"/>
      <w:r w:rsidR="00CB11D3" w:rsidRPr="007E7CD5">
        <w:rPr>
          <w:rFonts w:asciiTheme="minorHAnsi" w:hAnsiTheme="minorHAnsi" w:cstheme="minorHAnsi"/>
          <w:sz w:val="22"/>
          <w:szCs w:val="22"/>
        </w:rPr>
        <w:t xml:space="preserve"> 2,0 TDI, 4x4, 2000 cm</w:t>
      </w:r>
      <w:r w:rsidR="00CB11D3" w:rsidRPr="007E7CD5">
        <w:rPr>
          <w:rFonts w:asciiTheme="minorHAnsi" w:hAnsiTheme="minorHAnsi" w:cstheme="minorHAnsi"/>
          <w:sz w:val="22"/>
          <w:szCs w:val="22"/>
          <w:vertAlign w:val="superscript"/>
        </w:rPr>
        <w:t>3</w:t>
      </w:r>
    </w:p>
    <w:p w:rsidR="000E5594" w:rsidRPr="007E7CD5" w:rsidRDefault="000E5594" w:rsidP="000E5594">
      <w:pPr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E7CD5">
        <w:rPr>
          <w:rFonts w:asciiTheme="minorHAnsi" w:hAnsiTheme="minorHAnsi" w:cstheme="minorHAnsi"/>
          <w:sz w:val="22"/>
          <w:szCs w:val="22"/>
        </w:rPr>
        <w:t xml:space="preserve">palivo: </w:t>
      </w:r>
      <w:r w:rsidR="00B8140B" w:rsidRPr="007E7CD5">
        <w:rPr>
          <w:rFonts w:asciiTheme="minorHAnsi" w:hAnsiTheme="minorHAnsi" w:cstheme="minorHAnsi"/>
          <w:sz w:val="22"/>
          <w:szCs w:val="22"/>
        </w:rPr>
        <w:t>nafta</w:t>
      </w:r>
    </w:p>
    <w:p w:rsidR="000E5594" w:rsidRPr="007E7CD5" w:rsidRDefault="000E5594" w:rsidP="000E5594">
      <w:pPr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E7CD5">
        <w:rPr>
          <w:rFonts w:asciiTheme="minorHAnsi" w:hAnsiTheme="minorHAnsi" w:cstheme="minorHAnsi"/>
          <w:sz w:val="22"/>
          <w:szCs w:val="22"/>
        </w:rPr>
        <w:t xml:space="preserve">výkon: min. </w:t>
      </w:r>
      <w:r w:rsidR="00B8140B" w:rsidRPr="007E7CD5">
        <w:rPr>
          <w:rFonts w:asciiTheme="minorHAnsi" w:hAnsiTheme="minorHAnsi" w:cstheme="minorHAnsi"/>
          <w:sz w:val="22"/>
          <w:szCs w:val="22"/>
        </w:rPr>
        <w:t>110</w:t>
      </w:r>
      <w:r w:rsidRPr="007E7CD5">
        <w:rPr>
          <w:rFonts w:asciiTheme="minorHAnsi" w:hAnsiTheme="minorHAnsi" w:cstheme="minorHAnsi"/>
          <w:sz w:val="22"/>
          <w:szCs w:val="22"/>
        </w:rPr>
        <w:t xml:space="preserve"> kW </w:t>
      </w:r>
    </w:p>
    <w:p w:rsidR="000E5594" w:rsidRPr="007E7CD5" w:rsidRDefault="000E5594" w:rsidP="000E5594">
      <w:pPr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E7CD5">
        <w:rPr>
          <w:rFonts w:asciiTheme="minorHAnsi" w:hAnsiTheme="minorHAnsi" w:cstheme="minorHAnsi"/>
          <w:sz w:val="22"/>
          <w:szCs w:val="22"/>
        </w:rPr>
        <w:t>převodovka: automatická</w:t>
      </w:r>
    </w:p>
    <w:p w:rsidR="000E5594" w:rsidRPr="007E7CD5" w:rsidRDefault="000E5594" w:rsidP="000E5594">
      <w:pPr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E7CD5">
        <w:rPr>
          <w:rFonts w:asciiTheme="minorHAnsi" w:hAnsiTheme="minorHAnsi" w:cstheme="minorHAnsi"/>
          <w:sz w:val="22"/>
          <w:szCs w:val="22"/>
        </w:rPr>
        <w:t xml:space="preserve">barva karoserie: bílá </w:t>
      </w:r>
    </w:p>
    <w:p w:rsidR="000E5594" w:rsidRPr="007E7CD5" w:rsidRDefault="000E5594" w:rsidP="000E5594">
      <w:pPr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E7CD5">
        <w:rPr>
          <w:rFonts w:asciiTheme="minorHAnsi" w:hAnsiTheme="minorHAnsi" w:cstheme="minorHAnsi"/>
          <w:sz w:val="22"/>
          <w:szCs w:val="22"/>
        </w:rPr>
        <w:t>barva interiéru: tmavá</w:t>
      </w:r>
    </w:p>
    <w:p w:rsidR="000E5594" w:rsidRPr="007E7CD5" w:rsidRDefault="000E5594" w:rsidP="000E5594">
      <w:pPr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E7CD5">
        <w:rPr>
          <w:rFonts w:asciiTheme="minorHAnsi" w:hAnsiTheme="minorHAnsi" w:cstheme="minorHAnsi"/>
          <w:sz w:val="22"/>
          <w:szCs w:val="22"/>
        </w:rPr>
        <w:t>potah sedadel: textil</w:t>
      </w:r>
    </w:p>
    <w:p w:rsidR="000E5594" w:rsidRPr="007E7CD5" w:rsidRDefault="000E5594" w:rsidP="000E5594">
      <w:pPr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E7CD5">
        <w:rPr>
          <w:rFonts w:asciiTheme="minorHAnsi" w:hAnsiTheme="minorHAnsi" w:cstheme="minorHAnsi"/>
          <w:sz w:val="22"/>
          <w:szCs w:val="22"/>
        </w:rPr>
        <w:t xml:space="preserve">objem zavazadlového prostoru: min. </w:t>
      </w:r>
      <w:r w:rsidR="00B8140B" w:rsidRPr="007E7CD5">
        <w:rPr>
          <w:rFonts w:asciiTheme="minorHAnsi" w:hAnsiTheme="minorHAnsi" w:cstheme="minorHAnsi"/>
          <w:sz w:val="22"/>
          <w:szCs w:val="22"/>
        </w:rPr>
        <w:t>521</w:t>
      </w:r>
      <w:r w:rsidRPr="007E7CD5">
        <w:rPr>
          <w:rFonts w:asciiTheme="minorHAnsi" w:hAnsiTheme="minorHAnsi" w:cstheme="minorHAnsi"/>
          <w:sz w:val="22"/>
          <w:szCs w:val="22"/>
        </w:rPr>
        <w:t xml:space="preserve"> litrů</w:t>
      </w:r>
    </w:p>
    <w:p w:rsidR="000E5594" w:rsidRPr="00721DA0" w:rsidRDefault="000E5594" w:rsidP="000E5594">
      <w:pPr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21DA0">
        <w:rPr>
          <w:rFonts w:asciiTheme="minorHAnsi" w:hAnsiTheme="minorHAnsi" w:cstheme="minorHAnsi"/>
          <w:sz w:val="22"/>
          <w:szCs w:val="22"/>
        </w:rPr>
        <w:t>emisní limit: EURO 6</w:t>
      </w:r>
      <w:r w:rsidR="00B8140B" w:rsidRPr="00721DA0">
        <w:rPr>
          <w:rFonts w:asciiTheme="minorHAnsi" w:hAnsiTheme="minorHAnsi" w:cstheme="minorHAnsi"/>
          <w:sz w:val="22"/>
          <w:szCs w:val="22"/>
        </w:rPr>
        <w:t xml:space="preserve"> - AP</w:t>
      </w:r>
    </w:p>
    <w:p w:rsidR="000E5594" w:rsidRPr="00721DA0" w:rsidRDefault="000E5594" w:rsidP="000E5594">
      <w:pPr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21DA0">
        <w:rPr>
          <w:rFonts w:asciiTheme="minorHAnsi" w:hAnsiTheme="minorHAnsi" w:cstheme="minorHAnsi"/>
          <w:sz w:val="22"/>
          <w:szCs w:val="22"/>
        </w:rPr>
        <w:t xml:space="preserve">max. spotřeba pohonných hmot: </w:t>
      </w:r>
      <w:r w:rsidR="00B8140B" w:rsidRPr="00721DA0">
        <w:rPr>
          <w:rFonts w:asciiTheme="minorHAnsi" w:hAnsiTheme="minorHAnsi" w:cstheme="minorHAnsi"/>
          <w:sz w:val="22"/>
          <w:szCs w:val="22"/>
        </w:rPr>
        <w:t>5,5 – 6,1</w:t>
      </w:r>
      <w:r w:rsidRPr="00721DA0">
        <w:rPr>
          <w:rFonts w:asciiTheme="minorHAnsi" w:hAnsiTheme="minorHAnsi" w:cstheme="minorHAnsi"/>
          <w:sz w:val="22"/>
          <w:szCs w:val="22"/>
        </w:rPr>
        <w:t>/100km</w:t>
      </w:r>
    </w:p>
    <w:p w:rsidR="000E5594" w:rsidRPr="00721DA0" w:rsidRDefault="000E5594" w:rsidP="000E5594">
      <w:pPr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0E5594" w:rsidRPr="00721DA0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21DA0">
        <w:rPr>
          <w:rFonts w:asciiTheme="minorHAnsi" w:hAnsiTheme="minorHAnsi" w:cstheme="minorHAnsi"/>
          <w:sz w:val="22"/>
          <w:szCs w:val="22"/>
        </w:rPr>
        <w:t>ABS, systém pro kontrolu trakce</w:t>
      </w:r>
    </w:p>
    <w:p w:rsidR="000E5594" w:rsidRPr="00721DA0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21DA0">
        <w:rPr>
          <w:rFonts w:asciiTheme="minorHAnsi" w:hAnsiTheme="minorHAnsi" w:cstheme="minorHAnsi"/>
          <w:sz w:val="22"/>
          <w:szCs w:val="22"/>
        </w:rPr>
        <w:t xml:space="preserve">Airbagy řidiče, spolujezdce, boční vpředu, hlavové, kolenní u řidiče </w:t>
      </w:r>
    </w:p>
    <w:p w:rsidR="000E5594" w:rsidRPr="00721DA0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21DA0">
        <w:rPr>
          <w:rFonts w:asciiTheme="minorHAnsi" w:hAnsiTheme="minorHAnsi" w:cstheme="minorHAnsi"/>
          <w:sz w:val="22"/>
          <w:szCs w:val="22"/>
        </w:rPr>
        <w:t>Asistent rozjezdu do kopce</w:t>
      </w:r>
    </w:p>
    <w:p w:rsidR="000E5594" w:rsidRPr="00721DA0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21DA0">
        <w:rPr>
          <w:rFonts w:asciiTheme="minorHAnsi" w:hAnsiTheme="minorHAnsi" w:cstheme="minorHAnsi"/>
          <w:sz w:val="22"/>
          <w:szCs w:val="22"/>
        </w:rPr>
        <w:t>Centrální zamykání s dálkovým ovládáním, 2 klíčky</w:t>
      </w:r>
    </w:p>
    <w:p w:rsidR="000E5594" w:rsidRPr="00721DA0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21DA0">
        <w:rPr>
          <w:rFonts w:asciiTheme="minorHAnsi" w:hAnsiTheme="minorHAnsi" w:cstheme="minorHAnsi"/>
          <w:sz w:val="22"/>
          <w:szCs w:val="22"/>
        </w:rPr>
        <w:t>Elektrické ovládání oken vpředu i vzadu</w:t>
      </w:r>
    </w:p>
    <w:p w:rsidR="000E5594" w:rsidRPr="00721DA0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21DA0">
        <w:rPr>
          <w:rFonts w:asciiTheme="minorHAnsi" w:hAnsiTheme="minorHAnsi" w:cstheme="minorHAnsi"/>
          <w:sz w:val="22"/>
          <w:szCs w:val="22"/>
        </w:rPr>
        <w:t>Elektricky nastavitelná a vyhřívaná vnější zpětná zrcátka</w:t>
      </w:r>
    </w:p>
    <w:p w:rsidR="000E5594" w:rsidRPr="00721DA0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21DA0">
        <w:rPr>
          <w:rFonts w:asciiTheme="minorHAnsi" w:hAnsiTheme="minorHAnsi" w:cstheme="minorHAnsi"/>
          <w:sz w:val="22"/>
          <w:szCs w:val="22"/>
        </w:rPr>
        <w:t>Příprava pro uchycení 2 dětských sedaček ISOFIX</w:t>
      </w:r>
    </w:p>
    <w:p w:rsidR="000E5594" w:rsidRPr="00721DA0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21DA0">
        <w:rPr>
          <w:rFonts w:asciiTheme="minorHAnsi" w:hAnsiTheme="minorHAnsi" w:cstheme="minorHAnsi"/>
          <w:sz w:val="22"/>
          <w:szCs w:val="22"/>
        </w:rPr>
        <w:t xml:space="preserve">12V zásuvka </w:t>
      </w:r>
    </w:p>
    <w:p w:rsidR="000E5594" w:rsidRPr="00721DA0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21DA0">
        <w:rPr>
          <w:rFonts w:asciiTheme="minorHAnsi" w:hAnsiTheme="minorHAnsi" w:cstheme="minorHAnsi"/>
          <w:sz w:val="22"/>
          <w:szCs w:val="22"/>
        </w:rPr>
        <w:t>Kola z lehké slitiny - R1</w:t>
      </w:r>
      <w:r w:rsidR="007E7CD5" w:rsidRPr="00721DA0">
        <w:rPr>
          <w:rFonts w:asciiTheme="minorHAnsi" w:hAnsiTheme="minorHAnsi" w:cstheme="minorHAnsi"/>
          <w:sz w:val="22"/>
          <w:szCs w:val="22"/>
        </w:rPr>
        <w:t>6</w:t>
      </w:r>
      <w:r w:rsidRPr="00721DA0">
        <w:rPr>
          <w:rFonts w:asciiTheme="minorHAnsi" w:hAnsiTheme="minorHAnsi" w:cstheme="minorHAnsi"/>
          <w:sz w:val="22"/>
          <w:szCs w:val="22"/>
        </w:rPr>
        <w:t xml:space="preserve"> (4ks) včetně pneumatik </w:t>
      </w:r>
    </w:p>
    <w:p w:rsidR="000E5594" w:rsidRPr="00721DA0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21DA0">
        <w:rPr>
          <w:rFonts w:asciiTheme="minorHAnsi" w:hAnsiTheme="minorHAnsi" w:cstheme="minorHAnsi"/>
          <w:sz w:val="22"/>
          <w:szCs w:val="22"/>
        </w:rPr>
        <w:t>Multifunkční volant</w:t>
      </w:r>
    </w:p>
    <w:p w:rsidR="000E5594" w:rsidRPr="00721DA0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21DA0">
        <w:rPr>
          <w:rFonts w:asciiTheme="minorHAnsi" w:hAnsiTheme="minorHAnsi" w:cstheme="minorHAnsi"/>
          <w:sz w:val="22"/>
          <w:szCs w:val="22"/>
        </w:rPr>
        <w:t>Vyhřívaná přední sedadla</w:t>
      </w:r>
    </w:p>
    <w:p w:rsidR="007E7CD5" w:rsidRPr="00721DA0" w:rsidRDefault="007E7CD5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21DA0">
        <w:rPr>
          <w:rFonts w:asciiTheme="minorHAnsi" w:hAnsiTheme="minorHAnsi" w:cstheme="minorHAnsi"/>
          <w:sz w:val="22"/>
          <w:szCs w:val="22"/>
        </w:rPr>
        <w:t>Vyhřívané ostřikovače čelního skla</w:t>
      </w:r>
    </w:p>
    <w:p w:rsidR="000E5594" w:rsidRPr="00721DA0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21DA0">
        <w:rPr>
          <w:rFonts w:asciiTheme="minorHAnsi" w:hAnsiTheme="minorHAnsi" w:cstheme="minorHAnsi"/>
          <w:sz w:val="22"/>
          <w:szCs w:val="22"/>
        </w:rPr>
        <w:t>Vyhřívání volantu</w:t>
      </w:r>
    </w:p>
    <w:p w:rsidR="000E5594" w:rsidRPr="00721DA0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21DA0">
        <w:rPr>
          <w:rFonts w:asciiTheme="minorHAnsi" w:hAnsiTheme="minorHAnsi" w:cstheme="minorHAnsi"/>
          <w:sz w:val="22"/>
          <w:szCs w:val="22"/>
        </w:rPr>
        <w:t xml:space="preserve">2-zónová digitální klimatizace </w:t>
      </w:r>
    </w:p>
    <w:p w:rsidR="000E5594" w:rsidRPr="00721DA0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21DA0">
        <w:rPr>
          <w:rFonts w:asciiTheme="minorHAnsi" w:hAnsiTheme="minorHAnsi" w:cstheme="minorHAnsi"/>
          <w:sz w:val="22"/>
          <w:szCs w:val="22"/>
        </w:rPr>
        <w:t>Palubní počítač</w:t>
      </w:r>
    </w:p>
    <w:p w:rsidR="00452085" w:rsidRPr="00721DA0" w:rsidRDefault="00452085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21DA0">
        <w:rPr>
          <w:rFonts w:asciiTheme="minorHAnsi" w:hAnsiTheme="minorHAnsi" w:cstheme="minorHAnsi"/>
          <w:sz w:val="22"/>
          <w:szCs w:val="22"/>
        </w:rPr>
        <w:t>Přední a zadní parkovací senzory</w:t>
      </w:r>
    </w:p>
    <w:p w:rsidR="000E5594" w:rsidRPr="00721DA0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21DA0">
        <w:rPr>
          <w:rFonts w:asciiTheme="minorHAnsi" w:hAnsiTheme="minorHAnsi" w:cstheme="minorHAnsi"/>
          <w:sz w:val="22"/>
          <w:szCs w:val="22"/>
        </w:rPr>
        <w:t>Rádio</w:t>
      </w:r>
    </w:p>
    <w:p w:rsidR="000E5594" w:rsidRPr="00721DA0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21DA0">
        <w:rPr>
          <w:rFonts w:asciiTheme="minorHAnsi" w:hAnsiTheme="minorHAnsi" w:cstheme="minorHAnsi"/>
          <w:sz w:val="22"/>
          <w:szCs w:val="22"/>
        </w:rPr>
        <w:t>Rezervní kolo</w:t>
      </w:r>
    </w:p>
    <w:p w:rsidR="000E5594" w:rsidRPr="00721DA0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21DA0">
        <w:rPr>
          <w:rFonts w:asciiTheme="minorHAnsi" w:hAnsiTheme="minorHAnsi" w:cstheme="minorHAnsi"/>
          <w:sz w:val="22"/>
          <w:szCs w:val="22"/>
        </w:rPr>
        <w:t>Zakrytí zavazadlového prostoru</w:t>
      </w:r>
    </w:p>
    <w:p w:rsidR="000E5594" w:rsidRPr="00721DA0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21DA0">
        <w:rPr>
          <w:rFonts w:asciiTheme="minorHAnsi" w:hAnsiTheme="minorHAnsi" w:cstheme="minorHAnsi"/>
          <w:sz w:val="22"/>
          <w:szCs w:val="22"/>
        </w:rPr>
        <w:t>Aktivní kontrola tlaku v pneumatikách</w:t>
      </w:r>
    </w:p>
    <w:p w:rsidR="000E5594" w:rsidRPr="00721DA0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21DA0">
        <w:rPr>
          <w:rFonts w:asciiTheme="minorHAnsi" w:hAnsiTheme="minorHAnsi" w:cstheme="minorHAnsi"/>
          <w:sz w:val="22"/>
          <w:szCs w:val="22"/>
        </w:rPr>
        <w:t>Zadní stěrač</w:t>
      </w:r>
    </w:p>
    <w:p w:rsidR="000E5594" w:rsidRPr="00721DA0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21DA0">
        <w:rPr>
          <w:rFonts w:asciiTheme="minorHAnsi" w:hAnsiTheme="minorHAnsi" w:cstheme="minorHAnsi"/>
          <w:sz w:val="22"/>
          <w:szCs w:val="22"/>
        </w:rPr>
        <w:t>Dešťový senzor</w:t>
      </w:r>
    </w:p>
    <w:p w:rsidR="000E5594" w:rsidRPr="00721DA0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 w:rsidRPr="00721DA0">
        <w:rPr>
          <w:rFonts w:asciiTheme="minorHAnsi" w:hAnsiTheme="minorHAnsi" w:cstheme="minorHAnsi"/>
          <w:sz w:val="22"/>
          <w:szCs w:val="22"/>
        </w:rPr>
        <w:t>Bezklíčové</w:t>
      </w:r>
      <w:proofErr w:type="spellEnd"/>
      <w:r w:rsidRPr="00721DA0">
        <w:rPr>
          <w:rFonts w:asciiTheme="minorHAnsi" w:hAnsiTheme="minorHAnsi" w:cstheme="minorHAnsi"/>
          <w:sz w:val="22"/>
          <w:szCs w:val="22"/>
        </w:rPr>
        <w:t xml:space="preserve"> odemykání, zamykání a startování</w:t>
      </w:r>
    </w:p>
    <w:p w:rsidR="000E5594" w:rsidRPr="00721DA0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21DA0">
        <w:rPr>
          <w:rFonts w:asciiTheme="minorHAnsi" w:hAnsiTheme="minorHAnsi" w:cstheme="minorHAnsi"/>
          <w:sz w:val="22"/>
          <w:szCs w:val="22"/>
        </w:rPr>
        <w:t>LED hlavní světlomety</w:t>
      </w:r>
    </w:p>
    <w:p w:rsidR="000E5594" w:rsidRPr="00721DA0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21DA0">
        <w:rPr>
          <w:rFonts w:asciiTheme="minorHAnsi" w:hAnsiTheme="minorHAnsi" w:cstheme="minorHAnsi"/>
          <w:sz w:val="22"/>
          <w:szCs w:val="22"/>
        </w:rPr>
        <w:t xml:space="preserve">LED přední mlhové světlomety s </w:t>
      </w:r>
      <w:proofErr w:type="spellStart"/>
      <w:r w:rsidRPr="00721DA0">
        <w:rPr>
          <w:rFonts w:asciiTheme="minorHAnsi" w:hAnsiTheme="minorHAnsi" w:cstheme="minorHAnsi"/>
          <w:sz w:val="22"/>
          <w:szCs w:val="22"/>
        </w:rPr>
        <w:t>přisvěcováním</w:t>
      </w:r>
      <w:proofErr w:type="spellEnd"/>
    </w:p>
    <w:p w:rsidR="000E5594" w:rsidRPr="00721DA0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21DA0">
        <w:rPr>
          <w:rFonts w:asciiTheme="minorHAnsi" w:hAnsiTheme="minorHAnsi" w:cstheme="minorHAnsi"/>
          <w:sz w:val="22"/>
          <w:szCs w:val="22"/>
        </w:rPr>
        <w:t>Bezdotykové otevírání a zavírání pátých dveří</w:t>
      </w:r>
    </w:p>
    <w:p w:rsidR="000E5594" w:rsidRPr="00721DA0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 w:rsidRPr="00721DA0">
        <w:rPr>
          <w:rFonts w:asciiTheme="minorHAnsi" w:hAnsiTheme="minorHAnsi" w:cstheme="minorHAnsi"/>
          <w:sz w:val="22"/>
          <w:szCs w:val="22"/>
        </w:rPr>
        <w:t>Bluetooth</w:t>
      </w:r>
      <w:proofErr w:type="spellEnd"/>
    </w:p>
    <w:p w:rsidR="000E5594" w:rsidRPr="00721DA0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21DA0">
        <w:rPr>
          <w:rFonts w:asciiTheme="minorHAnsi" w:hAnsiTheme="minorHAnsi" w:cstheme="minorHAnsi"/>
          <w:sz w:val="22"/>
          <w:szCs w:val="22"/>
        </w:rPr>
        <w:t>Tažné zařízení</w:t>
      </w:r>
    </w:p>
    <w:p w:rsidR="000E5594" w:rsidRPr="00721DA0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21DA0">
        <w:rPr>
          <w:rFonts w:asciiTheme="minorHAnsi" w:hAnsiTheme="minorHAnsi" w:cstheme="minorHAnsi"/>
          <w:sz w:val="22"/>
          <w:szCs w:val="22"/>
        </w:rPr>
        <w:t>Paket pro špatné cesty – ochrana spodku motoru</w:t>
      </w:r>
    </w:p>
    <w:p w:rsidR="000E5594" w:rsidRPr="00721DA0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21DA0">
        <w:rPr>
          <w:rFonts w:asciiTheme="minorHAnsi" w:hAnsiTheme="minorHAnsi" w:cstheme="minorHAnsi"/>
          <w:sz w:val="22"/>
          <w:szCs w:val="22"/>
        </w:rPr>
        <w:t>Parkovací kamera vpředu</w:t>
      </w:r>
    </w:p>
    <w:p w:rsidR="000E5594" w:rsidRPr="00721DA0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21DA0">
        <w:rPr>
          <w:rFonts w:asciiTheme="minorHAnsi" w:hAnsiTheme="minorHAnsi" w:cstheme="minorHAnsi"/>
          <w:sz w:val="22"/>
          <w:szCs w:val="22"/>
        </w:rPr>
        <w:t>Vyhřívané čelní sklo</w:t>
      </w:r>
    </w:p>
    <w:p w:rsidR="000E5594" w:rsidRPr="00721DA0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21DA0">
        <w:rPr>
          <w:rFonts w:asciiTheme="minorHAnsi" w:hAnsiTheme="minorHAnsi" w:cstheme="minorHAnsi"/>
          <w:sz w:val="22"/>
          <w:szCs w:val="22"/>
        </w:rPr>
        <w:t>Gumové koberce vpředu i vzadu</w:t>
      </w:r>
    </w:p>
    <w:p w:rsidR="000E5594" w:rsidRPr="00721DA0" w:rsidRDefault="00721DA0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21DA0">
        <w:rPr>
          <w:rFonts w:asciiTheme="minorHAnsi" w:hAnsiTheme="minorHAnsi" w:cstheme="minorHAnsi"/>
          <w:sz w:val="22"/>
          <w:szCs w:val="22"/>
        </w:rPr>
        <w:t>Povinná výbava</w:t>
      </w:r>
    </w:p>
    <w:p w:rsidR="000E5594" w:rsidRPr="00721DA0" w:rsidRDefault="000E5594" w:rsidP="000E5594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21DA0">
        <w:rPr>
          <w:rFonts w:asciiTheme="minorHAnsi" w:hAnsiTheme="minorHAnsi" w:cstheme="minorHAnsi"/>
          <w:sz w:val="22"/>
          <w:szCs w:val="22"/>
        </w:rPr>
        <w:t>Výškově nastavitelná přední sedadla s nastavitelnou bederní opěrou</w:t>
      </w:r>
    </w:p>
    <w:p w:rsidR="00CA0924" w:rsidRPr="00A37D52" w:rsidRDefault="000E5594" w:rsidP="005E273C">
      <w:pPr>
        <w:pStyle w:val="Odstavecseseznamem"/>
        <w:numPr>
          <w:ilvl w:val="0"/>
          <w:numId w:val="14"/>
        </w:numPr>
        <w:spacing w:before="0" w:after="0" w:line="240" w:lineRule="auto"/>
        <w:jc w:val="left"/>
        <w:rPr>
          <w:rFonts w:asciiTheme="minorHAnsi" w:hAnsiTheme="minorHAnsi" w:cs="Arial"/>
          <w:sz w:val="24"/>
          <w:szCs w:val="24"/>
        </w:rPr>
      </w:pPr>
      <w:r w:rsidRPr="00721DA0">
        <w:rPr>
          <w:rFonts w:asciiTheme="minorHAnsi" w:hAnsiTheme="minorHAnsi" w:cstheme="minorHAnsi"/>
          <w:sz w:val="22"/>
          <w:szCs w:val="22"/>
        </w:rPr>
        <w:t xml:space="preserve">Vnější zrcátka el. </w:t>
      </w:r>
      <w:proofErr w:type="gramStart"/>
      <w:r w:rsidRPr="00721DA0">
        <w:rPr>
          <w:rFonts w:asciiTheme="minorHAnsi" w:hAnsiTheme="minorHAnsi" w:cstheme="minorHAnsi"/>
          <w:sz w:val="22"/>
          <w:szCs w:val="22"/>
        </w:rPr>
        <w:t>sklopná</w:t>
      </w:r>
      <w:proofErr w:type="gramEnd"/>
      <w:r w:rsidRPr="00721DA0">
        <w:rPr>
          <w:rFonts w:asciiTheme="minorHAnsi" w:hAnsiTheme="minorHAnsi" w:cstheme="minorHAnsi"/>
          <w:sz w:val="22"/>
          <w:szCs w:val="22"/>
        </w:rPr>
        <w:t xml:space="preserve"> s automatickým stmíváním na straně řidiče</w:t>
      </w:r>
    </w:p>
    <w:p w:rsidR="00A37D52" w:rsidRPr="00721DA0" w:rsidRDefault="00A37D52" w:rsidP="00A37D52">
      <w:pPr>
        <w:pStyle w:val="Odstavecseseznamem"/>
        <w:spacing w:before="0" w:after="0" w:line="240" w:lineRule="auto"/>
        <w:ind w:left="360"/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>...</w:t>
      </w:r>
    </w:p>
    <w:sectPr w:rsidR="00A37D52" w:rsidRPr="00721DA0" w:rsidSect="00852353">
      <w:footerReference w:type="default" r:id="rId8"/>
      <w:pgSz w:w="11906" w:h="16838"/>
      <w:pgMar w:top="1134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84C" w:rsidRDefault="00F0084C">
      <w:r>
        <w:separator/>
      </w:r>
    </w:p>
  </w:endnote>
  <w:endnote w:type="continuationSeparator" w:id="0">
    <w:p w:rsidR="00F0084C" w:rsidRDefault="00F0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Pro">
    <w:altName w:val="Times New Roman"/>
    <w:charset w:val="EE"/>
    <w:family w:val="auto"/>
    <w:pitch w:val="variable"/>
    <w:sig w:usb0="00000001" w:usb1="4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065" w:rsidRDefault="00836065">
    <w:pPr>
      <w:pStyle w:val="Zpat"/>
      <w:jc w:val="center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0F75D5">
      <w:rPr>
        <w:noProof/>
      </w:rPr>
      <w:t>7</w:t>
    </w:r>
    <w:r>
      <w:fldChar w:fldCharType="end"/>
    </w:r>
  </w:p>
  <w:p w:rsidR="00AA5E85" w:rsidRDefault="00AA5E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84C" w:rsidRDefault="00F0084C">
      <w:r>
        <w:separator/>
      </w:r>
    </w:p>
  </w:footnote>
  <w:footnote w:type="continuationSeparator" w:id="0">
    <w:p w:rsidR="00F0084C" w:rsidRDefault="00F00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490"/>
    <w:multiLevelType w:val="hybridMultilevel"/>
    <w:tmpl w:val="4FA03A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74EC"/>
    <w:multiLevelType w:val="hybridMultilevel"/>
    <w:tmpl w:val="9B0CC3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B5035"/>
    <w:multiLevelType w:val="hybridMultilevel"/>
    <w:tmpl w:val="764A7E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A4940"/>
    <w:multiLevelType w:val="multilevel"/>
    <w:tmpl w:val="DC86AB9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4" w15:restartNumberingAfterBreak="0">
    <w:nsid w:val="39CB689E"/>
    <w:multiLevelType w:val="hybridMultilevel"/>
    <w:tmpl w:val="85C8E8DA"/>
    <w:lvl w:ilvl="0" w:tplc="13003D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05770"/>
    <w:multiLevelType w:val="hybridMultilevel"/>
    <w:tmpl w:val="663A4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40777"/>
    <w:multiLevelType w:val="multilevel"/>
    <w:tmpl w:val="1CF422D4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A77CE8"/>
    <w:multiLevelType w:val="multilevel"/>
    <w:tmpl w:val="3376A7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C48026A"/>
    <w:multiLevelType w:val="hybridMultilevel"/>
    <w:tmpl w:val="00DEB2A6"/>
    <w:lvl w:ilvl="0" w:tplc="8D4626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FFA44D0"/>
    <w:multiLevelType w:val="hybridMultilevel"/>
    <w:tmpl w:val="AC12BD8A"/>
    <w:lvl w:ilvl="0" w:tplc="DC6A6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83B2D"/>
    <w:multiLevelType w:val="hybridMultilevel"/>
    <w:tmpl w:val="324258C8"/>
    <w:lvl w:ilvl="0" w:tplc="7A42DC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43938"/>
    <w:multiLevelType w:val="hybridMultilevel"/>
    <w:tmpl w:val="2AC40F12"/>
    <w:lvl w:ilvl="0" w:tplc="B16CE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766D8"/>
    <w:multiLevelType w:val="hybridMultilevel"/>
    <w:tmpl w:val="30DE4434"/>
    <w:lvl w:ilvl="0" w:tplc="135AC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25378"/>
    <w:multiLevelType w:val="hybridMultilevel"/>
    <w:tmpl w:val="7F4AC318"/>
    <w:lvl w:ilvl="0" w:tplc="FFD89D2E">
      <w:start w:val="1"/>
      <w:numFmt w:val="bullet"/>
      <w:pStyle w:val="Seznam-fajfka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12"/>
  </w:num>
  <w:num w:numId="7">
    <w:abstractNumId w:val="7"/>
  </w:num>
  <w:num w:numId="8">
    <w:abstractNumId w:val="11"/>
  </w:num>
  <w:num w:numId="9">
    <w:abstractNumId w:val="6"/>
  </w:num>
  <w:num w:numId="10">
    <w:abstractNumId w:val="0"/>
  </w:num>
  <w:num w:numId="11">
    <w:abstractNumId w:val="4"/>
  </w:num>
  <w:num w:numId="12">
    <w:abstractNumId w:val="10"/>
  </w:num>
  <w:num w:numId="13">
    <w:abstractNumId w:val="8"/>
  </w:num>
  <w:num w:numId="1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 stroke="f">
      <v:fill color="white" on="f"/>
      <v:stroke on="f"/>
      <o:colormru v:ext="edit" colors="#ddd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26"/>
    <w:rsid w:val="000001D3"/>
    <w:rsid w:val="00002DCE"/>
    <w:rsid w:val="00006CD5"/>
    <w:rsid w:val="00006DC0"/>
    <w:rsid w:val="00011E58"/>
    <w:rsid w:val="00011EC5"/>
    <w:rsid w:val="00022F28"/>
    <w:rsid w:val="00024BBF"/>
    <w:rsid w:val="00040722"/>
    <w:rsid w:val="00044281"/>
    <w:rsid w:val="0004609E"/>
    <w:rsid w:val="00046B22"/>
    <w:rsid w:val="0005741F"/>
    <w:rsid w:val="00061711"/>
    <w:rsid w:val="0006561E"/>
    <w:rsid w:val="0007714E"/>
    <w:rsid w:val="000777BF"/>
    <w:rsid w:val="00080803"/>
    <w:rsid w:val="00082FEB"/>
    <w:rsid w:val="0008674F"/>
    <w:rsid w:val="00094AFF"/>
    <w:rsid w:val="00097A90"/>
    <w:rsid w:val="000A2AE4"/>
    <w:rsid w:val="000B01EF"/>
    <w:rsid w:val="000B225A"/>
    <w:rsid w:val="000B314D"/>
    <w:rsid w:val="000B3D07"/>
    <w:rsid w:val="000B5039"/>
    <w:rsid w:val="000B5E3D"/>
    <w:rsid w:val="000B6755"/>
    <w:rsid w:val="000B6A68"/>
    <w:rsid w:val="000C2D88"/>
    <w:rsid w:val="000C37FC"/>
    <w:rsid w:val="000C5669"/>
    <w:rsid w:val="000D1253"/>
    <w:rsid w:val="000D3112"/>
    <w:rsid w:val="000D76C4"/>
    <w:rsid w:val="000E2DB7"/>
    <w:rsid w:val="000E5594"/>
    <w:rsid w:val="000F0EE5"/>
    <w:rsid w:val="000F401C"/>
    <w:rsid w:val="000F5ECF"/>
    <w:rsid w:val="000F6D59"/>
    <w:rsid w:val="000F75D5"/>
    <w:rsid w:val="001043E1"/>
    <w:rsid w:val="001044D9"/>
    <w:rsid w:val="001131CA"/>
    <w:rsid w:val="0012411C"/>
    <w:rsid w:val="00125319"/>
    <w:rsid w:val="00127062"/>
    <w:rsid w:val="0012781B"/>
    <w:rsid w:val="00127C96"/>
    <w:rsid w:val="00131198"/>
    <w:rsid w:val="0013653B"/>
    <w:rsid w:val="00136A7D"/>
    <w:rsid w:val="001405D4"/>
    <w:rsid w:val="00141717"/>
    <w:rsid w:val="00145DBB"/>
    <w:rsid w:val="0015715D"/>
    <w:rsid w:val="001601A1"/>
    <w:rsid w:val="00164CBA"/>
    <w:rsid w:val="001652A2"/>
    <w:rsid w:val="0016672A"/>
    <w:rsid w:val="00166D67"/>
    <w:rsid w:val="00170677"/>
    <w:rsid w:val="00170E8B"/>
    <w:rsid w:val="00181559"/>
    <w:rsid w:val="00182796"/>
    <w:rsid w:val="00185265"/>
    <w:rsid w:val="001871D4"/>
    <w:rsid w:val="0019137A"/>
    <w:rsid w:val="001917DF"/>
    <w:rsid w:val="0019271D"/>
    <w:rsid w:val="001A1B62"/>
    <w:rsid w:val="001A36EF"/>
    <w:rsid w:val="001A3E18"/>
    <w:rsid w:val="001A550C"/>
    <w:rsid w:val="001B0ABF"/>
    <w:rsid w:val="001B134A"/>
    <w:rsid w:val="001B13CA"/>
    <w:rsid w:val="001B1EB4"/>
    <w:rsid w:val="001D2320"/>
    <w:rsid w:val="001E22A7"/>
    <w:rsid w:val="001E3532"/>
    <w:rsid w:val="001F3AF4"/>
    <w:rsid w:val="001F47CC"/>
    <w:rsid w:val="001F7548"/>
    <w:rsid w:val="00200FEC"/>
    <w:rsid w:val="0020146A"/>
    <w:rsid w:val="0020462D"/>
    <w:rsid w:val="002106D6"/>
    <w:rsid w:val="002132DD"/>
    <w:rsid w:val="00214EBC"/>
    <w:rsid w:val="00215919"/>
    <w:rsid w:val="002213E2"/>
    <w:rsid w:val="002232C8"/>
    <w:rsid w:val="00223A96"/>
    <w:rsid w:val="002274D2"/>
    <w:rsid w:val="00231B4D"/>
    <w:rsid w:val="00236CD1"/>
    <w:rsid w:val="002415C2"/>
    <w:rsid w:val="00241605"/>
    <w:rsid w:val="00243126"/>
    <w:rsid w:val="00243297"/>
    <w:rsid w:val="002442CD"/>
    <w:rsid w:val="002450C0"/>
    <w:rsid w:val="002471DE"/>
    <w:rsid w:val="0024791E"/>
    <w:rsid w:val="00251C71"/>
    <w:rsid w:val="0025313D"/>
    <w:rsid w:val="00272318"/>
    <w:rsid w:val="0027436E"/>
    <w:rsid w:val="0027577F"/>
    <w:rsid w:val="00282AB5"/>
    <w:rsid w:val="00284C45"/>
    <w:rsid w:val="0028660C"/>
    <w:rsid w:val="00293955"/>
    <w:rsid w:val="00296723"/>
    <w:rsid w:val="00297069"/>
    <w:rsid w:val="002A33D8"/>
    <w:rsid w:val="002A5D88"/>
    <w:rsid w:val="002B5386"/>
    <w:rsid w:val="002C27A7"/>
    <w:rsid w:val="002C4DAC"/>
    <w:rsid w:val="002D40FA"/>
    <w:rsid w:val="002D435F"/>
    <w:rsid w:val="002E066F"/>
    <w:rsid w:val="002E79D4"/>
    <w:rsid w:val="002F69B9"/>
    <w:rsid w:val="00302A23"/>
    <w:rsid w:val="00303877"/>
    <w:rsid w:val="003148C3"/>
    <w:rsid w:val="0032024A"/>
    <w:rsid w:val="003315EF"/>
    <w:rsid w:val="00333D62"/>
    <w:rsid w:val="00342C0B"/>
    <w:rsid w:val="003523F8"/>
    <w:rsid w:val="00356C8F"/>
    <w:rsid w:val="003605C8"/>
    <w:rsid w:val="00364A81"/>
    <w:rsid w:val="00364ACC"/>
    <w:rsid w:val="00364EE2"/>
    <w:rsid w:val="003673E7"/>
    <w:rsid w:val="00372C6C"/>
    <w:rsid w:val="00373BFF"/>
    <w:rsid w:val="00377290"/>
    <w:rsid w:val="00383A7B"/>
    <w:rsid w:val="00384CD7"/>
    <w:rsid w:val="003855A2"/>
    <w:rsid w:val="003928F4"/>
    <w:rsid w:val="003939D1"/>
    <w:rsid w:val="003A3570"/>
    <w:rsid w:val="003B07A9"/>
    <w:rsid w:val="003C6171"/>
    <w:rsid w:val="003D1683"/>
    <w:rsid w:val="003D2151"/>
    <w:rsid w:val="003E434E"/>
    <w:rsid w:val="003E6910"/>
    <w:rsid w:val="003E6E5F"/>
    <w:rsid w:val="003E7F3E"/>
    <w:rsid w:val="003F3B8E"/>
    <w:rsid w:val="00400CA0"/>
    <w:rsid w:val="00417F66"/>
    <w:rsid w:val="004249D5"/>
    <w:rsid w:val="00424E10"/>
    <w:rsid w:val="00435288"/>
    <w:rsid w:val="00436501"/>
    <w:rsid w:val="004500C4"/>
    <w:rsid w:val="00450192"/>
    <w:rsid w:val="00452085"/>
    <w:rsid w:val="004538F8"/>
    <w:rsid w:val="00460A2B"/>
    <w:rsid w:val="00464514"/>
    <w:rsid w:val="00470611"/>
    <w:rsid w:val="004720D1"/>
    <w:rsid w:val="004747E9"/>
    <w:rsid w:val="004751C5"/>
    <w:rsid w:val="004765AB"/>
    <w:rsid w:val="00476935"/>
    <w:rsid w:val="00480C81"/>
    <w:rsid w:val="004812C5"/>
    <w:rsid w:val="00483406"/>
    <w:rsid w:val="00496A5D"/>
    <w:rsid w:val="004A336F"/>
    <w:rsid w:val="004D6FF8"/>
    <w:rsid w:val="004E0003"/>
    <w:rsid w:val="004E0F6E"/>
    <w:rsid w:val="004E2DD0"/>
    <w:rsid w:val="004E50E6"/>
    <w:rsid w:val="004F09A3"/>
    <w:rsid w:val="004F7F69"/>
    <w:rsid w:val="00515E0B"/>
    <w:rsid w:val="00524600"/>
    <w:rsid w:val="00524C35"/>
    <w:rsid w:val="005251C5"/>
    <w:rsid w:val="00530B26"/>
    <w:rsid w:val="00533DC9"/>
    <w:rsid w:val="00534FE7"/>
    <w:rsid w:val="005364FE"/>
    <w:rsid w:val="00536E8C"/>
    <w:rsid w:val="005448DC"/>
    <w:rsid w:val="0055190C"/>
    <w:rsid w:val="00554CEA"/>
    <w:rsid w:val="0055533E"/>
    <w:rsid w:val="005654A3"/>
    <w:rsid w:val="00571CB0"/>
    <w:rsid w:val="005741DE"/>
    <w:rsid w:val="00574BAF"/>
    <w:rsid w:val="00583303"/>
    <w:rsid w:val="00586EBB"/>
    <w:rsid w:val="00592706"/>
    <w:rsid w:val="0059559E"/>
    <w:rsid w:val="00596E31"/>
    <w:rsid w:val="005A46AB"/>
    <w:rsid w:val="005A5B8E"/>
    <w:rsid w:val="005A6C17"/>
    <w:rsid w:val="005B708D"/>
    <w:rsid w:val="005C29EB"/>
    <w:rsid w:val="005D1BA3"/>
    <w:rsid w:val="005D2FBB"/>
    <w:rsid w:val="005E1527"/>
    <w:rsid w:val="005E53E8"/>
    <w:rsid w:val="005F2390"/>
    <w:rsid w:val="005F50E9"/>
    <w:rsid w:val="00603A50"/>
    <w:rsid w:val="00603CF1"/>
    <w:rsid w:val="00604E3D"/>
    <w:rsid w:val="00607BB3"/>
    <w:rsid w:val="006160BE"/>
    <w:rsid w:val="006438CE"/>
    <w:rsid w:val="00645E77"/>
    <w:rsid w:val="00646A1F"/>
    <w:rsid w:val="0065085A"/>
    <w:rsid w:val="00651811"/>
    <w:rsid w:val="00654676"/>
    <w:rsid w:val="00657B4E"/>
    <w:rsid w:val="00660CE1"/>
    <w:rsid w:val="00662C34"/>
    <w:rsid w:val="0066560B"/>
    <w:rsid w:val="00672189"/>
    <w:rsid w:val="00673C5B"/>
    <w:rsid w:val="006756F6"/>
    <w:rsid w:val="006769F3"/>
    <w:rsid w:val="00681A12"/>
    <w:rsid w:val="00685394"/>
    <w:rsid w:val="006861D7"/>
    <w:rsid w:val="00690CFF"/>
    <w:rsid w:val="00693332"/>
    <w:rsid w:val="00695718"/>
    <w:rsid w:val="00695F66"/>
    <w:rsid w:val="006979F5"/>
    <w:rsid w:val="006A01C1"/>
    <w:rsid w:val="006A18B0"/>
    <w:rsid w:val="006A6150"/>
    <w:rsid w:val="006B1CED"/>
    <w:rsid w:val="006B692C"/>
    <w:rsid w:val="006D5E33"/>
    <w:rsid w:val="006E7EE2"/>
    <w:rsid w:val="006F0307"/>
    <w:rsid w:val="006F689D"/>
    <w:rsid w:val="006F7469"/>
    <w:rsid w:val="00701B81"/>
    <w:rsid w:val="00701E35"/>
    <w:rsid w:val="007027A1"/>
    <w:rsid w:val="00702FCF"/>
    <w:rsid w:val="00711CDF"/>
    <w:rsid w:val="00713136"/>
    <w:rsid w:val="007133CA"/>
    <w:rsid w:val="00714E87"/>
    <w:rsid w:val="007179F0"/>
    <w:rsid w:val="00721CBB"/>
    <w:rsid w:val="00721DA0"/>
    <w:rsid w:val="0072291E"/>
    <w:rsid w:val="00724517"/>
    <w:rsid w:val="00725393"/>
    <w:rsid w:val="00727533"/>
    <w:rsid w:val="00735B6D"/>
    <w:rsid w:val="00735D74"/>
    <w:rsid w:val="00736000"/>
    <w:rsid w:val="00745FB2"/>
    <w:rsid w:val="007501C0"/>
    <w:rsid w:val="00754F11"/>
    <w:rsid w:val="00755215"/>
    <w:rsid w:val="007641B9"/>
    <w:rsid w:val="00764E5E"/>
    <w:rsid w:val="007702B2"/>
    <w:rsid w:val="007718CF"/>
    <w:rsid w:val="007720DB"/>
    <w:rsid w:val="007721F1"/>
    <w:rsid w:val="00775B03"/>
    <w:rsid w:val="00775F36"/>
    <w:rsid w:val="007802BC"/>
    <w:rsid w:val="00784EEB"/>
    <w:rsid w:val="007879F1"/>
    <w:rsid w:val="0079209D"/>
    <w:rsid w:val="007B0438"/>
    <w:rsid w:val="007B0B80"/>
    <w:rsid w:val="007B1D7F"/>
    <w:rsid w:val="007B29EE"/>
    <w:rsid w:val="007B3709"/>
    <w:rsid w:val="007B694E"/>
    <w:rsid w:val="007C5B54"/>
    <w:rsid w:val="007D3D9E"/>
    <w:rsid w:val="007D6665"/>
    <w:rsid w:val="007D785A"/>
    <w:rsid w:val="007E1237"/>
    <w:rsid w:val="007E5FE8"/>
    <w:rsid w:val="007E642C"/>
    <w:rsid w:val="007E6A38"/>
    <w:rsid w:val="007E7CD5"/>
    <w:rsid w:val="007F186D"/>
    <w:rsid w:val="007F654C"/>
    <w:rsid w:val="007F6B76"/>
    <w:rsid w:val="007F78A6"/>
    <w:rsid w:val="0080246E"/>
    <w:rsid w:val="00803E55"/>
    <w:rsid w:val="00812B1B"/>
    <w:rsid w:val="00813026"/>
    <w:rsid w:val="0081579D"/>
    <w:rsid w:val="00817D39"/>
    <w:rsid w:val="00824D8A"/>
    <w:rsid w:val="00832FBB"/>
    <w:rsid w:val="00836065"/>
    <w:rsid w:val="00840083"/>
    <w:rsid w:val="008510AF"/>
    <w:rsid w:val="00852353"/>
    <w:rsid w:val="00857552"/>
    <w:rsid w:val="008671A3"/>
    <w:rsid w:val="00867862"/>
    <w:rsid w:val="00871F00"/>
    <w:rsid w:val="00892DC3"/>
    <w:rsid w:val="008A6C01"/>
    <w:rsid w:val="008A7803"/>
    <w:rsid w:val="008B12A4"/>
    <w:rsid w:val="008B2FDD"/>
    <w:rsid w:val="008B6800"/>
    <w:rsid w:val="008C14F8"/>
    <w:rsid w:val="008C18A2"/>
    <w:rsid w:val="008C363A"/>
    <w:rsid w:val="008C3DA4"/>
    <w:rsid w:val="008C4B40"/>
    <w:rsid w:val="008C7BEF"/>
    <w:rsid w:val="008D0C74"/>
    <w:rsid w:val="008D58F7"/>
    <w:rsid w:val="008D7836"/>
    <w:rsid w:val="008E3BD4"/>
    <w:rsid w:val="008E5390"/>
    <w:rsid w:val="008E67CB"/>
    <w:rsid w:val="008F1EB4"/>
    <w:rsid w:val="008F25DA"/>
    <w:rsid w:val="00906C30"/>
    <w:rsid w:val="00915626"/>
    <w:rsid w:val="00915753"/>
    <w:rsid w:val="00915DE4"/>
    <w:rsid w:val="00916A71"/>
    <w:rsid w:val="00920B20"/>
    <w:rsid w:val="00920EE6"/>
    <w:rsid w:val="00957358"/>
    <w:rsid w:val="00957A56"/>
    <w:rsid w:val="009647AD"/>
    <w:rsid w:val="00971701"/>
    <w:rsid w:val="00977E45"/>
    <w:rsid w:val="009829D4"/>
    <w:rsid w:val="00982B20"/>
    <w:rsid w:val="00986418"/>
    <w:rsid w:val="00987AB0"/>
    <w:rsid w:val="00991218"/>
    <w:rsid w:val="009921A1"/>
    <w:rsid w:val="00993B83"/>
    <w:rsid w:val="00993FFC"/>
    <w:rsid w:val="009950E7"/>
    <w:rsid w:val="009A1099"/>
    <w:rsid w:val="009A219F"/>
    <w:rsid w:val="009A24AB"/>
    <w:rsid w:val="009A7178"/>
    <w:rsid w:val="009A7D6E"/>
    <w:rsid w:val="009B0181"/>
    <w:rsid w:val="009B7ACD"/>
    <w:rsid w:val="009C007E"/>
    <w:rsid w:val="009C3231"/>
    <w:rsid w:val="009C4186"/>
    <w:rsid w:val="009C6701"/>
    <w:rsid w:val="009D1843"/>
    <w:rsid w:val="009D311A"/>
    <w:rsid w:val="009E0161"/>
    <w:rsid w:val="009E1190"/>
    <w:rsid w:val="009E20AA"/>
    <w:rsid w:val="009E4350"/>
    <w:rsid w:val="009E76F7"/>
    <w:rsid w:val="009F10DF"/>
    <w:rsid w:val="00A104D8"/>
    <w:rsid w:val="00A12AE0"/>
    <w:rsid w:val="00A20C7C"/>
    <w:rsid w:val="00A24A2E"/>
    <w:rsid w:val="00A2639E"/>
    <w:rsid w:val="00A31859"/>
    <w:rsid w:val="00A33137"/>
    <w:rsid w:val="00A3762A"/>
    <w:rsid w:val="00A37D52"/>
    <w:rsid w:val="00A4127D"/>
    <w:rsid w:val="00A50814"/>
    <w:rsid w:val="00A50860"/>
    <w:rsid w:val="00A53019"/>
    <w:rsid w:val="00A61104"/>
    <w:rsid w:val="00A61A2D"/>
    <w:rsid w:val="00A649A6"/>
    <w:rsid w:val="00A65A40"/>
    <w:rsid w:val="00A71942"/>
    <w:rsid w:val="00A722B1"/>
    <w:rsid w:val="00A7385C"/>
    <w:rsid w:val="00A753FD"/>
    <w:rsid w:val="00A756E7"/>
    <w:rsid w:val="00A75917"/>
    <w:rsid w:val="00A77624"/>
    <w:rsid w:val="00A81FB4"/>
    <w:rsid w:val="00A83943"/>
    <w:rsid w:val="00A87157"/>
    <w:rsid w:val="00A91B70"/>
    <w:rsid w:val="00AA32EF"/>
    <w:rsid w:val="00AA5850"/>
    <w:rsid w:val="00AA59E2"/>
    <w:rsid w:val="00AA5E85"/>
    <w:rsid w:val="00AB06F8"/>
    <w:rsid w:val="00AC5771"/>
    <w:rsid w:val="00AC7591"/>
    <w:rsid w:val="00AD198A"/>
    <w:rsid w:val="00AD257A"/>
    <w:rsid w:val="00AE54B1"/>
    <w:rsid w:val="00AE5EDB"/>
    <w:rsid w:val="00B03342"/>
    <w:rsid w:val="00B040EA"/>
    <w:rsid w:val="00B2269B"/>
    <w:rsid w:val="00B2613C"/>
    <w:rsid w:val="00B35B11"/>
    <w:rsid w:val="00B37E1D"/>
    <w:rsid w:val="00B45AEC"/>
    <w:rsid w:val="00B469D9"/>
    <w:rsid w:val="00B46AF4"/>
    <w:rsid w:val="00B5255A"/>
    <w:rsid w:val="00B55015"/>
    <w:rsid w:val="00B56218"/>
    <w:rsid w:val="00B567BE"/>
    <w:rsid w:val="00B57FB1"/>
    <w:rsid w:val="00B615E5"/>
    <w:rsid w:val="00B700AD"/>
    <w:rsid w:val="00B7038A"/>
    <w:rsid w:val="00B75A5F"/>
    <w:rsid w:val="00B77F18"/>
    <w:rsid w:val="00B8140B"/>
    <w:rsid w:val="00B823DA"/>
    <w:rsid w:val="00B82AB8"/>
    <w:rsid w:val="00B83924"/>
    <w:rsid w:val="00B8567C"/>
    <w:rsid w:val="00B86035"/>
    <w:rsid w:val="00B90186"/>
    <w:rsid w:val="00B90464"/>
    <w:rsid w:val="00B9284C"/>
    <w:rsid w:val="00B92FEB"/>
    <w:rsid w:val="00BA04C3"/>
    <w:rsid w:val="00BA0B0E"/>
    <w:rsid w:val="00BA2829"/>
    <w:rsid w:val="00BA283D"/>
    <w:rsid w:val="00BA4DB7"/>
    <w:rsid w:val="00BB2920"/>
    <w:rsid w:val="00BC3BE7"/>
    <w:rsid w:val="00BC6DDB"/>
    <w:rsid w:val="00BD64B8"/>
    <w:rsid w:val="00BE1802"/>
    <w:rsid w:val="00BE1BED"/>
    <w:rsid w:val="00BE6798"/>
    <w:rsid w:val="00BE7751"/>
    <w:rsid w:val="00BE7FAB"/>
    <w:rsid w:val="00BF17EC"/>
    <w:rsid w:val="00BF5EB4"/>
    <w:rsid w:val="00C02B0D"/>
    <w:rsid w:val="00C02F84"/>
    <w:rsid w:val="00C102F1"/>
    <w:rsid w:val="00C110BD"/>
    <w:rsid w:val="00C11133"/>
    <w:rsid w:val="00C15285"/>
    <w:rsid w:val="00C16788"/>
    <w:rsid w:val="00C20CEE"/>
    <w:rsid w:val="00C240BF"/>
    <w:rsid w:val="00C276F7"/>
    <w:rsid w:val="00C3388C"/>
    <w:rsid w:val="00C34D5B"/>
    <w:rsid w:val="00C363F8"/>
    <w:rsid w:val="00C3668B"/>
    <w:rsid w:val="00C371AC"/>
    <w:rsid w:val="00C41D35"/>
    <w:rsid w:val="00C44B28"/>
    <w:rsid w:val="00C50D1C"/>
    <w:rsid w:val="00C52B2A"/>
    <w:rsid w:val="00C54521"/>
    <w:rsid w:val="00C5703A"/>
    <w:rsid w:val="00C6064D"/>
    <w:rsid w:val="00C60CEF"/>
    <w:rsid w:val="00C61F98"/>
    <w:rsid w:val="00C6508F"/>
    <w:rsid w:val="00C72C8A"/>
    <w:rsid w:val="00C739E4"/>
    <w:rsid w:val="00C816BB"/>
    <w:rsid w:val="00C84168"/>
    <w:rsid w:val="00C84A91"/>
    <w:rsid w:val="00C9537E"/>
    <w:rsid w:val="00C96A79"/>
    <w:rsid w:val="00C96F9F"/>
    <w:rsid w:val="00CA0924"/>
    <w:rsid w:val="00CA3580"/>
    <w:rsid w:val="00CA4A46"/>
    <w:rsid w:val="00CA59A2"/>
    <w:rsid w:val="00CB11D3"/>
    <w:rsid w:val="00CB17E6"/>
    <w:rsid w:val="00CB361C"/>
    <w:rsid w:val="00CB4AC0"/>
    <w:rsid w:val="00CB625C"/>
    <w:rsid w:val="00CC11DD"/>
    <w:rsid w:val="00CC7114"/>
    <w:rsid w:val="00CD0727"/>
    <w:rsid w:val="00CD0750"/>
    <w:rsid w:val="00CD4807"/>
    <w:rsid w:val="00CD4ED4"/>
    <w:rsid w:val="00CD5577"/>
    <w:rsid w:val="00CF118F"/>
    <w:rsid w:val="00CF18F4"/>
    <w:rsid w:val="00D0216B"/>
    <w:rsid w:val="00D02E71"/>
    <w:rsid w:val="00D065D0"/>
    <w:rsid w:val="00D12F30"/>
    <w:rsid w:val="00D143A7"/>
    <w:rsid w:val="00D27E33"/>
    <w:rsid w:val="00D347D1"/>
    <w:rsid w:val="00D401FB"/>
    <w:rsid w:val="00D54B8D"/>
    <w:rsid w:val="00D6008A"/>
    <w:rsid w:val="00D63311"/>
    <w:rsid w:val="00D64281"/>
    <w:rsid w:val="00D6440F"/>
    <w:rsid w:val="00D65B46"/>
    <w:rsid w:val="00D7367D"/>
    <w:rsid w:val="00D83FAC"/>
    <w:rsid w:val="00D91108"/>
    <w:rsid w:val="00D96C95"/>
    <w:rsid w:val="00DA1F65"/>
    <w:rsid w:val="00DB05D1"/>
    <w:rsid w:val="00DB2164"/>
    <w:rsid w:val="00DB6C88"/>
    <w:rsid w:val="00DC34A3"/>
    <w:rsid w:val="00DD0B88"/>
    <w:rsid w:val="00DD1578"/>
    <w:rsid w:val="00DD3E48"/>
    <w:rsid w:val="00DD459C"/>
    <w:rsid w:val="00DD7BE3"/>
    <w:rsid w:val="00DD7D9D"/>
    <w:rsid w:val="00DE178D"/>
    <w:rsid w:val="00DE524B"/>
    <w:rsid w:val="00DF0A3D"/>
    <w:rsid w:val="00DF0D83"/>
    <w:rsid w:val="00DF3676"/>
    <w:rsid w:val="00E021D1"/>
    <w:rsid w:val="00E11CE9"/>
    <w:rsid w:val="00E16D4D"/>
    <w:rsid w:val="00E21C6B"/>
    <w:rsid w:val="00E26EE7"/>
    <w:rsid w:val="00E304E8"/>
    <w:rsid w:val="00E36A63"/>
    <w:rsid w:val="00E408D0"/>
    <w:rsid w:val="00E4363E"/>
    <w:rsid w:val="00E4521B"/>
    <w:rsid w:val="00E46C99"/>
    <w:rsid w:val="00E47A09"/>
    <w:rsid w:val="00E54722"/>
    <w:rsid w:val="00E60E64"/>
    <w:rsid w:val="00E6216D"/>
    <w:rsid w:val="00E67424"/>
    <w:rsid w:val="00E67E68"/>
    <w:rsid w:val="00E74C8F"/>
    <w:rsid w:val="00E76237"/>
    <w:rsid w:val="00E80CCB"/>
    <w:rsid w:val="00E85307"/>
    <w:rsid w:val="00E870EF"/>
    <w:rsid w:val="00E9011A"/>
    <w:rsid w:val="00EA1F12"/>
    <w:rsid w:val="00EA226B"/>
    <w:rsid w:val="00EA4FB7"/>
    <w:rsid w:val="00EB35BD"/>
    <w:rsid w:val="00EC1AAA"/>
    <w:rsid w:val="00EC4B0F"/>
    <w:rsid w:val="00EC7642"/>
    <w:rsid w:val="00ED2CA2"/>
    <w:rsid w:val="00ED5ED3"/>
    <w:rsid w:val="00EE7FED"/>
    <w:rsid w:val="00EF436B"/>
    <w:rsid w:val="00EF6284"/>
    <w:rsid w:val="00F0084C"/>
    <w:rsid w:val="00F02D95"/>
    <w:rsid w:val="00F0372E"/>
    <w:rsid w:val="00F03F1C"/>
    <w:rsid w:val="00F13E05"/>
    <w:rsid w:val="00F17313"/>
    <w:rsid w:val="00F23DD1"/>
    <w:rsid w:val="00F3128D"/>
    <w:rsid w:val="00F35A35"/>
    <w:rsid w:val="00F42893"/>
    <w:rsid w:val="00F435C7"/>
    <w:rsid w:val="00F45031"/>
    <w:rsid w:val="00F45040"/>
    <w:rsid w:val="00F54A3D"/>
    <w:rsid w:val="00F55AB5"/>
    <w:rsid w:val="00F572B3"/>
    <w:rsid w:val="00F637C4"/>
    <w:rsid w:val="00F67578"/>
    <w:rsid w:val="00F7345B"/>
    <w:rsid w:val="00F75435"/>
    <w:rsid w:val="00F777D0"/>
    <w:rsid w:val="00F86C58"/>
    <w:rsid w:val="00F902B2"/>
    <w:rsid w:val="00F92661"/>
    <w:rsid w:val="00F926AA"/>
    <w:rsid w:val="00F954DB"/>
    <w:rsid w:val="00FA61E2"/>
    <w:rsid w:val="00FB13A9"/>
    <w:rsid w:val="00FB4537"/>
    <w:rsid w:val="00FB54B2"/>
    <w:rsid w:val="00FB6EF4"/>
    <w:rsid w:val="00FC6262"/>
    <w:rsid w:val="00FD0B6B"/>
    <w:rsid w:val="00FD422F"/>
    <w:rsid w:val="00FD5D4A"/>
    <w:rsid w:val="00FD78BA"/>
    <w:rsid w:val="00FD7D89"/>
    <w:rsid w:val="00FE09F0"/>
    <w:rsid w:val="00FE274A"/>
    <w:rsid w:val="00FE3424"/>
    <w:rsid w:val="00FE3ED7"/>
    <w:rsid w:val="00FE4B75"/>
    <w:rsid w:val="00FE60D5"/>
    <w:rsid w:val="00FF01B5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  <o:colormru v:ext="edit" colors="#ddd,silver"/>
    </o:shapedefaults>
    <o:shapelayout v:ext="edit">
      <o:idmap v:ext="edit" data="1"/>
    </o:shapelayout>
  </w:shapeDefaults>
  <w:decimalSymbol w:val=","/>
  <w:listSeparator w:val=";"/>
  <w14:docId w14:val="33B85AE3"/>
  <w15:chartTrackingRefBased/>
  <w15:docId w15:val="{2207827B-12E5-487A-919E-A97F91D5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654C"/>
    <w:pPr>
      <w:spacing w:before="120" w:after="120" w:line="288" w:lineRule="auto"/>
      <w:jc w:val="both"/>
    </w:pPr>
    <w:rPr>
      <w:rFonts w:ascii="Skoda Pro" w:hAnsi="Skoda Pro"/>
      <w:sz w:val="18"/>
    </w:rPr>
  </w:style>
  <w:style w:type="paragraph" w:styleId="Nadpis1">
    <w:name w:val="heading 1"/>
    <w:basedOn w:val="Normln"/>
    <w:next w:val="Normln"/>
    <w:autoRedefine/>
    <w:qFormat/>
    <w:rsid w:val="008C3DA4"/>
    <w:pPr>
      <w:keepNext/>
      <w:spacing w:before="0" w:line="240" w:lineRule="auto"/>
      <w:jc w:val="center"/>
      <w:outlineLvl w:val="0"/>
    </w:pPr>
    <w:rPr>
      <w:b/>
      <w:color w:val="006600"/>
      <w:sz w:val="28"/>
    </w:rPr>
  </w:style>
  <w:style w:type="paragraph" w:styleId="Nadpis2">
    <w:name w:val="heading 2"/>
    <w:basedOn w:val="Normln"/>
    <w:next w:val="Normln"/>
    <w:link w:val="Nadpis2Char"/>
    <w:qFormat/>
    <w:rsid w:val="00D6440F"/>
    <w:pPr>
      <w:keepNext/>
      <w:spacing w:before="240"/>
      <w:outlineLvl w:val="1"/>
    </w:pPr>
    <w:rPr>
      <w:b/>
      <w:sz w:val="20"/>
      <w:lang w:val="x-none" w:eastAsia="x-none"/>
    </w:rPr>
  </w:style>
  <w:style w:type="paragraph" w:styleId="Nadpis3">
    <w:name w:val="heading 3"/>
    <w:basedOn w:val="Normln"/>
    <w:next w:val="Normln"/>
    <w:qFormat/>
    <w:pPr>
      <w:keepNext/>
      <w:numPr>
        <w:ilvl w:val="12"/>
      </w:numPr>
      <w:jc w:val="center"/>
      <w:outlineLvl w:val="2"/>
    </w:pPr>
    <w:rPr>
      <w:rFonts w:ascii="Arial" w:hAnsi="Arial"/>
      <w:b/>
      <w:sz w:val="52"/>
    </w:rPr>
  </w:style>
  <w:style w:type="paragraph" w:styleId="Nadpis4">
    <w:name w:val="heading 4"/>
    <w:basedOn w:val="Normln"/>
    <w:next w:val="Normln"/>
    <w:qFormat/>
    <w:rsid w:val="00200FEC"/>
    <w:pPr>
      <w:keepNext/>
      <w:jc w:val="center"/>
      <w:outlineLvl w:val="3"/>
    </w:pPr>
    <w:rPr>
      <w:b/>
      <w:sz w:val="36"/>
    </w:rPr>
  </w:style>
  <w:style w:type="paragraph" w:styleId="Nadpis5">
    <w:name w:val="heading 5"/>
    <w:basedOn w:val="Normln"/>
    <w:next w:val="Normln"/>
    <w:link w:val="Nadpis5Char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ind w:right="-567"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ind w:left="1418" w:right="-567" w:hanging="142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ind w:left="1418" w:right="-567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pPr>
      <w:keepNext/>
      <w:ind w:left="1418" w:right="-567" w:hanging="142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center"/>
    </w:pPr>
    <w:rPr>
      <w:rFonts w:ascii="Arial" w:hAnsi="Arial"/>
      <w:b/>
      <w:sz w:val="72"/>
    </w:rPr>
  </w:style>
  <w:style w:type="paragraph" w:styleId="Zkladntextodsazen">
    <w:name w:val="Body Text Indent"/>
    <w:basedOn w:val="Normln"/>
    <w:pPr>
      <w:ind w:firstLine="567"/>
    </w:pPr>
    <w:rPr>
      <w:sz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2">
    <w:name w:val="Body Text Indent 2"/>
    <w:basedOn w:val="Normln"/>
    <w:pPr>
      <w:ind w:firstLine="284"/>
    </w:pPr>
    <w:rPr>
      <w:sz w:val="24"/>
    </w:rPr>
  </w:style>
  <w:style w:type="paragraph" w:styleId="Zkladntextodsazen3">
    <w:name w:val="Body Text Indent 3"/>
    <w:basedOn w:val="Normln"/>
    <w:pPr>
      <w:ind w:firstLine="567"/>
    </w:pPr>
    <w:rPr>
      <w:b/>
      <w:sz w:val="24"/>
    </w:rPr>
  </w:style>
  <w:style w:type="paragraph" w:styleId="Zkladntext2">
    <w:name w:val="Body Text 2"/>
    <w:basedOn w:val="Normln"/>
    <w:rPr>
      <w:i/>
      <w:sz w:val="24"/>
    </w:rPr>
  </w:style>
  <w:style w:type="paragraph" w:styleId="Zkladntext3">
    <w:name w:val="Body Text 3"/>
    <w:basedOn w:val="Normln"/>
    <w:pPr>
      <w:jc w:val="center"/>
    </w:pPr>
    <w:rPr>
      <w:i/>
    </w:rPr>
  </w:style>
  <w:style w:type="character" w:customStyle="1" w:styleId="HTMLMarkup">
    <w:name w:val="HTML Markup"/>
    <w:rPr>
      <w:vanish/>
      <w:color w:val="FF0000"/>
    </w:rPr>
  </w:style>
  <w:style w:type="paragraph" w:styleId="Textvbloku">
    <w:name w:val="Block Text"/>
    <w:basedOn w:val="Normln"/>
    <w:pPr>
      <w:ind w:left="284" w:right="567"/>
    </w:pPr>
    <w:rPr>
      <w:rFonts w:ascii="Arial" w:hAnsi="Arial"/>
      <w:i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21">
    <w:name w:val="Styl21"/>
    <w:basedOn w:val="Normln"/>
    <w:next w:val="Normln"/>
    <w:uiPriority w:val="99"/>
    <w:rsid w:val="00272318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</w:rPr>
  </w:style>
  <w:style w:type="paragraph" w:customStyle="1" w:styleId="Seznam-fajfka">
    <w:name w:val="Seznam-fajfka"/>
    <w:basedOn w:val="Normln"/>
    <w:link w:val="Seznam-fajfkaChar"/>
    <w:qFormat/>
    <w:rsid w:val="007F654C"/>
    <w:pPr>
      <w:numPr>
        <w:numId w:val="1"/>
      </w:numPr>
      <w:ind w:left="924" w:hanging="357"/>
    </w:pPr>
    <w:rPr>
      <w:bCs/>
      <w:lang w:val="x-none" w:eastAsia="x-none"/>
    </w:rPr>
  </w:style>
  <w:style w:type="paragraph" w:styleId="Textbubliny">
    <w:name w:val="Balloon Text"/>
    <w:basedOn w:val="Normln"/>
    <w:link w:val="TextbublinyChar"/>
    <w:rsid w:val="008510AF"/>
    <w:pPr>
      <w:spacing w:before="0"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eznam-fajfkaChar">
    <w:name w:val="Seznam-fajfka Char"/>
    <w:link w:val="Seznam-fajfka"/>
    <w:rsid w:val="007F654C"/>
    <w:rPr>
      <w:rFonts w:ascii="Skoda Pro" w:hAnsi="Skoda Pro"/>
      <w:bCs/>
      <w:sz w:val="18"/>
      <w:lang w:val="x-none" w:eastAsia="x-none"/>
    </w:rPr>
  </w:style>
  <w:style w:type="character" w:customStyle="1" w:styleId="TextbublinyChar">
    <w:name w:val="Text bubliny Char"/>
    <w:link w:val="Textbubliny"/>
    <w:rsid w:val="008510AF"/>
    <w:rPr>
      <w:rFonts w:ascii="Tahoma" w:hAnsi="Tahoma" w:cs="Tahoma"/>
      <w:sz w:val="16"/>
      <w:szCs w:val="16"/>
    </w:rPr>
  </w:style>
  <w:style w:type="character" w:styleId="Siln">
    <w:name w:val="Strong"/>
    <w:qFormat/>
    <w:rsid w:val="00B86035"/>
    <w:rPr>
      <w:b/>
      <w:bCs/>
    </w:rPr>
  </w:style>
  <w:style w:type="paragraph" w:styleId="Odstavecseseznamem">
    <w:name w:val="List Paragraph"/>
    <w:basedOn w:val="Normln"/>
    <w:uiPriority w:val="34"/>
    <w:qFormat/>
    <w:rsid w:val="009E1190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B37E1D"/>
    <w:rPr>
      <w:rFonts w:ascii="Skoda Pro" w:hAnsi="Skoda Pro"/>
      <w:sz w:val="18"/>
    </w:rPr>
  </w:style>
  <w:style w:type="character" w:customStyle="1" w:styleId="Nadpis2Char">
    <w:name w:val="Nadpis 2 Char"/>
    <w:link w:val="Nadpis2"/>
    <w:rsid w:val="00C110BD"/>
    <w:rPr>
      <w:rFonts w:ascii="Skoda Pro" w:hAnsi="Skoda Pro"/>
      <w:b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4609E"/>
    <w:pPr>
      <w:keepLines/>
      <w:spacing w:after="0" w:line="276" w:lineRule="auto"/>
      <w:outlineLvl w:val="9"/>
    </w:pPr>
    <w:rPr>
      <w:rFonts w:ascii="Cambria" w:hAnsi="Cambria"/>
      <w:bCs/>
      <w:color w:val="365F91"/>
      <w:szCs w:val="28"/>
    </w:rPr>
  </w:style>
  <w:style w:type="paragraph" w:styleId="Obsah1">
    <w:name w:val="toc 1"/>
    <w:basedOn w:val="Normln"/>
    <w:next w:val="Normln"/>
    <w:autoRedefine/>
    <w:uiPriority w:val="39"/>
    <w:rsid w:val="0004609E"/>
    <w:pPr>
      <w:spacing w:after="100"/>
    </w:pPr>
  </w:style>
  <w:style w:type="paragraph" w:styleId="Obsah2">
    <w:name w:val="toc 2"/>
    <w:basedOn w:val="Normln"/>
    <w:next w:val="Normln"/>
    <w:autoRedefine/>
    <w:uiPriority w:val="39"/>
    <w:rsid w:val="0004609E"/>
    <w:pPr>
      <w:spacing w:after="100"/>
      <w:ind w:left="180"/>
    </w:pPr>
  </w:style>
  <w:style w:type="character" w:customStyle="1" w:styleId="ZhlavChar">
    <w:name w:val="Záhlaví Char"/>
    <w:link w:val="Zhlav"/>
    <w:uiPriority w:val="99"/>
    <w:rsid w:val="00836065"/>
    <w:rPr>
      <w:rFonts w:ascii="Skoda Pro" w:hAnsi="Skoda Pro"/>
      <w:sz w:val="18"/>
    </w:rPr>
  </w:style>
  <w:style w:type="character" w:styleId="Zdraznn">
    <w:name w:val="Emphasis"/>
    <w:qFormat/>
    <w:rsid w:val="00C54521"/>
    <w:rPr>
      <w:rFonts w:ascii="Arial" w:hAnsi="Arial" w:cs="Arial" w:hint="default"/>
      <w:b/>
      <w:bCs w:val="0"/>
      <w:i w:val="0"/>
      <w:iCs w:val="0"/>
      <w:spacing w:val="-10"/>
      <w:sz w:val="18"/>
      <w:lang w:bidi="ar-SA"/>
    </w:rPr>
  </w:style>
  <w:style w:type="character" w:customStyle="1" w:styleId="Nadpis5Char">
    <w:name w:val="Nadpis 5 Char"/>
    <w:link w:val="Nadpis5"/>
    <w:rsid w:val="002213E2"/>
    <w:rPr>
      <w:rFonts w:ascii="Skoda Pro" w:hAnsi="Skoda Pro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35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188240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1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5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2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5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80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96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03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7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86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75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06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27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9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25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14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0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8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07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0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04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9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40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94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7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3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69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30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19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5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5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71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30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5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6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0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8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38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04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812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11239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4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8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3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08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65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9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0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0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2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3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45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54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90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5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61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43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54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6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0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98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73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3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5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38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86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2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65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28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7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1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58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4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85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46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5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4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72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4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69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1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35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15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1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48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4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58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42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F43ED-0C33-42C5-BA7D-0C55D667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7</Pages>
  <Words>1754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Anonymní soutěž</vt:lpstr>
    </vt:vector>
  </TitlesOfParts>
  <Company>Autocentrála Hlučín</Company>
  <LinksUpToDate>false</LinksUpToDate>
  <CharactersWithSpaces>11876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Anonymní soutěž</dc:title>
  <dc:subject/>
  <dc:creator>MILDA</dc:creator>
  <cp:keywords/>
  <cp:lastModifiedBy>Ožana Václav</cp:lastModifiedBy>
  <cp:revision>28</cp:revision>
  <cp:lastPrinted>2023-09-12T11:25:00Z</cp:lastPrinted>
  <dcterms:created xsi:type="dcterms:W3CDTF">2023-06-08T13:00:00Z</dcterms:created>
  <dcterms:modified xsi:type="dcterms:W3CDTF">2023-09-12T12:55:00Z</dcterms:modified>
</cp:coreProperties>
</file>