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25" w:rsidRPr="002B2E44" w:rsidRDefault="00B76625" w:rsidP="00B76625">
      <w:pPr>
        <w:pBdr>
          <w:top w:val="single" w:sz="4" w:space="1" w:color="auto"/>
          <w:left w:val="single" w:sz="4" w:space="4" w:color="auto"/>
          <w:bottom w:val="single" w:sz="4" w:space="1" w:color="auto"/>
          <w:right w:val="single" w:sz="4" w:space="4" w:color="auto"/>
        </w:pBdr>
        <w:shd w:val="clear" w:color="auto" w:fill="CCCCCC"/>
        <w:jc w:val="center"/>
        <w:rPr>
          <w:rFonts w:ascii="Verdana" w:hAnsi="Verdana"/>
          <w:b/>
          <w:sz w:val="20"/>
          <w:szCs w:val="20"/>
        </w:rPr>
      </w:pPr>
      <w:r w:rsidRPr="00B97D0D">
        <w:rPr>
          <w:rFonts w:ascii="Verdana" w:hAnsi="Verdana"/>
          <w:b/>
          <w:sz w:val="20"/>
          <w:szCs w:val="20"/>
        </w:rPr>
        <w:t>„</w:t>
      </w:r>
      <w:r>
        <w:rPr>
          <w:rFonts w:ascii="Verdana" w:hAnsi="Verdana"/>
          <w:b/>
          <w:sz w:val="20"/>
          <w:szCs w:val="20"/>
        </w:rPr>
        <w:t>Restaurování vitrážových oken, včetně nátěru truhlářských prvků“ ve Vlašském dvoře v Kutné Hoře</w:t>
      </w:r>
    </w:p>
    <w:p w:rsidR="00B76625" w:rsidRDefault="00B76625" w:rsidP="00B76625">
      <w:pPr>
        <w:pStyle w:val="Odstavecseseznamem"/>
        <w:ind w:left="0"/>
        <w:contextualSpacing w:val="0"/>
        <w:rPr>
          <w:b/>
        </w:rPr>
      </w:pPr>
    </w:p>
    <w:p w:rsidR="00B76625" w:rsidRDefault="00B76625" w:rsidP="00B76625">
      <w:pPr>
        <w:rPr>
          <w:sz w:val="22"/>
          <w:szCs w:val="22"/>
        </w:rPr>
      </w:pPr>
    </w:p>
    <w:p w:rsidR="00B76625" w:rsidRDefault="00B76625" w:rsidP="00B76625">
      <w:pPr>
        <w:rPr>
          <w:sz w:val="22"/>
          <w:szCs w:val="22"/>
        </w:rPr>
      </w:pPr>
    </w:p>
    <w:p w:rsidR="00B76625" w:rsidRDefault="00B76625" w:rsidP="00B76625">
      <w:pPr>
        <w:jc w:val="center"/>
        <w:rPr>
          <w:b/>
          <w:sz w:val="40"/>
          <w:szCs w:val="40"/>
        </w:rPr>
      </w:pPr>
      <w:r w:rsidRPr="00024F1F">
        <w:rPr>
          <w:b/>
          <w:sz w:val="40"/>
          <w:szCs w:val="40"/>
        </w:rPr>
        <w:t>Smlouva o dílo č.</w:t>
      </w:r>
      <w:r>
        <w:rPr>
          <w:b/>
          <w:sz w:val="40"/>
          <w:szCs w:val="40"/>
        </w:rPr>
        <w:t xml:space="preserve"> </w:t>
      </w:r>
      <w:r w:rsidR="00E82C3C">
        <w:rPr>
          <w:b/>
          <w:sz w:val="40"/>
          <w:szCs w:val="40"/>
        </w:rPr>
        <w:t>11/2023</w:t>
      </w:r>
    </w:p>
    <w:p w:rsidR="00B76625" w:rsidRDefault="00B76625" w:rsidP="00B76625">
      <w:pPr>
        <w:jc w:val="center"/>
      </w:pPr>
    </w:p>
    <w:p w:rsidR="00B76625" w:rsidRDefault="00B76625" w:rsidP="00B76625">
      <w:pPr>
        <w:jc w:val="center"/>
      </w:pPr>
    </w:p>
    <w:p w:rsidR="00B76625" w:rsidRDefault="00B76625" w:rsidP="00B76625">
      <w:pPr>
        <w:jc w:val="center"/>
        <w:rPr>
          <w:b/>
        </w:rPr>
      </w:pPr>
      <w:r w:rsidRPr="00024F1F">
        <w:rPr>
          <w:b/>
        </w:rPr>
        <w:t xml:space="preserve">I. </w:t>
      </w:r>
    </w:p>
    <w:p w:rsidR="00B76625" w:rsidRDefault="00B76625" w:rsidP="00B76625">
      <w:pPr>
        <w:jc w:val="center"/>
        <w:rPr>
          <w:b/>
        </w:rPr>
      </w:pPr>
      <w:r w:rsidRPr="00024F1F">
        <w:rPr>
          <w:b/>
        </w:rPr>
        <w:t>Smluvní strany</w:t>
      </w:r>
    </w:p>
    <w:p w:rsidR="00B76625" w:rsidRDefault="00B76625" w:rsidP="00B76625">
      <w:pPr>
        <w:rPr>
          <w:b/>
        </w:rPr>
      </w:pPr>
    </w:p>
    <w:p w:rsidR="00B76625" w:rsidRDefault="00B76625" w:rsidP="00B76625">
      <w:r>
        <w:rPr>
          <w:b/>
        </w:rPr>
        <w:t>Objednatel:</w:t>
      </w:r>
      <w:r>
        <w:rPr>
          <w:b/>
        </w:rPr>
        <w:tab/>
      </w:r>
      <w:r>
        <w:rPr>
          <w:b/>
        </w:rPr>
        <w:tab/>
      </w:r>
      <w:r w:rsidRPr="00E82C3C">
        <w:rPr>
          <w:b/>
        </w:rPr>
        <w:t>Město Kutná Hora</w:t>
      </w:r>
    </w:p>
    <w:p w:rsidR="00B76625" w:rsidRDefault="00B76625" w:rsidP="00B76625">
      <w:r>
        <w:tab/>
      </w:r>
      <w:r>
        <w:tab/>
      </w:r>
      <w:r>
        <w:tab/>
        <w:t>Havlíčkovo náměstí 552/1</w:t>
      </w:r>
    </w:p>
    <w:p w:rsidR="00B76625" w:rsidRDefault="00B76625" w:rsidP="00B76625">
      <w:r>
        <w:tab/>
      </w:r>
      <w:r>
        <w:tab/>
      </w:r>
      <w:r>
        <w:tab/>
        <w:t>284 01 Kutná Hora</w:t>
      </w:r>
    </w:p>
    <w:p w:rsidR="00B76625" w:rsidRDefault="00B76625" w:rsidP="00B76625">
      <w:r>
        <w:t>IČO:</w:t>
      </w:r>
      <w:r>
        <w:tab/>
      </w:r>
      <w:r>
        <w:tab/>
      </w:r>
      <w:r>
        <w:tab/>
        <w:t>00236195</w:t>
      </w:r>
    </w:p>
    <w:p w:rsidR="00B76625" w:rsidRDefault="00B76625" w:rsidP="00B76625">
      <w:r>
        <w:t>Statutární zástupce:</w:t>
      </w:r>
      <w:r>
        <w:tab/>
      </w:r>
      <w:r>
        <w:tab/>
        <w:t>Mgr. Lukáš Seifert, starosta města</w:t>
      </w:r>
    </w:p>
    <w:p w:rsidR="00B76625" w:rsidRDefault="00B76625" w:rsidP="00B76625">
      <w:r>
        <w:t xml:space="preserve">Ve věcech technických: </w:t>
      </w:r>
      <w:r>
        <w:tab/>
        <w:t>Bc. Jana Jelínková, tel.: 327 710 206, 724 755 780</w:t>
      </w:r>
    </w:p>
    <w:p w:rsidR="00B76625" w:rsidRDefault="00B76625" w:rsidP="00B76625">
      <w:pPr>
        <w:ind w:left="2124" w:firstLine="708"/>
      </w:pPr>
      <w:r>
        <w:t>Věra Janatová, tel.: 327 710 207, 720 067 567</w:t>
      </w:r>
    </w:p>
    <w:p w:rsidR="00B76625" w:rsidRDefault="00B76625" w:rsidP="00B76625">
      <w:r>
        <w:t>(dále: „objednatel“)</w:t>
      </w:r>
    </w:p>
    <w:p w:rsidR="00B76625" w:rsidRDefault="00B76625" w:rsidP="00B76625"/>
    <w:p w:rsidR="00B76625" w:rsidRDefault="00B76625" w:rsidP="00B76625"/>
    <w:p w:rsidR="00B76625" w:rsidRDefault="00B76625" w:rsidP="00B76625"/>
    <w:p w:rsidR="00B76625" w:rsidRDefault="00B76625" w:rsidP="00B76625">
      <w:pPr>
        <w:rPr>
          <w:b/>
        </w:rPr>
      </w:pPr>
      <w:r w:rsidRPr="00B44C8F">
        <w:rPr>
          <w:b/>
        </w:rPr>
        <w:t>Zhotovitel:</w:t>
      </w:r>
      <w:r w:rsidR="00E82C3C">
        <w:rPr>
          <w:b/>
        </w:rPr>
        <w:tab/>
      </w:r>
      <w:r w:rsidR="00E82C3C">
        <w:rPr>
          <w:b/>
        </w:rPr>
        <w:tab/>
        <w:t xml:space="preserve">Jaroslav Skuhravý – </w:t>
      </w:r>
      <w:proofErr w:type="spellStart"/>
      <w:r w:rsidR="00E82C3C">
        <w:rPr>
          <w:b/>
        </w:rPr>
        <w:t>Sklovitráž</w:t>
      </w:r>
      <w:proofErr w:type="spellEnd"/>
    </w:p>
    <w:p w:rsidR="00E82C3C" w:rsidRPr="00E82C3C" w:rsidRDefault="00E82C3C" w:rsidP="00B76625">
      <w:r>
        <w:tab/>
      </w:r>
      <w:r>
        <w:tab/>
      </w:r>
      <w:r>
        <w:tab/>
        <w:t xml:space="preserve">restaurátor </w:t>
      </w:r>
      <w:proofErr w:type="spellStart"/>
      <w:r>
        <w:t>vitrají</w:t>
      </w:r>
      <w:proofErr w:type="spellEnd"/>
      <w:r>
        <w:t xml:space="preserve">, </w:t>
      </w:r>
      <w:proofErr w:type="spellStart"/>
      <w:r>
        <w:t>pov</w:t>
      </w:r>
      <w:proofErr w:type="spellEnd"/>
      <w:r>
        <w:t>. MK ČR, č. j. 44/93</w:t>
      </w:r>
    </w:p>
    <w:p w:rsidR="00B76625" w:rsidRDefault="00E82C3C" w:rsidP="00B76625">
      <w:r>
        <w:tab/>
      </w:r>
      <w:r>
        <w:tab/>
      </w:r>
      <w:r>
        <w:tab/>
      </w:r>
      <w:proofErr w:type="spellStart"/>
      <w:r w:rsidR="00C54607">
        <w:t>xxxxxxxxx</w:t>
      </w:r>
      <w:proofErr w:type="spellEnd"/>
      <w:r>
        <w:t>, 473 01 Nový Bor</w:t>
      </w:r>
    </w:p>
    <w:p w:rsidR="00E82C3C" w:rsidRDefault="00C54607" w:rsidP="00B76625">
      <w:r>
        <w:t xml:space="preserve">Mobil: </w:t>
      </w:r>
      <w:proofErr w:type="spellStart"/>
      <w:r>
        <w:t>xxxxxxxxxxxxxxx</w:t>
      </w:r>
      <w:proofErr w:type="spellEnd"/>
    </w:p>
    <w:p w:rsidR="00B76625" w:rsidRDefault="00E82C3C" w:rsidP="00B76625">
      <w:r>
        <w:t>e-m</w:t>
      </w:r>
      <w:r w:rsidR="00C54607">
        <w:t xml:space="preserve">ail: </w:t>
      </w:r>
      <w:proofErr w:type="spellStart"/>
      <w:r w:rsidR="00C54607">
        <w:t>xxxxxxxxxxxxxxx</w:t>
      </w:r>
      <w:proofErr w:type="spellEnd"/>
    </w:p>
    <w:p w:rsidR="00B76625" w:rsidRPr="00E82C3C" w:rsidRDefault="00B76625" w:rsidP="00B76625">
      <w:r w:rsidRPr="00E82C3C">
        <w:t>IČO:</w:t>
      </w:r>
      <w:r w:rsidR="00E82C3C" w:rsidRPr="00E82C3C">
        <w:t xml:space="preserve"> 15670554</w:t>
      </w:r>
    </w:p>
    <w:p w:rsidR="00B76625" w:rsidRPr="00E82C3C" w:rsidRDefault="00B76625" w:rsidP="00B76625">
      <w:r w:rsidRPr="00E82C3C">
        <w:t>DIČ:</w:t>
      </w:r>
      <w:r w:rsidR="00C54607">
        <w:t xml:space="preserve"> xxxxxxxxxxxxxx</w:t>
      </w:r>
    </w:p>
    <w:p w:rsidR="00B76625" w:rsidRPr="00E82C3C" w:rsidRDefault="00B76625" w:rsidP="00B76625">
      <w:r w:rsidRPr="00E82C3C">
        <w:t>Zastoupený:</w:t>
      </w:r>
      <w:r w:rsidR="00E82C3C">
        <w:t xml:space="preserve"> Jaroslav Skuhravý</w:t>
      </w:r>
    </w:p>
    <w:p w:rsidR="00B76625" w:rsidRDefault="00B76625" w:rsidP="00B76625">
      <w:r w:rsidRPr="00E82C3C">
        <w:t>Ve věcech technických:</w:t>
      </w:r>
      <w:r w:rsidR="00E82C3C">
        <w:t xml:space="preserve"> Jaroslav Skuhravý</w:t>
      </w:r>
    </w:p>
    <w:p w:rsidR="00B76625" w:rsidRDefault="00B76625" w:rsidP="00B76625"/>
    <w:p w:rsidR="00B76625" w:rsidRDefault="00B76625" w:rsidP="00B76625">
      <w:r>
        <w:t>(dále: „zhotovitel“)</w:t>
      </w:r>
    </w:p>
    <w:p w:rsidR="00B76625" w:rsidRDefault="00B76625" w:rsidP="00B76625"/>
    <w:p w:rsidR="00B76625" w:rsidRDefault="00B76625" w:rsidP="00B76625"/>
    <w:p w:rsidR="00B76625" w:rsidRDefault="00B76625" w:rsidP="00B76625">
      <w:r>
        <w:t xml:space="preserve">dnešního dne uzavírají podle </w:t>
      </w:r>
      <w:proofErr w:type="spellStart"/>
      <w:r>
        <w:t>ust</w:t>
      </w:r>
      <w:proofErr w:type="spellEnd"/>
      <w:r>
        <w:t>. 2586 a násl. zákona č. 89/2012 Sb. v platném znění (dále jen: „občanský zákoník“) tuto smlouvu:</w:t>
      </w:r>
    </w:p>
    <w:p w:rsidR="00B76625" w:rsidRDefault="00B76625" w:rsidP="00B76625"/>
    <w:p w:rsidR="00B76625" w:rsidRDefault="00B76625" w:rsidP="00B76625"/>
    <w:p w:rsidR="00B76625" w:rsidRDefault="00B76625" w:rsidP="00B76625"/>
    <w:p w:rsidR="00B76625" w:rsidRPr="006D5FED" w:rsidRDefault="00B76625" w:rsidP="00B76625">
      <w:pPr>
        <w:jc w:val="center"/>
        <w:rPr>
          <w:b/>
          <w:sz w:val="28"/>
          <w:szCs w:val="28"/>
        </w:rPr>
      </w:pPr>
      <w:r w:rsidRPr="006D5FED">
        <w:rPr>
          <w:b/>
          <w:sz w:val="28"/>
          <w:szCs w:val="28"/>
        </w:rPr>
        <w:t>SMLOUVA O DÍLO</w:t>
      </w:r>
    </w:p>
    <w:p w:rsidR="00B76625" w:rsidRDefault="00B76625" w:rsidP="00B76625">
      <w:pPr>
        <w:jc w:val="center"/>
        <w:rPr>
          <w:b/>
        </w:rPr>
      </w:pPr>
      <w:r w:rsidRPr="006D5FED">
        <w:rPr>
          <w:b/>
        </w:rPr>
        <w:t>na realizaci veřejné zakázky s názvem:</w:t>
      </w:r>
    </w:p>
    <w:p w:rsidR="00B76625" w:rsidRDefault="00B76625" w:rsidP="00B76625">
      <w:pPr>
        <w:jc w:val="center"/>
        <w:rPr>
          <w:b/>
        </w:rPr>
      </w:pPr>
      <w:r>
        <w:rPr>
          <w:b/>
        </w:rPr>
        <w:t>„Restaurování vitráží, včetně nátěru truhlářských prvků oken ve Vlašském dvoře“</w:t>
      </w:r>
    </w:p>
    <w:p w:rsidR="00B76625" w:rsidRDefault="00B76625" w:rsidP="00B76625">
      <w:pPr>
        <w:jc w:val="center"/>
        <w:rPr>
          <w:b/>
        </w:rPr>
      </w:pPr>
      <w:r>
        <w:rPr>
          <w:b/>
        </w:rPr>
        <w:t>v Kutné Hoře</w:t>
      </w:r>
    </w:p>
    <w:p w:rsidR="00B76625" w:rsidRDefault="00B76625" w:rsidP="00B76625">
      <w:pPr>
        <w:jc w:val="center"/>
        <w:rPr>
          <w:b/>
        </w:rPr>
      </w:pPr>
    </w:p>
    <w:p w:rsidR="00B76625" w:rsidRDefault="00B76625" w:rsidP="00B76625">
      <w:pPr>
        <w:jc w:val="center"/>
        <w:rPr>
          <w:b/>
        </w:rPr>
      </w:pPr>
    </w:p>
    <w:p w:rsidR="00B76625" w:rsidRDefault="00B76625" w:rsidP="00B76625">
      <w:pPr>
        <w:jc w:val="center"/>
        <w:rPr>
          <w:b/>
        </w:rPr>
      </w:pPr>
    </w:p>
    <w:p w:rsidR="00B76625" w:rsidRDefault="00B76625" w:rsidP="00B76625">
      <w:pPr>
        <w:jc w:val="center"/>
        <w:rPr>
          <w:b/>
        </w:rPr>
      </w:pPr>
    </w:p>
    <w:p w:rsidR="00B76625" w:rsidRDefault="00B76625" w:rsidP="00B76625">
      <w:pPr>
        <w:jc w:val="center"/>
        <w:rPr>
          <w:b/>
        </w:rPr>
      </w:pPr>
    </w:p>
    <w:p w:rsidR="00B76625" w:rsidRDefault="00B76625" w:rsidP="00B76625">
      <w:pPr>
        <w:jc w:val="center"/>
        <w:rPr>
          <w:b/>
        </w:rPr>
      </w:pPr>
    </w:p>
    <w:p w:rsidR="00B76625" w:rsidRPr="006D5FED" w:rsidRDefault="00B76625" w:rsidP="00B76625">
      <w:pPr>
        <w:jc w:val="center"/>
        <w:rPr>
          <w:b/>
        </w:rPr>
      </w:pPr>
      <w:r w:rsidRPr="006D5FED">
        <w:rPr>
          <w:b/>
        </w:rPr>
        <w:lastRenderedPageBreak/>
        <w:t>II.</w:t>
      </w:r>
    </w:p>
    <w:p w:rsidR="00B76625" w:rsidRPr="00B44C8F" w:rsidRDefault="00B76625" w:rsidP="00B76625">
      <w:pPr>
        <w:jc w:val="center"/>
        <w:rPr>
          <w:b/>
        </w:rPr>
      </w:pPr>
      <w:r w:rsidRPr="00B44C8F">
        <w:rPr>
          <w:b/>
        </w:rPr>
        <w:t>Předmět smlouvy</w:t>
      </w:r>
    </w:p>
    <w:p w:rsidR="00B76625" w:rsidRDefault="00B76625" w:rsidP="00B76625"/>
    <w:p w:rsidR="00B76625" w:rsidRDefault="00B76625" w:rsidP="00B76625">
      <w:r>
        <w:rPr>
          <w:b/>
        </w:rPr>
        <w:t xml:space="preserve">Předmětem díla je restaurování vitráží, včetně nátěru truhlářských prvků oken v budově Vlašského dvora. </w:t>
      </w:r>
      <w:r>
        <w:t xml:space="preserve">Pozemek  </w:t>
      </w:r>
      <w:proofErr w:type="spellStart"/>
      <w:r>
        <w:t>parc</w:t>
      </w:r>
      <w:proofErr w:type="spellEnd"/>
      <w:r>
        <w:t xml:space="preserve">. </w:t>
      </w:r>
      <w:proofErr w:type="gramStart"/>
      <w:r>
        <w:t>č.</w:t>
      </w:r>
      <w:proofErr w:type="gramEnd"/>
      <w:r>
        <w:t xml:space="preserve"> 1 v k. </w:t>
      </w:r>
      <w:proofErr w:type="spellStart"/>
      <w:r>
        <w:t>ú.</w:t>
      </w:r>
      <w:proofErr w:type="spellEnd"/>
      <w:r>
        <w:t xml:space="preserve"> Kutná Hora.</w:t>
      </w:r>
    </w:p>
    <w:p w:rsidR="00B76625" w:rsidRDefault="00B76625" w:rsidP="00B76625">
      <w:r>
        <w:t>Předmětem díla jsou následující okna:</w:t>
      </w:r>
    </w:p>
    <w:p w:rsidR="00B76625" w:rsidRDefault="00B76625" w:rsidP="00B76625">
      <w:r>
        <w:t xml:space="preserve">vitrážová okna v Audienční síni a okno na chodbě před Audienční síní, </w:t>
      </w:r>
    </w:p>
    <w:p w:rsidR="00B76625" w:rsidRDefault="00B76625" w:rsidP="00B76625">
      <w:r>
        <w:t>okna v Rytířském sále a 4 vitrážová okénka před Rytířským sálem.</w:t>
      </w:r>
    </w:p>
    <w:p w:rsidR="00B76625" w:rsidRDefault="00B76625" w:rsidP="00B76625">
      <w:r>
        <w:t>Při restaurování budou dodrženy podmínky vydaného závazného stanoviska Krajského úřadu Středočeského kraje ze dne 11. 11. 2022 a restaurátorského průzkumu a záměru na restaurování výše uvedených vitrážových oken, které jsou součástí zadávací dokumentace.</w:t>
      </w:r>
    </w:p>
    <w:p w:rsidR="00B76625" w:rsidRDefault="00B76625" w:rsidP="00B76625">
      <w:r>
        <w:t>Nedílnou součástí této smlouvy o dílo je položkový rozpočet na restaurování vitráží a rozpočet na nátěr truhlářských prvků oken.</w:t>
      </w:r>
    </w:p>
    <w:p w:rsidR="00B76625" w:rsidRDefault="00B76625" w:rsidP="00B76625"/>
    <w:p w:rsidR="00B76625" w:rsidRDefault="00B76625" w:rsidP="00B76625">
      <w:r>
        <w:t>Objednatel se zavazuje za provedení díla zaplatit zhotoviteli cenu za dílo uvedenou v článku IV. této smlouvy a to za podmínek uvedených v této smlouvě.</w:t>
      </w:r>
    </w:p>
    <w:p w:rsidR="00B76625" w:rsidRDefault="00B76625" w:rsidP="00B76625"/>
    <w:p w:rsidR="00B76625" w:rsidRDefault="00B76625" w:rsidP="00B76625">
      <w:r>
        <w:t>Zhotovitel prohlašuje, že si je vědom skutečnosti, že objednatel realizuje předmět smlouvy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Objednatel od zhotovitele vyžaduje při plnění předmětu plnění veřejné zakázky zajistit legální zaměstnávání, důstojné pracovní podmínky a odpovídající úroveň bezpečnosti práce pro všechny osoby, které se na plnění veřejné zakázky podílejí. Zhotovitel je povinen zajistit splnění tohoto požadavku objednatele i u svých poddodavatelů. Aspekty odpovědného zadávání veřejných zakázek jsou zohledněny dále v textu této smlouvy.</w:t>
      </w:r>
    </w:p>
    <w:p w:rsidR="00B76625" w:rsidRDefault="00B76625" w:rsidP="00B76625"/>
    <w:p w:rsidR="00B76625" w:rsidRDefault="00B76625" w:rsidP="00B76625"/>
    <w:p w:rsidR="00B76625" w:rsidRPr="00B44C8F" w:rsidRDefault="00B76625" w:rsidP="00B76625">
      <w:pPr>
        <w:jc w:val="center"/>
        <w:rPr>
          <w:b/>
        </w:rPr>
      </w:pPr>
      <w:r w:rsidRPr="00B44C8F">
        <w:rPr>
          <w:b/>
        </w:rPr>
        <w:t>III.</w:t>
      </w:r>
    </w:p>
    <w:p w:rsidR="00B76625" w:rsidRPr="00B44C8F" w:rsidRDefault="00B76625" w:rsidP="00B76625">
      <w:pPr>
        <w:jc w:val="center"/>
        <w:rPr>
          <w:b/>
        </w:rPr>
      </w:pPr>
      <w:r w:rsidRPr="00B44C8F">
        <w:rPr>
          <w:b/>
        </w:rPr>
        <w:t>Termín plnění</w:t>
      </w:r>
    </w:p>
    <w:p w:rsidR="00B76625" w:rsidRDefault="00B76625" w:rsidP="00B76625"/>
    <w:p w:rsidR="00B76625" w:rsidRDefault="00B76625" w:rsidP="00B76625">
      <w:r>
        <w:t>Zhotovitel provede dílo specifikované v odstavci II. v těchto termínech:</w:t>
      </w:r>
    </w:p>
    <w:p w:rsidR="00B76625" w:rsidRDefault="00B76625" w:rsidP="00B76625">
      <w:r>
        <w:t xml:space="preserve">Zahájení prací: </w:t>
      </w:r>
      <w:r>
        <w:tab/>
      </w:r>
      <w:r>
        <w:tab/>
      </w:r>
      <w:r>
        <w:tab/>
        <w:t>08/2023</w:t>
      </w:r>
    </w:p>
    <w:p w:rsidR="00B76625" w:rsidRDefault="00B76625" w:rsidP="00B76625">
      <w:r>
        <w:t xml:space="preserve">Ukončení prací: </w:t>
      </w:r>
      <w:r>
        <w:tab/>
      </w:r>
      <w:r>
        <w:tab/>
      </w:r>
      <w:r>
        <w:tab/>
        <w:t>30.11 2024</w:t>
      </w:r>
    </w:p>
    <w:p w:rsidR="00B76625" w:rsidRDefault="00B76625" w:rsidP="00B76625"/>
    <w:p w:rsidR="00B76625" w:rsidRDefault="00B76625" w:rsidP="00B76625"/>
    <w:p w:rsidR="00B76625" w:rsidRDefault="00B76625" w:rsidP="00B76625"/>
    <w:p w:rsidR="00B76625" w:rsidRPr="00B44C8F" w:rsidRDefault="00B76625" w:rsidP="00B76625">
      <w:pPr>
        <w:jc w:val="center"/>
        <w:rPr>
          <w:b/>
        </w:rPr>
      </w:pPr>
      <w:r w:rsidRPr="00B44C8F">
        <w:rPr>
          <w:b/>
        </w:rPr>
        <w:t>IV.</w:t>
      </w:r>
    </w:p>
    <w:p w:rsidR="00B76625" w:rsidRPr="00B44C8F" w:rsidRDefault="00B76625" w:rsidP="00B76625">
      <w:pPr>
        <w:jc w:val="center"/>
        <w:rPr>
          <w:b/>
        </w:rPr>
      </w:pPr>
      <w:r w:rsidRPr="00B44C8F">
        <w:rPr>
          <w:b/>
        </w:rPr>
        <w:t>Cena díla</w:t>
      </w:r>
    </w:p>
    <w:p w:rsidR="00B76625" w:rsidRDefault="00B76625" w:rsidP="00B76625"/>
    <w:p w:rsidR="00B76625" w:rsidRDefault="00B76625" w:rsidP="00B76625">
      <w:pPr>
        <w:ind w:firstLine="708"/>
      </w:pPr>
      <w:r>
        <w:t>Cena díla je stanovena dohodou smluvních stran jako nejvýše přípustná, která kryje všechny náklady spojené se zhotovením předmětu díla.</w:t>
      </w:r>
    </w:p>
    <w:p w:rsidR="00B76625" w:rsidRDefault="00B76625" w:rsidP="00B76625">
      <w:pPr>
        <w:ind w:firstLine="708"/>
      </w:pPr>
      <w:r>
        <w:t xml:space="preserve">Cena díla je podrobně specifikována v rozpočtu, který je nedílnou součástí této smlouvy a činí: </w:t>
      </w:r>
    </w:p>
    <w:p w:rsidR="00B76625" w:rsidRDefault="00B76625" w:rsidP="00B76625">
      <w:pPr>
        <w:ind w:firstLine="708"/>
      </w:pPr>
    </w:p>
    <w:p w:rsidR="00B76625" w:rsidRPr="00E82C3C" w:rsidRDefault="00B76625" w:rsidP="00B76625">
      <w:pPr>
        <w:spacing w:line="360" w:lineRule="auto"/>
        <w:ind w:firstLine="708"/>
      </w:pPr>
      <w:r w:rsidRPr="00E82C3C">
        <w:t>Cena bez DPH</w:t>
      </w:r>
      <w:r w:rsidR="00E82C3C">
        <w:tab/>
      </w:r>
      <w:r w:rsidR="00E82C3C">
        <w:tab/>
        <w:t>1.241.595,- Kč</w:t>
      </w:r>
      <w:r w:rsidR="00E82C3C" w:rsidRPr="00E82C3C">
        <w:tab/>
      </w:r>
    </w:p>
    <w:p w:rsidR="00B76625" w:rsidRPr="00E82C3C" w:rsidRDefault="00B76625" w:rsidP="00B76625">
      <w:pPr>
        <w:spacing w:line="360" w:lineRule="auto"/>
      </w:pPr>
      <w:r w:rsidRPr="00E82C3C">
        <w:tab/>
        <w:t>DPH</w:t>
      </w:r>
      <w:r w:rsidR="00E82C3C">
        <w:t xml:space="preserve"> 15</w:t>
      </w:r>
      <w:r w:rsidRPr="00E82C3C">
        <w:t>%</w:t>
      </w:r>
      <w:r w:rsidR="00E82C3C">
        <w:tab/>
      </w:r>
      <w:r w:rsidR="00E82C3C">
        <w:tab/>
        <w:t xml:space="preserve">  </w:t>
      </w:r>
      <w:r w:rsidR="00E82C3C">
        <w:tab/>
        <w:t xml:space="preserve">   186.240,- Kč</w:t>
      </w:r>
    </w:p>
    <w:p w:rsidR="00B76625" w:rsidRPr="008265F5" w:rsidRDefault="00B76625" w:rsidP="00B76625">
      <w:pPr>
        <w:spacing w:line="360" w:lineRule="auto"/>
        <w:ind w:firstLine="708"/>
        <w:rPr>
          <w:b/>
        </w:rPr>
      </w:pPr>
      <w:r w:rsidRPr="00E82C3C">
        <w:rPr>
          <w:b/>
        </w:rPr>
        <w:t>Celkem včetně DPH</w:t>
      </w:r>
      <w:r w:rsidR="00E82C3C">
        <w:rPr>
          <w:b/>
        </w:rPr>
        <w:tab/>
      </w:r>
      <w:r w:rsidR="00E82C3C">
        <w:rPr>
          <w:b/>
        </w:rPr>
        <w:tab/>
        <w:t>1.427.835,- Kč</w:t>
      </w:r>
    </w:p>
    <w:p w:rsidR="00B76625" w:rsidRDefault="00B76625" w:rsidP="00B76625">
      <w:r>
        <w:lastRenderedPageBreak/>
        <w:tab/>
        <w:t>Objednatel si vyhrazuje právo odstoupit od již uzavřené smlouvy, pokud neobdrží finanční prostředky ve formě dotace, bez jakýchkoliv sankcí a nároků zhotovitele vůči objednateli.</w:t>
      </w:r>
    </w:p>
    <w:p w:rsidR="00B76625" w:rsidRDefault="00B76625" w:rsidP="00B76625">
      <w:r>
        <w:tab/>
        <w:t>Pokud objednatel nebude mít dostatek finančních prostředků na realizaci, tak má právo jednostranně odstoupit od smlouvy, bez jakýchkoliv sankcí a nároků zhotovitele vůči objednateli.</w:t>
      </w:r>
    </w:p>
    <w:p w:rsidR="00B76625" w:rsidRPr="004D24B5" w:rsidRDefault="00B76625" w:rsidP="00B76625">
      <w:pPr>
        <w:rPr>
          <w:u w:val="single"/>
        </w:rPr>
      </w:pPr>
      <w:r w:rsidRPr="004D24B5">
        <w:rPr>
          <w:u w:val="single"/>
        </w:rPr>
        <w:t>Podmínky</w:t>
      </w:r>
      <w:r>
        <w:rPr>
          <w:u w:val="single"/>
        </w:rPr>
        <w:t>,</w:t>
      </w:r>
      <w:r w:rsidRPr="004D24B5">
        <w:rPr>
          <w:u w:val="single"/>
        </w:rPr>
        <w:t xml:space="preserve"> při jejichž splnění lze předkročit výši ceny díla:</w:t>
      </w:r>
    </w:p>
    <w:p w:rsidR="00B76625" w:rsidRDefault="00B76625" w:rsidP="00B76625">
      <w:r>
        <w:tab/>
        <w:t>Objednatel připouští překročení výše nabídkové ceny pouze v tomto případě, že v průběhu plnění díla dojde ke změně daňových předpisů majících vliv na končenou cenu díla nebo bude objednatel požadovat změnu rozsahu předmětu plnění díla mající vliv na cenu díla. Jiné podmínky pro překročení ceny ze strany zhotovitele nejsou přípustné.</w:t>
      </w:r>
    </w:p>
    <w:p w:rsidR="00B76625" w:rsidRDefault="00B76625" w:rsidP="00B76625"/>
    <w:p w:rsidR="00B76625" w:rsidRDefault="00B76625" w:rsidP="00B76625"/>
    <w:p w:rsidR="00E82C3C" w:rsidRDefault="00E82C3C" w:rsidP="00B76625"/>
    <w:p w:rsidR="00B76625" w:rsidRPr="004D24B5" w:rsidRDefault="00B76625" w:rsidP="00B76625">
      <w:pPr>
        <w:jc w:val="center"/>
        <w:rPr>
          <w:b/>
        </w:rPr>
      </w:pPr>
      <w:r w:rsidRPr="004D24B5">
        <w:rPr>
          <w:b/>
        </w:rPr>
        <w:t>V.</w:t>
      </w:r>
    </w:p>
    <w:p w:rsidR="00B76625" w:rsidRPr="004D24B5" w:rsidRDefault="00B76625" w:rsidP="00B76625">
      <w:pPr>
        <w:jc w:val="center"/>
        <w:rPr>
          <w:b/>
        </w:rPr>
      </w:pPr>
      <w:r w:rsidRPr="004D24B5">
        <w:rPr>
          <w:b/>
        </w:rPr>
        <w:t>Způsob financování</w:t>
      </w:r>
    </w:p>
    <w:p w:rsidR="00B76625" w:rsidRDefault="00B76625" w:rsidP="00B76625"/>
    <w:p w:rsidR="00B76625" w:rsidRDefault="00B76625" w:rsidP="00B76625">
      <w:r>
        <w:tab/>
        <w:t xml:space="preserve">Daňové doklady (faktury) budou zhotovitelem vystavovány průběžně, vždy po ukončení kalendářního měsíce a to na základě objednatelem odsouhlaseného zjišťovacího protokolu o provedených pracích. Faktury budou obsahovat soupis fakturovaných prací provedených zhotovitelem. Všechny faktury vystavené zhotovitelem budou mít </w:t>
      </w:r>
      <w:proofErr w:type="gramStart"/>
      <w:r>
        <w:t>21-ti</w:t>
      </w:r>
      <w:proofErr w:type="gramEnd"/>
      <w:r>
        <w:t xml:space="preserve"> denní lhůtu splatnosti a budou uhrazeny bezhotovostním převodem na účet zhotovitele.</w:t>
      </w:r>
    </w:p>
    <w:p w:rsidR="00B76625" w:rsidRDefault="00B76625" w:rsidP="00B76625">
      <w:pPr>
        <w:ind w:firstLine="708"/>
      </w:pPr>
      <w:r>
        <w:t>Zálohy objednatel neposkytuje.</w:t>
      </w:r>
    </w:p>
    <w:p w:rsidR="00B76625" w:rsidRDefault="00B76625" w:rsidP="00B76625"/>
    <w:p w:rsidR="00B76625" w:rsidRDefault="00B76625" w:rsidP="00B76625"/>
    <w:p w:rsidR="00E82C3C" w:rsidRDefault="00E82C3C" w:rsidP="00B76625"/>
    <w:p w:rsidR="00B76625" w:rsidRPr="008E0491" w:rsidRDefault="00B76625" w:rsidP="00B76625">
      <w:pPr>
        <w:jc w:val="center"/>
        <w:rPr>
          <w:b/>
        </w:rPr>
      </w:pPr>
      <w:r w:rsidRPr="008E0491">
        <w:rPr>
          <w:b/>
        </w:rPr>
        <w:t>VI.</w:t>
      </w:r>
    </w:p>
    <w:p w:rsidR="00B76625" w:rsidRPr="008E0491" w:rsidRDefault="00B76625" w:rsidP="00B76625">
      <w:pPr>
        <w:jc w:val="center"/>
        <w:rPr>
          <w:b/>
        </w:rPr>
      </w:pPr>
      <w:r w:rsidRPr="008E0491">
        <w:rPr>
          <w:b/>
        </w:rPr>
        <w:t>Provedení díla</w:t>
      </w:r>
    </w:p>
    <w:p w:rsidR="00B76625" w:rsidRDefault="00B76625" w:rsidP="00B76625"/>
    <w:p w:rsidR="00B76625" w:rsidRDefault="00B76625" w:rsidP="00B76625">
      <w:r>
        <w:t xml:space="preserve">1) Postup prováděných prací bude průběžně odsouhlasován objednatelem, technickým dozorem objednatele a památkovým dozorem tak, aby byla dodržena stanovená technologie a postup odsouhlasených prací zápisem do stavebního deníku. </w:t>
      </w:r>
    </w:p>
    <w:p w:rsidR="00B76625" w:rsidRDefault="00B76625" w:rsidP="00B76625">
      <w:r>
        <w:t>2) Případná změna termínu dokončení prací bude řešena dodatkem k této smlouvě, na základě požadavků objednatele nebo zhotovitele.</w:t>
      </w:r>
    </w:p>
    <w:p w:rsidR="00B76625" w:rsidRDefault="00B76625" w:rsidP="00B76625">
      <w:r>
        <w:t>3) Dojde-li při realizaci díla k jakýmkoliv změnám, doplňkům nebo rozšíření předmětu díla v návaznosti na neočekávaná zjištění stavu předmětu díla, je zhotovitel povinen provést soupis výkazu výměr těchto změn, doplňků nebo rozšíření. Teprve po odsouhlasení a podpisu dodatečných prací oběma stranami, má zhotovitel právo změny realizovat a objednatel povinnost je uhradit.</w:t>
      </w:r>
    </w:p>
    <w:p w:rsidR="00B76625" w:rsidRDefault="00B76625" w:rsidP="00B76625">
      <w:r>
        <w:t>4) Zhotovitel splní svou povinnost provést dílo jeho řádným ukončením a předáním objednateli.</w:t>
      </w:r>
    </w:p>
    <w:p w:rsidR="00B76625" w:rsidRDefault="00B76625" w:rsidP="00B76625">
      <w:r>
        <w:t>5) O předání předmětu díla se sepíše zápis, který podepíší odpovědní zástupci obou stran.</w:t>
      </w:r>
    </w:p>
    <w:p w:rsidR="00B76625" w:rsidRDefault="00B76625" w:rsidP="00B76625">
      <w:r>
        <w:t>6) Zhotovitel poskytuje na provedené práce dle této smlouvy záruku 36 měsíců od předání a převzetí dokončeného díla objednatelem. Zhotovitel je povinen na vlastní náklady opravit vady a nedodělky díla a to neprodleně po té, co se o těchto vadách dozvěděl – písemné oznámení.</w:t>
      </w:r>
    </w:p>
    <w:p w:rsidR="00B76625" w:rsidRDefault="00B76625" w:rsidP="00B76625"/>
    <w:p w:rsidR="00B76625" w:rsidRDefault="00B76625" w:rsidP="00B76625"/>
    <w:p w:rsidR="00E82C3C" w:rsidRDefault="00E82C3C" w:rsidP="00B76625"/>
    <w:p w:rsidR="00E82C3C" w:rsidRDefault="00E82C3C" w:rsidP="00B76625"/>
    <w:p w:rsidR="00E82C3C" w:rsidRDefault="00E82C3C" w:rsidP="00B76625"/>
    <w:p w:rsidR="00E82C3C" w:rsidRDefault="00E82C3C" w:rsidP="00B76625"/>
    <w:p w:rsidR="00B76625" w:rsidRPr="008E0491" w:rsidRDefault="00B76625" w:rsidP="00B76625">
      <w:pPr>
        <w:jc w:val="center"/>
        <w:rPr>
          <w:b/>
        </w:rPr>
      </w:pPr>
      <w:r w:rsidRPr="008E0491">
        <w:rPr>
          <w:b/>
        </w:rPr>
        <w:lastRenderedPageBreak/>
        <w:t>VII.</w:t>
      </w:r>
    </w:p>
    <w:p w:rsidR="00B76625" w:rsidRPr="008E0491" w:rsidRDefault="00B76625" w:rsidP="00B76625">
      <w:pPr>
        <w:jc w:val="center"/>
        <w:rPr>
          <w:b/>
        </w:rPr>
      </w:pPr>
      <w:r w:rsidRPr="008E0491">
        <w:rPr>
          <w:b/>
        </w:rPr>
        <w:t>Prodlení smluvních stran – smluvní pokuty</w:t>
      </w:r>
    </w:p>
    <w:p w:rsidR="00B76625" w:rsidRDefault="00B76625" w:rsidP="00B76625"/>
    <w:p w:rsidR="00B76625" w:rsidRDefault="00B76625" w:rsidP="00B76625">
      <w:r>
        <w:t>1) Zhotovitel je povinen v případě prodlení s dokončením díla nebo při nesplnění jiného smluvního termínu uhradit objednateli smluvní pokutu v dohodnuté výši 500,- Kč za každý den prodlení. Strany se dohodly, že tato pokuta bude automaticky odečítána z ceny díla, kterou má objednatel uhradit zhotoviteli dle článku IV. této smlouvy.</w:t>
      </w:r>
    </w:p>
    <w:p w:rsidR="00B76625" w:rsidRDefault="00B76625" w:rsidP="00B76625">
      <w:r>
        <w:t>2) Při pozdním zaplacení faktury uhradí objednatel zhotoviteli 0,1% z dlužné částky za každý kalendářní den prodlení.</w:t>
      </w:r>
    </w:p>
    <w:p w:rsidR="00B76625" w:rsidRDefault="00B76625" w:rsidP="00B76625"/>
    <w:p w:rsidR="00B76625" w:rsidRDefault="00B76625" w:rsidP="00B76625"/>
    <w:p w:rsidR="00B76625" w:rsidRDefault="00B76625" w:rsidP="00B76625"/>
    <w:p w:rsidR="00B76625" w:rsidRPr="00023FE9" w:rsidRDefault="00B76625" w:rsidP="00B76625">
      <w:pPr>
        <w:jc w:val="center"/>
        <w:rPr>
          <w:b/>
        </w:rPr>
      </w:pPr>
      <w:r w:rsidRPr="00023FE9">
        <w:rPr>
          <w:b/>
        </w:rPr>
        <w:t>VIII.</w:t>
      </w:r>
    </w:p>
    <w:p w:rsidR="00B76625" w:rsidRPr="00023FE9" w:rsidRDefault="00B76625" w:rsidP="00B76625">
      <w:pPr>
        <w:jc w:val="center"/>
        <w:rPr>
          <w:b/>
        </w:rPr>
      </w:pPr>
      <w:r w:rsidRPr="00023FE9">
        <w:rPr>
          <w:b/>
        </w:rPr>
        <w:t>Ostatní ujednání</w:t>
      </w:r>
    </w:p>
    <w:p w:rsidR="00B76625" w:rsidRDefault="00B76625" w:rsidP="00B76625"/>
    <w:p w:rsidR="00B76625" w:rsidRDefault="00B76625" w:rsidP="00B76625">
      <w:r>
        <w:t>1) Zhotovitel odpovídá za bezpečné provádění prací a dodržování stávajících předpisů o požární ochraně.</w:t>
      </w:r>
    </w:p>
    <w:p w:rsidR="00B76625" w:rsidRDefault="00B76625" w:rsidP="00B76625">
      <w:r>
        <w:t xml:space="preserve">2) Zhotovitel vede na stavbě dle § 157 zák. č. 183/2006 Sb. svůj stavební deník. Zástupci obou stran mají povinnost se vyjádřit k zápisu druhé strany do tří pracovních dnů. </w:t>
      </w:r>
    </w:p>
    <w:p w:rsidR="00B76625" w:rsidRDefault="00B76625" w:rsidP="00B76625">
      <w:r>
        <w:t>3) Zhotovitel je povinen umožnit objednateli prověření prací, které budou v dalším pracovním postupu zakryty nebo se stanou nepřístupnými. Smluvní strany se dohodly, že zhotovitel vyzve objednatele zápisem ve SD nejméně 3 pracovní dny předem. Dále se pak postupuje dle příslušných ustanovení Občanského zákoníku.</w:t>
      </w:r>
    </w:p>
    <w:p w:rsidR="00B76625" w:rsidRDefault="00B76625" w:rsidP="00B76625">
      <w:r>
        <w:t>4) Pokud bude objednatel požadovat na zhotoviteli práce nad rámec smlouvy, bude toto řešeno dodatkem ke smlouvě.</w:t>
      </w:r>
    </w:p>
    <w:p w:rsidR="00B76625" w:rsidRDefault="00B76625" w:rsidP="00B76625">
      <w:r>
        <w:t>5) Zhotovitel se zavazuje v termínu plnění uvést nejméně do původního stavu staveniště, předat ho zároveň s dílem a odstranit případné škody, které svojí činností způsobil. Za škody vzniklé působením třetí osoby nenese zodpovědnost.</w:t>
      </w:r>
    </w:p>
    <w:p w:rsidR="00B76625" w:rsidRDefault="00B76625" w:rsidP="00B76625">
      <w:r>
        <w:t>6) Zábor staveniště bude určen objednatelem na jeho pozemku.</w:t>
      </w:r>
    </w:p>
    <w:p w:rsidR="00B76625" w:rsidRDefault="00B76625" w:rsidP="00B76625">
      <w:r>
        <w:t>7) Zhotovitel zodpovídá za případné škody způsobené jeho činností nebo lidmi na zařízení nebo budově.</w:t>
      </w:r>
    </w:p>
    <w:p w:rsidR="00B76625" w:rsidRDefault="00B76625" w:rsidP="00B76625">
      <w:r>
        <w:t>8) Zhotovitel uhradí objednateli spotřebovanou elektrickou energii.</w:t>
      </w:r>
    </w:p>
    <w:p w:rsidR="00B76625" w:rsidRDefault="00B76625" w:rsidP="00B76625"/>
    <w:p w:rsidR="00E82C3C" w:rsidRDefault="00E82C3C" w:rsidP="00B76625"/>
    <w:p w:rsidR="00B76625" w:rsidRDefault="00B76625" w:rsidP="00B76625"/>
    <w:p w:rsidR="00B76625" w:rsidRPr="005479AA" w:rsidRDefault="00B76625" w:rsidP="00B76625">
      <w:pPr>
        <w:jc w:val="center"/>
        <w:rPr>
          <w:b/>
        </w:rPr>
      </w:pPr>
      <w:r w:rsidRPr="005479AA">
        <w:rPr>
          <w:b/>
        </w:rPr>
        <w:t>IX.</w:t>
      </w:r>
    </w:p>
    <w:p w:rsidR="00B76625" w:rsidRPr="005479AA" w:rsidRDefault="00B76625" w:rsidP="00B76625">
      <w:pPr>
        <w:jc w:val="center"/>
        <w:rPr>
          <w:b/>
        </w:rPr>
      </w:pPr>
      <w:r w:rsidRPr="005479AA">
        <w:rPr>
          <w:b/>
        </w:rPr>
        <w:t>Závěrečná ustanovení</w:t>
      </w:r>
    </w:p>
    <w:p w:rsidR="00B76625" w:rsidRDefault="00B76625" w:rsidP="00B76625"/>
    <w:p w:rsidR="00B76625" w:rsidRDefault="00B76625" w:rsidP="00B76625">
      <w:r>
        <w:t>1) Smlouvu je možno měnit či doplňovat výhradně v písemné formě písemnými očíslovanými dodatky.</w:t>
      </w:r>
    </w:p>
    <w:p w:rsidR="00B76625" w:rsidRDefault="00B76625" w:rsidP="00B76625">
      <w:r>
        <w:t>2) Účastníci prohlašují, že tuto smlouvu uzavřeli podle své pravé a svobodné vůle, nikoliv v tísni či za nápadně nevýhodných podmínek. Smlouva je pro obě smluvní strany určitá a srozumitelná.</w:t>
      </w:r>
    </w:p>
    <w:p w:rsidR="00B76625" w:rsidRDefault="00B76625" w:rsidP="00B76625">
      <w:r>
        <w:t>3) Tato smlouva byla sepsána ve třech vyhoveních, z nich objednatel obdrží dva výtisky a zhotovitel 1výtisk.</w:t>
      </w:r>
    </w:p>
    <w:p w:rsidR="00B76625" w:rsidRPr="00C427DA" w:rsidRDefault="00B76625" w:rsidP="00B76625">
      <w:r>
        <w:t xml:space="preserve">4) Smluvní strany berou na vědomí, že tato smlouva bude zveřejněna v registru smluv v souladu se zákonem č. 340/2015 Sb., zákon o registru smluv v souladu se zákonem č. 340/2015 Sb., zákon o registru smluv.  </w:t>
      </w:r>
      <w:r w:rsidRPr="00C427DA">
        <w:t>Smlouva nabývá účinnosti nejdříve dnem uveřejnění v registru smluv v souladu s § 6 odst. 1 zákona č. 340/2015 Sb., o zvláštních podmínkách účinnosti některých smluv, uveřejňování těchto smluv a o registru smluv (zákon o registru smluv).</w:t>
      </w:r>
    </w:p>
    <w:p w:rsidR="00B76625" w:rsidRPr="008A2E1C" w:rsidRDefault="00B76625" w:rsidP="00B76625">
      <w:pPr>
        <w:rPr>
          <w:color w:val="000000"/>
        </w:rPr>
      </w:pPr>
      <w:r>
        <w:lastRenderedPageBreak/>
        <w:t xml:space="preserve">5) </w:t>
      </w:r>
      <w:r w:rsidRPr="008A2E1C">
        <w:rPr>
          <w:color w:val="000000"/>
        </w:rPr>
        <w:t>Pro účely transparentnosti hospodaření s veřejnými prostředky Město Kutná Hora na svých webových stránkách zveřejní plnění v rozsahu: číslo faktury, IČ, název vystavitele, předmět plnění, datum do</w:t>
      </w:r>
      <w:r>
        <w:rPr>
          <w:color w:val="000000"/>
        </w:rPr>
        <w:t xml:space="preserve">ručení, datum uhrazení a částka </w:t>
      </w:r>
      <w:r w:rsidRPr="008A2E1C">
        <w:rPr>
          <w:color w:val="000000"/>
        </w:rPr>
        <w:t>plnění a to i pro dílčí plnění z této smlouvy.</w:t>
      </w:r>
    </w:p>
    <w:p w:rsidR="00B76625" w:rsidRDefault="00B76625" w:rsidP="00B76625"/>
    <w:p w:rsidR="00B76625" w:rsidRDefault="00B76625" w:rsidP="00B76625">
      <w:r>
        <w:t>Doložka:</w:t>
      </w:r>
    </w:p>
    <w:p w:rsidR="00B76625" w:rsidRDefault="00B76625" w:rsidP="00B76625">
      <w:r>
        <w:t>Uzavření této smlouvy odsouhlasila Rada města Kutná Hora usnesením č.</w:t>
      </w:r>
      <w:r w:rsidR="00E82C3C">
        <w:t xml:space="preserve"> R/802/23 ze dne 19. 7. </w:t>
      </w:r>
      <w:r>
        <w:t>2023.</w:t>
      </w:r>
    </w:p>
    <w:p w:rsidR="00B76625" w:rsidRDefault="00B76625" w:rsidP="00B76625"/>
    <w:p w:rsidR="00B76625" w:rsidRDefault="00B76625" w:rsidP="00B76625"/>
    <w:p w:rsidR="00B76625" w:rsidRDefault="00B76625" w:rsidP="00B76625"/>
    <w:p w:rsidR="00B76625" w:rsidRDefault="00B76625" w:rsidP="00B76625"/>
    <w:p w:rsidR="00B76625" w:rsidRDefault="00B76625" w:rsidP="00B76625"/>
    <w:p w:rsidR="00B76625" w:rsidRDefault="00B76625" w:rsidP="00B76625">
      <w:r>
        <w:t xml:space="preserve">V Kutné Hoře dne </w:t>
      </w:r>
      <w:r w:rsidR="009434A7">
        <w:t>26. 7. 2023</w:t>
      </w:r>
      <w:r>
        <w:tab/>
      </w:r>
      <w:r>
        <w:tab/>
      </w:r>
      <w:r>
        <w:tab/>
      </w:r>
      <w:r w:rsidR="00E664AF">
        <w:tab/>
      </w:r>
      <w:r>
        <w:t xml:space="preserve">V </w:t>
      </w:r>
      <w:r w:rsidR="00E664AF">
        <w:t>Janově</w:t>
      </w:r>
      <w:r w:rsidR="009434A7">
        <w:t xml:space="preserve"> dne 26. 7. 2023</w:t>
      </w:r>
    </w:p>
    <w:p w:rsidR="00B76625" w:rsidRDefault="00B76625" w:rsidP="00B76625"/>
    <w:p w:rsidR="00B76625" w:rsidRDefault="00B76625" w:rsidP="00B76625"/>
    <w:p w:rsidR="00B76625" w:rsidRDefault="00B76625" w:rsidP="00B76625"/>
    <w:p w:rsidR="00B76625" w:rsidRDefault="00B76625" w:rsidP="00B76625"/>
    <w:p w:rsidR="00B76625" w:rsidRDefault="00B76625" w:rsidP="00B76625"/>
    <w:p w:rsidR="00B76625" w:rsidRDefault="00B76625" w:rsidP="00B76625"/>
    <w:p w:rsidR="00B76625" w:rsidRDefault="00B76625" w:rsidP="00B76625">
      <w:r>
        <w:tab/>
        <w:t>..…………………………</w:t>
      </w:r>
      <w:r>
        <w:tab/>
      </w:r>
      <w:r>
        <w:tab/>
      </w:r>
      <w:r>
        <w:tab/>
      </w:r>
      <w:r>
        <w:tab/>
        <w:t>……………………………..</w:t>
      </w:r>
    </w:p>
    <w:p w:rsidR="00B76625" w:rsidRDefault="00B76625" w:rsidP="00B76625">
      <w:r>
        <w:t xml:space="preserve">     Mgr. Lukáš Seifert, starosta města</w:t>
      </w:r>
      <w:r>
        <w:tab/>
      </w:r>
      <w:r>
        <w:tab/>
      </w:r>
      <w:r w:rsidR="00E664AF">
        <w:t xml:space="preserve">                    Jaroslav Skuhravý</w:t>
      </w:r>
    </w:p>
    <w:p w:rsidR="00B76625" w:rsidRPr="00024F1F" w:rsidRDefault="00B76625" w:rsidP="00B76625">
      <w:r>
        <w:t xml:space="preserve">                        Objednatel</w:t>
      </w:r>
      <w:r>
        <w:tab/>
      </w:r>
      <w:r>
        <w:tab/>
      </w:r>
      <w:r>
        <w:tab/>
      </w:r>
      <w:r>
        <w:tab/>
        <w:t xml:space="preserve">         </w:t>
      </w:r>
      <w:r>
        <w:tab/>
        <w:t xml:space="preserve">        </w:t>
      </w:r>
      <w:r w:rsidR="00E664AF">
        <w:t xml:space="preserve">    </w:t>
      </w:r>
      <w:r>
        <w:t xml:space="preserve">   Zhotovitel</w:t>
      </w:r>
    </w:p>
    <w:p w:rsidR="00B76625" w:rsidRDefault="00B76625" w:rsidP="00B76625">
      <w:pPr>
        <w:rPr>
          <w:sz w:val="22"/>
          <w:szCs w:val="22"/>
        </w:rPr>
      </w:pPr>
    </w:p>
    <w:p w:rsidR="00B76625" w:rsidRDefault="00B76625" w:rsidP="00B76625"/>
    <w:p w:rsidR="00B76625" w:rsidRDefault="00B76625" w:rsidP="00B76625"/>
    <w:p w:rsidR="00B76625" w:rsidRDefault="00B76625" w:rsidP="00B76625"/>
    <w:p w:rsidR="00B76625" w:rsidRDefault="00B76625" w:rsidP="00B76625">
      <w:pPr>
        <w:rPr>
          <w:rFonts w:ascii="Verdana" w:hAnsi="Verdana"/>
          <w:sz w:val="20"/>
          <w:szCs w:val="20"/>
        </w:rPr>
      </w:pPr>
    </w:p>
    <w:p w:rsidR="00B76625" w:rsidRDefault="00B76625" w:rsidP="00B76625">
      <w:pPr>
        <w:rPr>
          <w:rFonts w:ascii="Verdana" w:hAnsi="Verdana"/>
          <w:sz w:val="20"/>
          <w:szCs w:val="20"/>
        </w:rPr>
      </w:pPr>
    </w:p>
    <w:p w:rsidR="00B76625" w:rsidRDefault="00B76625" w:rsidP="00B76625">
      <w:pPr>
        <w:rPr>
          <w:rFonts w:ascii="Verdana" w:hAnsi="Verdana"/>
          <w:sz w:val="20"/>
          <w:szCs w:val="20"/>
        </w:rPr>
      </w:pPr>
    </w:p>
    <w:p w:rsidR="00B76625" w:rsidRDefault="00B76625" w:rsidP="00B76625">
      <w:pPr>
        <w:rPr>
          <w:rFonts w:ascii="Verdana" w:hAnsi="Verdana"/>
          <w:sz w:val="20"/>
          <w:szCs w:val="20"/>
        </w:rPr>
      </w:pPr>
    </w:p>
    <w:p w:rsidR="00A40A20" w:rsidRDefault="00A40A20"/>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F61FE8" w:rsidRDefault="00F61FE8"/>
    <w:p w:rsidR="0090473E" w:rsidRPr="00EF05F1" w:rsidRDefault="0090473E" w:rsidP="0090473E">
      <w:pPr>
        <w:jc w:val="center"/>
        <w:rPr>
          <w:b/>
          <w:sz w:val="36"/>
          <w:szCs w:val="32"/>
        </w:rPr>
      </w:pPr>
      <w:r w:rsidRPr="00EF05F1">
        <w:rPr>
          <w:b/>
          <w:sz w:val="36"/>
          <w:szCs w:val="32"/>
        </w:rPr>
        <w:lastRenderedPageBreak/>
        <w:t>VLAŠSKÝ DVŮR KUTNÁ HORA</w:t>
      </w:r>
      <w:r>
        <w:rPr>
          <w:b/>
          <w:sz w:val="36"/>
          <w:szCs w:val="32"/>
        </w:rPr>
        <w:t xml:space="preserve"> (NKP)</w:t>
      </w:r>
    </w:p>
    <w:p w:rsidR="0090473E" w:rsidRDefault="0090473E" w:rsidP="0090473E">
      <w:pPr>
        <w:jc w:val="center"/>
        <w:rPr>
          <w:b/>
          <w:sz w:val="28"/>
          <w:szCs w:val="28"/>
        </w:rPr>
      </w:pPr>
    </w:p>
    <w:p w:rsidR="0090473E" w:rsidRDefault="0090473E" w:rsidP="0090473E">
      <w:pPr>
        <w:jc w:val="center"/>
        <w:rPr>
          <w:b/>
          <w:sz w:val="28"/>
          <w:szCs w:val="28"/>
        </w:rPr>
      </w:pPr>
      <w:r w:rsidRPr="00B9537F">
        <w:rPr>
          <w:b/>
          <w:sz w:val="28"/>
          <w:szCs w:val="28"/>
        </w:rPr>
        <w:t xml:space="preserve">Rozpočet </w:t>
      </w:r>
    </w:p>
    <w:p w:rsidR="0090473E" w:rsidRPr="00B9537F" w:rsidRDefault="0090473E" w:rsidP="0090473E">
      <w:pPr>
        <w:jc w:val="center"/>
        <w:rPr>
          <w:b/>
          <w:sz w:val="28"/>
          <w:szCs w:val="28"/>
        </w:rPr>
      </w:pPr>
      <w:r w:rsidRPr="00B9537F">
        <w:rPr>
          <w:b/>
          <w:sz w:val="28"/>
          <w:szCs w:val="28"/>
        </w:rPr>
        <w:t xml:space="preserve">na restaurování vitráží skládaných z ručně vyráběných </w:t>
      </w:r>
      <w:proofErr w:type="spellStart"/>
      <w:r w:rsidRPr="00B9537F">
        <w:rPr>
          <w:b/>
          <w:sz w:val="28"/>
          <w:szCs w:val="28"/>
        </w:rPr>
        <w:t>bucen</w:t>
      </w:r>
      <w:proofErr w:type="spellEnd"/>
      <w:r w:rsidRPr="00B9537F">
        <w:rPr>
          <w:b/>
          <w:sz w:val="28"/>
          <w:szCs w:val="28"/>
        </w:rPr>
        <w:t xml:space="preserve"> a vycházek s krajkovou bordurou z katedrálního čirého skla</w:t>
      </w:r>
    </w:p>
    <w:p w:rsidR="0090473E" w:rsidRDefault="0090473E" w:rsidP="0090473E"/>
    <w:p w:rsidR="0090473E" w:rsidRPr="00B9537F" w:rsidRDefault="0090473E" w:rsidP="0090473E">
      <w:pPr>
        <w:rPr>
          <w:b/>
        </w:rPr>
      </w:pPr>
      <w:r w:rsidRPr="00B9537F">
        <w:rPr>
          <w:b/>
        </w:rPr>
        <w:t>1. Vitráž okna chodby před Audienční síní</w:t>
      </w:r>
    </w:p>
    <w:p w:rsidR="0090473E" w:rsidRPr="00B9537F" w:rsidRDefault="0090473E" w:rsidP="0090473E">
      <w:pPr>
        <w:rPr>
          <w:b/>
        </w:rPr>
      </w:pPr>
      <w:r w:rsidRPr="00B9537F">
        <w:rPr>
          <w:b/>
        </w:rPr>
        <w:t>2. Vitráže oken Audienční síně</w:t>
      </w:r>
    </w:p>
    <w:p w:rsidR="0090473E" w:rsidRPr="00B9537F" w:rsidRDefault="0090473E" w:rsidP="0090473E">
      <w:pPr>
        <w:rPr>
          <w:b/>
        </w:rPr>
      </w:pPr>
      <w:r w:rsidRPr="00B9537F">
        <w:rPr>
          <w:b/>
        </w:rPr>
        <w:t>3. Vitráže oken Rytířského sálu</w:t>
      </w:r>
    </w:p>
    <w:p w:rsidR="0090473E" w:rsidRPr="00B9537F" w:rsidRDefault="0090473E" w:rsidP="0090473E">
      <w:pPr>
        <w:rPr>
          <w:b/>
        </w:rPr>
      </w:pPr>
      <w:r w:rsidRPr="00B9537F">
        <w:rPr>
          <w:b/>
        </w:rPr>
        <w:t>4. Vitráže čtyř střešních okének před Rytířským sálem</w:t>
      </w:r>
    </w:p>
    <w:p w:rsidR="0090473E" w:rsidRPr="00B9537F" w:rsidRDefault="0090473E" w:rsidP="0090473E">
      <w:pPr>
        <w:rPr>
          <w:b/>
        </w:rPr>
      </w:pPr>
      <w:r w:rsidRPr="00B9537F">
        <w:rPr>
          <w:b/>
        </w:rPr>
        <w:t>Celkem 26,72 m2</w:t>
      </w:r>
    </w:p>
    <w:p w:rsidR="0090473E" w:rsidRDefault="0090473E" w:rsidP="0090473E"/>
    <w:tbl>
      <w:tblPr>
        <w:tblStyle w:val="Mkatabulky"/>
        <w:tblW w:w="0" w:type="auto"/>
        <w:tblLook w:val="04A0" w:firstRow="1" w:lastRow="0" w:firstColumn="1" w:lastColumn="0" w:noHBand="0" w:noVBand="1"/>
      </w:tblPr>
      <w:tblGrid>
        <w:gridCol w:w="7225"/>
        <w:gridCol w:w="1837"/>
      </w:tblGrid>
      <w:tr w:rsidR="0090473E" w:rsidTr="00CE6765">
        <w:tc>
          <w:tcPr>
            <w:tcW w:w="7225" w:type="dxa"/>
          </w:tcPr>
          <w:p w:rsidR="0090473E" w:rsidRPr="0095494C" w:rsidRDefault="0090473E" w:rsidP="00CE6765">
            <w:pPr>
              <w:rPr>
                <w:b/>
              </w:rPr>
            </w:pPr>
            <w:r w:rsidRPr="0095494C">
              <w:rPr>
                <w:b/>
              </w:rPr>
              <w:t>Restaurátorské práce</w:t>
            </w:r>
          </w:p>
        </w:tc>
        <w:tc>
          <w:tcPr>
            <w:tcW w:w="1837" w:type="dxa"/>
          </w:tcPr>
          <w:p w:rsidR="0090473E" w:rsidRPr="00B9537F" w:rsidRDefault="0090473E" w:rsidP="00CE6765">
            <w:pPr>
              <w:rPr>
                <w:b/>
              </w:rPr>
            </w:pPr>
            <w:r w:rsidRPr="00B9537F">
              <w:rPr>
                <w:b/>
              </w:rPr>
              <w:t>Cena</w:t>
            </w:r>
          </w:p>
        </w:tc>
      </w:tr>
      <w:tr w:rsidR="0090473E" w:rsidTr="00CE6765">
        <w:tc>
          <w:tcPr>
            <w:tcW w:w="7225" w:type="dxa"/>
          </w:tcPr>
          <w:p w:rsidR="0090473E" w:rsidRDefault="0090473E" w:rsidP="00CE6765">
            <w:r>
              <w:t>Sejmutí křídel s poškozenými vitrážemi, provizorní zasklení rámů, převoz do ateliéru</w:t>
            </w:r>
          </w:p>
        </w:tc>
        <w:tc>
          <w:tcPr>
            <w:tcW w:w="1837" w:type="dxa"/>
          </w:tcPr>
          <w:p w:rsidR="0090473E" w:rsidRDefault="005C6871" w:rsidP="005C6871">
            <w:pPr>
              <w:jc w:val="right"/>
            </w:pPr>
            <w:r>
              <w:t>45.000,-</w:t>
            </w:r>
          </w:p>
        </w:tc>
      </w:tr>
      <w:tr w:rsidR="0090473E" w:rsidTr="00CE6765">
        <w:tc>
          <w:tcPr>
            <w:tcW w:w="7225" w:type="dxa"/>
          </w:tcPr>
          <w:p w:rsidR="0090473E" w:rsidRDefault="0090473E" w:rsidP="00CE6765">
            <w:r>
              <w:t>Fotodokumentace poškození výplní, uvolnění a vyjmutí vitrážových výplní z rámů křídel</w:t>
            </w:r>
          </w:p>
        </w:tc>
        <w:tc>
          <w:tcPr>
            <w:tcW w:w="1837" w:type="dxa"/>
          </w:tcPr>
          <w:p w:rsidR="0090473E" w:rsidRDefault="005C6871" w:rsidP="005C6871">
            <w:pPr>
              <w:jc w:val="right"/>
            </w:pPr>
            <w:r>
              <w:t>56.580,-</w:t>
            </w:r>
          </w:p>
        </w:tc>
      </w:tr>
      <w:tr w:rsidR="0090473E" w:rsidTr="00CE6765">
        <w:tc>
          <w:tcPr>
            <w:tcW w:w="7225" w:type="dxa"/>
          </w:tcPr>
          <w:p w:rsidR="0090473E" w:rsidRDefault="0090473E" w:rsidP="00CE6765">
            <w:r>
              <w:t xml:space="preserve">Výroba papírových pracovních kopií, rozebrání výplní ze staré olověné vazby a uložení skel do </w:t>
            </w:r>
            <w:proofErr w:type="spellStart"/>
            <w:r>
              <w:t>odmáčecí</w:t>
            </w:r>
            <w:proofErr w:type="spellEnd"/>
            <w:r>
              <w:t xml:space="preserve"> lázně</w:t>
            </w:r>
          </w:p>
        </w:tc>
        <w:tc>
          <w:tcPr>
            <w:tcW w:w="1837" w:type="dxa"/>
          </w:tcPr>
          <w:p w:rsidR="0090473E" w:rsidRDefault="005C6871" w:rsidP="005C6871">
            <w:pPr>
              <w:jc w:val="right"/>
            </w:pPr>
            <w:r>
              <w:t>121.100,-</w:t>
            </w:r>
          </w:p>
        </w:tc>
      </w:tr>
      <w:tr w:rsidR="0090473E" w:rsidTr="00CE6765">
        <w:tc>
          <w:tcPr>
            <w:tcW w:w="7225" w:type="dxa"/>
          </w:tcPr>
          <w:p w:rsidR="0090473E" w:rsidRDefault="0090473E" w:rsidP="00CE6765">
            <w:r>
              <w:t>Ruční omytí každého dílu skla a jeho uložení na připravené pracovní kopie</w:t>
            </w:r>
          </w:p>
        </w:tc>
        <w:tc>
          <w:tcPr>
            <w:tcW w:w="1837" w:type="dxa"/>
          </w:tcPr>
          <w:p w:rsidR="0090473E" w:rsidRDefault="005C6871" w:rsidP="005C6871">
            <w:pPr>
              <w:jc w:val="right"/>
            </w:pPr>
            <w:r>
              <w:t>104.260,-</w:t>
            </w:r>
          </w:p>
        </w:tc>
      </w:tr>
      <w:tr w:rsidR="0090473E" w:rsidTr="00CE6765">
        <w:tc>
          <w:tcPr>
            <w:tcW w:w="7225" w:type="dxa"/>
          </w:tcPr>
          <w:p w:rsidR="0090473E" w:rsidRDefault="0090473E" w:rsidP="00CE6765">
            <w:r>
              <w:t>Dořezání a doplnění skel za poškozené díly</w:t>
            </w:r>
          </w:p>
        </w:tc>
        <w:tc>
          <w:tcPr>
            <w:tcW w:w="1837" w:type="dxa"/>
          </w:tcPr>
          <w:p w:rsidR="0090473E" w:rsidRDefault="005C6871" w:rsidP="005C6871">
            <w:pPr>
              <w:jc w:val="right"/>
            </w:pPr>
            <w:r>
              <w:t>10.000,-</w:t>
            </w:r>
          </w:p>
        </w:tc>
      </w:tr>
      <w:tr w:rsidR="0090473E" w:rsidTr="00CE6765">
        <w:tc>
          <w:tcPr>
            <w:tcW w:w="7225" w:type="dxa"/>
          </w:tcPr>
          <w:p w:rsidR="0090473E" w:rsidRDefault="0090473E" w:rsidP="00CE6765">
            <w:r>
              <w:t>Restaurování malovaných erbů</w:t>
            </w:r>
          </w:p>
        </w:tc>
        <w:tc>
          <w:tcPr>
            <w:tcW w:w="1837" w:type="dxa"/>
          </w:tcPr>
          <w:p w:rsidR="0090473E" w:rsidRDefault="005C6871" w:rsidP="005C6871">
            <w:pPr>
              <w:jc w:val="right"/>
            </w:pPr>
            <w:r>
              <w:t>50.000,-</w:t>
            </w:r>
          </w:p>
        </w:tc>
      </w:tr>
      <w:tr w:rsidR="0090473E" w:rsidTr="00CE6765">
        <w:tc>
          <w:tcPr>
            <w:tcW w:w="7225" w:type="dxa"/>
          </w:tcPr>
          <w:p w:rsidR="0090473E" w:rsidRDefault="0090473E" w:rsidP="00CE6765">
            <w:r>
              <w:t>Výroba olověných profilů v potřebném rozměru, složení výplní do nové olověné vazby a zaletování z obou stran</w:t>
            </w:r>
          </w:p>
        </w:tc>
        <w:tc>
          <w:tcPr>
            <w:tcW w:w="1837" w:type="dxa"/>
          </w:tcPr>
          <w:p w:rsidR="0090473E" w:rsidRDefault="005C6871" w:rsidP="005C6871">
            <w:pPr>
              <w:jc w:val="right"/>
            </w:pPr>
            <w:r>
              <w:t>314.350,-</w:t>
            </w:r>
          </w:p>
        </w:tc>
      </w:tr>
      <w:tr w:rsidR="0090473E" w:rsidTr="00CE6765">
        <w:tc>
          <w:tcPr>
            <w:tcW w:w="7225" w:type="dxa"/>
          </w:tcPr>
          <w:p w:rsidR="0090473E" w:rsidRDefault="0090473E" w:rsidP="00CE6765">
            <w:r>
              <w:t>Tmelení ploch výplní a čištění výplní pilinami z obou stran od nanesených pracovních nečistot</w:t>
            </w:r>
          </w:p>
        </w:tc>
        <w:tc>
          <w:tcPr>
            <w:tcW w:w="1837" w:type="dxa"/>
          </w:tcPr>
          <w:p w:rsidR="0090473E" w:rsidRDefault="005C6871" w:rsidP="005C6871">
            <w:pPr>
              <w:jc w:val="right"/>
            </w:pPr>
            <w:r>
              <w:t>102.170,-</w:t>
            </w:r>
          </w:p>
        </w:tc>
      </w:tr>
      <w:tr w:rsidR="0090473E" w:rsidTr="00CE6765">
        <w:tc>
          <w:tcPr>
            <w:tcW w:w="7225" w:type="dxa"/>
          </w:tcPr>
          <w:p w:rsidR="0090473E" w:rsidRDefault="0090473E" w:rsidP="00CE6765">
            <w:r>
              <w:t>Letování úchytů kovových výztuh na olověné spoje výplní a opětné vyčištění výplní pilinami v místech nového znečištění</w:t>
            </w:r>
          </w:p>
        </w:tc>
        <w:tc>
          <w:tcPr>
            <w:tcW w:w="1837" w:type="dxa"/>
          </w:tcPr>
          <w:p w:rsidR="0090473E" w:rsidRDefault="005C6871" w:rsidP="005C6871">
            <w:pPr>
              <w:jc w:val="right"/>
            </w:pPr>
            <w:r>
              <w:t>12.500,-</w:t>
            </w:r>
          </w:p>
        </w:tc>
      </w:tr>
      <w:tr w:rsidR="0090473E" w:rsidTr="00CE6765">
        <w:tc>
          <w:tcPr>
            <w:tcW w:w="7225" w:type="dxa"/>
          </w:tcPr>
          <w:p w:rsidR="0090473E" w:rsidRDefault="0090473E" w:rsidP="00CE6765">
            <w:r>
              <w:t>Očištění a nátěr kovových výztuh základní a vrchní černou matovou grafitovou kovářskou barvou</w:t>
            </w:r>
          </w:p>
        </w:tc>
        <w:tc>
          <w:tcPr>
            <w:tcW w:w="1837" w:type="dxa"/>
          </w:tcPr>
          <w:p w:rsidR="0090473E" w:rsidRDefault="005C6871" w:rsidP="005C6871">
            <w:pPr>
              <w:jc w:val="right"/>
            </w:pPr>
            <w:r>
              <w:t>8.860,-</w:t>
            </w:r>
          </w:p>
        </w:tc>
      </w:tr>
      <w:tr w:rsidR="0090473E" w:rsidTr="00CE6765">
        <w:tc>
          <w:tcPr>
            <w:tcW w:w="7225" w:type="dxa"/>
          </w:tcPr>
          <w:p w:rsidR="0090473E" w:rsidRDefault="0090473E" w:rsidP="00CE6765">
            <w:r>
              <w:t>Osazení hotových vitrážových výplní do rámů křídel, přibití výplní ve falcích v krajových olověných spojích hřebíčky, zatmelení výplní sklenářským tmelem, zpevnění výplní kovovými výztuhami</w:t>
            </w:r>
          </w:p>
        </w:tc>
        <w:tc>
          <w:tcPr>
            <w:tcW w:w="1837" w:type="dxa"/>
          </w:tcPr>
          <w:p w:rsidR="0090473E" w:rsidRDefault="005C6871" w:rsidP="005C6871">
            <w:pPr>
              <w:jc w:val="right"/>
            </w:pPr>
            <w:r>
              <w:t>112.650,-</w:t>
            </w:r>
          </w:p>
        </w:tc>
      </w:tr>
      <w:tr w:rsidR="0090473E" w:rsidTr="00CE6765">
        <w:tc>
          <w:tcPr>
            <w:tcW w:w="7225" w:type="dxa"/>
          </w:tcPr>
          <w:p w:rsidR="0090473E" w:rsidRDefault="0090473E" w:rsidP="00CE6765">
            <w:r>
              <w:t>Přemístění osazených okenních křídel do Vlašského dvora, demontáž provizorního zasklení a osazení okenních křídel na původní místa v oknech</w:t>
            </w:r>
          </w:p>
        </w:tc>
        <w:tc>
          <w:tcPr>
            <w:tcW w:w="1837" w:type="dxa"/>
          </w:tcPr>
          <w:p w:rsidR="0090473E" w:rsidRDefault="005C6871" w:rsidP="005C6871">
            <w:pPr>
              <w:jc w:val="right"/>
            </w:pPr>
            <w:r>
              <w:t>30.000,-</w:t>
            </w:r>
          </w:p>
        </w:tc>
      </w:tr>
      <w:tr w:rsidR="0090473E" w:rsidTr="00CE6765">
        <w:tc>
          <w:tcPr>
            <w:tcW w:w="7225" w:type="dxa"/>
          </w:tcPr>
          <w:p w:rsidR="0090473E" w:rsidRPr="0095494C" w:rsidRDefault="0090473E" w:rsidP="00CE6765">
            <w:pPr>
              <w:rPr>
                <w:b/>
              </w:rPr>
            </w:pPr>
            <w:r w:rsidRPr="0095494C">
              <w:rPr>
                <w:b/>
              </w:rPr>
              <w:t>Restaurátorské práce celkem</w:t>
            </w:r>
          </w:p>
        </w:tc>
        <w:tc>
          <w:tcPr>
            <w:tcW w:w="1837" w:type="dxa"/>
          </w:tcPr>
          <w:p w:rsidR="0090473E" w:rsidRPr="0095494C" w:rsidRDefault="0090473E" w:rsidP="005C6871">
            <w:pPr>
              <w:jc w:val="right"/>
              <w:rPr>
                <w:b/>
              </w:rPr>
            </w:pPr>
          </w:p>
        </w:tc>
      </w:tr>
    </w:tbl>
    <w:p w:rsidR="0090473E" w:rsidRDefault="0090473E" w:rsidP="0090473E"/>
    <w:tbl>
      <w:tblPr>
        <w:tblStyle w:val="Mkatabulky"/>
        <w:tblW w:w="0" w:type="auto"/>
        <w:tblLook w:val="04A0" w:firstRow="1" w:lastRow="0" w:firstColumn="1" w:lastColumn="0" w:noHBand="0" w:noVBand="1"/>
      </w:tblPr>
      <w:tblGrid>
        <w:gridCol w:w="7225"/>
        <w:gridCol w:w="1837"/>
      </w:tblGrid>
      <w:tr w:rsidR="0090473E" w:rsidTr="00CE6765">
        <w:tc>
          <w:tcPr>
            <w:tcW w:w="7225" w:type="dxa"/>
          </w:tcPr>
          <w:p w:rsidR="0090473E" w:rsidRPr="0095494C" w:rsidRDefault="0090473E" w:rsidP="00CE6765">
            <w:pPr>
              <w:rPr>
                <w:b/>
              </w:rPr>
            </w:pPr>
            <w:r>
              <w:rPr>
                <w:b/>
              </w:rPr>
              <w:t>Materiál a ostatní náklady</w:t>
            </w:r>
          </w:p>
        </w:tc>
        <w:tc>
          <w:tcPr>
            <w:tcW w:w="1837" w:type="dxa"/>
          </w:tcPr>
          <w:p w:rsidR="0090473E" w:rsidRPr="0095494C" w:rsidRDefault="0090473E" w:rsidP="00CE6765">
            <w:pPr>
              <w:rPr>
                <w:b/>
              </w:rPr>
            </w:pPr>
            <w:r>
              <w:rPr>
                <w:b/>
              </w:rPr>
              <w:t>Cena</w:t>
            </w:r>
          </w:p>
        </w:tc>
      </w:tr>
      <w:tr w:rsidR="0090473E" w:rsidTr="00CE6765">
        <w:tc>
          <w:tcPr>
            <w:tcW w:w="7225" w:type="dxa"/>
          </w:tcPr>
          <w:p w:rsidR="0090473E" w:rsidRDefault="0090473E" w:rsidP="005C6871">
            <w:r>
              <w:t xml:space="preserve">Sklo čirý </w:t>
            </w:r>
            <w:proofErr w:type="spellStart"/>
            <w:r>
              <w:t>Float</w:t>
            </w:r>
            <w:proofErr w:type="spellEnd"/>
            <w:r>
              <w:t xml:space="preserve"> 3 mm na provizorní zasklení 31 m2 x </w:t>
            </w:r>
            <w:r w:rsidR="005C6871">
              <w:t>320</w:t>
            </w:r>
            <w:r>
              <w:t xml:space="preserve"> Kč</w:t>
            </w:r>
          </w:p>
        </w:tc>
        <w:tc>
          <w:tcPr>
            <w:tcW w:w="1837" w:type="dxa"/>
          </w:tcPr>
          <w:p w:rsidR="0090473E" w:rsidRDefault="005C6871" w:rsidP="005C6871">
            <w:pPr>
              <w:jc w:val="right"/>
            </w:pPr>
            <w:r>
              <w:t>9.920,-</w:t>
            </w:r>
          </w:p>
        </w:tc>
      </w:tr>
      <w:tr w:rsidR="0090473E" w:rsidTr="00CE6765">
        <w:tc>
          <w:tcPr>
            <w:tcW w:w="7225" w:type="dxa"/>
          </w:tcPr>
          <w:p w:rsidR="0090473E" w:rsidRDefault="0090473E" w:rsidP="00CE6765">
            <w:r>
              <w:t xml:space="preserve">Katedrální sklo </w:t>
            </w:r>
            <w:r w:rsidR="005C6871">
              <w:t>čiré, tlačený vzor 3,5 m2 x 1.520</w:t>
            </w:r>
            <w:r>
              <w:t xml:space="preserve"> Kč</w:t>
            </w:r>
          </w:p>
        </w:tc>
        <w:tc>
          <w:tcPr>
            <w:tcW w:w="1837" w:type="dxa"/>
          </w:tcPr>
          <w:p w:rsidR="0090473E" w:rsidRDefault="005C6871" w:rsidP="005C6871">
            <w:pPr>
              <w:jc w:val="right"/>
            </w:pPr>
            <w:r>
              <w:t>5.320,-</w:t>
            </w:r>
          </w:p>
        </w:tc>
      </w:tr>
      <w:tr w:rsidR="0090473E" w:rsidTr="00CE6765">
        <w:tc>
          <w:tcPr>
            <w:tcW w:w="7225" w:type="dxa"/>
          </w:tcPr>
          <w:p w:rsidR="0090473E" w:rsidRDefault="0090473E" w:rsidP="00CE6765">
            <w:r>
              <w:t xml:space="preserve">Ručně vyráběné </w:t>
            </w:r>
            <w:proofErr w:type="spellStart"/>
            <w:r>
              <w:t>bucny</w:t>
            </w:r>
            <w:proofErr w:type="spellEnd"/>
            <w:r>
              <w:t xml:space="preserve"> (kruhové díly) na </w:t>
            </w:r>
            <w:r w:rsidR="005C6871">
              <w:t>náhradu za poškozené, 50 ks x 50</w:t>
            </w:r>
            <w:r>
              <w:t xml:space="preserve"> Kč</w:t>
            </w:r>
          </w:p>
        </w:tc>
        <w:tc>
          <w:tcPr>
            <w:tcW w:w="1837" w:type="dxa"/>
          </w:tcPr>
          <w:p w:rsidR="0090473E" w:rsidRDefault="005C6871" w:rsidP="005C6871">
            <w:pPr>
              <w:jc w:val="right"/>
            </w:pPr>
            <w:r>
              <w:t>2.500,-</w:t>
            </w:r>
          </w:p>
        </w:tc>
      </w:tr>
      <w:tr w:rsidR="0090473E" w:rsidTr="00CE6765">
        <w:tc>
          <w:tcPr>
            <w:tcW w:w="7225" w:type="dxa"/>
          </w:tcPr>
          <w:p w:rsidR="0090473E" w:rsidRDefault="0090473E" w:rsidP="00CE6765">
            <w:r>
              <w:t xml:space="preserve">Sklářské vypalovací barvy, pojidla a ředidla </w:t>
            </w:r>
            <w:proofErr w:type="spellStart"/>
            <w:r>
              <w:t>přibl</w:t>
            </w:r>
            <w:proofErr w:type="spellEnd"/>
          </w:p>
        </w:tc>
        <w:tc>
          <w:tcPr>
            <w:tcW w:w="1837" w:type="dxa"/>
          </w:tcPr>
          <w:p w:rsidR="0090473E" w:rsidRDefault="005C6871" w:rsidP="005C6871">
            <w:pPr>
              <w:jc w:val="right"/>
            </w:pPr>
            <w:r>
              <w:t>300,-</w:t>
            </w:r>
          </w:p>
        </w:tc>
      </w:tr>
      <w:tr w:rsidR="0090473E" w:rsidTr="00CE6765">
        <w:tc>
          <w:tcPr>
            <w:tcW w:w="7225" w:type="dxa"/>
          </w:tcPr>
          <w:p w:rsidR="0090473E" w:rsidRDefault="0090473E" w:rsidP="005C6871">
            <w:r>
              <w:t xml:space="preserve">Výpaly ve sklářské vypalovací, 5 x </w:t>
            </w:r>
            <w:r w:rsidR="005C6871">
              <w:t>352</w:t>
            </w:r>
            <w:r>
              <w:t xml:space="preserve"> Kč</w:t>
            </w:r>
          </w:p>
        </w:tc>
        <w:tc>
          <w:tcPr>
            <w:tcW w:w="1837" w:type="dxa"/>
          </w:tcPr>
          <w:p w:rsidR="0090473E" w:rsidRDefault="005C6871" w:rsidP="005C6871">
            <w:pPr>
              <w:jc w:val="right"/>
            </w:pPr>
            <w:r>
              <w:t>1.760,-</w:t>
            </w:r>
          </w:p>
        </w:tc>
      </w:tr>
      <w:tr w:rsidR="0090473E" w:rsidTr="00CE6765">
        <w:tc>
          <w:tcPr>
            <w:tcW w:w="7225" w:type="dxa"/>
          </w:tcPr>
          <w:p w:rsidR="0090473E" w:rsidRDefault="0090473E" w:rsidP="005C6871">
            <w:r>
              <w:t xml:space="preserve">Olověné profily 230 kg x </w:t>
            </w:r>
            <w:r w:rsidR="005C6871">
              <w:t>214</w:t>
            </w:r>
            <w:r>
              <w:t xml:space="preserve"> Kč</w:t>
            </w:r>
          </w:p>
        </w:tc>
        <w:tc>
          <w:tcPr>
            <w:tcW w:w="1837" w:type="dxa"/>
          </w:tcPr>
          <w:p w:rsidR="0090473E" w:rsidRDefault="005C6871" w:rsidP="005C6871">
            <w:pPr>
              <w:jc w:val="right"/>
            </w:pPr>
            <w:r>
              <w:t>49.220,-</w:t>
            </w:r>
          </w:p>
        </w:tc>
      </w:tr>
      <w:tr w:rsidR="0090473E" w:rsidTr="00CE6765">
        <w:tc>
          <w:tcPr>
            <w:tcW w:w="7225" w:type="dxa"/>
          </w:tcPr>
          <w:p w:rsidR="0090473E" w:rsidRDefault="005C6871" w:rsidP="00CE6765">
            <w:r>
              <w:t>Cín Sn63Pb, 23 kg x 732</w:t>
            </w:r>
            <w:r w:rsidR="0090473E">
              <w:t xml:space="preserve"> Kč</w:t>
            </w:r>
          </w:p>
        </w:tc>
        <w:tc>
          <w:tcPr>
            <w:tcW w:w="1837" w:type="dxa"/>
          </w:tcPr>
          <w:p w:rsidR="0090473E" w:rsidRDefault="005C6871" w:rsidP="005C6871">
            <w:pPr>
              <w:jc w:val="right"/>
            </w:pPr>
            <w:r>
              <w:t>16.836,-</w:t>
            </w:r>
          </w:p>
        </w:tc>
      </w:tr>
      <w:tr w:rsidR="0090473E" w:rsidTr="00CE6765">
        <w:tc>
          <w:tcPr>
            <w:tcW w:w="7225" w:type="dxa"/>
          </w:tcPr>
          <w:p w:rsidR="0090473E" w:rsidRDefault="0090473E" w:rsidP="005C6871">
            <w:r>
              <w:lastRenderedPageBreak/>
              <w:t xml:space="preserve">Sklenářský tmel, 26 kg x </w:t>
            </w:r>
            <w:r w:rsidR="005C6871">
              <w:t>85</w:t>
            </w:r>
            <w:r>
              <w:t xml:space="preserve"> Kč</w:t>
            </w:r>
          </w:p>
        </w:tc>
        <w:tc>
          <w:tcPr>
            <w:tcW w:w="1837" w:type="dxa"/>
          </w:tcPr>
          <w:p w:rsidR="0090473E" w:rsidRDefault="005C6871" w:rsidP="005C6871">
            <w:pPr>
              <w:jc w:val="right"/>
            </w:pPr>
            <w:r>
              <w:t>2.210,-</w:t>
            </w:r>
          </w:p>
        </w:tc>
      </w:tr>
      <w:tr w:rsidR="0090473E" w:rsidTr="00CE6765">
        <w:tc>
          <w:tcPr>
            <w:tcW w:w="7225" w:type="dxa"/>
          </w:tcPr>
          <w:p w:rsidR="0090473E" w:rsidRDefault="0090473E" w:rsidP="005C6871">
            <w:r>
              <w:t xml:space="preserve">Plyn na letování </w:t>
            </w:r>
            <w:proofErr w:type="spellStart"/>
            <w:r>
              <w:t>Pb</w:t>
            </w:r>
            <w:proofErr w:type="spellEnd"/>
            <w:r>
              <w:t xml:space="preserve"> 10,5 kg x </w:t>
            </w:r>
            <w:r w:rsidR="005C6871">
              <w:t>150</w:t>
            </w:r>
            <w:r>
              <w:t xml:space="preserve"> Kč</w:t>
            </w:r>
          </w:p>
        </w:tc>
        <w:tc>
          <w:tcPr>
            <w:tcW w:w="1837" w:type="dxa"/>
          </w:tcPr>
          <w:p w:rsidR="0090473E" w:rsidRDefault="005C6871" w:rsidP="005C6871">
            <w:pPr>
              <w:jc w:val="right"/>
            </w:pPr>
            <w:r>
              <w:t>1.575,-</w:t>
            </w:r>
          </w:p>
        </w:tc>
      </w:tr>
      <w:tr w:rsidR="0090473E" w:rsidTr="00CE6765">
        <w:tc>
          <w:tcPr>
            <w:tcW w:w="7225" w:type="dxa"/>
          </w:tcPr>
          <w:p w:rsidR="0090473E" w:rsidRDefault="0090473E" w:rsidP="00CE6765">
            <w:r>
              <w:t xml:space="preserve">Papír na výrobu pracovních kopií a </w:t>
            </w:r>
            <w:proofErr w:type="spellStart"/>
            <w:r>
              <w:t>šablonovací</w:t>
            </w:r>
            <w:proofErr w:type="spellEnd"/>
            <w:r>
              <w:t xml:space="preserve"> papír na střihy </w:t>
            </w:r>
            <w:proofErr w:type="spellStart"/>
            <w:r>
              <w:t>přibl</w:t>
            </w:r>
            <w:proofErr w:type="spellEnd"/>
          </w:p>
        </w:tc>
        <w:tc>
          <w:tcPr>
            <w:tcW w:w="1837" w:type="dxa"/>
          </w:tcPr>
          <w:p w:rsidR="0090473E" w:rsidRDefault="005C6871" w:rsidP="005C6871">
            <w:pPr>
              <w:jc w:val="right"/>
            </w:pPr>
            <w:r>
              <w:t>260,-</w:t>
            </w:r>
          </w:p>
        </w:tc>
      </w:tr>
      <w:tr w:rsidR="0090473E" w:rsidTr="00CE6765">
        <w:tc>
          <w:tcPr>
            <w:tcW w:w="7225" w:type="dxa"/>
          </w:tcPr>
          <w:p w:rsidR="0090473E" w:rsidRDefault="0090473E" w:rsidP="005C6871">
            <w:r>
              <w:t xml:space="preserve">Doprava osob a materiálu 10 x </w:t>
            </w:r>
            <w:r w:rsidR="005C6871">
              <w:t>255</w:t>
            </w:r>
            <w:r>
              <w:t xml:space="preserve"> km x </w:t>
            </w:r>
            <w:r w:rsidR="005C6871">
              <w:t>14</w:t>
            </w:r>
            <w:r>
              <w:t xml:space="preserve"> Kč </w:t>
            </w:r>
          </w:p>
        </w:tc>
        <w:tc>
          <w:tcPr>
            <w:tcW w:w="1837" w:type="dxa"/>
          </w:tcPr>
          <w:p w:rsidR="0090473E" w:rsidRDefault="005C6871" w:rsidP="005C6871">
            <w:pPr>
              <w:jc w:val="right"/>
            </w:pPr>
            <w:r>
              <w:t>35.700,-</w:t>
            </w:r>
          </w:p>
        </w:tc>
      </w:tr>
      <w:tr w:rsidR="0090473E" w:rsidTr="00CE6765">
        <w:tc>
          <w:tcPr>
            <w:tcW w:w="7225" w:type="dxa"/>
          </w:tcPr>
          <w:p w:rsidR="0090473E" w:rsidRPr="000B643F" w:rsidRDefault="0090473E" w:rsidP="00CE6765">
            <w:pPr>
              <w:rPr>
                <w:b/>
              </w:rPr>
            </w:pPr>
            <w:r w:rsidRPr="000B643F">
              <w:rPr>
                <w:b/>
              </w:rPr>
              <w:t>Celkem materiál a ostatní náklady</w:t>
            </w:r>
          </w:p>
        </w:tc>
        <w:tc>
          <w:tcPr>
            <w:tcW w:w="1837" w:type="dxa"/>
          </w:tcPr>
          <w:p w:rsidR="0090473E" w:rsidRPr="000B643F" w:rsidRDefault="0090473E" w:rsidP="005C6871">
            <w:pPr>
              <w:jc w:val="right"/>
              <w:rPr>
                <w:b/>
              </w:rPr>
            </w:pPr>
          </w:p>
        </w:tc>
      </w:tr>
      <w:tr w:rsidR="0090473E" w:rsidTr="00CE6765">
        <w:tc>
          <w:tcPr>
            <w:tcW w:w="7225" w:type="dxa"/>
          </w:tcPr>
          <w:p w:rsidR="0090473E" w:rsidRPr="000B643F" w:rsidRDefault="0090473E" w:rsidP="00CE6765">
            <w:pPr>
              <w:rPr>
                <w:b/>
              </w:rPr>
            </w:pPr>
            <w:bookmarkStart w:id="0" w:name="_GoBack"/>
            <w:bookmarkEnd w:id="0"/>
            <w:r>
              <w:rPr>
                <w:b/>
              </w:rPr>
              <w:t>Restaurování vitráží celkem</w:t>
            </w:r>
          </w:p>
        </w:tc>
        <w:tc>
          <w:tcPr>
            <w:tcW w:w="1837" w:type="dxa"/>
          </w:tcPr>
          <w:p w:rsidR="0090473E" w:rsidRPr="000B643F" w:rsidRDefault="005C6871" w:rsidP="005C6871">
            <w:pPr>
              <w:jc w:val="right"/>
              <w:rPr>
                <w:b/>
              </w:rPr>
            </w:pPr>
            <w:r>
              <w:rPr>
                <w:b/>
              </w:rPr>
              <w:t>1.093.071,-</w:t>
            </w:r>
          </w:p>
        </w:tc>
      </w:tr>
      <w:tr w:rsidR="0090473E" w:rsidTr="00CE6765">
        <w:tc>
          <w:tcPr>
            <w:tcW w:w="7225" w:type="dxa"/>
          </w:tcPr>
          <w:p w:rsidR="0090473E" w:rsidRPr="000B643F" w:rsidRDefault="0090473E" w:rsidP="00CE6765">
            <w:pPr>
              <w:rPr>
                <w:b/>
              </w:rPr>
            </w:pPr>
            <w:r>
              <w:rPr>
                <w:b/>
              </w:rPr>
              <w:t>DPH 15%</w:t>
            </w:r>
          </w:p>
        </w:tc>
        <w:tc>
          <w:tcPr>
            <w:tcW w:w="1837" w:type="dxa"/>
          </w:tcPr>
          <w:p w:rsidR="0090473E" w:rsidRPr="000B643F" w:rsidRDefault="005C6871" w:rsidP="005C6871">
            <w:pPr>
              <w:jc w:val="right"/>
              <w:rPr>
                <w:b/>
              </w:rPr>
            </w:pPr>
            <w:r>
              <w:rPr>
                <w:b/>
              </w:rPr>
              <w:t>163.961,-</w:t>
            </w:r>
          </w:p>
        </w:tc>
      </w:tr>
      <w:tr w:rsidR="0090473E" w:rsidTr="00CE6765">
        <w:tc>
          <w:tcPr>
            <w:tcW w:w="7225" w:type="dxa"/>
          </w:tcPr>
          <w:p w:rsidR="0090473E" w:rsidRPr="000B643F" w:rsidRDefault="0090473E" w:rsidP="00CE6765">
            <w:pPr>
              <w:rPr>
                <w:b/>
              </w:rPr>
            </w:pPr>
            <w:r>
              <w:rPr>
                <w:b/>
              </w:rPr>
              <w:t>Celkem včetně DPH</w:t>
            </w:r>
          </w:p>
        </w:tc>
        <w:tc>
          <w:tcPr>
            <w:tcW w:w="1837" w:type="dxa"/>
          </w:tcPr>
          <w:p w:rsidR="0090473E" w:rsidRPr="000B643F" w:rsidRDefault="005C6871" w:rsidP="005C6871">
            <w:pPr>
              <w:jc w:val="right"/>
              <w:rPr>
                <w:b/>
              </w:rPr>
            </w:pPr>
            <w:r>
              <w:rPr>
                <w:b/>
              </w:rPr>
              <w:t>1.257.032,-</w:t>
            </w:r>
          </w:p>
        </w:tc>
      </w:tr>
    </w:tbl>
    <w:p w:rsidR="0090473E" w:rsidRDefault="0090473E" w:rsidP="0090473E"/>
    <w:p w:rsidR="0090473E" w:rsidRDefault="0090473E" w:rsidP="0090473E"/>
    <w:p w:rsidR="0090473E" w:rsidRDefault="0090473E" w:rsidP="0090473E"/>
    <w:p w:rsidR="000A2A70" w:rsidRDefault="000A2A70" w:rsidP="0090473E"/>
    <w:p w:rsidR="000A2A70" w:rsidRDefault="000A2A70" w:rsidP="000A2A70">
      <w:pPr>
        <w:jc w:val="center"/>
        <w:rPr>
          <w:b/>
          <w:sz w:val="28"/>
          <w:szCs w:val="28"/>
        </w:rPr>
      </w:pPr>
      <w:r w:rsidRPr="00B9537F">
        <w:rPr>
          <w:b/>
          <w:sz w:val="28"/>
          <w:szCs w:val="28"/>
        </w:rPr>
        <w:t xml:space="preserve">Rozpočet </w:t>
      </w:r>
    </w:p>
    <w:p w:rsidR="000A2A70" w:rsidRPr="000A2A70" w:rsidRDefault="000A2A70" w:rsidP="000A2A70">
      <w:pPr>
        <w:jc w:val="center"/>
        <w:rPr>
          <w:b/>
          <w:sz w:val="28"/>
          <w:szCs w:val="28"/>
        </w:rPr>
      </w:pPr>
      <w:r w:rsidRPr="000A2A70">
        <w:rPr>
          <w:b/>
          <w:sz w:val="28"/>
          <w:szCs w:val="28"/>
        </w:rPr>
        <w:t>na opravu nátěru vnějších oken s vitrážemi</w:t>
      </w:r>
    </w:p>
    <w:p w:rsidR="000A2A70" w:rsidRPr="000A2A70" w:rsidRDefault="000A2A70" w:rsidP="0090473E">
      <w:pPr>
        <w:rPr>
          <w:b/>
        </w:rPr>
      </w:pPr>
    </w:p>
    <w:p w:rsidR="000A2A70" w:rsidRDefault="000A2A70" w:rsidP="0090473E"/>
    <w:tbl>
      <w:tblPr>
        <w:tblStyle w:val="Mkatabulky"/>
        <w:tblW w:w="0" w:type="auto"/>
        <w:tblLook w:val="04A0" w:firstRow="1" w:lastRow="0" w:firstColumn="1" w:lastColumn="0" w:noHBand="0" w:noVBand="1"/>
      </w:tblPr>
      <w:tblGrid>
        <w:gridCol w:w="7225"/>
        <w:gridCol w:w="1837"/>
      </w:tblGrid>
      <w:tr w:rsidR="000A2A70" w:rsidTr="00B63B2A">
        <w:tc>
          <w:tcPr>
            <w:tcW w:w="7225" w:type="dxa"/>
          </w:tcPr>
          <w:p w:rsidR="000A2A70" w:rsidRDefault="000A2A70" w:rsidP="00B63B2A">
            <w:r>
              <w:t>Chodba se schodištěm</w:t>
            </w:r>
          </w:p>
        </w:tc>
        <w:tc>
          <w:tcPr>
            <w:tcW w:w="1837" w:type="dxa"/>
          </w:tcPr>
          <w:p w:rsidR="000A2A70" w:rsidRDefault="000A2A70" w:rsidP="00B63B2A">
            <w:pPr>
              <w:jc w:val="right"/>
            </w:pPr>
            <w:r>
              <w:t>17.135,-</w:t>
            </w:r>
          </w:p>
        </w:tc>
      </w:tr>
      <w:tr w:rsidR="000A2A70" w:rsidTr="00B63B2A">
        <w:tc>
          <w:tcPr>
            <w:tcW w:w="7225" w:type="dxa"/>
          </w:tcPr>
          <w:p w:rsidR="000A2A70" w:rsidRDefault="000A2A70" w:rsidP="00B63B2A">
            <w:r>
              <w:t>Rytířský sál</w:t>
            </w:r>
          </w:p>
        </w:tc>
        <w:tc>
          <w:tcPr>
            <w:tcW w:w="1837" w:type="dxa"/>
          </w:tcPr>
          <w:p w:rsidR="000A2A70" w:rsidRDefault="000A2A70" w:rsidP="00B63B2A">
            <w:pPr>
              <w:jc w:val="right"/>
            </w:pPr>
            <w:r>
              <w:t>65.816,-</w:t>
            </w:r>
          </w:p>
        </w:tc>
      </w:tr>
      <w:tr w:rsidR="000A2A70" w:rsidTr="00B63B2A">
        <w:tc>
          <w:tcPr>
            <w:tcW w:w="7225" w:type="dxa"/>
          </w:tcPr>
          <w:p w:rsidR="000A2A70" w:rsidRDefault="000A2A70" w:rsidP="00B63B2A">
            <w:r>
              <w:t>Audienční síň</w:t>
            </w:r>
          </w:p>
        </w:tc>
        <w:tc>
          <w:tcPr>
            <w:tcW w:w="1837" w:type="dxa"/>
          </w:tcPr>
          <w:p w:rsidR="000A2A70" w:rsidRDefault="000A2A70" w:rsidP="00B63B2A">
            <w:pPr>
              <w:jc w:val="right"/>
            </w:pPr>
            <w:r>
              <w:t>60.893,-</w:t>
            </w:r>
          </w:p>
        </w:tc>
      </w:tr>
      <w:tr w:rsidR="000A2A70" w:rsidTr="00B63B2A">
        <w:tc>
          <w:tcPr>
            <w:tcW w:w="7225" w:type="dxa"/>
          </w:tcPr>
          <w:p w:rsidR="000A2A70" w:rsidRDefault="000A2A70" w:rsidP="00B63B2A">
            <w:r>
              <w:t>Náklady na dopravu</w:t>
            </w:r>
          </w:p>
        </w:tc>
        <w:tc>
          <w:tcPr>
            <w:tcW w:w="1837" w:type="dxa"/>
          </w:tcPr>
          <w:p w:rsidR="000A2A70" w:rsidRDefault="000A2A70" w:rsidP="00B63B2A">
            <w:pPr>
              <w:jc w:val="right"/>
            </w:pPr>
            <w:r>
              <w:t>4.680,-</w:t>
            </w:r>
          </w:p>
        </w:tc>
      </w:tr>
      <w:tr w:rsidR="000A2A70" w:rsidRPr="000B643F" w:rsidTr="000A2A70">
        <w:tc>
          <w:tcPr>
            <w:tcW w:w="7225" w:type="dxa"/>
          </w:tcPr>
          <w:p w:rsidR="000A2A70" w:rsidRPr="000B643F" w:rsidRDefault="000A2A70" w:rsidP="00B63B2A">
            <w:pPr>
              <w:rPr>
                <w:b/>
              </w:rPr>
            </w:pPr>
            <w:r>
              <w:rPr>
                <w:b/>
              </w:rPr>
              <w:t>Celkem</w:t>
            </w:r>
          </w:p>
        </w:tc>
        <w:tc>
          <w:tcPr>
            <w:tcW w:w="1837" w:type="dxa"/>
          </w:tcPr>
          <w:p w:rsidR="000A2A70" w:rsidRPr="000B643F" w:rsidRDefault="000A2A70" w:rsidP="00B63B2A">
            <w:pPr>
              <w:jc w:val="right"/>
              <w:rPr>
                <w:b/>
              </w:rPr>
            </w:pPr>
            <w:r>
              <w:rPr>
                <w:b/>
              </w:rPr>
              <w:t>148.524,-</w:t>
            </w:r>
          </w:p>
        </w:tc>
      </w:tr>
      <w:tr w:rsidR="000A2A70" w:rsidRPr="000B643F" w:rsidTr="000A2A70">
        <w:tc>
          <w:tcPr>
            <w:tcW w:w="7225" w:type="dxa"/>
          </w:tcPr>
          <w:p w:rsidR="000A2A70" w:rsidRPr="000B643F" w:rsidRDefault="000A2A70" w:rsidP="00B63B2A">
            <w:pPr>
              <w:rPr>
                <w:b/>
              </w:rPr>
            </w:pPr>
            <w:r>
              <w:rPr>
                <w:b/>
              </w:rPr>
              <w:t>DPH 15%</w:t>
            </w:r>
          </w:p>
        </w:tc>
        <w:tc>
          <w:tcPr>
            <w:tcW w:w="1837" w:type="dxa"/>
          </w:tcPr>
          <w:p w:rsidR="000A2A70" w:rsidRPr="000B643F" w:rsidRDefault="000A2A70" w:rsidP="00B63B2A">
            <w:pPr>
              <w:jc w:val="right"/>
              <w:rPr>
                <w:b/>
              </w:rPr>
            </w:pPr>
            <w:r>
              <w:rPr>
                <w:b/>
              </w:rPr>
              <w:t>22.279,-</w:t>
            </w:r>
          </w:p>
        </w:tc>
      </w:tr>
      <w:tr w:rsidR="000A2A70" w:rsidRPr="000B643F" w:rsidTr="000A2A70">
        <w:tc>
          <w:tcPr>
            <w:tcW w:w="7225" w:type="dxa"/>
          </w:tcPr>
          <w:p w:rsidR="000A2A70" w:rsidRPr="000B643F" w:rsidRDefault="000A2A70" w:rsidP="00B63B2A">
            <w:pPr>
              <w:rPr>
                <w:b/>
              </w:rPr>
            </w:pPr>
            <w:r>
              <w:rPr>
                <w:b/>
              </w:rPr>
              <w:t>Celkem včetně DPH</w:t>
            </w:r>
          </w:p>
        </w:tc>
        <w:tc>
          <w:tcPr>
            <w:tcW w:w="1837" w:type="dxa"/>
          </w:tcPr>
          <w:p w:rsidR="000A2A70" w:rsidRPr="000B643F" w:rsidRDefault="000A2A70" w:rsidP="00B63B2A">
            <w:pPr>
              <w:jc w:val="right"/>
              <w:rPr>
                <w:b/>
              </w:rPr>
            </w:pPr>
            <w:r>
              <w:rPr>
                <w:b/>
              </w:rPr>
              <w:t>170.803,-</w:t>
            </w:r>
          </w:p>
        </w:tc>
      </w:tr>
    </w:tbl>
    <w:p w:rsidR="000A2A70" w:rsidRDefault="000A2A70" w:rsidP="0090473E"/>
    <w:p w:rsidR="000A2A70" w:rsidRPr="00EF05F1" w:rsidRDefault="000A2A70" w:rsidP="0090473E"/>
    <w:p w:rsidR="002F106E" w:rsidRPr="00AE6755" w:rsidRDefault="00AE6755">
      <w:pPr>
        <w:rPr>
          <w:b/>
          <w:sz w:val="28"/>
          <w:szCs w:val="28"/>
        </w:rPr>
      </w:pPr>
      <w:r w:rsidRPr="00AE6755">
        <w:rPr>
          <w:b/>
          <w:sz w:val="28"/>
          <w:szCs w:val="28"/>
        </w:rPr>
        <w:t>Celková cena včetně DPH</w:t>
      </w:r>
      <w:r w:rsidRPr="00AE6755">
        <w:rPr>
          <w:b/>
          <w:sz w:val="28"/>
          <w:szCs w:val="28"/>
        </w:rPr>
        <w:tab/>
      </w:r>
      <w:r w:rsidRPr="00AE6755">
        <w:rPr>
          <w:b/>
          <w:sz w:val="28"/>
          <w:szCs w:val="28"/>
        </w:rPr>
        <w:tab/>
      </w:r>
      <w:r w:rsidRPr="00AE6755">
        <w:rPr>
          <w:b/>
          <w:sz w:val="28"/>
          <w:szCs w:val="28"/>
        </w:rPr>
        <w:tab/>
      </w:r>
      <w:r w:rsidRPr="00AE6755">
        <w:rPr>
          <w:b/>
          <w:sz w:val="28"/>
          <w:szCs w:val="28"/>
        </w:rPr>
        <w:tab/>
      </w:r>
      <w:r w:rsidRPr="00AE6755">
        <w:rPr>
          <w:b/>
          <w:sz w:val="28"/>
          <w:szCs w:val="28"/>
        </w:rPr>
        <w:tab/>
        <w:t xml:space="preserve">          1.427.835 Kč</w:t>
      </w:r>
    </w:p>
    <w:p w:rsidR="00F61FE8" w:rsidRDefault="00F61FE8" w:rsidP="002F106E"/>
    <w:p w:rsidR="00AE6755" w:rsidRDefault="00AE6755" w:rsidP="002F106E"/>
    <w:p w:rsidR="00AE6755" w:rsidRDefault="00AE6755" w:rsidP="002F106E"/>
    <w:p w:rsidR="00F61FE8" w:rsidRDefault="00F61FE8"/>
    <w:p w:rsidR="00AE6755" w:rsidRDefault="000A2A70" w:rsidP="000A2A70">
      <w:r>
        <w:t>Datum: 26. 7. 2023</w:t>
      </w:r>
      <w:r>
        <w:tab/>
      </w:r>
      <w:r>
        <w:tab/>
      </w:r>
      <w:r>
        <w:tab/>
      </w:r>
    </w:p>
    <w:p w:rsidR="00AE6755" w:rsidRDefault="00AE6755" w:rsidP="000A2A70"/>
    <w:p w:rsidR="00AE6755" w:rsidRDefault="00AE6755" w:rsidP="000A2A70"/>
    <w:p w:rsidR="000A2A70" w:rsidRDefault="00AE6755" w:rsidP="000A2A70">
      <w:r>
        <w:tab/>
      </w:r>
      <w:r>
        <w:tab/>
      </w:r>
      <w:r>
        <w:tab/>
      </w:r>
      <w:r>
        <w:tab/>
      </w:r>
      <w:r>
        <w:tab/>
      </w:r>
      <w:r w:rsidR="000A2A70">
        <w:tab/>
      </w:r>
      <w:r w:rsidR="000A2A70">
        <w:tab/>
      </w:r>
      <w:r w:rsidR="000A2A70">
        <w:tab/>
      </w:r>
      <w:r w:rsidR="000A2A70">
        <w:tab/>
        <w:t>Jaroslav Skuhravý</w:t>
      </w:r>
    </w:p>
    <w:p w:rsidR="00F61FE8" w:rsidRDefault="00F61FE8"/>
    <w:sectPr w:rsidR="00F61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FD"/>
    <w:rsid w:val="000A2A70"/>
    <w:rsid w:val="001B00EA"/>
    <w:rsid w:val="002A3451"/>
    <w:rsid w:val="002F106E"/>
    <w:rsid w:val="004328FF"/>
    <w:rsid w:val="005C6871"/>
    <w:rsid w:val="0090473E"/>
    <w:rsid w:val="009434A7"/>
    <w:rsid w:val="009B7BEE"/>
    <w:rsid w:val="00A40A20"/>
    <w:rsid w:val="00AE6755"/>
    <w:rsid w:val="00B535FD"/>
    <w:rsid w:val="00B76625"/>
    <w:rsid w:val="00C54607"/>
    <w:rsid w:val="00E664AF"/>
    <w:rsid w:val="00E82C3C"/>
    <w:rsid w:val="00F61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FB05"/>
  <w15:chartTrackingRefBased/>
  <w15:docId w15:val="{3728A2A7-BFA5-48E9-86C3-741062A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2A70"/>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EQ odrážka červená,Nad,Odstavec cíl se seznamem,Odstavec se seznamem5,Odstavec_muj,List Paragraph,Odstavec_muj1,Odstavec_muj2,Odstavec_muj3,Nad1,List Paragraph1,Odstavec_muj4,Nad2,List Paragraph2,Odstavec_muj5,Odstavec_muj6"/>
    <w:basedOn w:val="Normln"/>
    <w:link w:val="OdstavecseseznamemChar"/>
    <w:uiPriority w:val="34"/>
    <w:qFormat/>
    <w:rsid w:val="00B76625"/>
    <w:pPr>
      <w:ind w:left="720"/>
      <w:contextualSpacing/>
    </w:pPr>
  </w:style>
  <w:style w:type="character" w:customStyle="1" w:styleId="OdstavecseseznamemChar">
    <w:name w:val="Odstavec se seznamem Char"/>
    <w:aliases w:val="EQ odrážka červená Char,Nad Char,Odstavec cíl se seznamem Char,Odstavec se seznamem5 Char,Odstavec_muj Char,List Paragraph Char,Odstavec_muj1 Char,Odstavec_muj2 Char,Odstavec_muj3 Char,Nad1 Char,List Paragraph1 Char,Nad2 Char"/>
    <w:link w:val="Odstavecseseznamem"/>
    <w:uiPriority w:val="34"/>
    <w:qFormat/>
    <w:locked/>
    <w:rsid w:val="00B76625"/>
    <w:rPr>
      <w:rFonts w:ascii="Times New Roman" w:eastAsia="Times New Roman" w:hAnsi="Times New Roman" w:cs="Times New Roman"/>
      <w:sz w:val="24"/>
      <w:szCs w:val="24"/>
      <w:lang w:eastAsia="cs-CZ"/>
    </w:rPr>
  </w:style>
  <w:style w:type="table" w:styleId="Mkatabulky">
    <w:name w:val="Table Grid"/>
    <w:basedOn w:val="Normlntabulka"/>
    <w:uiPriority w:val="39"/>
    <w:rsid w:val="0090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1691</Words>
  <Characters>9982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Janatová Věra</dc:creator>
  <cp:keywords/>
  <dc:description/>
  <cp:lastModifiedBy>Janatová Věra</cp:lastModifiedBy>
  <cp:revision>9</cp:revision>
  <dcterms:created xsi:type="dcterms:W3CDTF">2023-08-02T07:57:00Z</dcterms:created>
  <dcterms:modified xsi:type="dcterms:W3CDTF">2023-09-18T09:11:00Z</dcterms:modified>
</cp:coreProperties>
</file>