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5211000001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Bánov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2294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Bánov,</w:t>
      </w:r>
      <w:r>
        <w:rPr>
          <w:spacing w:val="-6"/>
        </w:rPr>
        <w:t> </w:t>
      </w:r>
      <w:r>
        <w:rPr/>
        <w:t>Bánov</w:t>
      </w:r>
      <w:r>
        <w:rPr>
          <w:spacing w:val="-3"/>
        </w:rPr>
        <w:t> </w:t>
      </w:r>
      <w:r>
        <w:rPr/>
        <w:t>č.p.</w:t>
      </w:r>
      <w:r>
        <w:rPr>
          <w:spacing w:val="-5"/>
        </w:rPr>
        <w:t> </w:t>
      </w:r>
      <w:r>
        <w:rPr/>
        <w:t>700,</w:t>
      </w:r>
      <w:r>
        <w:rPr>
          <w:spacing w:val="-6"/>
        </w:rPr>
        <w:t> </w:t>
      </w:r>
      <w:r>
        <w:rPr/>
        <w:t>687</w:t>
      </w:r>
      <w:r>
        <w:rPr>
          <w:spacing w:val="-3"/>
        </w:rPr>
        <w:t> </w:t>
      </w:r>
      <w:r>
        <w:rPr/>
        <w:t>54</w:t>
      </w:r>
      <w:r>
        <w:rPr>
          <w:spacing w:val="-4"/>
        </w:rPr>
        <w:t> </w:t>
      </w:r>
      <w:r>
        <w:rPr/>
        <w:t>Bánov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00290785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4"/>
        </w:rPr>
        <w:t> </w:t>
      </w:r>
      <w:r>
        <w:rPr/>
        <w:t>Markem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h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 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916721/0710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5211000001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1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10"/>
        </w:rPr>
        <w:t> </w:t>
      </w:r>
      <w:r>
        <w:rPr/>
        <w:t>8.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2022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495"/>
        <w:jc w:val="left"/>
      </w:pPr>
      <w:r>
        <w:rPr/>
        <w:t>„Oprava</w:t>
      </w:r>
      <w:r>
        <w:rPr>
          <w:spacing w:val="-6"/>
        </w:rPr>
        <w:t> </w:t>
      </w:r>
      <w:r>
        <w:rPr/>
        <w:t>parkoviště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obci</w:t>
      </w:r>
      <w:r>
        <w:rPr>
          <w:spacing w:val="-4"/>
        </w:rPr>
        <w:t> </w:t>
      </w:r>
      <w:r>
        <w:rPr>
          <w:spacing w:val="-2"/>
        </w:rPr>
        <w:t>Bánov“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2023.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1"/>
      </w:pPr>
      <w:r>
        <w:rPr/>
        <w:t>Výše</w:t>
      </w:r>
      <w:r>
        <w:rPr>
          <w:spacing w:val="-5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071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400,95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čtyři</w:t>
      </w:r>
      <w:r>
        <w:rPr>
          <w:spacing w:val="-6"/>
        </w:rPr>
        <w:t> </w:t>
      </w:r>
      <w:r>
        <w:rPr/>
        <w:t>miliony</w:t>
      </w:r>
      <w:r>
        <w:rPr>
          <w:spacing w:val="-6"/>
        </w:rPr>
        <w:t> </w:t>
      </w:r>
      <w:r>
        <w:rPr/>
        <w:t>sedmdesát</w:t>
      </w:r>
      <w:r>
        <w:rPr>
          <w:spacing w:val="-6"/>
        </w:rPr>
        <w:t> </w:t>
      </w:r>
      <w:r>
        <w:rPr/>
        <w:t>jedna</w:t>
      </w:r>
      <w:r>
        <w:rPr>
          <w:spacing w:val="-6"/>
        </w:rPr>
        <w:t> </w:t>
      </w:r>
      <w:r>
        <w:rPr/>
        <w:t>tisíc</w:t>
      </w:r>
      <w:r>
        <w:rPr>
          <w:spacing w:val="-6"/>
        </w:rPr>
        <w:t> </w:t>
      </w:r>
      <w:r>
        <w:rPr/>
        <w:t>čtyři</w:t>
      </w:r>
      <w:r>
        <w:rPr>
          <w:spacing w:val="-7"/>
        </w:rPr>
        <w:t> </w:t>
      </w:r>
      <w:r>
        <w:rPr/>
        <w:t>sta</w:t>
      </w:r>
      <w:r>
        <w:rPr>
          <w:spacing w:val="-6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devadesát</w:t>
      </w:r>
      <w:r>
        <w:rPr>
          <w:spacing w:val="-7"/>
        </w:rPr>
        <w:t> </w:t>
      </w:r>
      <w:r>
        <w:rPr/>
        <w:t>pět</w:t>
      </w:r>
      <w:r>
        <w:rPr>
          <w:spacing w:val="-6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4 071 400,95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after="1"/>
        <w:ind w:left="0"/>
        <w:jc w:val="left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3" w:right="185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7" w:right="185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071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400,95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7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4"/>
        </w:rPr>
        <w:t> </w:t>
      </w:r>
      <w:r>
        <w:rPr/>
        <w:t>takovém</w:t>
      </w:r>
      <w:r>
        <w:rPr>
          <w:spacing w:val="-5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7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384" w:top="10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</w:t>
      </w:r>
      <w:r>
        <w:rPr>
          <w:spacing w:val="59"/>
          <w:sz w:val="20"/>
        </w:rPr>
        <w:t> </w:t>
      </w:r>
      <w:r>
        <w:rPr>
          <w:sz w:val="20"/>
        </w:rPr>
        <w:t>podle</w:t>
      </w:r>
      <w:r>
        <w:rPr>
          <w:spacing w:val="59"/>
          <w:sz w:val="20"/>
        </w:rPr>
        <w:t> </w:t>
      </w:r>
      <w:r>
        <w:rPr>
          <w:sz w:val="20"/>
        </w:rPr>
        <w:t>dokumentace</w:t>
      </w:r>
      <w:r>
        <w:rPr>
          <w:spacing w:val="59"/>
          <w:sz w:val="20"/>
        </w:rPr>
        <w:t> </w:t>
      </w:r>
      <w:r>
        <w:rPr>
          <w:sz w:val="20"/>
        </w:rPr>
        <w:t>výběrového</w:t>
      </w:r>
      <w:r>
        <w:rPr>
          <w:spacing w:val="60"/>
          <w:sz w:val="20"/>
        </w:rPr>
        <w:t> </w:t>
      </w:r>
      <w:r>
        <w:rPr>
          <w:sz w:val="20"/>
        </w:rPr>
        <w:t>řízení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59"/>
          <w:sz w:val="20"/>
        </w:rPr>
        <w:t> </w:t>
      </w:r>
      <w:r>
        <w:rPr>
          <w:sz w:val="20"/>
        </w:rPr>
        <w:t>smlouvy</w:t>
      </w:r>
      <w:r>
        <w:rPr>
          <w:spacing w:val="59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dílo,</w:t>
      </w:r>
      <w:r>
        <w:rPr>
          <w:spacing w:val="60"/>
          <w:sz w:val="20"/>
        </w:rPr>
        <w:t> </w:t>
      </w:r>
      <w:r>
        <w:rPr>
          <w:sz w:val="20"/>
        </w:rPr>
        <w:t>včetně</w:t>
      </w:r>
      <w:r>
        <w:rPr>
          <w:spacing w:val="59"/>
          <w:sz w:val="20"/>
        </w:rPr>
        <w:t> </w:t>
      </w:r>
      <w:r>
        <w:rPr>
          <w:sz w:val="20"/>
        </w:rPr>
        <w:t>případných</w:t>
      </w:r>
      <w:r>
        <w:rPr>
          <w:spacing w:val="60"/>
          <w:sz w:val="20"/>
        </w:rPr>
        <w:t> </w:t>
      </w:r>
      <w:r>
        <w:rPr>
          <w:sz w:val="20"/>
        </w:rPr>
        <w:t>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4" w:hanging="360"/>
        <w:jc w:val="both"/>
        <w:rPr>
          <w:sz w:val="20"/>
        </w:rPr>
      </w:pPr>
      <w:r>
        <w:rPr>
          <w:sz w:val="20"/>
        </w:rPr>
        <w:t>akce bude provedena v předpokládaném rozsahu, tj. výměna a odstranění nepropustných zpevněných ploch parkoviště v obci Bánov,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6"/>
          <w:sz w:val="20"/>
        </w:rPr>
        <w:t> </w:t>
      </w:r>
      <w:r>
        <w:rPr>
          <w:sz w:val="20"/>
        </w:rPr>
        <w:t>indikátor</w:t>
      </w:r>
      <w:r>
        <w:rPr>
          <w:spacing w:val="-6"/>
          <w:sz w:val="20"/>
        </w:rPr>
        <w:t> </w:t>
      </w:r>
      <w:r>
        <w:rPr>
          <w:sz w:val="20"/>
        </w:rPr>
        <w:t>„Objem</w:t>
      </w:r>
      <w:r>
        <w:rPr>
          <w:spacing w:val="-5"/>
          <w:sz w:val="20"/>
        </w:rPr>
        <w:t> </w:t>
      </w:r>
      <w:r>
        <w:rPr>
          <w:sz w:val="20"/>
        </w:rPr>
        <w:t>zadržené</w:t>
      </w:r>
      <w:r>
        <w:rPr>
          <w:spacing w:val="-6"/>
          <w:sz w:val="20"/>
        </w:rPr>
        <w:t> </w:t>
      </w:r>
      <w:r>
        <w:rPr>
          <w:sz w:val="20"/>
        </w:rPr>
        <w:t>srážkové</w:t>
      </w:r>
      <w:r>
        <w:rPr>
          <w:spacing w:val="-7"/>
          <w:sz w:val="20"/>
        </w:rPr>
        <w:t> </w:t>
      </w:r>
      <w:r>
        <w:rPr>
          <w:sz w:val="20"/>
        </w:rPr>
        <w:t>vody“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rozsahu 10,10</w:t>
      </w:r>
      <w:r>
        <w:rPr>
          <w:spacing w:val="-5"/>
          <w:sz w:val="20"/>
        </w:rPr>
        <w:t> 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4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 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termín dokončení akce do konce 02/2024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03/2023,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</w:t>
      </w:r>
      <w:r>
        <w:rPr>
          <w:spacing w:val="21"/>
          <w:sz w:val="20"/>
        </w:rPr>
        <w:t> </w:t>
      </w:r>
      <w:r>
        <w:rPr>
          <w:sz w:val="20"/>
        </w:rPr>
        <w:t>nejpozději</w:t>
      </w:r>
      <w:r>
        <w:rPr>
          <w:spacing w:val="20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konce</w:t>
      </w:r>
      <w:r>
        <w:rPr>
          <w:spacing w:val="24"/>
          <w:sz w:val="20"/>
        </w:rPr>
        <w:t> </w:t>
      </w:r>
      <w:r>
        <w:rPr>
          <w:sz w:val="20"/>
        </w:rPr>
        <w:t>05/2024</w:t>
      </w:r>
      <w:r>
        <w:rPr>
          <w:spacing w:val="23"/>
          <w:sz w:val="20"/>
        </w:rPr>
        <w:t> </w:t>
      </w:r>
      <w:r>
        <w:rPr>
          <w:sz w:val="20"/>
        </w:rPr>
        <w:t>předložit</w:t>
      </w:r>
      <w:r>
        <w:rPr>
          <w:spacing w:val="20"/>
          <w:sz w:val="20"/>
        </w:rPr>
        <w:t> </w:t>
      </w:r>
      <w:r>
        <w:rPr>
          <w:sz w:val="20"/>
        </w:rPr>
        <w:t>prostřednictvím</w:t>
      </w:r>
      <w:r>
        <w:rPr>
          <w:spacing w:val="23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22"/>
          <w:sz w:val="20"/>
        </w:rPr>
        <w:t> </w:t>
      </w:r>
      <w:r>
        <w:rPr>
          <w:sz w:val="20"/>
        </w:rPr>
        <w:t>ČR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948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320" w:right="1020"/>
        </w:sectPr>
      </w:pPr>
    </w:p>
    <w:p>
      <w:pPr>
        <w:pStyle w:val="BodyText"/>
        <w:spacing w:before="73"/>
        <w:ind w:left="948"/>
        <w:jc w:val="left"/>
      </w:pPr>
      <w:r>
        <w:rPr/>
        <w:t>konstatování</w:t>
      </w:r>
      <w:r>
        <w:rPr>
          <w:spacing w:val="40"/>
        </w:rPr>
        <w:t> </w:t>
      </w:r>
      <w:r>
        <w:rPr/>
        <w:t>vycházející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jím</w:t>
      </w:r>
      <w:r>
        <w:rPr>
          <w:spacing w:val="40"/>
        </w:rPr>
        <w:t> </w:t>
      </w:r>
      <w:r>
        <w:rPr/>
        <w:t>podané</w:t>
      </w:r>
      <w:r>
        <w:rPr>
          <w:spacing w:val="40"/>
        </w:rPr>
        <w:t> </w:t>
      </w:r>
      <w:r>
        <w:rPr/>
        <w:t>informace)</w:t>
      </w:r>
      <w:r>
        <w:rPr>
          <w:spacing w:val="40"/>
        </w:rPr>
        <w:t> </w:t>
      </w:r>
      <w:r>
        <w:rPr/>
        <w:t>uvedené</w:t>
      </w:r>
      <w:r>
        <w:rPr>
          <w:spacing w:val="40"/>
        </w:rPr>
        <w:t> </w:t>
      </w:r>
      <w:r>
        <w:rPr/>
        <w:t>v</w:t>
      </w:r>
      <w:r>
        <w:rPr>
          <w:spacing w:val="40"/>
        </w:rPr>
        <w:t> </w:t>
      </w:r>
      <w:r>
        <w:rPr/>
        <w:t>této</w:t>
      </w:r>
      <w:r>
        <w:rPr>
          <w:spacing w:val="40"/>
        </w:rPr>
        <w:t> </w:t>
      </w:r>
      <w:r>
        <w:rPr/>
        <w:t>Smlouvě</w:t>
      </w:r>
      <w:r>
        <w:rPr>
          <w:spacing w:val="40"/>
        </w:rPr>
        <w:t> </w:t>
      </w:r>
      <w:r>
        <w:rPr/>
        <w:t>není</w:t>
      </w:r>
      <w:r>
        <w:rPr>
          <w:spacing w:val="40"/>
        </w:rPr>
        <w:t> </w:t>
      </w:r>
      <w:r>
        <w:rPr/>
        <w:t>pravdivé,</w:t>
      </w:r>
      <w:r>
        <w:rPr>
          <w:spacing w:val="40"/>
        </w:rPr>
        <w:t> </w:t>
      </w:r>
      <w:r>
        <w:rPr/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6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58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 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0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3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1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20"/>
          <w:sz w:val="20"/>
        </w:rPr>
        <w:t> </w:t>
      </w:r>
      <w:r>
        <w:rPr>
          <w:sz w:val="20"/>
        </w:rPr>
        <w:t>pouze</w:t>
      </w:r>
      <w:r>
        <w:rPr>
          <w:spacing w:val="18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20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2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1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10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2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 zadavatel 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jc w:val="left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13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2023-09-15T07:59:37Z</dcterms:created>
  <dcterms:modified xsi:type="dcterms:W3CDTF">2023-09-15T07:59:37Z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2023-09-15T00:00:00Z</vt:filetime>
  </property>
</Properties>
</file>