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566" w:rsidRPr="00AD2871" w:rsidRDefault="00866566" w:rsidP="00866566">
      <w:proofErr w:type="spellStart"/>
      <w:r>
        <w:rPr>
          <w:rFonts w:ascii="Arial" w:hAnsi="Arial" w:cs="Arial"/>
          <w:color w:val="000000"/>
          <w:sz w:val="15"/>
          <w:szCs w:val="15"/>
        </w:rPr>
        <w:t>Priloha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c. 2 SOD c. 1128/2023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</w:rPr>
      </w:pPr>
      <w:r>
        <w:rPr>
          <w:rFonts w:ascii="MicrosoftSansSerif" w:hAnsi="MicrosoftSansSerif" w:cs="MicrosoftSansSerif"/>
          <w:color w:val="000000"/>
        </w:rPr>
        <w:t>Výzva k výkonu potápěčských prací na VD Podhora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E36200"/>
          <w:sz w:val="20"/>
          <w:szCs w:val="20"/>
        </w:rPr>
      </w:pP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18"/>
          <w:szCs w:val="18"/>
        </w:rPr>
      </w:pPr>
      <w:proofErr w:type="gramStart"/>
      <w:r>
        <w:rPr>
          <w:rFonts w:ascii="MicrosoftSansSerif" w:hAnsi="MicrosoftSansSerif" w:cs="MicrosoftSansSerif"/>
          <w:color w:val="909090"/>
          <w:sz w:val="20"/>
          <w:szCs w:val="20"/>
        </w:rPr>
        <w:t xml:space="preserve">Komu: </w:t>
      </w: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</w:t>
      </w:r>
      <w:r>
        <w:rPr>
          <w:rFonts w:ascii="MicrosoftSansSerif" w:hAnsi="MicrosoftSansSerif" w:cs="MicrosoftSansSerif"/>
          <w:color w:val="000000"/>
          <w:sz w:val="18"/>
          <w:szCs w:val="18"/>
        </w:rPr>
        <w:t>25.08.2023</w:t>
      </w:r>
      <w:proofErr w:type="gramEnd"/>
      <w:r>
        <w:rPr>
          <w:rFonts w:ascii="MicrosoftSansSerif" w:hAnsi="MicrosoftSansSerif" w:cs="MicrosoftSansSerif"/>
          <w:color w:val="000000"/>
          <w:sz w:val="18"/>
          <w:szCs w:val="18"/>
        </w:rPr>
        <w:t xml:space="preserve"> 12:42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909090"/>
          <w:sz w:val="18"/>
          <w:szCs w:val="18"/>
        </w:rPr>
      </w:pPr>
      <w:r>
        <w:rPr>
          <w:rFonts w:ascii="MicrosoftSansSerif" w:hAnsi="MicrosoftSansSerif" w:cs="MicrosoftSansSerif"/>
          <w:color w:val="909090"/>
          <w:sz w:val="18"/>
          <w:szCs w:val="18"/>
        </w:rPr>
        <w:t>Kopie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18"/>
          <w:szCs w:val="18"/>
        </w:rPr>
      </w:pP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18"/>
          <w:szCs w:val="18"/>
        </w:rPr>
      </w:pPr>
      <w:r>
        <w:rPr>
          <w:rFonts w:ascii="MicrosoftSansSerif" w:hAnsi="MicrosoftSansSerif" w:cs="MicrosoftSansSerif"/>
          <w:color w:val="909090"/>
          <w:sz w:val="18"/>
          <w:szCs w:val="18"/>
        </w:rPr>
        <w:t xml:space="preserve">Od: 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18"/>
          <w:szCs w:val="18"/>
        </w:rPr>
      </w:pPr>
      <w:r>
        <w:rPr>
          <w:rFonts w:ascii="MicrosoftSansSerif" w:hAnsi="MicrosoftSansSerif" w:cs="MicrosoftSansSerif"/>
          <w:color w:val="909090"/>
          <w:sz w:val="18"/>
          <w:szCs w:val="18"/>
        </w:rPr>
        <w:t xml:space="preserve">Komu: 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808080"/>
          <w:sz w:val="18"/>
          <w:szCs w:val="18"/>
        </w:rPr>
      </w:pPr>
      <w:r>
        <w:rPr>
          <w:rFonts w:ascii="MicrosoftSansSerif" w:hAnsi="MicrosoftSansSerif" w:cs="MicrosoftSansSerif"/>
          <w:color w:val="909090"/>
          <w:sz w:val="18"/>
          <w:szCs w:val="18"/>
        </w:rPr>
        <w:t xml:space="preserve">Kopie: 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808080"/>
          <w:sz w:val="18"/>
          <w:szCs w:val="18"/>
        </w:rPr>
      </w:pP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Vážení obchodní partneři,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na základě uzavřené "Rámcové dohody" č. objednatele 755/2023, Vás vyzýváme k výkonu potápěčských prací.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1) Místo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plnění - VD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Podhora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2) Popis obsahu předmětu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plnění :</w:t>
      </w:r>
      <w:proofErr w:type="gramEnd"/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Požadujeme provedení čištění nátoků SV a podrobné prohlídky prostoru vtoků do spodních výpustí na VD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Podhora za využití potápěčských prací v tomto rozsahu: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a) Stav splavenin – zpráva z prohlídky bude obsahovat popis a náčrtky rozložení a výšky splavenin na vtocích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před česlemi. V popisu budou dále uvedeny údaje o množství splavenin, materiálovém složení jeho tvaru a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velikosti.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Při prohlídce bude provedeno očištění česlí od splavenin – max. 1 m3. V případě zjištění většího množství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splavenin před a na česlích, které by snižovalo kapacitu spodních výpustí nebo stabilitu konstrukce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česlí ,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bude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po okamžitém vyrozumění a dohodě s příslušnými odpovědnými pracovníky TBD přistoupeno k vytěžení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splavenin.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b) Podrobná prohlídka stavební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části - zpráva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z prohlídky bude obsahovat popis poškození a rozměrový náčrtek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změn ve srovnání s původním stavem stavební konstrukce.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c) Podrobná prohlídka konstrukce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česlí - jsou</w:t>
      </w:r>
      <w:proofErr w:type="gramEnd"/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 instalovány nové česle, prohlídka bude zaměřena na míru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znečištění ulpělého materiálu, ten bude případně odstraněn.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 xml:space="preserve">d) Bude provedena kontrola stavební části a očištění flexibilního kusu nátoku do vodárenského </w:t>
      </w:r>
      <w:proofErr w:type="gramStart"/>
      <w:r>
        <w:rPr>
          <w:rFonts w:ascii="MicrosoftSansSerif" w:hAnsi="MicrosoftSansSerif" w:cs="MicrosoftSansSerif"/>
          <w:color w:val="000000"/>
          <w:sz w:val="20"/>
          <w:szCs w:val="20"/>
        </w:rPr>
        <w:t>odběru .</w:t>
      </w:r>
      <w:proofErr w:type="gramEnd"/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Z průběhu potápěčských prací bude pořízena fotodokumentace a videozáznam.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Nálezová zpráva bude vypracována a předána TDS do 18.9.2023.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3. Termín dle projednání, cca do 09/2023.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18"/>
          <w:szCs w:val="18"/>
        </w:rPr>
      </w:pPr>
      <w:r>
        <w:rPr>
          <w:rFonts w:ascii="MicrosoftSansSerif" w:hAnsi="MicrosoftSansSerif" w:cs="MicrosoftSansSerif"/>
          <w:color w:val="000000"/>
          <w:sz w:val="18"/>
          <w:szCs w:val="18"/>
        </w:rPr>
        <w:t xml:space="preserve">VD </w:t>
      </w:r>
      <w:proofErr w:type="spellStart"/>
      <w:r>
        <w:rPr>
          <w:rFonts w:ascii="MicrosoftSansSerif" w:hAnsi="MicrosoftSansSerif" w:cs="MicrosoftSansSerif"/>
          <w:color w:val="000000"/>
          <w:sz w:val="18"/>
          <w:szCs w:val="18"/>
        </w:rPr>
        <w:t>Podhora_návrh</w:t>
      </w:r>
      <w:proofErr w:type="spellEnd"/>
      <w:r>
        <w:rPr>
          <w:rFonts w:ascii="MicrosoftSansSerif" w:hAnsi="MicrosoftSansSerif" w:cs="MicrosoftSansSerif"/>
          <w:color w:val="000000"/>
          <w:sz w:val="18"/>
          <w:szCs w:val="18"/>
        </w:rPr>
        <w:t xml:space="preserve"> SoD.docx Příloha č. 1 ceník VD Podhora.xlsx</w:t>
      </w:r>
    </w:p>
    <w:p w:rsidR="00866566" w:rsidRDefault="00866566" w:rsidP="00866566">
      <w:pPr>
        <w:autoSpaceDE w:val="0"/>
        <w:autoSpaceDN w:val="0"/>
        <w:adjustRightInd w:val="0"/>
        <w:rPr>
          <w:rFonts w:ascii="MicrosoftSansSerif" w:hAnsi="MicrosoftSansSerif" w:cs="MicrosoftSansSerif"/>
          <w:color w:val="000000"/>
          <w:sz w:val="20"/>
          <w:szCs w:val="20"/>
        </w:rPr>
      </w:pPr>
      <w:r>
        <w:rPr>
          <w:rFonts w:ascii="MicrosoftSansSerif" w:hAnsi="MicrosoftSansSerif" w:cs="MicrosoftSansSerif"/>
          <w:color w:val="000000"/>
          <w:sz w:val="20"/>
          <w:szCs w:val="20"/>
        </w:rPr>
        <w:t>Děkuji</w:t>
      </w:r>
    </w:p>
    <w:p w:rsidR="00866566" w:rsidRDefault="00866566" w:rsidP="0086656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 přáním příjemného dne</w:t>
      </w:r>
    </w:p>
    <w:p w:rsidR="00866566" w:rsidRDefault="00866566" w:rsidP="0086656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vedoucí oddělení TDS - oblast Karlovy Vary</w:t>
      </w:r>
    </w:p>
    <w:p w:rsidR="00866566" w:rsidRDefault="00866566" w:rsidP="0086656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</w:t>
      </w:r>
    </w:p>
    <w:sectPr w:rsidR="0086656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17B" w:rsidRDefault="003B417B" w:rsidP="005F4E53">
      <w:r>
        <w:separator/>
      </w:r>
    </w:p>
  </w:endnote>
  <w:endnote w:type="continuationSeparator" w:id="0">
    <w:p w:rsidR="003B417B" w:rsidRDefault="003B417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17B" w:rsidRDefault="003B417B" w:rsidP="005F4E53">
      <w:r>
        <w:separator/>
      </w:r>
    </w:p>
  </w:footnote>
  <w:footnote w:type="continuationSeparator" w:id="0">
    <w:p w:rsidR="003B417B" w:rsidRDefault="003B417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3B417B"/>
    <w:rsid w:val="004E108E"/>
    <w:rsid w:val="005E6D70"/>
    <w:rsid w:val="005F4E53"/>
    <w:rsid w:val="00645252"/>
    <w:rsid w:val="006D3D74"/>
    <w:rsid w:val="0083569A"/>
    <w:rsid w:val="00866566"/>
    <w:rsid w:val="0097356C"/>
    <w:rsid w:val="00A9204E"/>
    <w:rsid w:val="00AD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95D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264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2023-09-11T07:35:00Z</dcterms:modified>
</cp:coreProperties>
</file>