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A3B4" w14:textId="77777777" w:rsidR="001C5104" w:rsidRDefault="009F4996">
      <w:pPr>
        <w:pStyle w:val="Zkladntext1"/>
        <w:shd w:val="clear" w:color="auto" w:fill="auto"/>
        <w:spacing w:after="0" w:line="305" w:lineRule="auto"/>
        <w:jc w:val="center"/>
      </w:pPr>
      <w:r>
        <w:rPr>
          <w:b/>
          <w:bCs/>
          <w:sz w:val="24"/>
          <w:szCs w:val="24"/>
        </w:rPr>
        <w:t>DODATEK Č. 2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ke smlouvě o dílo Vypracování projektové dokumentace II/360 </w:t>
      </w:r>
      <w:proofErr w:type="gramStart"/>
      <w:r>
        <w:rPr>
          <w:b/>
          <w:bCs/>
        </w:rPr>
        <w:t>Bobrová - most</w:t>
      </w:r>
      <w:proofErr w:type="gramEnd"/>
      <w:r>
        <w:rPr>
          <w:b/>
          <w:bCs/>
        </w:rPr>
        <w:t xml:space="preserve"> ev. č. 360-035,</w:t>
      </w:r>
      <w:r>
        <w:rPr>
          <w:b/>
          <w:bCs/>
        </w:rPr>
        <w:br/>
        <w:t>odvodnění komunikace u domu č. p. 99</w:t>
      </w:r>
    </w:p>
    <w:p w14:paraId="7810135E" w14:textId="77777777" w:rsidR="001C5104" w:rsidRDefault="009F4996">
      <w:pPr>
        <w:pStyle w:val="Zkladntext1"/>
        <w:shd w:val="clear" w:color="auto" w:fill="auto"/>
        <w:spacing w:after="500" w:line="240" w:lineRule="auto"/>
        <w:jc w:val="center"/>
      </w:pPr>
      <w:r>
        <w:rPr>
          <w:b/>
          <w:bCs/>
        </w:rPr>
        <w:t>ze dne 10. 10. 2022</w:t>
      </w:r>
    </w:p>
    <w:p w14:paraId="1BC3FB55" w14:textId="77777777" w:rsidR="001C5104" w:rsidRDefault="009F4996">
      <w:pPr>
        <w:pStyle w:val="Titulektabulky0"/>
        <w:shd w:val="clear" w:color="auto" w:fill="auto"/>
        <w:spacing w:after="0"/>
        <w:ind w:left="4445"/>
      </w:pPr>
      <w:r>
        <w:rPr>
          <w:b/>
          <w:bCs/>
        </w:rPr>
        <w:t>Článek 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542"/>
      </w:tblGrid>
      <w:tr w:rsidR="001C5104" w14:paraId="2F1108E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10" w:type="dxa"/>
            <w:shd w:val="clear" w:color="auto" w:fill="FFFFFF"/>
          </w:tcPr>
          <w:p w14:paraId="488D9ADC" w14:textId="77777777" w:rsidR="001C5104" w:rsidRDefault="001C5104">
            <w:pPr>
              <w:rPr>
                <w:sz w:val="10"/>
                <w:szCs w:val="10"/>
              </w:rPr>
            </w:pPr>
          </w:p>
        </w:tc>
        <w:tc>
          <w:tcPr>
            <w:tcW w:w="6542" w:type="dxa"/>
            <w:shd w:val="clear" w:color="auto" w:fill="FFFFFF"/>
          </w:tcPr>
          <w:p w14:paraId="7B7ABF7D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1C5104" w14:paraId="6AA80BC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810" w:type="dxa"/>
            <w:shd w:val="clear" w:color="auto" w:fill="FFFFFF"/>
            <w:vAlign w:val="center"/>
          </w:tcPr>
          <w:p w14:paraId="3B8EA449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542" w:type="dxa"/>
            <w:shd w:val="clear" w:color="auto" w:fill="FFFFFF"/>
            <w:vAlign w:val="center"/>
          </w:tcPr>
          <w:p w14:paraId="6A416AB8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 xml:space="preserve">Krajská správa a údržba silnic Vysočiny, </w:t>
            </w:r>
            <w:r>
              <w:rPr>
                <w:b/>
                <w:bCs/>
              </w:rPr>
              <w:t>příspěvková organizace</w:t>
            </w:r>
          </w:p>
        </w:tc>
      </w:tr>
      <w:tr w:rsidR="001C5104" w14:paraId="0BD42BB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10" w:type="dxa"/>
            <w:shd w:val="clear" w:color="auto" w:fill="FFFFFF"/>
            <w:vAlign w:val="bottom"/>
          </w:tcPr>
          <w:p w14:paraId="4BD7CF11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312FA4DB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Kosovská 1122/16, 586 01 Jihlava</w:t>
            </w:r>
          </w:p>
        </w:tc>
      </w:tr>
      <w:tr w:rsidR="001C5104" w14:paraId="0885C34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10" w:type="dxa"/>
            <w:shd w:val="clear" w:color="auto" w:fill="FFFFFF"/>
            <w:vAlign w:val="bottom"/>
          </w:tcPr>
          <w:p w14:paraId="659CFFBD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530BD8B7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EA0D8EE" w14:textId="77777777" w:rsidR="001C5104" w:rsidRDefault="001C5104">
      <w:pPr>
        <w:spacing w:after="119" w:line="1" w:lineRule="exact"/>
      </w:pPr>
    </w:p>
    <w:p w14:paraId="4BAED20A" w14:textId="77777777" w:rsidR="001C5104" w:rsidRDefault="009F4996">
      <w:pPr>
        <w:pStyle w:val="Zkladntext1"/>
        <w:shd w:val="clear" w:color="auto" w:fill="auto"/>
        <w:spacing w:after="0" w:line="401" w:lineRule="auto"/>
      </w:pPr>
      <w:r>
        <w:t>Osoba pověřená jednat jménem objednatele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538"/>
      </w:tblGrid>
      <w:tr w:rsidR="001C5104" w14:paraId="510A9EB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10" w:type="dxa"/>
            <w:shd w:val="clear" w:color="auto" w:fill="FFFFFF"/>
            <w:vAlign w:val="bottom"/>
          </w:tcPr>
          <w:p w14:paraId="0CBCB096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3DCF33FF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00090450</w:t>
            </w:r>
          </w:p>
        </w:tc>
      </w:tr>
      <w:tr w:rsidR="001C5104" w14:paraId="0331E4A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0" w:type="dxa"/>
            <w:shd w:val="clear" w:color="auto" w:fill="FFFFFF"/>
            <w:vAlign w:val="bottom"/>
          </w:tcPr>
          <w:p w14:paraId="1F78C873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77AEAD0E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CZ00090450</w:t>
            </w:r>
          </w:p>
        </w:tc>
      </w:tr>
      <w:tr w:rsidR="001C5104" w14:paraId="2C74430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10" w:type="dxa"/>
            <w:shd w:val="clear" w:color="auto" w:fill="FFFFFF"/>
            <w:vAlign w:val="bottom"/>
          </w:tcPr>
          <w:p w14:paraId="2C1DAA2B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t>Zřizovatel: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091602C0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Kraj Vysočina</w:t>
            </w:r>
          </w:p>
        </w:tc>
      </w:tr>
    </w:tbl>
    <w:p w14:paraId="033C8E75" w14:textId="77777777" w:rsidR="001C5104" w:rsidRDefault="001C5104">
      <w:pPr>
        <w:spacing w:after="119" w:line="1" w:lineRule="exact"/>
      </w:pPr>
    </w:p>
    <w:p w14:paraId="4531DE58" w14:textId="77777777" w:rsidR="001C5104" w:rsidRDefault="009F4996">
      <w:pPr>
        <w:pStyle w:val="Zkladntext1"/>
        <w:shd w:val="clear" w:color="auto" w:fill="auto"/>
        <w:spacing w:after="0" w:line="401" w:lineRule="auto"/>
      </w:pPr>
      <w:r>
        <w:t xml:space="preserve">(dále jen „Objednatel“) </w:t>
      </w: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538"/>
      </w:tblGrid>
      <w:tr w:rsidR="001C5104" w14:paraId="15B5974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0" w:type="dxa"/>
            <w:shd w:val="clear" w:color="auto" w:fill="FFFFFF"/>
          </w:tcPr>
          <w:p w14:paraId="252BA685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538" w:type="dxa"/>
            <w:shd w:val="clear" w:color="auto" w:fill="FFFFFF"/>
          </w:tcPr>
          <w:p w14:paraId="16A010EA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Mostní projekce s.r.o.</w:t>
            </w:r>
          </w:p>
        </w:tc>
      </w:tr>
      <w:tr w:rsidR="001C5104" w14:paraId="4AF599A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10" w:type="dxa"/>
            <w:shd w:val="clear" w:color="auto" w:fill="FFFFFF"/>
            <w:vAlign w:val="bottom"/>
          </w:tcPr>
          <w:p w14:paraId="727885EE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14B6FC31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Jana Babáka 2733/11, Královo Pole, 612 00 Brno</w:t>
            </w:r>
          </w:p>
        </w:tc>
      </w:tr>
      <w:tr w:rsidR="001C5104" w14:paraId="1837AE7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10" w:type="dxa"/>
            <w:shd w:val="clear" w:color="auto" w:fill="FFFFFF"/>
            <w:vAlign w:val="bottom"/>
          </w:tcPr>
          <w:p w14:paraId="4B154C53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0B1DFB20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Ing. Františkem Pokorným, jednatelem společnosti</w:t>
            </w:r>
          </w:p>
        </w:tc>
      </w:tr>
    </w:tbl>
    <w:p w14:paraId="2B2D4C79" w14:textId="77777777" w:rsidR="001C5104" w:rsidRDefault="001C5104">
      <w:pPr>
        <w:spacing w:after="79" w:line="1" w:lineRule="exact"/>
      </w:pPr>
    </w:p>
    <w:p w14:paraId="03DB82BF" w14:textId="77777777" w:rsidR="001C5104" w:rsidRDefault="009F4996">
      <w:pPr>
        <w:pStyle w:val="Titulektabulky0"/>
        <w:shd w:val="clear" w:color="auto" w:fill="auto"/>
      </w:pPr>
      <w:r>
        <w:t xml:space="preserve">zapsán v obchodním rejstříku spis. zn. C104090 vedená u </w:t>
      </w:r>
      <w:r>
        <w:t>Krajského soudu v Brně</w:t>
      </w:r>
    </w:p>
    <w:p w14:paraId="17338320" w14:textId="77777777" w:rsidR="001C5104" w:rsidRDefault="009F4996">
      <w:pPr>
        <w:pStyle w:val="Titulektabulky0"/>
        <w:shd w:val="clear" w:color="auto" w:fill="auto"/>
      </w:pPr>
      <w:r>
        <w:t>Osoba pověřená jednat jménem zhotovitele ve věcech</w:t>
      </w:r>
    </w:p>
    <w:p w14:paraId="2E3A1CC5" w14:textId="77777777" w:rsidR="001C5104" w:rsidRDefault="009F4996">
      <w:pPr>
        <w:pStyle w:val="Titulektabulky0"/>
        <w:shd w:val="clear" w:color="auto" w:fill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538"/>
      </w:tblGrid>
      <w:tr w:rsidR="001C5104" w14:paraId="3389DC2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0" w:type="dxa"/>
            <w:shd w:val="clear" w:color="auto" w:fill="FFFFFF"/>
            <w:vAlign w:val="bottom"/>
          </w:tcPr>
          <w:p w14:paraId="066E899C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59A1E98E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06754449</w:t>
            </w:r>
          </w:p>
        </w:tc>
      </w:tr>
      <w:tr w:rsidR="001C5104" w14:paraId="5F2D1E8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10" w:type="dxa"/>
            <w:shd w:val="clear" w:color="auto" w:fill="FFFFFF"/>
            <w:vAlign w:val="bottom"/>
          </w:tcPr>
          <w:p w14:paraId="4ACFAFC4" w14:textId="77777777" w:rsidR="001C5104" w:rsidRDefault="009F4996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1C96C5C0" w14:textId="77777777" w:rsidR="001C5104" w:rsidRDefault="009F4996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CZ06754449</w:t>
            </w:r>
          </w:p>
        </w:tc>
      </w:tr>
    </w:tbl>
    <w:p w14:paraId="60F921B1" w14:textId="77777777" w:rsidR="001C5104" w:rsidRDefault="001C5104">
      <w:pPr>
        <w:spacing w:after="119" w:line="1" w:lineRule="exact"/>
      </w:pPr>
    </w:p>
    <w:p w14:paraId="508E7EC8" w14:textId="77777777" w:rsidR="001C5104" w:rsidRDefault="009F4996">
      <w:pPr>
        <w:pStyle w:val="Zkladntext1"/>
        <w:shd w:val="clear" w:color="auto" w:fill="auto"/>
        <w:spacing w:after="0" w:line="240" w:lineRule="auto"/>
      </w:pPr>
      <w:r>
        <w:t>(dále jen jako „Zhotovitel“)</w:t>
      </w:r>
    </w:p>
    <w:p w14:paraId="05A2A5B0" w14:textId="77777777" w:rsidR="001C5104" w:rsidRDefault="009F4996">
      <w:pPr>
        <w:pStyle w:val="Zkladntext1"/>
        <w:shd w:val="clear" w:color="auto" w:fill="auto"/>
        <w:spacing w:after="280" w:line="240" w:lineRule="auto"/>
      </w:pPr>
      <w:r>
        <w:t>(společně také jako „</w:t>
      </w:r>
      <w:r>
        <w:rPr>
          <w:b/>
          <w:bCs/>
        </w:rPr>
        <w:t>Smluvní strany</w:t>
      </w:r>
      <w:r>
        <w:t>“ nebo jednotlivě „</w:t>
      </w:r>
      <w:r>
        <w:rPr>
          <w:b/>
          <w:bCs/>
        </w:rPr>
        <w:t>Smluvní strana</w:t>
      </w:r>
      <w:r>
        <w:t xml:space="preserve">“) se dohodly na </w:t>
      </w:r>
      <w:r>
        <w:t>následujících ustanoveních:</w:t>
      </w:r>
    </w:p>
    <w:p w14:paraId="4BBAFB0C" w14:textId="77777777" w:rsidR="001C5104" w:rsidRDefault="009F4996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Článek II.</w:t>
      </w:r>
    </w:p>
    <w:p w14:paraId="5F3DD858" w14:textId="77777777" w:rsidR="001C5104" w:rsidRDefault="009F4996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Změna smluvních podmínek</w:t>
      </w:r>
    </w:p>
    <w:p w14:paraId="62A191C4" w14:textId="77777777" w:rsidR="001C5104" w:rsidRDefault="009F4996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  <w:jc w:val="both"/>
      </w:pPr>
      <w:r>
        <w:t>S ohledem na náročnost projektu s rozšířením variant jednotlivých řešení projektové dokumentace DUSP a požadovaným doplněním odhadů cenových nákladů jednotlivých variant se Smluvní strany vzájemně dohodly na změně odevzdání dokumentace DUSP (čistopis, včetně IČ a projednání s DOSS, odsouhlasený objednatelem) uvedeném v Příloze A1 stávající smlouvy. Posunutím termínu vznikne prostor pro jednání o variantním řešení, vzájemné porovnání vyhotovených variant a vybrání nejvhodnější varianty pro všechny investory.</w:t>
      </w:r>
      <w:r>
        <w:t xml:space="preserve"> Projektová dokumentace bude potřeba doplnit o další doklady a stanoviska.</w:t>
      </w:r>
    </w:p>
    <w:p w14:paraId="6B61F853" w14:textId="77777777" w:rsidR="001C5104" w:rsidRDefault="009F4996">
      <w:pPr>
        <w:pStyle w:val="Zkladntext1"/>
        <w:shd w:val="clear" w:color="auto" w:fill="auto"/>
        <w:spacing w:after="400"/>
        <w:jc w:val="both"/>
      </w:pPr>
      <w:r>
        <w:rPr>
          <w:b/>
          <w:bCs/>
        </w:rPr>
        <w:t xml:space="preserve">2.2. </w:t>
      </w:r>
      <w:r>
        <w:t xml:space="preserve">Lhůta plnění stávající smlouvy dle Dodatku č. 1 v aktuálním znění </w:t>
      </w:r>
      <w:r>
        <w:rPr>
          <w:b/>
          <w:bCs/>
        </w:rPr>
        <w:t>se mění tak, že původní ujednání, které zní:</w:t>
      </w:r>
    </w:p>
    <w:p w14:paraId="2880661D" w14:textId="77777777" w:rsidR="001C5104" w:rsidRDefault="009F4996">
      <w:pPr>
        <w:pStyle w:val="Zkladntext1"/>
        <w:numPr>
          <w:ilvl w:val="0"/>
          <w:numId w:val="2"/>
        </w:numPr>
        <w:shd w:val="clear" w:color="auto" w:fill="auto"/>
        <w:tabs>
          <w:tab w:val="left" w:pos="1093"/>
        </w:tabs>
        <w:spacing w:after="100"/>
        <w:ind w:firstLine="720"/>
        <w:jc w:val="both"/>
      </w:pPr>
      <w:r>
        <w:lastRenderedPageBreak/>
        <w:t>Dokumentace DUSP (čistopis, včetně IČ a projednání s DOSS, odsouhlasený objednatelem</w:t>
      </w:r>
      <w:proofErr w:type="gramStart"/>
      <w:r>
        <w:t>) :</w:t>
      </w:r>
      <w:proofErr w:type="gramEnd"/>
    </w:p>
    <w:p w14:paraId="60DA37FB" w14:textId="77777777" w:rsidR="001C5104" w:rsidRDefault="009F4996">
      <w:pPr>
        <w:pStyle w:val="Zkladntext1"/>
        <w:shd w:val="clear" w:color="auto" w:fill="auto"/>
        <w:spacing w:after="100"/>
        <w:ind w:left="1080"/>
        <w:jc w:val="both"/>
      </w:pPr>
      <w:r>
        <w:t>do 180 dnů od předání konceptu DUSP</w:t>
      </w:r>
    </w:p>
    <w:p w14:paraId="2EA28308" w14:textId="77777777" w:rsidR="001C5104" w:rsidRDefault="009F4996">
      <w:pPr>
        <w:pStyle w:val="Zkladntext1"/>
        <w:numPr>
          <w:ilvl w:val="0"/>
          <w:numId w:val="2"/>
        </w:numPr>
        <w:shd w:val="clear" w:color="auto" w:fill="auto"/>
        <w:tabs>
          <w:tab w:val="left" w:pos="1093"/>
        </w:tabs>
        <w:spacing w:after="100" w:line="240" w:lineRule="auto"/>
        <w:ind w:left="1080" w:hanging="360"/>
      </w:pPr>
      <w:r>
        <w:t>Dokumentace PDPS (čistopis, včetně zapracování případných připomínek ze stavebního řízení a včetně soupisů prací, odsouhlasený objednatelem</w:t>
      </w:r>
      <w:proofErr w:type="gramStart"/>
      <w:r>
        <w:t>) :</w:t>
      </w:r>
      <w:proofErr w:type="gramEnd"/>
    </w:p>
    <w:p w14:paraId="2B89A47F" w14:textId="77777777" w:rsidR="001C5104" w:rsidRDefault="009F4996">
      <w:pPr>
        <w:pStyle w:val="Zkladntext1"/>
        <w:shd w:val="clear" w:color="auto" w:fill="auto"/>
        <w:spacing w:after="460"/>
        <w:ind w:left="1080"/>
        <w:jc w:val="both"/>
      </w:pPr>
      <w:r>
        <w:t>do 30 dnů od vydání pravomocného ÚSP</w:t>
      </w:r>
    </w:p>
    <w:p w14:paraId="5A7866C4" w14:textId="77777777" w:rsidR="001C5104" w:rsidRDefault="009F4996">
      <w:pPr>
        <w:pStyle w:val="Nadpis1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se ruší a nahrazuje ujednáním:</w:t>
      </w:r>
      <w:bookmarkEnd w:id="0"/>
      <w:bookmarkEnd w:id="1"/>
    </w:p>
    <w:p w14:paraId="580B43BF" w14:textId="77777777" w:rsidR="001C5104" w:rsidRDefault="009F4996">
      <w:pPr>
        <w:pStyle w:val="Zkladntext1"/>
        <w:numPr>
          <w:ilvl w:val="0"/>
          <w:numId w:val="2"/>
        </w:numPr>
        <w:shd w:val="clear" w:color="auto" w:fill="auto"/>
        <w:tabs>
          <w:tab w:val="left" w:pos="1093"/>
        </w:tabs>
        <w:spacing w:after="100"/>
        <w:ind w:firstLine="720"/>
      </w:pPr>
      <w:r>
        <w:t>Dokumentace DUSP (čistopis, včetně IČ a projednání s DOSS, odsouhlasený objednatelem</w:t>
      </w:r>
      <w:proofErr w:type="gramStart"/>
      <w:r>
        <w:t>) :</w:t>
      </w:r>
      <w:proofErr w:type="gramEnd"/>
    </w:p>
    <w:p w14:paraId="4332C85C" w14:textId="77777777" w:rsidR="001C5104" w:rsidRDefault="009F4996">
      <w:pPr>
        <w:pStyle w:val="Zkladntext1"/>
        <w:shd w:val="clear" w:color="auto" w:fill="auto"/>
        <w:spacing w:after="100"/>
        <w:ind w:left="1080"/>
        <w:jc w:val="both"/>
      </w:pPr>
      <w:r>
        <w:t>do 31. 12. 2023</w:t>
      </w:r>
    </w:p>
    <w:p w14:paraId="0E3D4053" w14:textId="77777777" w:rsidR="001C5104" w:rsidRDefault="009F4996">
      <w:pPr>
        <w:pStyle w:val="Zkladntext1"/>
        <w:numPr>
          <w:ilvl w:val="0"/>
          <w:numId w:val="2"/>
        </w:numPr>
        <w:shd w:val="clear" w:color="auto" w:fill="auto"/>
        <w:tabs>
          <w:tab w:val="left" w:pos="1093"/>
        </w:tabs>
        <w:spacing w:after="100" w:line="240" w:lineRule="auto"/>
        <w:ind w:left="1080" w:hanging="360"/>
      </w:pPr>
      <w:r>
        <w:t xml:space="preserve">Dokumentace PDPS (čistopis, včetně zapracování případných </w:t>
      </w:r>
      <w:r>
        <w:t>připomínek ze stavebního řízení a včetně soupisů prací, odsouhlasený objednatelem</w:t>
      </w:r>
      <w:proofErr w:type="gramStart"/>
      <w:r>
        <w:t>) :</w:t>
      </w:r>
      <w:proofErr w:type="gramEnd"/>
    </w:p>
    <w:p w14:paraId="5ED96DE4" w14:textId="77777777" w:rsidR="001C5104" w:rsidRDefault="009F4996">
      <w:pPr>
        <w:pStyle w:val="Zkladntext1"/>
        <w:shd w:val="clear" w:color="auto" w:fill="auto"/>
        <w:spacing w:after="700"/>
        <w:ind w:left="1080"/>
        <w:jc w:val="both"/>
      </w:pPr>
      <w:r>
        <w:t>do 30 dnů od vydání pravomocného ÚSP</w:t>
      </w:r>
    </w:p>
    <w:p w14:paraId="5659B771" w14:textId="77777777" w:rsidR="001C5104" w:rsidRDefault="009F4996">
      <w:pPr>
        <w:pStyle w:val="Nadpis1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Článek III.</w:t>
      </w:r>
      <w:bookmarkEnd w:id="2"/>
      <w:bookmarkEnd w:id="3"/>
    </w:p>
    <w:p w14:paraId="4ADF4E4E" w14:textId="77777777" w:rsidR="001C5104" w:rsidRDefault="009F4996">
      <w:pPr>
        <w:pStyle w:val="Nadpis10"/>
        <w:keepNext/>
        <w:keepLines/>
        <w:shd w:val="clear" w:color="auto" w:fill="auto"/>
        <w:spacing w:after="240"/>
      </w:pPr>
      <w:bookmarkStart w:id="4" w:name="bookmark4"/>
      <w:bookmarkStart w:id="5" w:name="bookmark5"/>
      <w:r>
        <w:t>Ostatní ujednání</w:t>
      </w:r>
      <w:bookmarkEnd w:id="4"/>
      <w:bookmarkEnd w:id="5"/>
    </w:p>
    <w:p w14:paraId="73CBE185" w14:textId="77777777" w:rsidR="001C5104" w:rsidRDefault="009F4996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Ostatní ustanovení shora citované smlouvy v aktuálním znění se nemění a zůstávají v platnosti.</w:t>
      </w:r>
    </w:p>
    <w:p w14:paraId="6F97ADB0" w14:textId="77777777" w:rsidR="001C5104" w:rsidRDefault="009F4996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Dodatek č. 2 je nedílnou součástí smlouvy v aktuálním znění.</w:t>
      </w:r>
    </w:p>
    <w:p w14:paraId="28EF3B3D" w14:textId="77777777" w:rsidR="001C5104" w:rsidRDefault="009F4996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Dodatek č. 2 je vyhotoven v elektronické podobě, přičemž obě smluvní strany obdrží jeho elektronický originál.</w:t>
      </w:r>
    </w:p>
    <w:p w14:paraId="7CC06833" w14:textId="77777777" w:rsidR="001C5104" w:rsidRDefault="009F4996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 xml:space="preserve">Dodatek č. 2 je </w:t>
      </w:r>
      <w:r>
        <w:rPr>
          <w:u w:val="single"/>
        </w:rPr>
        <w:t>platný</w:t>
      </w:r>
      <w: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7C6A72F2" w14:textId="77777777" w:rsidR="001C5104" w:rsidRDefault="009F4996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</w:pPr>
      <w:r>
        <w:t xml:space="preserve">Dodatek č. 2 je </w:t>
      </w:r>
      <w:r>
        <w:rPr>
          <w:u w:val="single"/>
        </w:rPr>
        <w:t>účinný</w:t>
      </w:r>
      <w:r>
        <w:t xml:space="preserve"> dnem jeho uveřejnění v registru smluv.</w:t>
      </w:r>
    </w:p>
    <w:p w14:paraId="1AC8A906" w14:textId="77777777" w:rsidR="001C5104" w:rsidRDefault="009F4996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Dodatek č. 2 podléhá zveřejnění dle zákona č. 340/2015 Sb., o zvláštních podmínkách účinnosti některých smluv, uveřejňování těchto smluv a o registru smluv (zákon o registru smluv), v platném a účinném znění.</w:t>
      </w:r>
    </w:p>
    <w:p w14:paraId="1F090F71" w14:textId="77777777" w:rsidR="001C5104" w:rsidRDefault="009F4996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39A227BC" w14:textId="77777777" w:rsidR="001C5104" w:rsidRDefault="009F4996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740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 w14:paraId="1CDB2E4B" w14:textId="77777777" w:rsidR="001C5104" w:rsidRDefault="009F4996">
      <w:pPr>
        <w:pStyle w:val="Zkladntext1"/>
        <w:shd w:val="clear" w:color="auto" w:fill="auto"/>
        <w:spacing w:after="740"/>
      </w:pPr>
      <w:r>
        <w:lastRenderedPageBreak/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49D712B6" w14:textId="5CEBB4A0" w:rsidR="009F4996" w:rsidRDefault="009F4996" w:rsidP="009F4996">
      <w:pPr>
        <w:pStyle w:val="Zkladntext1"/>
        <w:shd w:val="clear" w:color="auto" w:fill="auto"/>
        <w:tabs>
          <w:tab w:val="left" w:pos="5039"/>
        </w:tabs>
        <w:spacing w:after="0" w:line="240" w:lineRule="auto"/>
        <w:ind w:firstLine="220"/>
      </w:pPr>
      <w:r>
        <w:t>V Brně</w:t>
      </w:r>
      <w:r>
        <w:tab/>
        <w:t xml:space="preserve"> </w:t>
      </w:r>
    </w:p>
    <w:p w14:paraId="1C079EE1" w14:textId="77777777" w:rsidR="009F4996" w:rsidRDefault="009F4996">
      <w:pPr>
        <w:pStyle w:val="Zkladntext1"/>
        <w:shd w:val="clear" w:color="auto" w:fill="auto"/>
        <w:tabs>
          <w:tab w:val="left" w:pos="5039"/>
        </w:tabs>
        <w:spacing w:after="0" w:line="240" w:lineRule="auto"/>
        <w:ind w:firstLine="220"/>
      </w:pPr>
    </w:p>
    <w:p w14:paraId="640A4A6A" w14:textId="77777777" w:rsidR="009F4996" w:rsidRDefault="009F4996">
      <w:pPr>
        <w:pStyle w:val="Zkladntext1"/>
        <w:shd w:val="clear" w:color="auto" w:fill="auto"/>
        <w:tabs>
          <w:tab w:val="left" w:pos="5039"/>
        </w:tabs>
        <w:spacing w:after="0" w:line="240" w:lineRule="auto"/>
        <w:ind w:firstLine="220"/>
      </w:pPr>
    </w:p>
    <w:p w14:paraId="1F8BA24E" w14:textId="77777777" w:rsidR="009F4996" w:rsidRDefault="009F4996">
      <w:pPr>
        <w:pStyle w:val="Zkladntext1"/>
        <w:shd w:val="clear" w:color="auto" w:fill="auto"/>
        <w:tabs>
          <w:tab w:val="left" w:pos="5039"/>
        </w:tabs>
        <w:spacing w:after="0" w:line="240" w:lineRule="auto"/>
        <w:ind w:firstLine="220"/>
        <w:sectPr w:rsidR="009F4996">
          <w:headerReference w:type="default" r:id="rId7"/>
          <w:footerReference w:type="default" r:id="rId8"/>
          <w:pgSz w:w="12240" w:h="15840"/>
          <w:pgMar w:top="1814" w:right="1288" w:bottom="1516" w:left="1154" w:header="0" w:footer="3" w:gutter="0"/>
          <w:pgNumType w:start="1"/>
          <w:cols w:space="720"/>
          <w:noEndnote/>
          <w:docGrid w:linePitch="360"/>
        </w:sectPr>
      </w:pPr>
    </w:p>
    <w:p w14:paraId="4ADE4082" w14:textId="77777777" w:rsidR="001C5104" w:rsidRDefault="001C5104">
      <w:pPr>
        <w:spacing w:line="240" w:lineRule="exact"/>
        <w:rPr>
          <w:sz w:val="19"/>
          <w:szCs w:val="19"/>
        </w:rPr>
      </w:pPr>
    </w:p>
    <w:p w14:paraId="4B5DA194" w14:textId="77777777" w:rsidR="001C5104" w:rsidRDefault="001C5104">
      <w:pPr>
        <w:spacing w:line="240" w:lineRule="exact"/>
        <w:rPr>
          <w:sz w:val="19"/>
          <w:szCs w:val="19"/>
        </w:rPr>
      </w:pPr>
    </w:p>
    <w:p w14:paraId="620C8940" w14:textId="77777777" w:rsidR="001C5104" w:rsidRDefault="001C5104">
      <w:pPr>
        <w:spacing w:before="107" w:after="107" w:line="240" w:lineRule="exact"/>
        <w:rPr>
          <w:sz w:val="19"/>
          <w:szCs w:val="19"/>
        </w:rPr>
      </w:pPr>
    </w:p>
    <w:p w14:paraId="15FA37F7" w14:textId="77777777" w:rsidR="001C5104" w:rsidRDefault="001C5104">
      <w:pPr>
        <w:spacing w:line="1" w:lineRule="exact"/>
        <w:sectPr w:rsidR="001C5104">
          <w:type w:val="continuous"/>
          <w:pgSz w:w="12240" w:h="15840"/>
          <w:pgMar w:top="1824" w:right="0" w:bottom="1824" w:left="0" w:header="0" w:footer="3" w:gutter="0"/>
          <w:cols w:space="720"/>
          <w:noEndnote/>
          <w:docGrid w:linePitch="360"/>
        </w:sectPr>
      </w:pPr>
    </w:p>
    <w:p w14:paraId="16C283BB" w14:textId="77777777" w:rsidR="009F4996" w:rsidRDefault="009F4996" w:rsidP="009F4996">
      <w:pPr>
        <w:pStyle w:val="Zkladntext20"/>
        <w:shd w:val="clear" w:color="auto" w:fill="auto"/>
        <w:jc w:val="both"/>
      </w:pPr>
      <w:r>
        <w:t xml:space="preserve">Ing. František Pokorný, jednatel </w:t>
      </w:r>
      <w:r>
        <w:t>společnosti</w:t>
      </w:r>
      <w:r>
        <w:br/>
        <w:t>Mostní projekce s.r.o.</w:t>
      </w:r>
      <w:r>
        <w:tab/>
      </w:r>
      <w:r>
        <w:tab/>
      </w:r>
    </w:p>
    <w:p w14:paraId="39D38912" w14:textId="77777777" w:rsidR="009F4996" w:rsidRDefault="009F4996" w:rsidP="009F4996">
      <w:pPr>
        <w:pStyle w:val="Zkladntext20"/>
        <w:shd w:val="clear" w:color="auto" w:fill="auto"/>
      </w:pPr>
    </w:p>
    <w:p w14:paraId="3E48358B" w14:textId="77777777" w:rsidR="009F4996" w:rsidRDefault="009F4996" w:rsidP="009F4996">
      <w:pPr>
        <w:pStyle w:val="Zkladntext1"/>
        <w:shd w:val="clear" w:color="auto" w:fill="auto"/>
        <w:tabs>
          <w:tab w:val="left" w:pos="5039"/>
        </w:tabs>
        <w:spacing w:after="0" w:line="240" w:lineRule="auto"/>
      </w:pPr>
    </w:p>
    <w:p w14:paraId="597D35CA" w14:textId="21C5D9FB" w:rsidR="009F4996" w:rsidRDefault="009F4996" w:rsidP="009F4996">
      <w:pPr>
        <w:pStyle w:val="Zkladntext1"/>
        <w:shd w:val="clear" w:color="auto" w:fill="auto"/>
        <w:tabs>
          <w:tab w:val="left" w:pos="5039"/>
        </w:tabs>
        <w:spacing w:after="0" w:line="240" w:lineRule="auto"/>
      </w:pPr>
      <w:r>
        <w:t xml:space="preserve">V Jihlavě </w:t>
      </w:r>
    </w:p>
    <w:p w14:paraId="33857427" w14:textId="77777777" w:rsidR="009F4996" w:rsidRDefault="009F4996" w:rsidP="009F4996">
      <w:pPr>
        <w:pStyle w:val="Zkladntext1"/>
        <w:shd w:val="clear" w:color="auto" w:fill="auto"/>
        <w:tabs>
          <w:tab w:val="left" w:pos="5039"/>
        </w:tabs>
        <w:spacing w:after="0" w:line="240" w:lineRule="auto"/>
        <w:ind w:firstLine="220"/>
      </w:pPr>
      <w:r>
        <w:t xml:space="preserve"> </w:t>
      </w:r>
    </w:p>
    <w:p w14:paraId="532FF3DA" w14:textId="77777777" w:rsidR="009F4996" w:rsidRDefault="009F4996" w:rsidP="009F4996">
      <w:pPr>
        <w:pStyle w:val="Zkladntext20"/>
        <w:shd w:val="clear" w:color="auto" w:fill="auto"/>
      </w:pPr>
    </w:p>
    <w:p w14:paraId="4222B2C4" w14:textId="77777777" w:rsidR="009F4996" w:rsidRDefault="009F4996" w:rsidP="009F4996">
      <w:pPr>
        <w:pStyle w:val="Zkladntext20"/>
        <w:shd w:val="clear" w:color="auto" w:fill="auto"/>
      </w:pPr>
    </w:p>
    <w:p w14:paraId="17DBDF27" w14:textId="77777777" w:rsidR="009F4996" w:rsidRDefault="009F4996" w:rsidP="009F4996">
      <w:pPr>
        <w:pStyle w:val="Zkladntext20"/>
        <w:shd w:val="clear" w:color="auto" w:fill="auto"/>
      </w:pPr>
    </w:p>
    <w:p w14:paraId="2258DB26" w14:textId="77777777" w:rsidR="009F4996" w:rsidRDefault="009F4996" w:rsidP="009F4996">
      <w:pPr>
        <w:pStyle w:val="Zkladntext20"/>
        <w:shd w:val="clear" w:color="auto" w:fill="auto"/>
      </w:pPr>
    </w:p>
    <w:p w14:paraId="463ACEC4" w14:textId="77777777" w:rsidR="009F4996" w:rsidRDefault="009F4996" w:rsidP="009F4996">
      <w:pPr>
        <w:pStyle w:val="Zkladntext20"/>
        <w:shd w:val="clear" w:color="auto" w:fill="auto"/>
      </w:pPr>
    </w:p>
    <w:p w14:paraId="591B0C1E" w14:textId="77777777" w:rsidR="009F4996" w:rsidRDefault="009F4996" w:rsidP="009F4996">
      <w:pPr>
        <w:pStyle w:val="Zkladntext20"/>
        <w:shd w:val="clear" w:color="auto" w:fill="auto"/>
        <w:jc w:val="left"/>
      </w:pPr>
      <w:r>
        <w:t>Ing. Radovan Necid, ředitel organizace</w:t>
      </w:r>
      <w:r>
        <w:br/>
        <w:t>Krajská správa a údržba silnic Vysočiny,</w:t>
      </w:r>
      <w:r>
        <w:br/>
        <w:t>příspěvková organizace</w:t>
      </w:r>
    </w:p>
    <w:p w14:paraId="25C396F7" w14:textId="77777777" w:rsidR="009F4996" w:rsidRDefault="009F4996" w:rsidP="009F4996">
      <w:pPr>
        <w:pStyle w:val="Zkladntext20"/>
        <w:shd w:val="clear" w:color="auto" w:fill="auto"/>
      </w:pPr>
    </w:p>
    <w:sectPr w:rsidR="009F4996">
      <w:type w:val="continuous"/>
      <w:pgSz w:w="12240" w:h="15840"/>
      <w:pgMar w:top="1824" w:right="2309" w:bottom="1824" w:left="2141" w:header="0" w:footer="3" w:gutter="0"/>
      <w:cols w:num="2" w:space="167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995E" w14:textId="77777777" w:rsidR="009F4996" w:rsidRDefault="009F4996">
      <w:r>
        <w:separator/>
      </w:r>
    </w:p>
  </w:endnote>
  <w:endnote w:type="continuationSeparator" w:id="0">
    <w:p w14:paraId="7D1C5DCA" w14:textId="77777777" w:rsidR="009F4996" w:rsidRDefault="009F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5224" w14:textId="77777777" w:rsidR="001C5104" w:rsidRDefault="009F499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84EEBED" wp14:editId="26BDA0EA">
              <wp:simplePos x="0" y="0"/>
              <wp:positionH relativeFrom="page">
                <wp:posOffset>3544570</wp:posOffset>
              </wp:positionH>
              <wp:positionV relativeFrom="page">
                <wp:posOffset>9500870</wp:posOffset>
              </wp:positionV>
              <wp:extent cx="600710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141910" w14:textId="77777777" w:rsidR="001C5104" w:rsidRDefault="009F49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EEBED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279.1pt;margin-top:748.1pt;width:47.3pt;height:7.4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" filled="f" stroked="f">
              <v:textbox style="mso-fit-shape-to-text:t" inset="0,0,0,0">
                <w:txbxContent>
                  <w:p w14:paraId="7C141910" w14:textId="77777777" w:rsidR="001C5104" w:rsidRDefault="009F49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D3053A" wp14:editId="617C6234">
              <wp:simplePos x="0" y="0"/>
              <wp:positionH relativeFrom="page">
                <wp:posOffset>734695</wp:posOffset>
              </wp:positionH>
              <wp:positionV relativeFrom="page">
                <wp:posOffset>9468485</wp:posOffset>
              </wp:positionV>
              <wp:extent cx="621792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5.5499999999999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171F" w14:textId="77777777" w:rsidR="001C5104" w:rsidRDefault="001C5104"/>
  </w:footnote>
  <w:footnote w:type="continuationSeparator" w:id="0">
    <w:p w14:paraId="225774F6" w14:textId="77777777" w:rsidR="001C5104" w:rsidRDefault="001C5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1AC1" w14:textId="77777777" w:rsidR="001C5104" w:rsidRDefault="009F499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79E9DEB" wp14:editId="4B1D2E4A">
              <wp:simplePos x="0" y="0"/>
              <wp:positionH relativeFrom="page">
                <wp:posOffset>822960</wp:posOffset>
              </wp:positionH>
              <wp:positionV relativeFrom="page">
                <wp:posOffset>725170</wp:posOffset>
              </wp:positionV>
              <wp:extent cx="2944495" cy="216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449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D04073" w14:textId="77777777" w:rsidR="001C5104" w:rsidRDefault="009F49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Vypracování projektové dokumentace II/360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Bobrová - most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ev.č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F457AA1" w14:textId="77777777" w:rsidR="001C5104" w:rsidRDefault="009F49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360-035, odvodnění komunikace u domu č. p. 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E9DE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4.8pt;margin-top:57.1pt;width:231.85pt;height:17.0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" filled="f" stroked="f">
              <v:textbox style="mso-fit-shape-to-text:t" inset="0,0,0,0">
                <w:txbxContent>
                  <w:p w14:paraId="7BD04073" w14:textId="77777777" w:rsidR="001C5104" w:rsidRDefault="009F49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Vypracování projektové dokumentace II/360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Bobrová - most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ev.č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</w:p>
                  <w:p w14:paraId="7F457AA1" w14:textId="77777777" w:rsidR="001C5104" w:rsidRDefault="009F49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360-035, odvodnění komunikace u domu č. p. 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985B8A1" wp14:editId="5A08D9F8">
              <wp:simplePos x="0" y="0"/>
              <wp:positionH relativeFrom="page">
                <wp:posOffset>4834255</wp:posOffset>
              </wp:positionH>
              <wp:positionV relativeFrom="page">
                <wp:posOffset>725170</wp:posOffset>
              </wp:positionV>
              <wp:extent cx="203009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09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FA1DD" w14:textId="77777777" w:rsidR="001C5104" w:rsidRDefault="009F499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 ZMR-SL-42-2022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85B8A1" id="Shape 3" o:spid="_x0000_s1027" type="#_x0000_t202" style="position:absolute;margin-left:380.65pt;margin-top:57.1pt;width:159.85pt;height:7.7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" filled="f" stroked="f">
              <v:textbox style="mso-fit-shape-to-text:t" inset="0,0,0,0">
                <w:txbxContent>
                  <w:p w14:paraId="363FA1DD" w14:textId="77777777" w:rsidR="001C5104" w:rsidRDefault="009F499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objednatele: ZMR-SL-42-2022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09EE500" wp14:editId="0AC3E5AE">
              <wp:simplePos x="0" y="0"/>
              <wp:positionH relativeFrom="page">
                <wp:posOffset>743585</wp:posOffset>
              </wp:positionH>
              <wp:positionV relativeFrom="page">
                <wp:posOffset>1021080</wp:posOffset>
              </wp:positionV>
              <wp:extent cx="619061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549999999999997pt;margin-top:80.400000000000006pt;width:48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52C"/>
    <w:multiLevelType w:val="multilevel"/>
    <w:tmpl w:val="1FAC759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058C7"/>
    <w:multiLevelType w:val="multilevel"/>
    <w:tmpl w:val="2FB0FD2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E2B0C"/>
    <w:multiLevelType w:val="multilevel"/>
    <w:tmpl w:val="27FEBD38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5807350">
    <w:abstractNumId w:val="1"/>
  </w:num>
  <w:num w:numId="2" w16cid:durableId="1815640262">
    <w:abstractNumId w:val="0"/>
  </w:num>
  <w:num w:numId="3" w16cid:durableId="98489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04"/>
    <w:rsid w:val="001C5104"/>
    <w:rsid w:val="009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9DC8"/>
  <w15:docId w15:val="{731D7B8B-07D8-4178-89E4-299594C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76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2023-09-15T10:27:00Z</dcterms:created>
  <dcterms:modified xsi:type="dcterms:W3CDTF">2023-09-15T10:31:00Z</dcterms:modified>
</cp:coreProperties>
</file>