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CC1F" w14:textId="77777777" w:rsidR="00444490" w:rsidRPr="0037031E" w:rsidRDefault="00444490" w:rsidP="00444490">
      <w:pPr>
        <w:pStyle w:val="Nzevsmlouvy"/>
        <w:rPr>
          <w:sz w:val="36"/>
          <w:szCs w:val="36"/>
        </w:rPr>
      </w:pPr>
      <w:r w:rsidRPr="0037031E">
        <w:rPr>
          <w:sz w:val="36"/>
          <w:szCs w:val="36"/>
        </w:rPr>
        <w:t>SMLOUVA O DÍLO</w:t>
      </w:r>
    </w:p>
    <w:p w14:paraId="22CDB5B4" w14:textId="77777777" w:rsidR="00444490" w:rsidRDefault="00444490" w:rsidP="00444490">
      <w:pPr>
        <w:pStyle w:val="TextnormlnPVL"/>
      </w:pPr>
    </w:p>
    <w:p w14:paraId="48C07835" w14:textId="77777777" w:rsidR="00444490" w:rsidRDefault="00444490" w:rsidP="00444490">
      <w:pPr>
        <w:pStyle w:val="TextnormlnPVL"/>
      </w:pPr>
      <w:r>
        <w:t>uzavřená v souladu s § 2586 a násl. zákona č. 89/2012 Sb., občanský zákoník, ve znění pozdějších předpisů (dále jen „OZ“), (dále jen „smlouva“)</w:t>
      </w:r>
    </w:p>
    <w:p w14:paraId="1AD05D7A" w14:textId="77777777" w:rsidR="00444490" w:rsidRDefault="00444490" w:rsidP="00444490">
      <w:pPr>
        <w:pStyle w:val="TextnormlnPVL"/>
        <w:rPr>
          <w:b/>
        </w:rPr>
      </w:pPr>
    </w:p>
    <w:p w14:paraId="469ECB17" w14:textId="05F4C2DB" w:rsidR="00444490" w:rsidRPr="00FC7AB0" w:rsidRDefault="00444490" w:rsidP="00C84506">
      <w:pPr>
        <w:pStyle w:val="TextnormlnPVL"/>
        <w:jc w:val="center"/>
      </w:pPr>
      <w:r w:rsidRPr="00FC7AB0">
        <w:t>Číslo smlouvy objednatele:</w:t>
      </w:r>
      <w:r w:rsidR="00F8330A">
        <w:rPr>
          <w:lang w:val="cs-CZ"/>
        </w:rPr>
        <w:t xml:space="preserve"> </w:t>
      </w:r>
      <w:r w:rsidR="00517CB5">
        <w:rPr>
          <w:lang w:val="cs-CZ"/>
        </w:rPr>
        <w:t xml:space="preserve"> </w:t>
      </w:r>
      <w:r w:rsidR="008D43D7">
        <w:rPr>
          <w:lang w:val="cs-CZ"/>
        </w:rPr>
        <w:t xml:space="preserve"> </w:t>
      </w:r>
      <w:r w:rsidR="00A43185" w:rsidRPr="00A43185">
        <w:rPr>
          <w:lang w:val="cs-CZ"/>
        </w:rPr>
        <w:t>1059</w:t>
      </w:r>
      <w:r w:rsidR="00C84506" w:rsidRPr="00A43185">
        <w:rPr>
          <w:lang w:val="cs-CZ"/>
        </w:rPr>
        <w:t>/20</w:t>
      </w:r>
      <w:r w:rsidR="00A43185" w:rsidRPr="00A43185">
        <w:rPr>
          <w:lang w:val="cs-CZ"/>
        </w:rPr>
        <w:t>23</w:t>
      </w:r>
    </w:p>
    <w:p w14:paraId="54E20CEB" w14:textId="19E3FC0A" w:rsidR="00444490" w:rsidRPr="00FC7AB0" w:rsidRDefault="00A43185" w:rsidP="00A43185">
      <w:pPr>
        <w:pStyle w:val="TextnormlnPVL"/>
        <w:ind w:left="1416" w:firstLine="708"/>
        <w:jc w:val="left"/>
        <w:rPr>
          <w:highlight w:val="yellow"/>
          <w:lang w:val="cs-CZ"/>
        </w:rPr>
      </w:pPr>
      <w:r>
        <w:rPr>
          <w:lang w:val="cs-CZ"/>
        </w:rPr>
        <w:t xml:space="preserve">        </w:t>
      </w:r>
      <w:r w:rsidR="00444490" w:rsidRPr="00FC7AB0">
        <w:t>Číslo smlouvy zhotovitele:</w:t>
      </w:r>
      <w:r w:rsidR="00FC7AB0">
        <w:rPr>
          <w:lang w:val="cs-CZ"/>
        </w:rPr>
        <w:t xml:space="preserve"> </w:t>
      </w:r>
      <w:r w:rsidR="00F8330A">
        <w:rPr>
          <w:lang w:val="cs-CZ"/>
        </w:rPr>
        <w:t xml:space="preserve">   </w:t>
      </w:r>
      <w:r w:rsidR="00517CB5">
        <w:rPr>
          <w:lang w:val="cs-CZ"/>
        </w:rPr>
        <w:t xml:space="preserve"> </w:t>
      </w:r>
      <w:r w:rsidR="00F8330A">
        <w:rPr>
          <w:lang w:val="cs-CZ"/>
        </w:rPr>
        <w:t>8ZHS230013</w:t>
      </w:r>
      <w:r w:rsidR="00444490" w:rsidRPr="00FC7AB0">
        <w:tab/>
      </w:r>
    </w:p>
    <w:p w14:paraId="7F166BDC" w14:textId="77777777" w:rsidR="000E0FD5" w:rsidRDefault="000E0FD5" w:rsidP="00C84506">
      <w:pPr>
        <w:pStyle w:val="TextnormlnPVL"/>
        <w:jc w:val="center"/>
        <w:rPr>
          <w:b/>
          <w:shd w:val="clear" w:color="auto" w:fill="FFFF00"/>
        </w:rPr>
      </w:pPr>
    </w:p>
    <w:p w14:paraId="1A34C49F"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2713EA02" w14:textId="6F7D7B64" w:rsidR="000E0FD5" w:rsidRPr="00A43185" w:rsidRDefault="00EC00FB" w:rsidP="000E0FD5">
      <w:pPr>
        <w:tabs>
          <w:tab w:val="left" w:pos="4080"/>
        </w:tabs>
        <w:jc w:val="center"/>
        <w:rPr>
          <w:rFonts w:ascii="Arial" w:hAnsi="Arial" w:cs="Arial"/>
          <w:b/>
          <w:sz w:val="32"/>
          <w:szCs w:val="32"/>
        </w:rPr>
      </w:pPr>
      <w:r w:rsidRPr="00A43185">
        <w:rPr>
          <w:rFonts w:ascii="Arial" w:hAnsi="Arial" w:cs="Arial"/>
          <w:b/>
          <w:sz w:val="32"/>
          <w:szCs w:val="32"/>
          <w:lang w:val="en-US"/>
        </w:rPr>
        <w:t>“</w:t>
      </w:r>
      <w:r w:rsidR="000146D2" w:rsidRPr="00A43185">
        <w:rPr>
          <w:rFonts w:ascii="Arial" w:hAnsi="Arial" w:cs="Arial"/>
          <w:b/>
          <w:sz w:val="32"/>
          <w:szCs w:val="32"/>
          <w:lang w:val="en-US"/>
        </w:rPr>
        <w:t>Jez na Ohři (Kadaň – dolní)</w:t>
      </w:r>
      <w:r w:rsidRPr="00A43185">
        <w:rPr>
          <w:rFonts w:ascii="Arial" w:hAnsi="Arial" w:cs="Arial"/>
          <w:b/>
          <w:sz w:val="32"/>
          <w:szCs w:val="32"/>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47E4E385" w14:textId="77777777" w:rsidR="00444490" w:rsidRPr="00FC7AB0" w:rsidRDefault="00444490" w:rsidP="00444490">
      <w:pPr>
        <w:pStyle w:val="TextnormlnPVL"/>
        <w:rPr>
          <w:b/>
        </w:rPr>
      </w:pPr>
    </w:p>
    <w:p w14:paraId="32F944A0" w14:textId="77777777" w:rsidR="00444490" w:rsidRPr="00FC7AB0" w:rsidRDefault="00444490" w:rsidP="00A43185">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A43185">
      <w:pPr>
        <w:pStyle w:val="Identifikacesmluvnstrany"/>
        <w:spacing w:after="0"/>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0D7B4930" w:rsidR="00444490" w:rsidRDefault="00444490" w:rsidP="00A43185">
      <w:pPr>
        <w:pStyle w:val="Identifikacesmluvnstrany"/>
        <w:spacing w:after="0"/>
      </w:pPr>
      <w:r>
        <w:t>statutární orgán:</w:t>
      </w:r>
      <w:r>
        <w:tab/>
      </w:r>
      <w:bookmarkStart w:id="0" w:name="_GoBack"/>
      <w:bookmarkEnd w:id="0"/>
      <w:r>
        <w:tab/>
      </w:r>
    </w:p>
    <w:p w14:paraId="6D1D962E" w14:textId="77777777" w:rsidR="00444490" w:rsidRDefault="00444490" w:rsidP="00A43185">
      <w:pPr>
        <w:pStyle w:val="TextnormlnPVL"/>
      </w:pPr>
      <w:r>
        <w:t>oprávněn k podpisu smlouvy</w:t>
      </w:r>
    </w:p>
    <w:p w14:paraId="2317604B" w14:textId="17226A48" w:rsidR="00444490" w:rsidRDefault="00444490" w:rsidP="00A43185">
      <w:pPr>
        <w:pStyle w:val="Oprvnnkjednnapodpisusml"/>
      </w:pPr>
      <w:r w:rsidRPr="0075221F">
        <w:t xml:space="preserve">a k jednání o věcech smluvních: </w:t>
      </w:r>
      <w:r w:rsidRPr="0075221F">
        <w:tab/>
      </w:r>
      <w:r>
        <w:t xml:space="preserve"> </w:t>
      </w:r>
    </w:p>
    <w:p w14:paraId="6C7D93FD" w14:textId="35141C01" w:rsidR="001529F4" w:rsidRPr="00A43185" w:rsidRDefault="00444490" w:rsidP="00A43185">
      <w:pPr>
        <w:pStyle w:val="Oprvnnkjednnapodpisusml"/>
        <w:rPr>
          <w:strike/>
          <w:color w:val="FF0000"/>
          <w:highlight w:val="cyan"/>
          <w:lang w:val="cs-CZ"/>
        </w:rPr>
      </w:pPr>
      <w:r>
        <w:t xml:space="preserve">oprávněn jednat o věcech technických: </w:t>
      </w:r>
      <w:r>
        <w:tab/>
      </w:r>
    </w:p>
    <w:p w14:paraId="402DDCC0" w14:textId="20FBC088" w:rsidR="00A43185" w:rsidRPr="00A43185" w:rsidRDefault="00A43185" w:rsidP="00A43185">
      <w:pPr>
        <w:pStyle w:val="Oprvnnkjednnapodpisusml"/>
        <w:rPr>
          <w:lang w:val="cs-CZ"/>
        </w:rPr>
      </w:pPr>
      <w:r w:rsidRPr="00A43185">
        <w:rPr>
          <w:lang w:val="cs-CZ"/>
        </w:rPr>
        <w:t xml:space="preserve">                                                                </w:t>
      </w:r>
      <w:r>
        <w:rPr>
          <w:lang w:val="cs-CZ"/>
        </w:rPr>
        <w:tab/>
      </w:r>
      <w:r w:rsidRPr="00A43185">
        <w:rPr>
          <w:lang w:val="cs-CZ"/>
        </w:rPr>
        <w:t xml:space="preserve"> </w:t>
      </w:r>
    </w:p>
    <w:p w14:paraId="3A7A8419" w14:textId="148C13F6" w:rsidR="00A43185" w:rsidRPr="00A43185" w:rsidRDefault="00A43185" w:rsidP="00A43185">
      <w:pPr>
        <w:pStyle w:val="Oprvnnkjednnapodpisusml"/>
        <w:rPr>
          <w:lang w:val="cs-CZ"/>
        </w:rPr>
      </w:pPr>
      <w:r w:rsidRPr="00A43185">
        <w:rPr>
          <w:lang w:val="cs-CZ"/>
        </w:rPr>
        <w:t>technický dozor objednatele:</w:t>
      </w:r>
      <w:r w:rsidRPr="00A43185">
        <w:rPr>
          <w:lang w:val="cs-CZ"/>
        </w:rPr>
        <w:tab/>
      </w:r>
    </w:p>
    <w:p w14:paraId="097AC3E7" w14:textId="3932A281" w:rsidR="00C84506" w:rsidRPr="00851149" w:rsidRDefault="00A43185" w:rsidP="00A43185">
      <w:pPr>
        <w:pStyle w:val="Oprvnnkjednnapodpisusml"/>
        <w:jc w:val="left"/>
        <w:rPr>
          <w:strike/>
          <w:lang w:val="cs-CZ"/>
        </w:rPr>
      </w:pPr>
      <w:r w:rsidRPr="00A43185">
        <w:rPr>
          <w:lang w:val="cs-CZ"/>
        </w:rPr>
        <w:t xml:space="preserve">                                                                </w:t>
      </w:r>
      <w:r>
        <w:rPr>
          <w:lang w:val="cs-CZ"/>
        </w:rPr>
        <w:tab/>
      </w:r>
    </w:p>
    <w:p w14:paraId="45BA19C8" w14:textId="77777777" w:rsidR="00444490" w:rsidRDefault="00444490" w:rsidP="00A43185">
      <w:pPr>
        <w:pStyle w:val="Identifikacesmluvnstrany"/>
        <w:spacing w:after="0"/>
      </w:pPr>
      <w:r>
        <w:t>IČO:</w:t>
      </w:r>
      <w:r>
        <w:tab/>
        <w:t>708899</w:t>
      </w:r>
      <w:r w:rsidR="003D5BD6">
        <w:rPr>
          <w:lang w:val="cs-CZ"/>
        </w:rPr>
        <w:t>88</w:t>
      </w:r>
    </w:p>
    <w:p w14:paraId="0F7BF596" w14:textId="77777777" w:rsidR="00444490" w:rsidRDefault="00444490" w:rsidP="00A43185">
      <w:pPr>
        <w:pStyle w:val="Identifikacesmluvnstrany"/>
        <w:spacing w:after="0"/>
      </w:pPr>
      <w:r>
        <w:t>DIČ:</w:t>
      </w:r>
      <w:r>
        <w:tab/>
      </w:r>
      <w:r w:rsidRPr="002E045C">
        <w:t>CZ708899</w:t>
      </w:r>
      <w:r w:rsidR="003D5BD6" w:rsidRPr="002E045C">
        <w:rPr>
          <w:lang w:val="cs-CZ"/>
        </w:rPr>
        <w:t>88</w:t>
      </w:r>
    </w:p>
    <w:p w14:paraId="21892C7F" w14:textId="63D52680" w:rsidR="00444490" w:rsidRDefault="00444490" w:rsidP="00A43185">
      <w:pPr>
        <w:pStyle w:val="Identifikacesmluvnstrany"/>
        <w:spacing w:after="0"/>
      </w:pPr>
      <w:r>
        <w:t>bankovní spojení:</w:t>
      </w:r>
      <w:r>
        <w:tab/>
      </w:r>
    </w:p>
    <w:p w14:paraId="267CD609" w14:textId="76BD4B9C" w:rsidR="00444490" w:rsidRDefault="00444490" w:rsidP="00A43185">
      <w:pPr>
        <w:pStyle w:val="Identifikacesmluvnstrany"/>
        <w:spacing w:after="0"/>
      </w:pPr>
      <w:r>
        <w:t>číslo účtu:</w:t>
      </w:r>
      <w:r>
        <w:tab/>
      </w:r>
    </w:p>
    <w:p w14:paraId="1D6D8F3C" w14:textId="77777777" w:rsidR="008248C1" w:rsidRDefault="00444490" w:rsidP="00A43185">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Krajského soudu v Ústí nad Labem v oddílu A, vložce č. 13052</w:t>
      </w:r>
      <w:r w:rsidR="00A62295">
        <w:rPr>
          <w:rFonts w:ascii="Arial" w:hAnsi="Arial" w:cs="Arial"/>
        </w:rPr>
        <w:t xml:space="preserve"> </w:t>
      </w:r>
    </w:p>
    <w:p w14:paraId="737DABFD" w14:textId="2F60536F" w:rsidR="00444490" w:rsidRPr="00A62295" w:rsidRDefault="00444490" w:rsidP="00A43185">
      <w:pPr>
        <w:tabs>
          <w:tab w:val="left" w:pos="2835"/>
        </w:tabs>
        <w:spacing w:after="0" w:line="240" w:lineRule="auto"/>
        <w:jc w:val="both"/>
        <w:rPr>
          <w:rFonts w:ascii="Arial" w:hAnsi="Arial" w:cs="Arial"/>
        </w:rPr>
      </w:pPr>
      <w:r w:rsidRPr="00A62295">
        <w:rPr>
          <w:rFonts w:ascii="Arial" w:hAnsi="Arial" w:cs="Arial"/>
          <w:lang w:val="x-none"/>
        </w:rPr>
        <w:t>(dále jen „objednatel“)</w:t>
      </w:r>
    </w:p>
    <w:p w14:paraId="118D5972" w14:textId="77777777" w:rsidR="00444490" w:rsidRDefault="00444490" w:rsidP="00444490">
      <w:pPr>
        <w:pStyle w:val="TextnormlnPVL"/>
        <w:rPr>
          <w:b/>
        </w:rPr>
      </w:pPr>
      <w:r>
        <w:rPr>
          <w:b/>
        </w:rPr>
        <w:t>a</w:t>
      </w:r>
    </w:p>
    <w:p w14:paraId="76AD2528" w14:textId="77777777" w:rsidR="00444490" w:rsidRPr="001216CC" w:rsidRDefault="00444490" w:rsidP="00444490">
      <w:pPr>
        <w:pStyle w:val="TextnormlnPVL"/>
        <w:rPr>
          <w:b/>
        </w:rPr>
      </w:pPr>
    </w:p>
    <w:p w14:paraId="6B7758F4" w14:textId="4A566C85" w:rsidR="00444490" w:rsidRPr="00AB6B15" w:rsidRDefault="00444490" w:rsidP="00444490">
      <w:pPr>
        <w:pStyle w:val="Smluvnstrananzev"/>
        <w:rPr>
          <w:sz w:val="22"/>
          <w:shd w:val="clear" w:color="auto" w:fill="FFFF00"/>
        </w:rPr>
      </w:pPr>
      <w:r w:rsidRPr="00AB6B15">
        <w:rPr>
          <w:sz w:val="22"/>
        </w:rPr>
        <w:t>zhotovitel:</w:t>
      </w:r>
      <w:r w:rsidR="00AB6B15" w:rsidRPr="00AB6B15">
        <w:t xml:space="preserve"> </w:t>
      </w:r>
      <w:r w:rsidR="00AB6B15">
        <w:tab/>
      </w:r>
      <w:r w:rsidR="00AB6B15" w:rsidRPr="00AB6B15">
        <w:rPr>
          <w:sz w:val="22"/>
        </w:rPr>
        <w:t>SMP Vodohospodářské stavby a.s.</w:t>
      </w:r>
      <w:r w:rsidR="002E045C" w:rsidRPr="00AB6B15">
        <w:rPr>
          <w:sz w:val="22"/>
        </w:rPr>
        <w:tab/>
      </w:r>
    </w:p>
    <w:p w14:paraId="5C9C785B" w14:textId="6BB93405" w:rsidR="00444490" w:rsidRPr="00AB6B15" w:rsidRDefault="00444490" w:rsidP="00444490">
      <w:pPr>
        <w:pStyle w:val="Identifikacesmluvnstrany"/>
        <w:rPr>
          <w:shd w:val="clear" w:color="auto" w:fill="FFFF00"/>
        </w:rPr>
      </w:pPr>
      <w:r w:rsidRPr="00AB6B15">
        <w:t>sídlo:</w:t>
      </w:r>
      <w:r w:rsidR="00AB6B15" w:rsidRPr="00AB6B15">
        <w:t xml:space="preserve"> </w:t>
      </w:r>
      <w:r w:rsidR="00AB6B15">
        <w:tab/>
      </w:r>
      <w:r w:rsidR="00AB6B15" w:rsidRPr="00AB6B15">
        <w:t>Vyskočilova 1566, Michle, 140 00 Praha 4</w:t>
      </w:r>
      <w:r w:rsidRPr="00AB6B15">
        <w:tab/>
      </w:r>
    </w:p>
    <w:p w14:paraId="79C234AA" w14:textId="0FDF5AF6" w:rsidR="00444490" w:rsidRPr="00AB6B15" w:rsidRDefault="00444490" w:rsidP="00444490">
      <w:pPr>
        <w:pStyle w:val="Oprvnnkjednnapodpisusml"/>
        <w:rPr>
          <w:lang w:val="cs-CZ"/>
        </w:rPr>
      </w:pPr>
      <w:r w:rsidRPr="00AB6B15">
        <w:t>oprávněn(i) k podpisu smlouvy:</w:t>
      </w:r>
      <w:r w:rsidR="001216CC" w:rsidRPr="00AB6B15">
        <w:tab/>
      </w:r>
    </w:p>
    <w:p w14:paraId="30C8FFE8" w14:textId="41D26979" w:rsidR="001216CC" w:rsidRPr="00AB6B15" w:rsidRDefault="001216CC" w:rsidP="00444490">
      <w:pPr>
        <w:pStyle w:val="Oprvnnkjednnapodpisusml"/>
        <w:rPr>
          <w:b/>
          <w:shd w:val="clear" w:color="auto" w:fill="FFFF00"/>
          <w:lang w:val="cs-CZ"/>
        </w:rPr>
      </w:pPr>
      <w:r w:rsidRPr="00AB6B15">
        <w:rPr>
          <w:lang w:val="cs-CZ"/>
        </w:rPr>
        <w:tab/>
      </w:r>
    </w:p>
    <w:p w14:paraId="2A6B5665" w14:textId="48E5CCDB" w:rsidR="00444490" w:rsidRPr="00AB6B15" w:rsidRDefault="00444490" w:rsidP="00444490">
      <w:pPr>
        <w:pStyle w:val="Oprvnnkjednnapodpisusml"/>
        <w:rPr>
          <w:b/>
          <w:shd w:val="clear" w:color="auto" w:fill="FFFF00"/>
          <w:lang w:val="cs-CZ"/>
        </w:rPr>
      </w:pPr>
      <w:r w:rsidRPr="00AB6B15">
        <w:t>oprávněn(i) jednat o věcech smluvních:</w:t>
      </w:r>
      <w:r w:rsidR="00AB6B15" w:rsidRPr="00AB6B15">
        <w:t xml:space="preserve"> </w:t>
      </w:r>
      <w:r w:rsidR="00AB6B15">
        <w:tab/>
      </w:r>
    </w:p>
    <w:p w14:paraId="72DE253F" w14:textId="6D1C1817" w:rsidR="00444490" w:rsidRPr="00AB6B15" w:rsidRDefault="00444490" w:rsidP="00444490">
      <w:pPr>
        <w:pStyle w:val="Oprvnnkjednnapodpisusml"/>
        <w:rPr>
          <w:shd w:val="clear" w:color="auto" w:fill="FFFF00"/>
          <w:lang w:val="cs-CZ"/>
        </w:rPr>
      </w:pPr>
      <w:r w:rsidRPr="00AB6B15">
        <w:t>oprávněn(i) jednat o věcech technických:</w:t>
      </w:r>
      <w:r w:rsidR="00AB6B15" w:rsidRPr="00AB6B15">
        <w:t xml:space="preserve"> </w:t>
      </w:r>
      <w:r w:rsidR="00AB6B15">
        <w:tab/>
      </w:r>
      <w:r w:rsidRPr="00AB6B15">
        <w:tab/>
      </w:r>
    </w:p>
    <w:p w14:paraId="4F47E9CE" w14:textId="25EF1546" w:rsidR="00615625" w:rsidRPr="00AB6B15" w:rsidRDefault="00615625" w:rsidP="00615625">
      <w:pPr>
        <w:pStyle w:val="Oprvnnkjednnapodpisusml"/>
        <w:rPr>
          <w:b/>
          <w:shd w:val="clear" w:color="auto" w:fill="FFFF00"/>
          <w:lang w:val="cs-CZ"/>
        </w:rPr>
      </w:pPr>
      <w:r w:rsidRPr="00AB6B15">
        <w:t>stavbyvedoucí:</w:t>
      </w:r>
      <w:r w:rsidR="001216CC" w:rsidRPr="00AB6B15">
        <w:tab/>
      </w:r>
    </w:p>
    <w:p w14:paraId="14E170DC" w14:textId="685BE964" w:rsidR="00615625" w:rsidRPr="00AB6B15" w:rsidRDefault="000146D2" w:rsidP="00615625">
      <w:pPr>
        <w:pStyle w:val="Oprvnnkjednnapodpisusml"/>
        <w:rPr>
          <w:b/>
          <w:shd w:val="clear" w:color="auto" w:fill="FFFF00"/>
          <w:lang w:val="cs-CZ"/>
        </w:rPr>
      </w:pPr>
      <w:r w:rsidRPr="00AB6B15">
        <w:rPr>
          <w:lang w:val="cs-CZ"/>
        </w:rPr>
        <w:t>geotechnik</w:t>
      </w:r>
      <w:r w:rsidR="00615625" w:rsidRPr="00AB6B15">
        <w:t>:</w:t>
      </w:r>
      <w:r w:rsidR="00AB6B15" w:rsidRPr="00AB6B15">
        <w:t xml:space="preserve"> </w:t>
      </w:r>
      <w:r w:rsidR="00AB6B15">
        <w:tab/>
      </w:r>
      <w:r w:rsidR="00615625" w:rsidRPr="00AB6B15">
        <w:tab/>
      </w:r>
    </w:p>
    <w:p w14:paraId="27B3666A" w14:textId="687232D9" w:rsidR="00444490" w:rsidRPr="00AB6B15" w:rsidRDefault="00444490" w:rsidP="00A43185">
      <w:pPr>
        <w:pStyle w:val="Identifikacesmluvnstrany"/>
        <w:spacing w:after="0"/>
        <w:rPr>
          <w:shd w:val="clear" w:color="auto" w:fill="FFFF00"/>
        </w:rPr>
      </w:pPr>
      <w:r w:rsidRPr="00AB6B15">
        <w:t>IČO</w:t>
      </w:r>
      <w:r w:rsidR="00AB6B15">
        <w:rPr>
          <w:lang w:val="cs-CZ"/>
        </w:rPr>
        <w:t xml:space="preserve">: </w:t>
      </w:r>
      <w:r w:rsidR="00AB6B15">
        <w:rPr>
          <w:lang w:val="cs-CZ"/>
        </w:rPr>
        <w:tab/>
      </w:r>
      <w:r w:rsidR="00AB6B15" w:rsidRPr="00AB6B15">
        <w:rPr>
          <w:lang w:val="cs-CZ"/>
        </w:rPr>
        <w:t>11637471</w:t>
      </w:r>
      <w:r w:rsidR="00AB6B15">
        <w:rPr>
          <w:lang w:val="cs-CZ"/>
        </w:rPr>
        <w:tab/>
      </w:r>
    </w:p>
    <w:p w14:paraId="286CB6B8" w14:textId="010032EE" w:rsidR="00444490" w:rsidRPr="00AB6B15" w:rsidRDefault="00444490" w:rsidP="00A43185">
      <w:pPr>
        <w:pStyle w:val="Identifikacesmluvnstrany"/>
        <w:spacing w:after="0"/>
        <w:rPr>
          <w:bCs/>
          <w:shd w:val="clear" w:color="auto" w:fill="FFFF00"/>
        </w:rPr>
      </w:pPr>
      <w:r w:rsidRPr="00AB6B15">
        <w:t>DIČ:</w:t>
      </w:r>
      <w:r w:rsidRPr="00AB6B15">
        <w:rPr>
          <w:b/>
        </w:rPr>
        <w:t xml:space="preserve"> </w:t>
      </w:r>
      <w:r w:rsidRPr="00AB6B15">
        <w:rPr>
          <w:b/>
        </w:rPr>
        <w:tab/>
      </w:r>
      <w:r w:rsidR="001216CC" w:rsidRPr="00AB6B15">
        <w:rPr>
          <w:bCs/>
          <w:lang w:val="cs-CZ"/>
        </w:rPr>
        <w:t>CZ</w:t>
      </w:r>
      <w:r w:rsidR="00AB6B15" w:rsidRPr="00AB6B15">
        <w:rPr>
          <w:bCs/>
          <w:lang w:val="cs-CZ"/>
        </w:rPr>
        <w:t>11637471</w:t>
      </w:r>
    </w:p>
    <w:p w14:paraId="6DAA6BE3" w14:textId="0396684D" w:rsidR="00444490" w:rsidRPr="00AB6B15" w:rsidRDefault="00444490" w:rsidP="00A43185">
      <w:pPr>
        <w:pStyle w:val="Identifikacesmluvnstrany"/>
        <w:spacing w:after="0"/>
        <w:rPr>
          <w:b/>
          <w:shd w:val="clear" w:color="auto" w:fill="FFFF00"/>
          <w:lang w:val="cs-CZ"/>
        </w:rPr>
      </w:pPr>
      <w:r w:rsidRPr="00AB6B15">
        <w:t>bankovní spojení:</w:t>
      </w:r>
      <w:r w:rsidR="00AB6B15" w:rsidRPr="00AB6B15">
        <w:t xml:space="preserve"> </w:t>
      </w:r>
      <w:r w:rsidR="00AB6B15">
        <w:tab/>
      </w:r>
      <w:r w:rsidRPr="00AB6B15">
        <w:tab/>
      </w:r>
    </w:p>
    <w:p w14:paraId="3DF9C266" w14:textId="06196C4A" w:rsidR="00444490" w:rsidRPr="00AB6B15" w:rsidRDefault="00444490" w:rsidP="00A43185">
      <w:pPr>
        <w:pStyle w:val="Identifikacesmluvnstrany"/>
        <w:spacing w:after="0"/>
        <w:rPr>
          <w:b/>
          <w:shd w:val="clear" w:color="auto" w:fill="FFFF00"/>
          <w:lang w:val="cs-CZ"/>
        </w:rPr>
      </w:pPr>
      <w:r w:rsidRPr="00AB6B15">
        <w:t>číslo účtu:</w:t>
      </w:r>
      <w:r w:rsidR="00AB6B15" w:rsidRPr="00AB6B15">
        <w:t xml:space="preserve"> </w:t>
      </w:r>
      <w:r w:rsidR="00AB6B15">
        <w:tab/>
      </w:r>
      <w:r w:rsidRPr="00AB6B15">
        <w:tab/>
      </w:r>
    </w:p>
    <w:p w14:paraId="31A3A24A" w14:textId="0AA162AC" w:rsidR="00444490" w:rsidRPr="00AB6B15" w:rsidRDefault="00444490" w:rsidP="00A43185">
      <w:pPr>
        <w:pStyle w:val="Identifikacesmluvnstrany"/>
        <w:spacing w:after="0"/>
        <w:rPr>
          <w:b/>
          <w:shd w:val="clear" w:color="auto" w:fill="FFFF00"/>
          <w:lang w:val="cs-CZ"/>
        </w:rPr>
      </w:pPr>
      <w:r w:rsidRPr="00AB6B15">
        <w:t>zápis v obchodním rejstříku:</w:t>
      </w:r>
      <w:r w:rsidR="00AB6B15" w:rsidRPr="00AB6B15">
        <w:t xml:space="preserve"> </w:t>
      </w:r>
      <w:r w:rsidR="00AB6B15">
        <w:tab/>
      </w:r>
      <w:r w:rsidR="00AB6B15" w:rsidRPr="00AB6B15">
        <w:t>u Městského soudu v Praze pod sp. zn. 26499</w:t>
      </w:r>
      <w:r w:rsidRPr="00AB6B15">
        <w:tab/>
      </w:r>
    </w:p>
    <w:p w14:paraId="5B8BA3EF" w14:textId="25F3C045" w:rsidR="008248C1" w:rsidRPr="00A43185" w:rsidRDefault="00444490" w:rsidP="00A43185">
      <w:pPr>
        <w:spacing w:after="0" w:line="240" w:lineRule="auto"/>
        <w:rPr>
          <w:rFonts w:ascii="Arial" w:hAnsi="Arial" w:cs="Arial"/>
          <w:lang w:val="x-none"/>
        </w:rPr>
      </w:pPr>
      <w:r w:rsidRPr="00AB6B15">
        <w:rPr>
          <w:rFonts w:ascii="Arial" w:hAnsi="Arial" w:cs="Arial"/>
        </w:rPr>
        <w:t xml:space="preserve">tel. </w:t>
      </w:r>
      <w:r w:rsidRPr="00AB6B15">
        <w:rPr>
          <w:rFonts w:ascii="Arial" w:hAnsi="Arial" w:cs="Arial"/>
        </w:rPr>
        <w:tab/>
      </w:r>
      <w:r w:rsidRPr="00AB6B15">
        <w:rPr>
          <w:rFonts w:ascii="Arial" w:hAnsi="Arial" w:cs="Arial"/>
        </w:rPr>
        <w:tab/>
      </w:r>
      <w:r w:rsidRPr="00AB6B15">
        <w:rPr>
          <w:rFonts w:ascii="Arial" w:hAnsi="Arial" w:cs="Arial"/>
        </w:rPr>
        <w:tab/>
        <w:t>e-mail:</w:t>
      </w:r>
      <w:r w:rsidR="00AB6B15" w:rsidRPr="00AB6B15">
        <w:rPr>
          <w:rFonts w:ascii="Arial" w:hAnsi="Arial" w:cs="Arial"/>
        </w:rPr>
        <w:t xml:space="preserve"> </w:t>
      </w:r>
    </w:p>
    <w:p w14:paraId="25C895CE" w14:textId="0F1CB655" w:rsidR="00444490" w:rsidRDefault="00444490" w:rsidP="00A43185">
      <w:pPr>
        <w:pStyle w:val="TextnormlnPVL"/>
      </w:pPr>
      <w:r>
        <w:t>(dále jen „zhotovitel“)</w:t>
      </w:r>
    </w:p>
    <w:p w14:paraId="1B27C2C0" w14:textId="77777777" w:rsidR="00444490" w:rsidRDefault="00444490" w:rsidP="00444490">
      <w:pPr>
        <w:pStyle w:val="Meziodstavce"/>
        <w:rPr>
          <w:rFonts w:cs="Times New Roman"/>
          <w:lang w:val="cs-CZ"/>
        </w:rPr>
      </w:pPr>
    </w:p>
    <w:p w14:paraId="5F66FB17" w14:textId="77777777" w:rsidR="000E0FD5" w:rsidRDefault="000E0FD5" w:rsidP="000E0FD5">
      <w:pPr>
        <w:jc w:val="both"/>
        <w:rPr>
          <w:rFonts w:ascii="Arial" w:hAnsi="Arial" w:cs="Arial"/>
          <w:color w:val="000000"/>
        </w:rPr>
      </w:pPr>
      <w:r>
        <w:rPr>
          <w:rFonts w:ascii="Arial" w:hAnsi="Arial"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1462C5EF" w14:textId="77777777" w:rsidR="00444490" w:rsidRPr="00B841C7" w:rsidRDefault="00444490" w:rsidP="008F6AEF">
      <w:pPr>
        <w:pStyle w:val="lneksmlouvynadpis"/>
      </w:pPr>
      <w:bookmarkStart w:id="1" w:name="_Ref473801745"/>
      <w:r w:rsidRPr="00B841C7">
        <w:lastRenderedPageBreak/>
        <w:t>Účel a předmět smlouvy</w:t>
      </w:r>
      <w:bookmarkEnd w:id="1"/>
    </w:p>
    <w:p w14:paraId="2C503106" w14:textId="178E5A93" w:rsidR="00444490" w:rsidRPr="003D44F5" w:rsidRDefault="00444490" w:rsidP="00444490">
      <w:pPr>
        <w:pStyle w:val="lneksmlouvytext"/>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3D44F5">
        <w:t>„</w:t>
      </w:r>
      <w:r w:rsidR="000146D2" w:rsidRPr="000146D2">
        <w:rPr>
          <w:lang w:val="cs-CZ"/>
        </w:rPr>
        <w:t>Jez na Ohři (Kadaň – dolní)</w:t>
      </w:r>
      <w:r w:rsidRPr="003D44F5">
        <w:t xml:space="preserve">“ (dále jen „Veřejná zakázka“), ve kterém byla nabídka zhotovitele vyhodnocena jako ekonomicky nejvýhodnější. </w:t>
      </w:r>
    </w:p>
    <w:p w14:paraId="07A72AE1" w14:textId="4416BBD1" w:rsidR="00444490" w:rsidRDefault="00444490" w:rsidP="00444490">
      <w:pPr>
        <w:pStyle w:val="lneksmlouvytext"/>
      </w:pPr>
      <w:r w:rsidRPr="003D44F5">
        <w:t>Předmětem této smlouvy je závazek zhotovitele na svůj náklad a nebezpečí, s vynaložením veškeré odborné péče, využitím svých zvláštních znalostí, odbornosti a pečlivosti, provést pro objednatele dílo - stavbu s názvem „</w:t>
      </w:r>
      <w:r w:rsidR="000146D2" w:rsidRPr="000146D2">
        <w:rPr>
          <w:lang w:val="cs-CZ"/>
        </w:rPr>
        <w:t>Jez na Ohři (Kadaň – dolní)</w:t>
      </w:r>
      <w:r w:rsidRPr="003D44F5">
        <w:t>“.</w:t>
      </w:r>
    </w:p>
    <w:p w14:paraId="37302A5A" w14:textId="6BBAA3D4" w:rsidR="00544117" w:rsidRPr="003D44F5" w:rsidRDefault="00544117" w:rsidP="00544117">
      <w:pPr>
        <w:pStyle w:val="lneksmlouvytext"/>
        <w:spacing w:after="0"/>
        <w:ind w:left="357" w:hanging="357"/>
      </w:pPr>
      <w:r>
        <w:rPr>
          <w:lang w:val="cs-CZ"/>
        </w:rPr>
        <w:t>Předmět díla:</w:t>
      </w:r>
    </w:p>
    <w:p w14:paraId="0A87E2AE" w14:textId="0C84BAF3" w:rsidR="00E5366E" w:rsidRPr="00A870B2" w:rsidRDefault="00444490" w:rsidP="001C3E44">
      <w:pPr>
        <w:pStyle w:val="lneksmlouvytext"/>
        <w:numPr>
          <w:ilvl w:val="0"/>
          <w:numId w:val="0"/>
        </w:numPr>
        <w:spacing w:after="0"/>
        <w:ind w:left="357"/>
        <w:rPr>
          <w:lang w:val="cs-CZ"/>
        </w:rPr>
      </w:pPr>
      <w:r w:rsidRPr="00A870B2">
        <w:t xml:space="preserve">Předmětem díla je </w:t>
      </w:r>
      <w:r w:rsidR="000146D2" w:rsidRPr="00A870B2">
        <w:t xml:space="preserve">celková rekonstrukce stávajícího pevného jezu na Ohři v Kadani včetně souvisejících objektů a </w:t>
      </w:r>
      <w:r w:rsidR="00070EE6">
        <w:rPr>
          <w:lang w:val="cs-CZ"/>
        </w:rPr>
        <w:t>realizace</w:t>
      </w:r>
      <w:r w:rsidR="000146D2" w:rsidRPr="00A870B2">
        <w:t xml:space="preserve"> opatření pro migrační zprůchodnění příčné překážky, která vznikla výstavbou pevného jezu na řece Ohři v blízkosti silničního mostu.</w:t>
      </w:r>
      <w:r w:rsidR="00E5366E" w:rsidRPr="00A870B2">
        <w:t xml:space="preserve"> Stávající konstrukce jezu bude v celém svém rozsahu zcela vybourána. Tvar nově budovaného jezového tělesa vychází z tvarového řešení stávajícího. Návodní štětovnicová stěna povede souběžně s přelivnou hranou a bude předsazena před stávající štětovnicovou stěnu</w:t>
      </w:r>
      <w:r w:rsidR="00E5366E" w:rsidRPr="00A870B2">
        <w:rPr>
          <w:lang w:val="cs-CZ"/>
        </w:rPr>
        <w:t xml:space="preserve">. </w:t>
      </w:r>
      <w:r w:rsidR="00E5366E" w:rsidRPr="00A870B2">
        <w:t>Přelivná plocha je proudnicového tvaru a její povrch bude obložen regulačním kamenem. Přelivná hrana jezu bude opatřena obkladem z tvarového kamene, přičemž jednotlivé bloky budou pro zvýšení odolnosti proti porušení konstrukce v průběhu ledochodu kotveny do železobetonové konstrukce ocelovými kotvami. Předpokládá se použití tvarových kamenů ze stávající konstrukce v maximální možné míře, pouze poškozené kameny budou nahrazeny novými. Jez bude opatřen měřičskými kontrolními body TBD, které budou řešeny povinou subdodávkou společnosti VD TBD a.s. Tlumení kinetické energie bude zajištěno vývarem, který tvoří betonová deska délky 8,0 m tloušťky 0,8 m. Hloubka vývaru je 0,4 m</w:t>
      </w:r>
      <w:r w:rsidR="001C3E44" w:rsidRPr="00A870B2">
        <w:rPr>
          <w:lang w:val="cs-CZ"/>
        </w:rPr>
        <w:t>.</w:t>
      </w:r>
    </w:p>
    <w:p w14:paraId="28A020ED" w14:textId="15A39565" w:rsidR="00E5366E" w:rsidRPr="00A870B2" w:rsidRDefault="000146D2" w:rsidP="001C3E44">
      <w:pPr>
        <w:pStyle w:val="lneksmlouvytext"/>
        <w:numPr>
          <w:ilvl w:val="0"/>
          <w:numId w:val="0"/>
        </w:numPr>
        <w:spacing w:after="0"/>
        <w:ind w:left="357"/>
        <w:rPr>
          <w:lang w:val="cs-CZ"/>
        </w:rPr>
      </w:pPr>
      <w:r w:rsidRPr="00A870B2">
        <w:rPr>
          <w:lang w:val="cs-CZ"/>
        </w:rPr>
        <w:t>Koryto rybího přechodu tvoří železobetonová polorámová konstrukce</w:t>
      </w:r>
      <w:r w:rsidR="00E5366E" w:rsidRPr="00A870B2">
        <w:rPr>
          <w:lang w:val="cs-CZ"/>
        </w:rPr>
        <w:t>, která j</w:t>
      </w:r>
      <w:r w:rsidRPr="00A870B2">
        <w:rPr>
          <w:lang w:val="cs-CZ"/>
        </w:rPr>
        <w:t>e rozdělen</w:t>
      </w:r>
      <w:r w:rsidR="00E5366E" w:rsidRPr="00A870B2">
        <w:rPr>
          <w:lang w:val="cs-CZ"/>
        </w:rPr>
        <w:t>a</w:t>
      </w:r>
      <w:r w:rsidRPr="00A870B2">
        <w:rPr>
          <w:lang w:val="cs-CZ"/>
        </w:rPr>
        <w:t xml:space="preserve"> balvanitými přepážkami na jednotlivé tůně. </w:t>
      </w:r>
      <w:r w:rsidR="00E5366E" w:rsidRPr="00A870B2">
        <w:rPr>
          <w:rFonts w:cstheme="minorHAnsi"/>
        </w:rPr>
        <w:t>Přepážky tvoří balvany bez ostrých hran s přesně definovanou šířkou průtočných štěrbin.</w:t>
      </w:r>
      <w:r w:rsidR="003629D4" w:rsidRPr="00A870B2">
        <w:rPr>
          <w:rFonts w:cstheme="minorHAnsi"/>
          <w:lang w:val="cs-CZ"/>
        </w:rPr>
        <w:t xml:space="preserve"> </w:t>
      </w:r>
      <w:r w:rsidRPr="00A870B2">
        <w:rPr>
          <w:lang w:val="cs-CZ"/>
        </w:rPr>
        <w:t>Celková délka trasy rybího přechodu je 56 m.</w:t>
      </w:r>
      <w:r w:rsidR="00E5366E" w:rsidRPr="00A870B2">
        <w:rPr>
          <w:rFonts w:cstheme="minorHAnsi"/>
        </w:rPr>
        <w:t xml:space="preserve"> Vnitřní šířka konstrukce RP je 3 m.</w:t>
      </w:r>
      <w:r w:rsidRPr="00A870B2">
        <w:rPr>
          <w:lang w:val="cs-CZ"/>
        </w:rPr>
        <w:t xml:space="preserve"> </w:t>
      </w:r>
      <w:r w:rsidR="001C3E44" w:rsidRPr="00A870B2">
        <w:rPr>
          <w:lang w:val="cs-CZ"/>
        </w:rPr>
        <w:t xml:space="preserve">Pro zajištění migrace bude provedena prohrábka v podjezí. </w:t>
      </w:r>
    </w:p>
    <w:p w14:paraId="3B0B5A14" w14:textId="07C16236" w:rsidR="001C3E44" w:rsidRPr="00A870B2" w:rsidRDefault="001C3E44" w:rsidP="001C3E44">
      <w:pPr>
        <w:pStyle w:val="lneksmlouvytext"/>
        <w:numPr>
          <w:ilvl w:val="0"/>
          <w:numId w:val="0"/>
        </w:numPr>
        <w:spacing w:after="0"/>
        <w:ind w:left="357"/>
        <w:rPr>
          <w:lang w:val="cs-CZ"/>
        </w:rPr>
      </w:pPr>
      <w:r w:rsidRPr="00A870B2">
        <w:rPr>
          <w:lang w:val="cs-CZ"/>
        </w:rPr>
        <w:t>Rovněž dojde k vybudování schodiště do vodního toku, které nahradí stávající, které je umístěno v kolizi s konstrukcí rybího přechodu. Schodiště je navrženo jako betonové monolitické.</w:t>
      </w:r>
    </w:p>
    <w:p w14:paraId="545BFC24" w14:textId="4AD37928" w:rsidR="0046086A" w:rsidRPr="00A870B2" w:rsidRDefault="000146D2" w:rsidP="0046086A">
      <w:pPr>
        <w:pStyle w:val="lneksmlouvytext"/>
        <w:numPr>
          <w:ilvl w:val="0"/>
          <w:numId w:val="0"/>
        </w:numPr>
        <w:spacing w:after="0"/>
        <w:ind w:left="357"/>
        <w:rPr>
          <w:lang w:val="cs-CZ"/>
        </w:rPr>
      </w:pPr>
      <w:r w:rsidRPr="00A870B2">
        <w:rPr>
          <w:lang w:val="cs-CZ"/>
        </w:rPr>
        <w:t xml:space="preserve">Pro zachování obslužnosti ostrova je navržena nová opěrná zeď na pravém břehu štěrkové propusti. </w:t>
      </w:r>
      <w:r w:rsidR="001C3E44" w:rsidRPr="00A870B2">
        <w:rPr>
          <w:lang w:val="cs-CZ"/>
        </w:rPr>
        <w:t xml:space="preserve">Zeď je navržena jako monolitická betonová tížná s železobetonovou římsou. Zeď je navržena jako prodloužení o 10 m stávající zdi a je pod úhlem zavázána do břehu ostrova a napojena na stávající opevnění břehu kamenným záhozem. </w:t>
      </w:r>
      <w:r w:rsidRPr="00A870B2">
        <w:rPr>
          <w:lang w:val="cs-CZ"/>
        </w:rPr>
        <w:t xml:space="preserve">Zároveň bude provedeno odtěžení dna v nadjezí a provedena sanace levobřežní zdi, včetně mostních opěr. Stávající nosná konstrukce mostu bude odstraněna a bude nahrazena novou monolitickou železobetonovou konstrukcí. </w:t>
      </w:r>
      <w:r w:rsidR="0046086A" w:rsidRPr="00A870B2">
        <w:rPr>
          <w:lang w:val="cs-CZ"/>
        </w:rPr>
        <w:t>Na nosné konstrukci budou železobetonové římsy s ocelovým odnímatelným zábradlím s vodorovnou výplní. Vozovka na mostě je navržena jako stříkaná přímo pojížděné izolace. Odvodnění mostu je zajištěno pomocí podélného spádu.</w:t>
      </w:r>
    </w:p>
    <w:p w14:paraId="5F11DB4B" w14:textId="7AB2C0D2" w:rsidR="000146D2" w:rsidRPr="00A870B2" w:rsidRDefault="000146D2" w:rsidP="001C3E44">
      <w:pPr>
        <w:pStyle w:val="lneksmlouvytext"/>
        <w:numPr>
          <w:ilvl w:val="0"/>
          <w:numId w:val="0"/>
        </w:numPr>
        <w:spacing w:after="0"/>
        <w:ind w:left="357"/>
        <w:rPr>
          <w:lang w:val="cs-CZ"/>
        </w:rPr>
      </w:pPr>
      <w:r w:rsidRPr="00A870B2">
        <w:rPr>
          <w:lang w:val="cs-CZ"/>
        </w:rPr>
        <w:t>Stavidlový uzávěr bude nahrazen novým</w:t>
      </w:r>
      <w:r w:rsidR="00D57758" w:rsidRPr="00A870B2">
        <w:rPr>
          <w:lang w:val="cs-CZ"/>
        </w:rPr>
        <w:t xml:space="preserve"> ocelovým</w:t>
      </w:r>
      <w:r w:rsidRPr="00A870B2">
        <w:rPr>
          <w:lang w:val="cs-CZ"/>
        </w:rPr>
        <w:t xml:space="preserve">, o šířce 6,3 m a hrazené výšce 0,96 m vybaveným ručním pohonem. </w:t>
      </w:r>
    </w:p>
    <w:p w14:paraId="078F3AE5" w14:textId="4D7A0E78" w:rsidR="00D57758" w:rsidRPr="00A870B2" w:rsidRDefault="00D57758" w:rsidP="00D57758">
      <w:pPr>
        <w:pStyle w:val="lneksmlouvytext"/>
        <w:numPr>
          <w:ilvl w:val="0"/>
          <w:numId w:val="0"/>
        </w:numPr>
        <w:spacing w:after="0"/>
        <w:ind w:left="357"/>
        <w:rPr>
          <w:lang w:val="cs-CZ"/>
        </w:rPr>
      </w:pPr>
      <w:r w:rsidRPr="00A870B2">
        <w:rPr>
          <w:lang w:val="cs-CZ"/>
        </w:rPr>
        <w:t>Součástí stavby jsou i dočasné příjezdy na stavbu a pomocné konstrukce. Dočasný příjezd je navržen z pravého břehu. Je navržen jako dočasná panelová komunikace, kdy pro první etapu stavby je následně nutné zřídit provizorní mostní konstrukci přes nezajímkovanou (pravou) část řečiště. V rámci objektu jsou také navržené ochranné jímky a doprovodné konstrukce pro realizaci stavby.</w:t>
      </w:r>
    </w:p>
    <w:p w14:paraId="5D192E4C" w14:textId="77A3246C" w:rsidR="00D57758" w:rsidRPr="00A870B2" w:rsidRDefault="006C2063" w:rsidP="00D57758">
      <w:pPr>
        <w:pStyle w:val="lneksmlouvytext"/>
        <w:numPr>
          <w:ilvl w:val="0"/>
          <w:numId w:val="0"/>
        </w:numPr>
        <w:spacing w:after="0"/>
        <w:ind w:left="357"/>
        <w:rPr>
          <w:lang w:val="cs-CZ"/>
        </w:rPr>
      </w:pPr>
      <w:r w:rsidRPr="00A870B2">
        <w:rPr>
          <w:lang w:val="cs-CZ"/>
        </w:rPr>
        <w:t>Součástí díla je i</w:t>
      </w:r>
      <w:r w:rsidR="00D57758" w:rsidRPr="00A870B2">
        <w:rPr>
          <w:lang w:val="cs-CZ"/>
        </w:rPr>
        <w:t xml:space="preserve"> </w:t>
      </w:r>
      <w:r w:rsidR="00E7513C" w:rsidRPr="00A870B2">
        <w:rPr>
          <w:lang w:val="cs-CZ"/>
        </w:rPr>
        <w:t>náhradní výsadba</w:t>
      </w:r>
      <w:r w:rsidR="00995528" w:rsidRPr="00A870B2">
        <w:rPr>
          <w:lang w:val="cs-CZ"/>
        </w:rPr>
        <w:t>.</w:t>
      </w:r>
      <w:r w:rsidR="00E7513C" w:rsidRPr="00A870B2">
        <w:rPr>
          <w:lang w:val="cs-CZ"/>
        </w:rPr>
        <w:t xml:space="preserve"> </w:t>
      </w:r>
    </w:p>
    <w:p w14:paraId="22DEF417" w14:textId="4B16AC61" w:rsidR="00411DD3" w:rsidRPr="00A870B2" w:rsidRDefault="000146D2" w:rsidP="000146D2">
      <w:pPr>
        <w:pStyle w:val="lneksmlouvytext"/>
        <w:numPr>
          <w:ilvl w:val="0"/>
          <w:numId w:val="0"/>
        </w:numPr>
        <w:ind w:left="357"/>
      </w:pPr>
      <w:r w:rsidRPr="00A870B2">
        <w:rPr>
          <w:lang w:val="cs-CZ"/>
        </w:rPr>
        <w:t xml:space="preserve">Součástí realizace je i následný monitoring a hodnocení funkčnosti rybího přechodu odborně způsobilou osobou. V průběhu provádění prací bude průběžně kontrolována </w:t>
      </w:r>
      <w:r w:rsidRPr="00A870B2">
        <w:rPr>
          <w:lang w:val="cs-CZ"/>
        </w:rPr>
        <w:lastRenderedPageBreak/>
        <w:t>geometrie konstrukce rybího přechodu. Po dokončení stavebních prací bude provedena také kontrola hydraulických parametrů hydrometrickou vrtulí. Po případné úpravě těchto parametrů bude přistoupeno k monitoringu migrace ryb po dobu dvou sezón.</w:t>
      </w:r>
    </w:p>
    <w:p w14:paraId="2B3C9D46" w14:textId="77777777" w:rsidR="00444490" w:rsidRDefault="00444490" w:rsidP="00444490">
      <w:pPr>
        <w:pStyle w:val="lneksmlouvytext"/>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3A9AFB2D" w14:textId="7D2139AD" w:rsidR="00444490" w:rsidRPr="00A870B2" w:rsidRDefault="00444490" w:rsidP="00BB40B6">
      <w:pPr>
        <w:pStyle w:val="lneksmlouvytext"/>
        <w:numPr>
          <w:ilvl w:val="0"/>
          <w:numId w:val="0"/>
        </w:numPr>
        <w:autoSpaceDE w:val="0"/>
        <w:autoSpaceDN w:val="0"/>
        <w:adjustRightInd w:val="0"/>
        <w:ind w:left="426"/>
        <w:rPr>
          <w:lang w:val="cs-CZ"/>
        </w:rPr>
      </w:pPr>
      <w:r w:rsidRPr="00A870B2">
        <w:t>Stavba bude prováděna</w:t>
      </w:r>
      <w:r w:rsidR="003E1150" w:rsidRPr="00A870B2">
        <w:rPr>
          <w:lang w:val="cs-CZ"/>
        </w:rPr>
        <w:t xml:space="preserve"> </w:t>
      </w:r>
      <w:r w:rsidR="003E1150" w:rsidRPr="00A870B2">
        <w:t xml:space="preserve"> </w:t>
      </w:r>
      <w:r w:rsidR="00D0796B" w:rsidRPr="00A870B2">
        <w:rPr>
          <w:lang w:val="cs-CZ"/>
        </w:rPr>
        <w:t>na Ohři</w:t>
      </w:r>
      <w:r w:rsidR="00FE6E9B" w:rsidRPr="00A870B2">
        <w:rPr>
          <w:lang w:val="cs-CZ"/>
        </w:rPr>
        <w:t xml:space="preserve">  HP 1-13-02-114</w:t>
      </w:r>
      <w:r w:rsidR="003E1150" w:rsidRPr="00A870B2">
        <w:t xml:space="preserve">, říční km </w:t>
      </w:r>
      <w:r w:rsidR="00FE6E9B" w:rsidRPr="00A870B2">
        <w:rPr>
          <w:lang w:val="cs-CZ"/>
        </w:rPr>
        <w:t>124,44  (X,Y:</w:t>
      </w:r>
      <w:r w:rsidR="00FE6E9B" w:rsidRPr="00A870B2">
        <w:t xml:space="preserve"> -819228, - 999752</w:t>
      </w:r>
      <w:r w:rsidR="00FE6E9B" w:rsidRPr="00A870B2">
        <w:rPr>
          <w:lang w:val="cs-CZ"/>
        </w:rPr>
        <w:t xml:space="preserve">) </w:t>
      </w:r>
      <w:r w:rsidR="003E1150" w:rsidRPr="00A870B2">
        <w:t xml:space="preserve">, </w:t>
      </w:r>
      <w:r w:rsidR="00FE6E9B" w:rsidRPr="00A870B2">
        <w:rPr>
          <w:lang w:val="cs-CZ"/>
        </w:rPr>
        <w:t>Ústecký kraj</w:t>
      </w:r>
      <w:r w:rsidR="003E1150" w:rsidRPr="00A870B2">
        <w:t>,</w:t>
      </w:r>
      <w:r w:rsidR="003E1150" w:rsidRPr="00A870B2">
        <w:rPr>
          <w:lang w:val="cs-CZ"/>
        </w:rPr>
        <w:t xml:space="preserve"> </w:t>
      </w:r>
      <w:r w:rsidR="003E1150" w:rsidRPr="00A870B2">
        <w:t xml:space="preserve">katastrální území </w:t>
      </w:r>
      <w:r w:rsidR="00C875AB" w:rsidRPr="00A870B2">
        <w:rPr>
          <w:lang w:val="cs-CZ"/>
        </w:rPr>
        <w:t xml:space="preserve">Kadaň </w:t>
      </w:r>
      <w:r w:rsidR="00C875AB" w:rsidRPr="00A870B2">
        <w:t>[661686]</w:t>
      </w:r>
      <w:r w:rsidR="00C875AB" w:rsidRPr="00A870B2">
        <w:rPr>
          <w:lang w:val="cs-CZ"/>
        </w:rPr>
        <w:t xml:space="preserve"> </w:t>
      </w:r>
      <w:r w:rsidRPr="00A870B2">
        <w:t>, na pozemcích</w:t>
      </w:r>
      <w:r w:rsidR="00A870B2" w:rsidRPr="00AF41BB">
        <w:rPr>
          <w:lang w:val="cs-CZ"/>
        </w:rPr>
        <w:t>, které jsou v majetku státu s právem hospodařit pro státní podnik Povodí Ohře</w:t>
      </w:r>
      <w:r w:rsidR="00A870B2" w:rsidRPr="00AF41BB">
        <w:t>.</w:t>
      </w:r>
      <w:r w:rsidR="00A870B2" w:rsidRPr="00C5669B">
        <w:rPr>
          <w:lang w:val="cs-CZ"/>
        </w:rPr>
        <w:t xml:space="preserve"> </w:t>
      </w:r>
      <w:r w:rsidRPr="00A870B2">
        <w:t xml:space="preserve"> </w:t>
      </w:r>
      <w:r w:rsidR="00C875AB" w:rsidRPr="00A870B2">
        <w:rPr>
          <w:lang w:val="cs-CZ"/>
        </w:rPr>
        <w:t>Pro přístupu ke stavbě bude využito sousedních pozemků</w:t>
      </w:r>
    </w:p>
    <w:p w14:paraId="0D13D5DF" w14:textId="77777777" w:rsidR="00444490" w:rsidRDefault="00444490" w:rsidP="00444490">
      <w:pPr>
        <w:pStyle w:val="lneksmlouvytext"/>
      </w:pPr>
      <w:r>
        <w:t>Stavba bude provedena za podmínek sjednaných touto smlouvou v rozsahu a způsobem dle této smlouvy a jejích příloh, zejména dle:</w:t>
      </w:r>
    </w:p>
    <w:p w14:paraId="4D00901F" w14:textId="53C41153" w:rsidR="00444490" w:rsidRPr="00AF41BB" w:rsidRDefault="005D7A79" w:rsidP="003F5086">
      <w:pPr>
        <w:pStyle w:val="SeznamsmlouvaPVL"/>
        <w:tabs>
          <w:tab w:val="clear" w:pos="993"/>
          <w:tab w:val="left" w:pos="851"/>
        </w:tabs>
        <w:ind w:left="851" w:hanging="425"/>
        <w:rPr>
          <w:lang w:val="cs-CZ"/>
        </w:rPr>
      </w:pPr>
      <w:r w:rsidRPr="005D7A79">
        <w:t>projektové dokumentace JEZ NA OHŘI (KADAŇ - DOLNÍ), DPS, 08/2021, zpracované firmou Vodohospodářský rozvoj a výstavba a.s., se sídlem Nábřežní 90/4, 15000 Praha - Smíchov, IČO: 47116901. Metodiky AOPK ČR Biologické hodnocení rybích přechodů (</w:t>
      </w:r>
      <w:r w:rsidR="00225B60">
        <w:rPr>
          <w:lang w:val="cs-CZ"/>
        </w:rPr>
        <w:t xml:space="preserve">                </w:t>
      </w:r>
      <w:r w:rsidRPr="005D7A79">
        <w:t xml:space="preserve">, &amp; </w:t>
      </w:r>
      <w:r w:rsidR="00225B60">
        <w:rPr>
          <w:lang w:val="cs-CZ"/>
        </w:rPr>
        <w:t xml:space="preserve">             </w:t>
      </w:r>
      <w:r w:rsidRPr="005D7A79">
        <w:t>), dostupné na webu AOPK ČR „knihovna.nature.cz“</w:t>
      </w:r>
      <w:r w:rsidR="004766B0" w:rsidRPr="00AF41BB">
        <w:t>.</w:t>
      </w:r>
    </w:p>
    <w:p w14:paraId="29A5D360" w14:textId="3F90B420" w:rsidR="00444490" w:rsidRPr="00AF41BB" w:rsidRDefault="00255BAB" w:rsidP="003F5086">
      <w:pPr>
        <w:pStyle w:val="SeznamsmlouvaPVL"/>
        <w:tabs>
          <w:tab w:val="clear" w:pos="993"/>
          <w:tab w:val="left" w:pos="851"/>
        </w:tabs>
        <w:ind w:left="851" w:hanging="425"/>
        <w:rPr>
          <w:shd w:val="clear" w:color="auto" w:fill="FFFF00"/>
        </w:rPr>
      </w:pPr>
      <w:r w:rsidRPr="00AF41BB">
        <w:rPr>
          <w:lang w:val="cs-CZ"/>
        </w:rPr>
        <w:t>oceněného soupisu prací</w:t>
      </w:r>
      <w:r w:rsidRPr="00AF41BB">
        <w:t>.</w:t>
      </w:r>
    </w:p>
    <w:p w14:paraId="06FDEE0F" w14:textId="77777777" w:rsidR="00444490" w:rsidRPr="00A870B2" w:rsidRDefault="00444490" w:rsidP="00444490">
      <w:pPr>
        <w:pStyle w:val="lneksmlouvytext"/>
      </w:pPr>
      <w:bookmarkStart w:id="2" w:name="_Ref473801748"/>
      <w:r w:rsidRPr="00A870B2">
        <w:t>Za součást díla je považováno rovněž:</w:t>
      </w:r>
      <w:bookmarkEnd w:id="2"/>
    </w:p>
    <w:p w14:paraId="363DAF76" w14:textId="77777777" w:rsidR="00F13FEF" w:rsidRPr="00AF41BB" w:rsidRDefault="005A3CAB" w:rsidP="00F13FEF">
      <w:pPr>
        <w:pStyle w:val="SeznamsmlouvaPVL"/>
        <w:ind w:left="360"/>
      </w:pPr>
      <w:bookmarkStart w:id="3" w:name="_Ref473801759"/>
      <w:r w:rsidRPr="00A870B2">
        <w:t>zpracování podrobného harmonogramu postupu prací, který bude s objednatelem projednán před zahájením prací</w:t>
      </w:r>
      <w:r w:rsidR="00F13FEF" w:rsidRPr="00F13FEF">
        <w:rPr>
          <w:lang w:val="cs-CZ"/>
        </w:rPr>
        <w:t xml:space="preserve">. </w:t>
      </w:r>
      <w:r w:rsidR="00F13FEF" w:rsidRPr="00AF41BB">
        <w:rPr>
          <w:lang w:val="cs-CZ"/>
        </w:rPr>
        <w:t>Harmonogram bude následně předán objednateli 1x v písemné a 1x v elektronické formě nejpozději v den předání staveniště,</w:t>
      </w:r>
    </w:p>
    <w:p w14:paraId="7AE5D288" w14:textId="761D2664" w:rsidR="00F13FEF" w:rsidRPr="00AF41BB" w:rsidRDefault="005A3CAB" w:rsidP="00F13FEF">
      <w:pPr>
        <w:pStyle w:val="SeznamsmlouvaPVL"/>
        <w:ind w:left="360"/>
      </w:pPr>
      <w:r w:rsidRPr="00AF41BB">
        <w:t>vypracování plánu kontrolní činnosti a řízení jakosti před zahájením prací</w:t>
      </w:r>
      <w:r w:rsidR="00F13FEF" w:rsidRPr="00AF41BB">
        <w:rPr>
          <w:lang w:val="cs-CZ"/>
        </w:rPr>
        <w:t xml:space="preserve"> a jeho předání objednateli 1x v písemné a 1x v elektronické formě nejpozději v den předání staveniště,</w:t>
      </w:r>
    </w:p>
    <w:p w14:paraId="00467C26" w14:textId="4F68829D" w:rsidR="00F13FEF" w:rsidRPr="00AF41BB" w:rsidRDefault="005A3CAB" w:rsidP="00F13FEF">
      <w:pPr>
        <w:pStyle w:val="SeznamsmlouvaPVL"/>
        <w:ind w:left="360"/>
      </w:pPr>
      <w:r w:rsidRPr="00AF41BB">
        <w:t>provedení pasportizace přístupových cest a místa realizace stavby</w:t>
      </w:r>
      <w:r w:rsidRPr="00AF41BB">
        <w:rPr>
          <w:lang w:val="cs-CZ"/>
        </w:rPr>
        <w:t xml:space="preserve"> před zahájením prací,</w:t>
      </w:r>
      <w:r w:rsidR="00F13FEF" w:rsidRPr="00AF41BB">
        <w:rPr>
          <w:lang w:val="cs-CZ"/>
        </w:rPr>
        <w:t xml:space="preserve"> pro pozdější porovnání a uvedení do původního stavu. Dokumentace pasportizace bude objednateli předána nejpozději v den předání staveniště, a to 1x v písemné a 1x v elektronické formě,</w:t>
      </w:r>
    </w:p>
    <w:p w14:paraId="2C3B1769" w14:textId="0A5DF790" w:rsidR="00F13FEF" w:rsidRPr="00114CFA" w:rsidRDefault="005A3CAB" w:rsidP="00F13FEF">
      <w:pPr>
        <w:pStyle w:val="SeznamsmlouvaPVL"/>
        <w:ind w:left="360"/>
      </w:pPr>
      <w:r w:rsidRPr="00AF41BB">
        <w:t>doplnění havarijního a povodňového plánu (HP a PP) stavby s ohledem na použitou mechanizaci a technologii pracovních postupů a jeho schválení Povodím Ohře s.p. příslušným vodohospodářským orgánem</w:t>
      </w:r>
      <w:r w:rsidRPr="00AF41BB">
        <w:rPr>
          <w:lang w:val="cs-CZ"/>
        </w:rPr>
        <w:t>, včetně jejich plnění na stavbě</w:t>
      </w:r>
      <w:r w:rsidR="00F13FEF" w:rsidRPr="00AF41BB">
        <w:rPr>
          <w:lang w:val="cs-CZ"/>
        </w:rPr>
        <w:t>.</w:t>
      </w:r>
      <w:r w:rsidRPr="00AF41BB">
        <w:t xml:space="preserve"> </w:t>
      </w:r>
      <w:r w:rsidR="00F13FEF" w:rsidRPr="00114CFA">
        <w:rPr>
          <w:lang w:val="cs-CZ"/>
        </w:rPr>
        <w:t>Schválený havarijní a povodňový plán bude objednateli pře</w:t>
      </w:r>
      <w:r w:rsidR="00AF41BB">
        <w:rPr>
          <w:lang w:val="cs-CZ"/>
        </w:rPr>
        <w:t>d</w:t>
      </w:r>
      <w:r w:rsidR="00F13FEF" w:rsidRPr="00114CFA">
        <w:rPr>
          <w:lang w:val="cs-CZ"/>
        </w:rPr>
        <w:t>án v písemné formě, včetně dokladu o schválení nejpozději den před zahájením prací,</w:t>
      </w:r>
      <w:r w:rsidR="00F13FEF" w:rsidRPr="00114CFA">
        <w:t xml:space="preserve"> </w:t>
      </w:r>
    </w:p>
    <w:p w14:paraId="56A272AA" w14:textId="0002439F" w:rsidR="008753FB" w:rsidRPr="00A870B2" w:rsidRDefault="008753FB" w:rsidP="00114CFA">
      <w:pPr>
        <w:pStyle w:val="SeznamsmlouvaPVL"/>
        <w:tabs>
          <w:tab w:val="clear" w:pos="993"/>
          <w:tab w:val="left" w:pos="851"/>
        </w:tabs>
        <w:ind w:left="284" w:hanging="284"/>
      </w:pPr>
      <w:r w:rsidRPr="00A870B2">
        <w:t>ověření a případná aktualizace výskytu a uložení podzemních zařízení,</w:t>
      </w:r>
    </w:p>
    <w:p w14:paraId="0F93E577" w14:textId="1A838BCE" w:rsidR="005A3CAB" w:rsidRPr="00A870B2" w:rsidRDefault="005A3CAB" w:rsidP="00114CFA">
      <w:pPr>
        <w:pStyle w:val="SeznamsmlouvaPVL"/>
        <w:ind w:left="284" w:hanging="284"/>
      </w:pPr>
      <w:r w:rsidRPr="00A870B2">
        <w:rPr>
          <w:lang w:val="cs-CZ"/>
        </w:rPr>
        <w:t xml:space="preserve">zpracování technologických </w:t>
      </w:r>
      <w:r w:rsidRPr="00A870B2">
        <w:t>postup</w:t>
      </w:r>
      <w:r w:rsidRPr="00A870B2">
        <w:rPr>
          <w:lang w:val="cs-CZ"/>
        </w:rPr>
        <w:t>ů</w:t>
      </w:r>
      <w:r w:rsidRPr="00A870B2">
        <w:t xml:space="preserve"> provádění prací</w:t>
      </w:r>
      <w:r w:rsidRPr="00A870B2">
        <w:rPr>
          <w:lang w:val="cs-CZ"/>
        </w:rPr>
        <w:t xml:space="preserve"> a jejich zaslání</w:t>
      </w:r>
      <w:r w:rsidRPr="00A870B2">
        <w:t xml:space="preserve"> TDI a projektantovi k </w:t>
      </w:r>
      <w:r w:rsidRPr="00A870B2">
        <w:rPr>
          <w:lang w:val="cs-CZ"/>
        </w:rPr>
        <w:t>projednání před zahájením prací</w:t>
      </w:r>
      <w:r w:rsidRPr="00A870B2">
        <w:t xml:space="preserve"> (technologické postupy budou respektovat požadavky na provádění konstrukcí, případně technologické postupy obsažené v PD)</w:t>
      </w:r>
      <w:r w:rsidRPr="00A870B2">
        <w:rPr>
          <w:lang w:val="cs-CZ"/>
        </w:rPr>
        <w:t>,</w:t>
      </w:r>
    </w:p>
    <w:p w14:paraId="3115CCF5" w14:textId="4F39CC15" w:rsidR="008753FB" w:rsidRPr="000704C4" w:rsidRDefault="008753FB" w:rsidP="00114CFA">
      <w:pPr>
        <w:pStyle w:val="SeznamsmlouvaPVL"/>
        <w:tabs>
          <w:tab w:val="clear" w:pos="993"/>
          <w:tab w:val="left" w:pos="851"/>
        </w:tabs>
        <w:ind w:left="284" w:hanging="284"/>
      </w:pPr>
      <w:r w:rsidRPr="000704C4">
        <w:t>zpracování a předání dokumentace skutečného provedení stavby včetně geodetického zaměření skutečného provedení (</w:t>
      </w:r>
      <w:r w:rsidRPr="000704C4">
        <w:rPr>
          <w:lang w:val="cs-CZ"/>
        </w:rPr>
        <w:t>3</w:t>
      </w:r>
      <w:r w:rsidRPr="000704C4">
        <w:t xml:space="preserve"> paré v listinné podobě, 1x v digitální podobě ve formátu.pdf a 1x v digitální podobě v editovatelných formátech .doc, .xls, .dwg apod.), vč. zákresu geodetického zaměření skutečného provedení do katastrální mapy,</w:t>
      </w:r>
    </w:p>
    <w:p w14:paraId="64891378" w14:textId="77777777" w:rsidR="00AD0D1B" w:rsidRPr="001D0E44" w:rsidRDefault="00AD0D1B" w:rsidP="00114CFA">
      <w:pPr>
        <w:pStyle w:val="SeznamsmlouvaPVL"/>
        <w:ind w:left="284" w:hanging="284"/>
      </w:pPr>
      <w:r w:rsidRPr="001D0E44">
        <w:t>zpracování geometrického plánu stavby pro oddělení pozemků a majetkoprávní vypořádání</w:t>
      </w:r>
      <w:r w:rsidRPr="001D0E44">
        <w:rPr>
          <w:lang w:val="cs-CZ"/>
        </w:rPr>
        <w:t xml:space="preserve"> (6 x v listinné formě ověřené katastrálním úřadem, </w:t>
      </w:r>
      <w:r w:rsidRPr="001D0E44">
        <w:t>1x v digitální podobě ve formátu.pdf a 1x v digitální podobě v editovatelných formátech .doc, .xls, .dwg apod)</w:t>
      </w:r>
    </w:p>
    <w:p w14:paraId="2C64ADBE" w14:textId="77777777" w:rsidR="008753FB" w:rsidRPr="000704C4" w:rsidRDefault="008753FB" w:rsidP="00114CFA">
      <w:pPr>
        <w:pStyle w:val="SeznamsmlouvaPVL"/>
        <w:tabs>
          <w:tab w:val="clear" w:pos="993"/>
          <w:tab w:val="left" w:pos="851"/>
        </w:tabs>
        <w:ind w:left="284" w:hanging="284"/>
      </w:pPr>
      <w:r w:rsidRPr="000704C4">
        <w:lastRenderedPageBreak/>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0704C4">
        <w:rPr>
          <w:lang w:val="cs-CZ"/>
        </w:rPr>
        <w:t>3</w:t>
      </w:r>
      <w:r w:rsidRPr="000704C4">
        <w:t xml:space="preserve"> paré v listinné podobě, 1x v digitální podobě ve formátu .pdf), jako součást dokladové části stavby,</w:t>
      </w:r>
    </w:p>
    <w:p w14:paraId="2D6A2A97" w14:textId="77777777" w:rsidR="008753FB" w:rsidRPr="000704C4" w:rsidRDefault="008753FB" w:rsidP="00114CFA">
      <w:pPr>
        <w:pStyle w:val="SeznamsmlouvaPVL"/>
        <w:tabs>
          <w:tab w:val="clear" w:pos="993"/>
          <w:tab w:val="left" w:pos="851"/>
        </w:tabs>
        <w:ind w:left="284" w:hanging="284"/>
      </w:pPr>
      <w:r w:rsidRPr="000704C4">
        <w:t xml:space="preserve">zajištění bezpečnosti a ochrany zdraví při práci, požární ochrany, ochrany životního prostředí, péče o nepředané objekty a konstrukce stavby, zařízení a ostraha staveniště, </w:t>
      </w:r>
    </w:p>
    <w:p w14:paraId="5CF0B127" w14:textId="77777777" w:rsidR="008753FB" w:rsidRPr="000704C4" w:rsidRDefault="008753FB" w:rsidP="00114CFA">
      <w:pPr>
        <w:pStyle w:val="SeznamsmlouvaPVL"/>
        <w:tabs>
          <w:tab w:val="clear" w:pos="993"/>
          <w:tab w:val="left" w:pos="851"/>
        </w:tabs>
        <w:ind w:left="284" w:hanging="284"/>
      </w:pPr>
      <w:r w:rsidRPr="000704C4">
        <w:t>vybudování staveniště tak, aby byly splněny požadavky a podmínky všech dotčených vlastníků pozemků,</w:t>
      </w:r>
    </w:p>
    <w:p w14:paraId="18C91E41" w14:textId="77777777" w:rsidR="008753FB" w:rsidRPr="000704C4" w:rsidRDefault="008753FB" w:rsidP="00114CFA">
      <w:pPr>
        <w:pStyle w:val="SeznamsmlouvaPVL"/>
        <w:tabs>
          <w:tab w:val="clear" w:pos="993"/>
          <w:tab w:val="left" w:pos="851"/>
        </w:tabs>
        <w:ind w:left="284" w:hanging="284"/>
      </w:pPr>
      <w:r w:rsidRPr="000704C4">
        <w:t>zajištění technického řešení výjezdů ze stavby, včetně případného dopravního řešení a jejich projednání s příslušnými orgány státní správy a dotčenými organizacemi,</w:t>
      </w:r>
    </w:p>
    <w:p w14:paraId="769A6B77" w14:textId="6BDFCAC3" w:rsidR="008753FB" w:rsidRPr="000704C4" w:rsidRDefault="008753FB" w:rsidP="00114CFA">
      <w:pPr>
        <w:pStyle w:val="SeznamsmlouvaPVL"/>
        <w:tabs>
          <w:tab w:val="clear" w:pos="993"/>
          <w:tab w:val="left" w:pos="851"/>
        </w:tabs>
        <w:ind w:left="284" w:hanging="284"/>
      </w:pPr>
      <w:r w:rsidRPr="000704C4">
        <w:t>projednání a provedení dopravně inženýrských opatření nutných pro realizaci stavby (včetně zajištění příslušných povolení – DI</w:t>
      </w:r>
      <w:r w:rsidR="001C6C0C" w:rsidRPr="000704C4">
        <w:rPr>
          <w:lang w:val="cs-CZ"/>
        </w:rPr>
        <w:t>O</w:t>
      </w:r>
      <w:r w:rsidRPr="000704C4">
        <w:t>, apod.),</w:t>
      </w:r>
    </w:p>
    <w:p w14:paraId="1D19BBDA" w14:textId="77777777" w:rsidR="008753FB" w:rsidRPr="000704C4" w:rsidRDefault="008753FB" w:rsidP="00114CFA">
      <w:pPr>
        <w:pStyle w:val="SeznamsmlouvaPVL"/>
        <w:tabs>
          <w:tab w:val="clear" w:pos="993"/>
          <w:tab w:val="left" w:pos="851"/>
        </w:tabs>
        <w:ind w:left="284" w:hanging="284"/>
      </w:pPr>
      <w:r w:rsidRPr="000704C4">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7F486B57" w14:textId="77777777" w:rsidR="008753FB" w:rsidRPr="000704C4" w:rsidRDefault="008753FB" w:rsidP="00114CFA">
      <w:pPr>
        <w:pStyle w:val="SeznamsmlouvaPVL"/>
        <w:tabs>
          <w:tab w:val="clear" w:pos="993"/>
          <w:tab w:val="left" w:pos="851"/>
        </w:tabs>
        <w:ind w:left="284" w:hanging="284"/>
      </w:pPr>
      <w:r w:rsidRPr="000704C4">
        <w:t>vytyčení všech inženýrských sítí a projednání postupu všech prací s jejich provozovateli vč. projednání a zajištění případných přeložek uvedených v </w:t>
      </w:r>
      <w:r w:rsidRPr="000704C4">
        <w:rPr>
          <w:lang w:val="cs-CZ"/>
        </w:rPr>
        <w:t>projektové dokumentaci</w:t>
      </w:r>
      <w:r w:rsidRPr="000704C4">
        <w:t>,</w:t>
      </w:r>
    </w:p>
    <w:p w14:paraId="184ADDF2" w14:textId="77777777" w:rsidR="008753FB" w:rsidRPr="000704C4" w:rsidRDefault="008753FB" w:rsidP="00114CFA">
      <w:pPr>
        <w:pStyle w:val="SeznamsmlouvaPVL"/>
        <w:tabs>
          <w:tab w:val="clear" w:pos="993"/>
          <w:tab w:val="left" w:pos="851"/>
        </w:tabs>
        <w:ind w:left="284" w:hanging="284"/>
      </w:pPr>
      <w:r w:rsidRPr="000704C4">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0B3151C7" w14:textId="77777777" w:rsidR="008753FB" w:rsidRPr="000704C4" w:rsidRDefault="008753FB" w:rsidP="00114CFA">
      <w:pPr>
        <w:pStyle w:val="SeznamsmlouvaPVL"/>
        <w:tabs>
          <w:tab w:val="clear" w:pos="993"/>
          <w:tab w:val="left" w:pos="851"/>
        </w:tabs>
        <w:ind w:left="284" w:hanging="284"/>
      </w:pPr>
      <w:r w:rsidRPr="000704C4">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0704C4">
        <w:rPr>
          <w:lang w:val="cs-CZ"/>
        </w:rPr>
        <w:t>3</w:t>
      </w:r>
      <w:r w:rsidRPr="000704C4">
        <w:t xml:space="preserve"> paré v listinné podobě, 1x v digitální podobě ve formátu .pdf), jako součást dokladové části stavby,</w:t>
      </w:r>
    </w:p>
    <w:p w14:paraId="7E1AEFFE" w14:textId="77777777" w:rsidR="008753FB" w:rsidRPr="000704C4" w:rsidRDefault="008753FB" w:rsidP="00114CFA">
      <w:pPr>
        <w:pStyle w:val="SeznamsmlouvaPVL"/>
        <w:tabs>
          <w:tab w:val="clear" w:pos="993"/>
          <w:tab w:val="left" w:pos="851"/>
        </w:tabs>
        <w:ind w:left="284" w:hanging="284"/>
      </w:pPr>
      <w:r w:rsidRPr="000704C4">
        <w:t>plnění podmínek Plánu bezpečnosti a ochrany zdraví při práci na staveništi dle § 15, odst.</w:t>
      </w:r>
      <w:r w:rsidRPr="000704C4">
        <w:rPr>
          <w:lang w:val="cs-CZ"/>
        </w:rPr>
        <w:t> </w:t>
      </w:r>
      <w:r w:rsidRPr="000704C4">
        <w:t>2, zákona č. 309/2006 Sb., zákon o zajištění dalších podmínek bezpečnosti a ochrany zdraví při práci, ve znění pozdějších předpisů, zpracovaného koordinátorem bezpečnosti a ochrany zdraví při práci na staveništi určeným objednatelem,</w:t>
      </w:r>
    </w:p>
    <w:p w14:paraId="6A75E605" w14:textId="77777777" w:rsidR="008753FB" w:rsidRPr="000704C4" w:rsidRDefault="008753FB" w:rsidP="00114CFA">
      <w:pPr>
        <w:pStyle w:val="SeznamsmlouvaPVL"/>
        <w:tabs>
          <w:tab w:val="clear" w:pos="993"/>
          <w:tab w:val="left" w:pos="851"/>
        </w:tabs>
        <w:ind w:left="284" w:hanging="284"/>
      </w:pPr>
      <w:r w:rsidRPr="000704C4">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064CAB" w14:textId="77777777" w:rsidR="008753FB" w:rsidRPr="000704C4" w:rsidRDefault="008753FB" w:rsidP="00114CFA">
      <w:pPr>
        <w:pStyle w:val="SeznamsmlouvaPVL"/>
        <w:tabs>
          <w:tab w:val="clear" w:pos="993"/>
          <w:tab w:val="left" w:pos="851"/>
        </w:tabs>
        <w:ind w:left="284" w:hanging="284"/>
      </w:pPr>
      <w:r w:rsidRPr="000704C4">
        <w:t>nutná koordinace a součinnost zhotovitele i všech poddodavatelů s koordinátorem bezpečnosti a ochrany zdraví při práci na staveništi, v případě, že bude určen objednatelem na základě zákona č. 309/2006 Sb.,</w:t>
      </w:r>
    </w:p>
    <w:p w14:paraId="34B829D1" w14:textId="77777777" w:rsidR="008753FB" w:rsidRPr="000704C4" w:rsidRDefault="008753FB" w:rsidP="00114CFA">
      <w:pPr>
        <w:pStyle w:val="SeznamsmlouvaPVL"/>
        <w:tabs>
          <w:tab w:val="clear" w:pos="993"/>
          <w:tab w:val="left" w:pos="851"/>
        </w:tabs>
        <w:ind w:left="284" w:hanging="284"/>
      </w:pPr>
      <w:r w:rsidRPr="000704C4">
        <w:t>zajištění staveniště dle platných právních předpisů vztahujících se k bezpečnosti a ochraně zdraví osob (§ 3 zákona č. 309/2006 Sb., nařízení vlády č. 591/2006 Sb., o</w:t>
      </w:r>
      <w:r w:rsidRPr="000704C4">
        <w:rPr>
          <w:lang w:val="cs-CZ"/>
        </w:rPr>
        <w:t> </w:t>
      </w:r>
      <w:r w:rsidRPr="000704C4">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7A02060B" w14:textId="7824780F" w:rsidR="008753FB" w:rsidRPr="001D0E44" w:rsidRDefault="008753FB" w:rsidP="00114CFA">
      <w:pPr>
        <w:pStyle w:val="SeznamsmlouvaPVL"/>
        <w:tabs>
          <w:tab w:val="clear" w:pos="993"/>
          <w:tab w:val="left" w:pos="851"/>
        </w:tabs>
        <w:ind w:left="284" w:hanging="284"/>
      </w:pPr>
      <w:r w:rsidRPr="001D0E44">
        <w:lastRenderedPageBreak/>
        <w:t xml:space="preserve">čerpání vody a další práce (hrázkování, jímkování, převádění) nutné pro realizaci stavby </w:t>
      </w:r>
    </w:p>
    <w:p w14:paraId="578F2DA2" w14:textId="648A5D90" w:rsidR="002E48E5" w:rsidRPr="00114CFA" w:rsidRDefault="002E48E5" w:rsidP="00114CFA">
      <w:pPr>
        <w:pStyle w:val="SeznamsmlouvaPVL"/>
        <w:ind w:left="284" w:hanging="284"/>
      </w:pPr>
      <w:r w:rsidRPr="00114CFA">
        <w:t xml:space="preserve">odvoz kovového odpadu (předpoklad </w:t>
      </w:r>
      <w:r w:rsidRPr="00114CFA">
        <w:rPr>
          <w:lang w:val="cs-CZ"/>
        </w:rPr>
        <w:t>67</w:t>
      </w:r>
      <w:r w:rsidRPr="00114CFA">
        <w:t>,</w:t>
      </w:r>
      <w:r w:rsidRPr="00114CFA">
        <w:rPr>
          <w:lang w:val="cs-CZ"/>
        </w:rPr>
        <w:t>1</w:t>
      </w:r>
      <w:r w:rsidRPr="00114CFA">
        <w:t xml:space="preserve"> t) do sběrny. Výzisk z kovového odpadu je majetkem objednatele. Zhotovitel je povinen nahlásit ve sběrně IČO objednatele, tj. Povodí Ohře, státní podnik, IČO: 70889988 a neprodlen</w:t>
      </w:r>
      <w:r w:rsidRPr="00114CFA">
        <w:rPr>
          <w:lang w:val="cs-CZ"/>
        </w:rPr>
        <w:t>ě</w:t>
      </w:r>
      <w:r w:rsidRPr="00114CFA">
        <w:t xml:space="preserve"> předat vážn</w:t>
      </w:r>
      <w:r w:rsidR="00070EE6" w:rsidRPr="00114CFA">
        <w:rPr>
          <w:lang w:val="cs-CZ"/>
        </w:rPr>
        <w:t>í</w:t>
      </w:r>
      <w:r w:rsidRPr="00114CFA">
        <w:t xml:space="preserve"> lístek technickému dozoru objednatele uvedenému v této smlouvě.</w:t>
      </w:r>
    </w:p>
    <w:p w14:paraId="3AAEDF23" w14:textId="0C9E9752" w:rsidR="008753FB" w:rsidRPr="000704C4" w:rsidRDefault="008753FB" w:rsidP="00114CFA">
      <w:pPr>
        <w:pStyle w:val="SeznamsmlouvaPVL"/>
        <w:tabs>
          <w:tab w:val="clear" w:pos="993"/>
          <w:tab w:val="left" w:pos="851"/>
        </w:tabs>
        <w:ind w:left="284" w:hanging="284"/>
      </w:pPr>
      <w:r w:rsidRPr="000704C4">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5131F290" w14:textId="77777777" w:rsidR="00544117" w:rsidRPr="000704C4" w:rsidRDefault="00AD0D1B" w:rsidP="00114CFA">
      <w:pPr>
        <w:pStyle w:val="SeznamsmlouvaPVL"/>
        <w:tabs>
          <w:tab w:val="clear" w:pos="993"/>
          <w:tab w:val="left" w:pos="851"/>
        </w:tabs>
        <w:ind w:left="284" w:hanging="284"/>
      </w:pPr>
      <w:r w:rsidRPr="000704C4">
        <w:rPr>
          <w:lang w:val="cs-CZ"/>
        </w:rPr>
        <w:t>plnění</w:t>
      </w:r>
      <w:r w:rsidRPr="000704C4">
        <w:t xml:space="preserve"> podmínek pro stavbu vydaných </w:t>
      </w:r>
      <w:r w:rsidRPr="000704C4">
        <w:rPr>
          <w:lang w:val="cs-CZ"/>
        </w:rPr>
        <w:t>stanovisek a rozhodnutí správních orgánů,</w:t>
      </w:r>
    </w:p>
    <w:p w14:paraId="3B1FD0EC" w14:textId="4250F09E" w:rsidR="00AD0D1B" w:rsidRPr="00C41B92" w:rsidRDefault="00AD0D1B" w:rsidP="00114CFA">
      <w:pPr>
        <w:pStyle w:val="SeznamsmlouvaPVL"/>
        <w:tabs>
          <w:tab w:val="clear" w:pos="993"/>
          <w:tab w:val="left" w:pos="851"/>
        </w:tabs>
        <w:ind w:left="284" w:hanging="284"/>
      </w:pPr>
      <w:r w:rsidRPr="000704C4">
        <w:t>veškeré práce vyplývající ze zadávací dokumentace a popsané v příslušné dokumentaci</w:t>
      </w:r>
      <w:r w:rsidR="00C41B92">
        <w:rPr>
          <w:lang w:val="cs-CZ"/>
        </w:rPr>
        <w:t>,</w:t>
      </w:r>
    </w:p>
    <w:p w14:paraId="362BA69B" w14:textId="22F7AFBD" w:rsidR="00C41B92" w:rsidRPr="00114CFA" w:rsidRDefault="00C41B92" w:rsidP="00114CFA">
      <w:pPr>
        <w:pStyle w:val="SeznamsmlouvaPVL"/>
        <w:tabs>
          <w:tab w:val="clear" w:pos="993"/>
          <w:tab w:val="left" w:pos="851"/>
        </w:tabs>
        <w:ind w:left="284" w:hanging="284"/>
      </w:pPr>
      <w:r w:rsidRPr="00114CFA">
        <w:rPr>
          <w:lang w:val="cs-CZ"/>
        </w:rPr>
        <w:t>projednání umístění provedení náhradní výsadby na pozemku p.č. 292/1 v k.ú. Kadaň s Městským úřadem Kadaň, odborem životního prostředí,</w:t>
      </w:r>
    </w:p>
    <w:p w14:paraId="7FE3C68F" w14:textId="10B74ACD" w:rsidR="00C41B92" w:rsidRPr="00114CFA" w:rsidRDefault="00C41B92" w:rsidP="00114CFA">
      <w:pPr>
        <w:pStyle w:val="SeznamsmlouvaPVL"/>
        <w:ind w:left="284" w:hanging="284"/>
      </w:pPr>
      <w:r w:rsidRPr="00114CFA">
        <w:t xml:space="preserve">Součástí realizace je i následný monitoring a hodnocení funkčnosti rybího přechodu odborně způsobilou osobou. V průběhu provádění prací bude průběžně kontrolována geometrie konstrukce rybího přechodu. Po dokončení stavebních prací bude provedena také kontrola hydraulických parametrů hydrometrickou vrtulí. Po případné úpravě těchto parametrů bude přistoupeno k monitoringu migrace ryb po dobu dvou sezón. Podrobněji viz projektová dokumentace a metodika AOPK ČR Biologické hodnocení rybích přechodů ( </w:t>
      </w:r>
      <w:r w:rsidR="00225B60">
        <w:rPr>
          <w:lang w:val="cs-CZ"/>
        </w:rPr>
        <w:t xml:space="preserve">        </w:t>
      </w:r>
      <w:r w:rsidRPr="00114CFA">
        <w:t xml:space="preserve">, </w:t>
      </w:r>
      <w:r w:rsidR="00225B60">
        <w:rPr>
          <w:lang w:val="cs-CZ"/>
        </w:rPr>
        <w:t xml:space="preserve">      </w:t>
      </w:r>
      <w:r w:rsidRPr="00114CFA">
        <w:t xml:space="preserve"> &amp; </w:t>
      </w:r>
      <w:r w:rsidR="00225B60">
        <w:rPr>
          <w:lang w:val="cs-CZ"/>
        </w:rPr>
        <w:t xml:space="preserve">  </w:t>
      </w:r>
      <w:r w:rsidRPr="00114CFA">
        <w:t>), dostupné na webu AOPK ČR „knihovna.nature.cz“.</w:t>
      </w:r>
    </w:p>
    <w:bookmarkEnd w:id="3"/>
    <w:p w14:paraId="1357356A" w14:textId="77777777" w:rsidR="008753FB" w:rsidRDefault="008753FB" w:rsidP="008753FB">
      <w:pPr>
        <w:pStyle w:val="lneksmlouvytext"/>
      </w:pPr>
      <w:r>
        <w:t>Uzavřením této smlouvy přenáší objednatel na zhotovitele odbornou, stavební, technickou, ekonomickou a organizační odpovědnost za přípravu a realizaci stavby a stejně tak i za provádění prací a dodávek.</w:t>
      </w:r>
    </w:p>
    <w:p w14:paraId="500A0AAF" w14:textId="77777777" w:rsidR="008753FB" w:rsidRPr="00B04386" w:rsidRDefault="008753FB" w:rsidP="008753FB">
      <w:pPr>
        <w:pStyle w:val="lneksmlouvytext"/>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7BCEFBE7" w14:textId="614A2CCA" w:rsidR="008753FB" w:rsidRPr="00D47749" w:rsidRDefault="00D47749" w:rsidP="008753FB">
      <w:pPr>
        <w:pStyle w:val="lneksmlouvytext"/>
      </w:pPr>
      <w:r w:rsidRPr="00D47749">
        <w:rPr>
          <w:rFonts w:eastAsia="Arial Unicode MS"/>
          <w:lang w:val="cs-CZ"/>
        </w:rPr>
        <w:t>Z</w:t>
      </w:r>
      <w:r w:rsidRPr="00D47749">
        <w:rPr>
          <w:color w:val="000000"/>
        </w:rPr>
        <w:t xml:space="preserve">hotovitel se zavazuje respektovat veškerá ustanovení Pravidel pro žadatele a příjemce podpory v Operačním programu Životní prostředí 2021-2027, zejména s důrazem na součinnost při kontrolách, řešení změn, fakturaci, plnění požadavků na publicitu projektu a souvisejících činnostech. To platí i pro fázi po splnění závazku založeného touto smlouvou. Dokumenty jsou dostupné na </w:t>
      </w:r>
      <w:hyperlink r:id="rId8" w:history="1">
        <w:r w:rsidR="00070EE6" w:rsidRPr="00684ACD">
          <w:rPr>
            <w:rStyle w:val="Hypertextovodkaz"/>
          </w:rPr>
          <w:t>https://opzp.cz/</w:t>
        </w:r>
      </w:hyperlink>
      <w:r w:rsidRPr="00D47749">
        <w:rPr>
          <w:color w:val="000000"/>
        </w:rPr>
        <w:t>.</w:t>
      </w:r>
    </w:p>
    <w:p w14:paraId="307D969D" w14:textId="1884E9DE" w:rsidR="00D47749" w:rsidRDefault="00D47749" w:rsidP="008753FB">
      <w:pPr>
        <w:pStyle w:val="lneksmlouvytext"/>
      </w:pPr>
      <w:r w:rsidRPr="00D47749">
        <w:t xml:space="preserve">Tato veřejná zakázka je spolufinancována Evropskou unií – Fondem soudržnosti v rámci Operačního programu Životní prostředí, jak součást projektu Jez na Ohři (Kadaň - dolní) - rybí přechod, registrační </w:t>
      </w:r>
      <w:r w:rsidRPr="00A43185">
        <w:t>číslo projektu</w:t>
      </w:r>
      <w:r w:rsidR="00114CFA" w:rsidRPr="00A43185">
        <w:rPr>
          <w:lang w:val="cs-CZ"/>
        </w:rPr>
        <w:t xml:space="preserve"> </w:t>
      </w:r>
      <w:r w:rsidR="00A43185" w:rsidRPr="00A43185">
        <w:rPr>
          <w:lang w:val="cs-CZ"/>
        </w:rPr>
        <w:t>CZ.05.01.06/02/22_031/0002284</w:t>
      </w:r>
      <w:r w:rsidRPr="00A43185">
        <w:t>.</w:t>
      </w:r>
      <w:r w:rsidRPr="00D47749">
        <w:t xml:space="preserve"> Z tohoto důvodu je vybraný dodavatel povinen umožnit kontrolním orgánům operačního programu kontrolu dokladů vztahujících se k projektu nebo činností s ním přímo souvisejících.</w:t>
      </w:r>
    </w:p>
    <w:p w14:paraId="0F8F94B4" w14:textId="77777777" w:rsidR="001529F4" w:rsidRPr="00114CFA" w:rsidRDefault="001529F4" w:rsidP="001529F4">
      <w:pPr>
        <w:pStyle w:val="lneksmlouvytext"/>
        <w:ind w:left="357" w:hanging="357"/>
      </w:pPr>
      <w:r w:rsidRPr="00114CFA">
        <w:rPr>
          <w:lang w:val="cs-CZ"/>
        </w:rPr>
        <w:t xml:space="preserve">Na plnění této veřejné zakázky se budou podílet následující klíčové osoby: </w:t>
      </w:r>
    </w:p>
    <w:p w14:paraId="12486E79" w14:textId="2DD0ABE1" w:rsidR="001529F4" w:rsidRPr="00114CFA" w:rsidRDefault="001529F4" w:rsidP="001529F4">
      <w:pPr>
        <w:pStyle w:val="SeznamsmlouvaPVL"/>
        <w:tabs>
          <w:tab w:val="clear" w:pos="993"/>
          <w:tab w:val="left" w:pos="851"/>
        </w:tabs>
        <w:ind w:left="851" w:hanging="425"/>
      </w:pPr>
      <w:r w:rsidRPr="00114CFA">
        <w:t>1 odpovědn</w:t>
      </w:r>
      <w:r w:rsidR="00024C2C">
        <w:rPr>
          <w:lang w:val="cs-CZ"/>
        </w:rPr>
        <w:t>á</w:t>
      </w:r>
      <w:r w:rsidRPr="00114CFA">
        <w:t xml:space="preserve"> osob</w:t>
      </w:r>
      <w:r w:rsidR="00024C2C">
        <w:rPr>
          <w:lang w:val="cs-CZ"/>
        </w:rPr>
        <w:t>a</w:t>
      </w:r>
      <w:r w:rsidRPr="00114CFA">
        <w:t xml:space="preserve"> – stavbyvedoucí  </w:t>
      </w:r>
    </w:p>
    <w:p w14:paraId="7FC2CA75" w14:textId="04C0060A" w:rsidR="001529F4" w:rsidRPr="00114CFA" w:rsidRDefault="001529F4" w:rsidP="001529F4">
      <w:pPr>
        <w:pStyle w:val="SeznamsmlouvaPVL"/>
        <w:tabs>
          <w:tab w:val="clear" w:pos="993"/>
          <w:tab w:val="left" w:pos="851"/>
        </w:tabs>
        <w:ind w:left="851" w:hanging="425"/>
      </w:pPr>
      <w:r w:rsidRPr="00114CFA">
        <w:t>1 odpovědn</w:t>
      </w:r>
      <w:r w:rsidR="00024C2C">
        <w:rPr>
          <w:lang w:val="cs-CZ"/>
        </w:rPr>
        <w:t>á</w:t>
      </w:r>
      <w:r w:rsidRPr="00114CFA">
        <w:t xml:space="preserve"> osob</w:t>
      </w:r>
      <w:r w:rsidR="00024C2C">
        <w:rPr>
          <w:lang w:val="cs-CZ"/>
        </w:rPr>
        <w:t>a</w:t>
      </w:r>
      <w:r w:rsidRPr="00114CFA">
        <w:t xml:space="preserve"> - geotechnik.</w:t>
      </w:r>
    </w:p>
    <w:p w14:paraId="6EDDD4AD" w14:textId="77777777" w:rsidR="001529F4" w:rsidRPr="00114CFA" w:rsidRDefault="001529F4" w:rsidP="001529F4">
      <w:pPr>
        <w:pStyle w:val="lneksmlouvytext"/>
        <w:ind w:left="357" w:hanging="357"/>
      </w:pPr>
      <w:r w:rsidRPr="00114CFA">
        <w:t xml:space="preserve">Pro účely </w:t>
      </w:r>
      <w:r w:rsidRPr="00114CFA">
        <w:rPr>
          <w:lang w:val="cs-CZ"/>
        </w:rPr>
        <w:t>této smlouvy</w:t>
      </w:r>
      <w:r w:rsidRPr="00114CFA">
        <w:t xml:space="preserve"> se rozumí</w:t>
      </w:r>
      <w:r w:rsidRPr="00114CFA">
        <w:rPr>
          <w:lang w:val="cs-CZ"/>
        </w:rPr>
        <w:t xml:space="preserve">: </w:t>
      </w:r>
    </w:p>
    <w:p w14:paraId="4F34D986" w14:textId="77777777" w:rsidR="001529F4" w:rsidRPr="00114CFA" w:rsidRDefault="001529F4" w:rsidP="001529F4">
      <w:pPr>
        <w:pStyle w:val="SeznamsmlouvaPVL"/>
        <w:tabs>
          <w:tab w:val="clear" w:pos="993"/>
          <w:tab w:val="left" w:pos="851"/>
        </w:tabs>
        <w:ind w:left="851" w:hanging="425"/>
      </w:pPr>
      <w:r w:rsidRPr="00114CFA">
        <w:rPr>
          <w:b/>
        </w:rPr>
        <w:lastRenderedPageBreak/>
        <w:t>Stavbyvedoucím</w:t>
      </w:r>
      <w:r w:rsidRPr="00114CFA">
        <w:t xml:space="preserve"> se rozumí odborně způsobilá osoba, která při plnění veřejné zakázky zabezpečuje odborné vedení provádění stavby ve smyslu zákona č. 183/2006 Sb., o územním plánování a stavebním řádu (stavební zákon), ve znění pozdějších předpisů, a veškeré další činnosti stanovené zněním smlouvy, zejména vedení stavebního deníku a zajištění plynulosti plnění veřejné zakázky.</w:t>
      </w:r>
    </w:p>
    <w:p w14:paraId="3989BA14" w14:textId="77777777" w:rsidR="001529F4" w:rsidRPr="00114CFA" w:rsidRDefault="001529F4" w:rsidP="001529F4">
      <w:pPr>
        <w:pStyle w:val="SeznamsmlouvaPVL"/>
        <w:tabs>
          <w:tab w:val="clear" w:pos="993"/>
          <w:tab w:val="left" w:pos="851"/>
        </w:tabs>
        <w:ind w:left="851" w:hanging="425"/>
      </w:pPr>
      <w:r w:rsidRPr="00114CFA">
        <w:rPr>
          <w:b/>
        </w:rPr>
        <w:t>Geotechnik</w:t>
      </w:r>
      <w:r w:rsidRPr="00114CFA">
        <w:t xml:space="preserve"> je odborně způsobilá osoba, která při plnění veřejné zakázky zabezpečuje odborné vedení provádění stavby nebo její ucelené části.</w:t>
      </w:r>
    </w:p>
    <w:p w14:paraId="73B46748" w14:textId="77777777" w:rsidR="001529F4" w:rsidRPr="00114CFA" w:rsidRDefault="001529F4" w:rsidP="001529F4">
      <w:pPr>
        <w:pStyle w:val="lneksmlouvytext"/>
        <w:ind w:left="357" w:hanging="357"/>
      </w:pPr>
      <w:r w:rsidRPr="00114CFA">
        <w:t xml:space="preserve">Stavbyvedoucí a geotechnik nesmí být tatáž osoba. </w:t>
      </w:r>
      <w:r w:rsidRPr="00114CFA">
        <w:rPr>
          <w:lang w:val="cs-CZ"/>
        </w:rPr>
        <w:t xml:space="preserve">V případě změny v osobě klíčových osob během provádění této veřejné zakázky musí tyto osoby splňovat stejné požadavky, jako původní klíčové osoby takto: </w:t>
      </w:r>
    </w:p>
    <w:p w14:paraId="6AEB2313" w14:textId="3C6D3498" w:rsidR="001529F4" w:rsidRPr="00AE051D" w:rsidRDefault="001529F4" w:rsidP="001529F4">
      <w:pPr>
        <w:pStyle w:val="SeznamsmlouvaPVL"/>
        <w:tabs>
          <w:tab w:val="clear" w:pos="993"/>
          <w:tab w:val="left" w:pos="851"/>
        </w:tabs>
        <w:ind w:left="851" w:hanging="425"/>
      </w:pPr>
      <w:r w:rsidRPr="00114CFA">
        <w:t xml:space="preserve">stavbyvedoucí je autorizovaný inženýr, technik či stavitel v oboru vodohospodářské stavby, resp. stavby vodního hospodářství a krajinného inženýrství nebo technologická zařízení staveb podle zákona č. 360/1992 Sb., o výkonu povolání autorizovaných architektů a o výkonu povolání autorizovaných inženýrů a techniků </w:t>
      </w:r>
      <w:r w:rsidRPr="00AE051D">
        <w:t>činných ve výstavbě (dále jen „zákon o autorizaci“)</w:t>
      </w:r>
      <w:r w:rsidR="00AE051D" w:rsidRPr="00AE051D">
        <w:rPr>
          <w:lang w:val="cs-CZ"/>
        </w:rPr>
        <w:t>.</w:t>
      </w:r>
      <w:r w:rsidRPr="00AE051D">
        <w:rPr>
          <w:lang w:val="cs-CZ"/>
        </w:rPr>
        <w:t xml:space="preserve"> </w:t>
      </w:r>
    </w:p>
    <w:p w14:paraId="59AD7BB9" w14:textId="5B9F9C0A" w:rsidR="001529F4" w:rsidRPr="00AE051D" w:rsidRDefault="00024C2C" w:rsidP="001529F4">
      <w:pPr>
        <w:pStyle w:val="SeznamsmlouvaPVL"/>
        <w:tabs>
          <w:tab w:val="clear" w:pos="993"/>
          <w:tab w:val="left" w:pos="851"/>
        </w:tabs>
        <w:ind w:left="851" w:hanging="425"/>
      </w:pPr>
      <w:r w:rsidRPr="00AE051D">
        <w:t>stavbyvedoucí má za posledních 10 let před zahájením zadávacího řízení</w:t>
      </w:r>
      <w:r w:rsidR="00041DCD" w:rsidRPr="00AE051D">
        <w:rPr>
          <w:lang w:val="cs-CZ"/>
        </w:rPr>
        <w:t xml:space="preserve"> </w:t>
      </w:r>
      <w:r w:rsidR="00041DCD" w:rsidRPr="00AE051D">
        <w:t>(</w:t>
      </w:r>
      <w:r w:rsidR="00041DCD" w:rsidRPr="00AE051D">
        <w:rPr>
          <w:lang w:val="cs-CZ"/>
        </w:rPr>
        <w:t>Objedna</w:t>
      </w:r>
      <w:r w:rsidR="00041DCD" w:rsidRPr="00AE051D">
        <w:t xml:space="preserve">tel bude akceptovat referenční zakázky dokončené až do doby podání nabídky) </w:t>
      </w:r>
      <w:r w:rsidRPr="00AE051D">
        <w:t xml:space="preserve"> zkušenost s realizací min. 2 vodohospodářských staveb obdobného charakteru, jejichž předmětem plnění byla novostavba, rekonstrukce nebo oprava vodního díla dle § 55 odst. 1 písm. a), zákona č. 254/2001 Sb., o vodách a o změně některých zákonů (vodní zákon), ve znění pozdějších předpisů (dále jen „vodní zákon“), s minimální cenou stavebních prací dle tohoto odstavce ve výši 35 000 000,- Kč bez DPH každá, zároveň takové stavební práce zahrnovaly práce v korytě toku nebo vodní nádrži pod ochranou jímky, kdy taková jímka musela chránit z hlediska ceny stavebních prací převážnou část prováděných stavebních prací (musí splňovat každá z uvedených stavebních prací). </w:t>
      </w:r>
    </w:p>
    <w:p w14:paraId="6F7050BB" w14:textId="1C1FB81C" w:rsidR="001529F4" w:rsidRPr="00114CFA" w:rsidRDefault="001529F4" w:rsidP="001529F4">
      <w:pPr>
        <w:pStyle w:val="SeznamsmlouvaPVL"/>
        <w:tabs>
          <w:tab w:val="clear" w:pos="993"/>
          <w:tab w:val="left" w:pos="851"/>
        </w:tabs>
        <w:ind w:left="851" w:hanging="425"/>
      </w:pPr>
      <w:r w:rsidRPr="00114CFA">
        <w:t>geotechnik bude mít autorizaci v oboru geotechnika podle zákona č. 360/1992 Sb., o výkonu povolání autorizovaných architektů a o výkonu povolání autorizovaných inženýrů a techniků činných ve výstavbě (dále jen „zákon o autorizaci“)</w:t>
      </w:r>
      <w:r w:rsidR="00AE051D">
        <w:rPr>
          <w:lang w:val="cs-CZ"/>
        </w:rPr>
        <w:t>.</w:t>
      </w:r>
      <w:r w:rsidRPr="00114CFA">
        <w:rPr>
          <w:lang w:val="cs-CZ"/>
        </w:rPr>
        <w:t xml:space="preserve"> </w:t>
      </w:r>
    </w:p>
    <w:p w14:paraId="42D5FEAF" w14:textId="640A8496" w:rsidR="001529F4" w:rsidRPr="00F35493" w:rsidRDefault="00024C2C" w:rsidP="001529F4">
      <w:pPr>
        <w:pStyle w:val="SeznamsmlouvaPVL"/>
        <w:tabs>
          <w:tab w:val="clear" w:pos="993"/>
          <w:tab w:val="left" w:pos="851"/>
        </w:tabs>
        <w:ind w:left="851" w:hanging="425"/>
      </w:pPr>
      <w:r w:rsidRPr="00F35493">
        <w:t xml:space="preserve">geotechnik má za posledních 10 let před zahájením zadávacího </w:t>
      </w:r>
      <w:r w:rsidRPr="00AE051D">
        <w:t xml:space="preserve">řízení </w:t>
      </w:r>
      <w:r w:rsidR="00041DCD" w:rsidRPr="00AE051D">
        <w:t>(</w:t>
      </w:r>
      <w:r w:rsidR="00041DCD" w:rsidRPr="00AE051D">
        <w:rPr>
          <w:lang w:val="cs-CZ"/>
        </w:rPr>
        <w:t>Objedna</w:t>
      </w:r>
      <w:r w:rsidR="00041DCD" w:rsidRPr="00AE051D">
        <w:t>tel bude akceptovat referenční zakázky dokončené až do doby podání nabídky)</w:t>
      </w:r>
      <w:r w:rsidR="00041DCD" w:rsidRPr="00AE051D">
        <w:rPr>
          <w:lang w:val="cs-CZ"/>
        </w:rPr>
        <w:t xml:space="preserve"> </w:t>
      </w:r>
      <w:r w:rsidRPr="00F35493">
        <w:t>zkušenost s realizací min. 1 stavby obdobného charakteru, jejichž předmětem plnění byla novostavba, rekonstrukce nebo oprava vodního díla dle § 55 odst. 1 písm. a), f) nebo g) zákona č. 254/2001 Sb., o vodách a o změně některých zákonů (vodní zákon), ve znění pozdějších předpisů (dále jen „vodní zákon“), která obsahovala těsnící štětovou stěnu v říčním toku nebo vodní nádrži s minimální velikosti této stěny 1 000 m</w:t>
      </w:r>
      <w:r w:rsidRPr="00B21D66">
        <w:rPr>
          <w:vertAlign w:val="superscript"/>
        </w:rPr>
        <w:t>2</w:t>
      </w:r>
      <w:r w:rsidR="001529F4" w:rsidRPr="00F35493">
        <w:t>.</w:t>
      </w:r>
    </w:p>
    <w:p w14:paraId="26985704" w14:textId="3E0C9ED9" w:rsidR="001529F4" w:rsidRPr="00A43185" w:rsidRDefault="001529F4" w:rsidP="001529F4">
      <w:pPr>
        <w:pStyle w:val="SeznamsmlouvaPVL"/>
        <w:tabs>
          <w:tab w:val="clear" w:pos="993"/>
          <w:tab w:val="left" w:pos="851"/>
        </w:tabs>
        <w:ind w:left="851" w:hanging="425"/>
      </w:pPr>
      <w:r w:rsidRPr="00114CFA">
        <w:t>Objednatel si vyhrazuje, aby osoba stavbyvedoucího nebyla plněna poddodavatelsky</w:t>
      </w:r>
      <w:r w:rsidRPr="00114CFA">
        <w:rPr>
          <w:lang w:val="cs-CZ"/>
        </w:rPr>
        <w:t xml:space="preserve">. </w:t>
      </w:r>
    </w:p>
    <w:p w14:paraId="0536C354" w14:textId="77777777" w:rsidR="00A43185" w:rsidRPr="00114CFA" w:rsidRDefault="00A43185" w:rsidP="00A43185">
      <w:pPr>
        <w:pStyle w:val="SeznamsmlouvaPVL"/>
        <w:numPr>
          <w:ilvl w:val="0"/>
          <w:numId w:val="0"/>
        </w:numPr>
        <w:tabs>
          <w:tab w:val="clear" w:pos="993"/>
          <w:tab w:val="left" w:pos="851"/>
        </w:tabs>
        <w:ind w:left="851"/>
      </w:pPr>
    </w:p>
    <w:p w14:paraId="024530ED" w14:textId="77777777" w:rsidR="00444490" w:rsidRDefault="00444490" w:rsidP="00444490">
      <w:pPr>
        <w:pStyle w:val="lneksmlouvynadpis"/>
        <w:ind w:left="360" w:hanging="360"/>
      </w:pPr>
      <w:bookmarkStart w:id="4" w:name="_Ref473801722"/>
      <w:r>
        <w:t>Lhůty a podmínky realizace díla</w:t>
      </w:r>
      <w:bookmarkEnd w:id="4"/>
      <w:r>
        <w:t xml:space="preserve"> </w:t>
      </w:r>
    </w:p>
    <w:p w14:paraId="337292E5" w14:textId="4AF7EBAD" w:rsidR="00444490" w:rsidRDefault="00444490" w:rsidP="00444490">
      <w:pPr>
        <w:pStyle w:val="TextnormlnPVL"/>
      </w:pPr>
      <w:r>
        <w:t>Smluvní strany se dohodly na následujících lhůtách a podmínkách pro realizaci díla.</w:t>
      </w:r>
    </w:p>
    <w:p w14:paraId="74D274ED" w14:textId="77777777" w:rsidR="00CD5A6A" w:rsidRDefault="00CD5A6A" w:rsidP="00444490">
      <w:pPr>
        <w:pStyle w:val="TextnormlnPVL"/>
      </w:pPr>
    </w:p>
    <w:p w14:paraId="0F2965BE" w14:textId="283C192E" w:rsidR="00D61D91" w:rsidRDefault="00D61D91" w:rsidP="00D61D91">
      <w:pPr>
        <w:pStyle w:val="lneksmlouvytextPVL"/>
        <w:numPr>
          <w:ilvl w:val="1"/>
          <w:numId w:val="1"/>
        </w:numPr>
        <w:spacing w:after="180"/>
        <w:ind w:left="357" w:hanging="357"/>
      </w:pPr>
      <w:r>
        <w:t xml:space="preserve">Zhotovitel se zavazuje provést dílo v následujících termínech: </w:t>
      </w:r>
    </w:p>
    <w:p w14:paraId="6689ABF6" w14:textId="77777777" w:rsidR="00F57B97" w:rsidRPr="006A56C5" w:rsidRDefault="00F57B97" w:rsidP="00F57B97">
      <w:pPr>
        <w:pStyle w:val="Psm"/>
        <w:keepNext/>
        <w:ind w:left="681" w:hanging="284"/>
        <w:rPr>
          <w:sz w:val="22"/>
        </w:rPr>
      </w:pPr>
      <w:r w:rsidRPr="006A56C5">
        <w:rPr>
          <w:sz w:val="22"/>
        </w:rPr>
        <w:t>Převzetí staveniště:</w:t>
      </w:r>
    </w:p>
    <w:p w14:paraId="4A96FD05" w14:textId="2EE0977D" w:rsidR="00F57B97" w:rsidRPr="006A56C5" w:rsidRDefault="00F57B97" w:rsidP="00F57B97">
      <w:pPr>
        <w:pStyle w:val="Podpsm"/>
        <w:rPr>
          <w:sz w:val="22"/>
        </w:rPr>
      </w:pPr>
      <w:r w:rsidRPr="006A56C5">
        <w:rPr>
          <w:sz w:val="22"/>
        </w:rPr>
        <w:t xml:space="preserve">Zhotovitel </w:t>
      </w:r>
      <w:r w:rsidRPr="006A56C5">
        <w:rPr>
          <w:rStyle w:val="TextpodpsmennseznamChar"/>
          <w:rFonts w:cs="Times New Roman"/>
          <w:sz w:val="22"/>
        </w:rPr>
        <w:t>se zavazuje převzít staveniště nejpozději do 45 kalendářních dní od nabytí účinnosti této smlouvy o dílo</w:t>
      </w:r>
      <w:r w:rsidRPr="006A56C5">
        <w:rPr>
          <w:sz w:val="22"/>
        </w:rPr>
        <w:t>.</w:t>
      </w:r>
    </w:p>
    <w:p w14:paraId="1D757DF0" w14:textId="77777777" w:rsidR="00F57B97" w:rsidRPr="006A56C5" w:rsidRDefault="00F57B97" w:rsidP="00F57B97">
      <w:pPr>
        <w:pStyle w:val="Psm"/>
        <w:ind w:left="681" w:hanging="284"/>
        <w:rPr>
          <w:sz w:val="22"/>
        </w:rPr>
      </w:pPr>
      <w:r w:rsidRPr="006A56C5">
        <w:rPr>
          <w:sz w:val="22"/>
        </w:rPr>
        <w:lastRenderedPageBreak/>
        <w:t>Zahájení prací:</w:t>
      </w:r>
    </w:p>
    <w:p w14:paraId="3F6D20DA" w14:textId="77777777" w:rsidR="00F57B97" w:rsidRPr="006A56C5" w:rsidRDefault="00F57B97" w:rsidP="00F57B97">
      <w:pPr>
        <w:pStyle w:val="Podpsm"/>
        <w:rPr>
          <w:sz w:val="22"/>
        </w:rPr>
      </w:pPr>
      <w:r w:rsidRPr="006A56C5">
        <w:rPr>
          <w:sz w:val="22"/>
        </w:rPr>
        <w:t>Bez zbytečného odkladu po předání staveniště.</w:t>
      </w:r>
    </w:p>
    <w:p w14:paraId="58921BAB" w14:textId="77777777" w:rsidR="00F57B97" w:rsidRPr="006A56C5" w:rsidRDefault="00F57B97" w:rsidP="00F57B97">
      <w:pPr>
        <w:pStyle w:val="Psm"/>
        <w:tabs>
          <w:tab w:val="right" w:pos="9498"/>
        </w:tabs>
        <w:ind w:left="681" w:hanging="284"/>
        <w:rPr>
          <w:sz w:val="22"/>
        </w:rPr>
      </w:pPr>
      <w:r w:rsidRPr="006A56C5">
        <w:rPr>
          <w:sz w:val="22"/>
        </w:rPr>
        <w:t xml:space="preserve">Dílčí termín provedení náhradní výsadby SO 06 c) </w:t>
      </w:r>
      <w:r w:rsidRPr="006A56C5">
        <w:rPr>
          <w:sz w:val="22"/>
        </w:rPr>
        <w:tab/>
        <w:t>do 31.3.2024</w:t>
      </w:r>
    </w:p>
    <w:p w14:paraId="783C4C1B" w14:textId="77777777" w:rsidR="00F57B97" w:rsidRPr="006A56C5" w:rsidRDefault="00F57B97" w:rsidP="00F57B97">
      <w:pPr>
        <w:pStyle w:val="Psm"/>
        <w:tabs>
          <w:tab w:val="right" w:pos="9498"/>
        </w:tabs>
        <w:ind w:left="681" w:hanging="284"/>
        <w:rPr>
          <w:sz w:val="22"/>
        </w:rPr>
      </w:pPr>
      <w:r w:rsidRPr="006A56C5">
        <w:rPr>
          <w:sz w:val="22"/>
        </w:rPr>
        <w:t xml:space="preserve">Dílčí termín dokončení výstavby I. Etapy, včetně rybího přechodu </w:t>
      </w:r>
      <w:r w:rsidRPr="006A56C5">
        <w:rPr>
          <w:sz w:val="22"/>
        </w:rPr>
        <w:tab/>
        <w:t xml:space="preserve">do 15 měsíců od předání staveniště </w:t>
      </w:r>
    </w:p>
    <w:p w14:paraId="3C40919C" w14:textId="77777777" w:rsidR="00F57B97" w:rsidRPr="006A56C5" w:rsidRDefault="00F57B97" w:rsidP="00F57B97">
      <w:pPr>
        <w:pStyle w:val="Podpsm"/>
        <w:rPr>
          <w:sz w:val="22"/>
        </w:rPr>
      </w:pPr>
      <w:r w:rsidRPr="006A56C5">
        <w:rPr>
          <w:sz w:val="22"/>
        </w:rPr>
        <w:t>V rámci I. etapy budou provedeny tyto objekty:</w:t>
      </w:r>
    </w:p>
    <w:p w14:paraId="141ED36F"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SO 01 Rekonstrukce jezu – levá část</w:t>
      </w:r>
    </w:p>
    <w:p w14:paraId="7DA200EB"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SO 02 Rybí přechod</w:t>
      </w:r>
    </w:p>
    <w:p w14:paraId="4B0A2F08"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SO 03 Štěrková propust (SO 03.2 a SO 03.4)</w:t>
      </w:r>
    </w:p>
    <w:p w14:paraId="60BB22E4"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SO 04 Rekonstrukce obslužného mostu</w:t>
      </w:r>
    </w:p>
    <w:p w14:paraId="06366EA1"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SO 05 Dočasné příjezdy na stavbu a pomocné konstrukce - I. etapa</w:t>
      </w:r>
    </w:p>
    <w:p w14:paraId="713EDC3E"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 xml:space="preserve">PS 01 Stavidlový uzávěr štěrkové propusti </w:t>
      </w:r>
    </w:p>
    <w:p w14:paraId="38A26848" w14:textId="20F00E7C" w:rsidR="00F57B97" w:rsidRPr="006A56C5" w:rsidRDefault="00F57B97" w:rsidP="00A43185">
      <w:pPr>
        <w:pStyle w:val="Podpsm"/>
        <w:rPr>
          <w:sz w:val="22"/>
        </w:rPr>
      </w:pPr>
      <w:r w:rsidRPr="006A56C5">
        <w:rPr>
          <w:sz w:val="22"/>
        </w:rPr>
        <w:t>Termín je nastaven s ohledem na možné přestávky v zimní období a technologické přestávky.</w:t>
      </w:r>
    </w:p>
    <w:p w14:paraId="498756A4" w14:textId="0ADDA58E" w:rsidR="00F57B97" w:rsidRPr="006A56C5" w:rsidRDefault="00F57B97" w:rsidP="00F57B97">
      <w:pPr>
        <w:pStyle w:val="Psm"/>
        <w:tabs>
          <w:tab w:val="right" w:pos="9498"/>
        </w:tabs>
        <w:ind w:left="681" w:hanging="284"/>
        <w:rPr>
          <w:sz w:val="22"/>
        </w:rPr>
      </w:pPr>
      <w:r w:rsidRPr="006A56C5">
        <w:rPr>
          <w:sz w:val="22"/>
        </w:rPr>
        <w:t xml:space="preserve">Dílčí termín dokončení výstavby II. Etapy (vyjma provedení monitoringu rybího přechodu  a případných úprav RP, viz VON 2, položka č.25 a 26)             </w:t>
      </w:r>
      <w:r w:rsidRPr="006A56C5">
        <w:rPr>
          <w:sz w:val="22"/>
        </w:rPr>
        <w:tab/>
      </w:r>
      <w:r w:rsidR="006A56C5">
        <w:rPr>
          <w:sz w:val="22"/>
        </w:rPr>
        <w:t xml:space="preserve">                 </w:t>
      </w:r>
      <w:r w:rsidRPr="006A56C5">
        <w:rPr>
          <w:sz w:val="22"/>
        </w:rPr>
        <w:t>do 13 měsíců od dokončení I. Etapy</w:t>
      </w:r>
    </w:p>
    <w:p w14:paraId="6813AC2A" w14:textId="77777777" w:rsidR="00F57B97" w:rsidRPr="006A56C5" w:rsidRDefault="00F57B97" w:rsidP="00F57B97">
      <w:pPr>
        <w:pStyle w:val="Podpsm"/>
        <w:rPr>
          <w:sz w:val="22"/>
        </w:rPr>
      </w:pPr>
      <w:r w:rsidRPr="006A56C5">
        <w:rPr>
          <w:sz w:val="22"/>
        </w:rPr>
        <w:t>V rámci II. etapy budou provedeny objekty:</w:t>
      </w:r>
    </w:p>
    <w:p w14:paraId="55C0B840"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SO 01 Rekonstrukce jezu – pravá část</w:t>
      </w:r>
    </w:p>
    <w:p w14:paraId="5D6945CA"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SO 03 Štěrková propust (SO 03.1 a SO 03.3)</w:t>
      </w:r>
    </w:p>
    <w:p w14:paraId="2AA74EB8"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SO 05 Dočasné příjezdy na stavbu a pomocné konstrukce - II. Etapa</w:t>
      </w:r>
    </w:p>
    <w:p w14:paraId="6F83B7BE" w14:textId="77777777" w:rsidR="00F57B97" w:rsidRPr="006A56C5" w:rsidRDefault="00F57B97" w:rsidP="00F57B97">
      <w:pPr>
        <w:numPr>
          <w:ilvl w:val="0"/>
          <w:numId w:val="23"/>
        </w:numPr>
        <w:tabs>
          <w:tab w:val="right" w:pos="9498"/>
        </w:tabs>
        <w:spacing w:after="0" w:line="240" w:lineRule="auto"/>
        <w:ind w:left="851"/>
        <w:rPr>
          <w:rFonts w:ascii="Arial" w:hAnsi="Arial" w:cs="Arial"/>
        </w:rPr>
      </w:pPr>
      <w:r w:rsidRPr="006A56C5">
        <w:rPr>
          <w:rFonts w:ascii="Arial" w:hAnsi="Arial" w:cs="Arial"/>
        </w:rPr>
        <w:t xml:space="preserve">SO 06 b) Kácení a vegetační úpravy </w:t>
      </w:r>
    </w:p>
    <w:p w14:paraId="726C373D" w14:textId="346881E4" w:rsidR="00F57B97" w:rsidRPr="00A43185" w:rsidRDefault="00F57B97" w:rsidP="00A43185">
      <w:pPr>
        <w:pStyle w:val="Podpsm"/>
        <w:rPr>
          <w:sz w:val="22"/>
        </w:rPr>
      </w:pPr>
      <w:r w:rsidRPr="006A56C5">
        <w:rPr>
          <w:sz w:val="22"/>
        </w:rPr>
        <w:t>Termín je nastaven s ohledem na možné přestávky v zimní období a technologické přestávky.</w:t>
      </w:r>
    </w:p>
    <w:p w14:paraId="3C90036A" w14:textId="015A7DAA" w:rsidR="00F57B97" w:rsidRPr="006A56C5" w:rsidRDefault="00F57B97" w:rsidP="00F57B97">
      <w:pPr>
        <w:pStyle w:val="Psm"/>
        <w:tabs>
          <w:tab w:val="right" w:pos="9498"/>
        </w:tabs>
        <w:ind w:left="681" w:hanging="284"/>
        <w:rPr>
          <w:sz w:val="22"/>
        </w:rPr>
      </w:pPr>
      <w:r w:rsidRPr="006A56C5">
        <w:rPr>
          <w:sz w:val="22"/>
        </w:rPr>
        <w:t>Termín dílčího předání dokončeného díla (vyjma provedení monitoringu rybího přechodu a případných úprav RP, viz VON 2, položka č.25 a 26) včetně dokladové části</w:t>
      </w:r>
      <w:r w:rsidR="006A56C5">
        <w:rPr>
          <w:sz w:val="22"/>
        </w:rPr>
        <w:t xml:space="preserve"> </w:t>
      </w:r>
      <w:r w:rsidRPr="006A56C5">
        <w:rPr>
          <w:sz w:val="22"/>
        </w:rPr>
        <w:t>do 2 měsíců od dokončení II. Etapy</w:t>
      </w:r>
    </w:p>
    <w:p w14:paraId="7BDFD4D8" w14:textId="77777777" w:rsidR="00F57B97" w:rsidRPr="006A56C5" w:rsidRDefault="00F57B97" w:rsidP="00F57B97">
      <w:pPr>
        <w:pStyle w:val="Psm"/>
        <w:tabs>
          <w:tab w:val="right" w:pos="9498"/>
        </w:tabs>
        <w:ind w:left="681" w:hanging="284"/>
        <w:rPr>
          <w:sz w:val="22"/>
        </w:rPr>
      </w:pPr>
      <w:r w:rsidRPr="006A56C5">
        <w:rPr>
          <w:sz w:val="22"/>
        </w:rPr>
        <w:t xml:space="preserve">Termín předání závěrečné zprávy monitoringu rybího přechodu, včetně provedení případných úprav rybího přechodu (viz VON 2, položka č.25 a 26) </w:t>
      </w:r>
      <w:r w:rsidRPr="006A56C5">
        <w:rPr>
          <w:sz w:val="22"/>
        </w:rPr>
        <w:tab/>
        <w:t>do 25 měsíců od dílčího předání dokončeného díla dle bodu f)</w:t>
      </w:r>
    </w:p>
    <w:p w14:paraId="54F54C6B" w14:textId="77777777" w:rsidR="00F57B97" w:rsidRPr="006A56C5" w:rsidRDefault="00F57B97" w:rsidP="00F57B97">
      <w:pPr>
        <w:pStyle w:val="Podpsm"/>
        <w:rPr>
          <w:sz w:val="22"/>
        </w:rPr>
      </w:pPr>
      <w:r w:rsidRPr="006A56C5">
        <w:rPr>
          <w:sz w:val="22"/>
        </w:rPr>
        <w:t>Provádění monitoringu rybího přechodu včetně provedení případných úprav rybího přechodu se předpokládá v období 2 let od dílčího předání dokončeného díla dle bodu f) - (monitoring musí obsahovat 2 jarní a 2 podzimní migrace).</w:t>
      </w:r>
    </w:p>
    <w:p w14:paraId="618178B7" w14:textId="798F0B8B" w:rsidR="00F57B97" w:rsidRPr="006A56C5" w:rsidRDefault="00F57B97" w:rsidP="00F57B97">
      <w:pPr>
        <w:pStyle w:val="Psm"/>
        <w:tabs>
          <w:tab w:val="right" w:pos="9498"/>
        </w:tabs>
        <w:ind w:left="681" w:hanging="284"/>
        <w:rPr>
          <w:sz w:val="22"/>
        </w:rPr>
      </w:pPr>
      <w:r w:rsidRPr="006A56C5">
        <w:rPr>
          <w:sz w:val="22"/>
        </w:rPr>
        <w:t>Termín dokončení a předání celého díla dle smlouvy o dílo „Jez na Ohři (Kadaň – dolní)“, tj. monitoringu rybího přechodu a jeho úprav, včetně dokladové části</w:t>
      </w:r>
      <w:r w:rsidRPr="006A56C5">
        <w:rPr>
          <w:sz w:val="22"/>
        </w:rPr>
        <w:tab/>
      </w:r>
      <w:r w:rsidR="00114CFA" w:rsidRPr="006A56C5">
        <w:rPr>
          <w:sz w:val="22"/>
        </w:rPr>
        <w:t xml:space="preserve">  </w:t>
      </w:r>
      <w:r w:rsidR="006A56C5">
        <w:rPr>
          <w:sz w:val="22"/>
        </w:rPr>
        <w:t xml:space="preserve">           </w:t>
      </w:r>
      <w:r w:rsidRPr="006A56C5">
        <w:rPr>
          <w:sz w:val="22"/>
        </w:rPr>
        <w:t>do 2 měsíců od předání závěrečné zprávy monitoringu rybího přechodu</w:t>
      </w:r>
    </w:p>
    <w:p w14:paraId="3F26CEFE" w14:textId="77777777" w:rsidR="000114E9" w:rsidRDefault="000114E9" w:rsidP="00444490">
      <w:pPr>
        <w:pStyle w:val="Textpodpsmennseznam"/>
      </w:pPr>
    </w:p>
    <w:p w14:paraId="707028DB" w14:textId="5937E7D6" w:rsidR="00D61D91" w:rsidRPr="00114CFA" w:rsidRDefault="00D61D91" w:rsidP="00D61D91">
      <w:pPr>
        <w:pStyle w:val="lneksmlouvytextPVL"/>
        <w:numPr>
          <w:ilvl w:val="1"/>
          <w:numId w:val="1"/>
        </w:numPr>
        <w:spacing w:after="180"/>
        <w:ind w:left="357" w:hanging="357"/>
        <w:rPr>
          <w:strike/>
        </w:rPr>
      </w:pPr>
      <w:bookmarkStart w:id="5" w:name="_Hlk125035828"/>
      <w:r w:rsidRPr="00114CFA">
        <w:rPr>
          <w:lang w:val="cs-CZ"/>
        </w:rPr>
        <w:t xml:space="preserve">Lhůty a termíny ujednané podle tohoto </w:t>
      </w:r>
      <w:r w:rsidRPr="00114CFA">
        <w:t>článku m</w:t>
      </w:r>
      <w:r w:rsidRPr="00114CFA">
        <w:rPr>
          <w:lang w:val="cs-CZ"/>
        </w:rPr>
        <w:t>ohou</w:t>
      </w:r>
      <w:r w:rsidRPr="00114CFA">
        <w:t xml:space="preserve"> být přiměřen</w:t>
      </w:r>
      <w:r w:rsidRPr="00114CFA">
        <w:rPr>
          <w:lang w:val="cs-CZ"/>
        </w:rPr>
        <w:t>ě</w:t>
      </w:r>
      <w:r w:rsidRPr="00114CFA">
        <w:t xml:space="preserve"> prodloužen</w:t>
      </w:r>
      <w:r w:rsidRPr="00114CFA">
        <w:rPr>
          <w:lang w:val="cs-CZ"/>
        </w:rPr>
        <w:t>y</w:t>
      </w:r>
      <w:r w:rsidRPr="00114CFA">
        <w:t xml:space="preserve"> v případě, že dojde ke změně sjednaného rozsahu díla postupem v souladu s touto smlouvou, a</w:t>
      </w:r>
      <w:r w:rsidRPr="00114CFA">
        <w:rPr>
          <w:lang w:val="cs-CZ"/>
        </w:rPr>
        <w:t> </w:t>
      </w:r>
      <w:r w:rsidRPr="00114CFA">
        <w:t>to</w:t>
      </w:r>
      <w:r w:rsidRPr="00114CFA">
        <w:rPr>
          <w:lang w:val="cs-CZ"/>
        </w:rPr>
        <w:t> </w:t>
      </w:r>
      <w:r w:rsidRPr="00114CFA">
        <w:t>o</w:t>
      </w:r>
      <w:r w:rsidRPr="00114CFA">
        <w:rPr>
          <w:lang w:val="cs-CZ"/>
        </w:rPr>
        <w:t> </w:t>
      </w:r>
      <w:r w:rsidRPr="00114CFA">
        <w:t xml:space="preserve">dobu nezbytně nutnou k provedení takové změny. Takové prodloužení </w:t>
      </w:r>
      <w:r w:rsidRPr="00114CFA">
        <w:rPr>
          <w:lang w:val="cs-CZ"/>
        </w:rPr>
        <w:t xml:space="preserve">může být </w:t>
      </w:r>
      <w:r w:rsidRPr="00114CFA">
        <w:t xml:space="preserve"> provedeno v souladu s čl. X</w:t>
      </w:r>
      <w:r w:rsidRPr="00114CFA">
        <w:rPr>
          <w:lang w:val="cs-CZ"/>
        </w:rPr>
        <w:t>IV.</w:t>
      </w:r>
      <w:r w:rsidRPr="00114CFA">
        <w:t xml:space="preserve"> odst. 8. této smlouvy. Takovým prodloužením nesmí dojít ke změně celkové povahy závazku z této smlouvy. </w:t>
      </w:r>
    </w:p>
    <w:p w14:paraId="19DC41A3" w14:textId="3B1FCD9C" w:rsidR="00D61D91" w:rsidRPr="00114CFA" w:rsidRDefault="00D61D91" w:rsidP="00D61D91">
      <w:pPr>
        <w:pStyle w:val="lneksmlouvytextPVL"/>
        <w:numPr>
          <w:ilvl w:val="1"/>
          <w:numId w:val="1"/>
        </w:numPr>
        <w:spacing w:after="180"/>
        <w:ind w:left="357" w:hanging="357"/>
        <w:rPr>
          <w:strike/>
        </w:rPr>
      </w:pPr>
      <w:r w:rsidRPr="00114CFA">
        <w:rPr>
          <w:lang w:val="cs-CZ"/>
        </w:rPr>
        <w:t>Veškeré lhůty a termíny mohou</w:t>
      </w:r>
      <w:r w:rsidRPr="00114CFA">
        <w:t xml:space="preserve"> být po dohodě přiměřeně prodloužen</w:t>
      </w:r>
      <w:r w:rsidRPr="00114CFA">
        <w:rPr>
          <w:lang w:val="cs-CZ"/>
        </w:rPr>
        <w:t>y</w:t>
      </w:r>
      <w:r w:rsidRPr="00114CFA">
        <w:t xml:space="preserve"> v důsledku mimořádných nepředvídatelných a nepřekonatelných překážek vzniklých nezávisle na vůli stran smlouvy dle § 2913 odst. 2 OZ, a dle čl. X</w:t>
      </w:r>
      <w:r w:rsidRPr="00114CFA">
        <w:rPr>
          <w:lang w:val="cs-CZ"/>
        </w:rPr>
        <w:t>IV</w:t>
      </w:r>
      <w:r w:rsidRPr="00114CFA">
        <w:t xml:space="preserve">. odst. 3. smlouvy, a to o dobu trvání takových překážek. </w:t>
      </w:r>
      <w:r w:rsidRPr="00114CFA">
        <w:rPr>
          <w:lang w:val="cs-CZ"/>
        </w:rPr>
        <w:t xml:space="preserve">Takové prodloužení může být </w:t>
      </w:r>
      <w:r w:rsidRPr="00114CFA">
        <w:t>provedeno v souladu s čl. X</w:t>
      </w:r>
      <w:r w:rsidRPr="00114CFA">
        <w:rPr>
          <w:lang w:val="cs-CZ"/>
        </w:rPr>
        <w:t>IV</w:t>
      </w:r>
      <w:r w:rsidRPr="00114CFA">
        <w:t xml:space="preserve">. odst. 8. této smlouvy. Takovým prodloužením nesmí dojít ke změně celkové povahy závazku z této smlouvy. </w:t>
      </w:r>
    </w:p>
    <w:p w14:paraId="2B08CFAE" w14:textId="77777777" w:rsidR="00444490" w:rsidRDefault="00444490" w:rsidP="00444490">
      <w:pPr>
        <w:pStyle w:val="lneksmlouvynadpis"/>
        <w:ind w:left="360" w:hanging="360"/>
      </w:pPr>
      <w:bookmarkStart w:id="6" w:name="_Ref473801701"/>
      <w:bookmarkEnd w:id="5"/>
      <w:r>
        <w:lastRenderedPageBreak/>
        <w:t>Cenové a platební podmínky</w:t>
      </w:r>
      <w:bookmarkEnd w:id="6"/>
    </w:p>
    <w:p w14:paraId="0C1412B7" w14:textId="77777777" w:rsidR="00C32763" w:rsidRDefault="00444490" w:rsidP="00444490">
      <w:pPr>
        <w:pStyle w:val="lneksmlouvytext"/>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2B08AF8B" w14:textId="2514117D" w:rsidR="00444490" w:rsidRPr="003D44F5" w:rsidRDefault="005504B6" w:rsidP="005504B6">
      <w:pPr>
        <w:pStyle w:val="lneksmlouvytext"/>
        <w:numPr>
          <w:ilvl w:val="0"/>
          <w:numId w:val="0"/>
        </w:numPr>
        <w:ind w:left="360"/>
        <w:rPr>
          <w:bCs/>
        </w:rPr>
      </w:pPr>
      <w:r w:rsidRPr="005504B6">
        <w:rPr>
          <w:b/>
          <w:bCs/>
        </w:rPr>
        <w:tab/>
      </w:r>
      <w:r w:rsidRPr="005504B6">
        <w:rPr>
          <w:b/>
          <w:bCs/>
        </w:rPr>
        <w:tab/>
      </w:r>
      <w:r w:rsidRPr="005504B6">
        <w:rPr>
          <w:b/>
          <w:bCs/>
        </w:rPr>
        <w:tab/>
      </w:r>
      <w:r w:rsidR="000E181C">
        <w:rPr>
          <w:bCs/>
          <w:lang w:val="cs-CZ"/>
        </w:rPr>
        <w:t>76 000 753,56</w:t>
      </w:r>
      <w:r w:rsidR="00444490" w:rsidRPr="003D44F5">
        <w:rPr>
          <w:bCs/>
        </w:rPr>
        <w:t xml:space="preserve"> Kč bez DPH,</w:t>
      </w:r>
    </w:p>
    <w:p w14:paraId="07433FD7" w14:textId="3F8EC30B"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w:t>
      </w:r>
      <w:r w:rsidRPr="0085623E">
        <w:rPr>
          <w:rFonts w:cs="Arial"/>
          <w:bCs/>
          <w:sz w:val="22"/>
          <w:szCs w:val="22"/>
        </w:rPr>
        <w:t xml:space="preserve">slovy: </w:t>
      </w:r>
      <w:r w:rsidR="0085623E">
        <w:rPr>
          <w:rFonts w:cs="Arial"/>
          <w:bCs/>
          <w:sz w:val="22"/>
          <w:szCs w:val="22"/>
        </w:rPr>
        <w:t>sedmdesát šest milionů sedm set padesát tři korun českých a padesát šest haléřů</w:t>
      </w:r>
      <w:r w:rsidRPr="0085623E">
        <w:rPr>
          <w:rFonts w:cs="Arial"/>
          <w:bCs/>
          <w:sz w:val="22"/>
          <w:szCs w:val="22"/>
        </w:rPr>
        <w:t>)</w:t>
      </w:r>
      <w:r w:rsidRPr="0085623E">
        <w:rPr>
          <w:rFonts w:cs="Arial"/>
          <w:sz w:val="22"/>
          <w:szCs w:val="22"/>
        </w:rPr>
        <w:t>.</w:t>
      </w:r>
      <w:r w:rsidR="0085623E" w:rsidRPr="0085623E">
        <w:rPr>
          <w:rFonts w:cs="Arial"/>
          <w:sz w:val="22"/>
          <w:szCs w:val="22"/>
        </w:rPr>
        <w:t xml:space="preserve"> </w:t>
      </w:r>
    </w:p>
    <w:p w14:paraId="39F4D480" w14:textId="77777777" w:rsidR="005504B6" w:rsidRDefault="005504B6" w:rsidP="00C32763">
      <w:pPr>
        <w:pStyle w:val="Zkladntext21"/>
        <w:tabs>
          <w:tab w:val="left" w:pos="426"/>
        </w:tabs>
        <w:ind w:left="426"/>
        <w:rPr>
          <w:rFonts w:cs="Arial"/>
          <w:sz w:val="22"/>
          <w:szCs w:val="22"/>
        </w:rPr>
      </w:pPr>
    </w:p>
    <w:p w14:paraId="7276624B" w14:textId="764AFF32" w:rsidR="00D47749" w:rsidRPr="00D47749" w:rsidRDefault="00D47749" w:rsidP="00D47749">
      <w:pPr>
        <w:pStyle w:val="Zkladntext21"/>
        <w:tabs>
          <w:tab w:val="left" w:pos="426"/>
        </w:tabs>
        <w:ind w:left="426"/>
        <w:jc w:val="both"/>
        <w:rPr>
          <w:rFonts w:eastAsiaTheme="minorHAnsi" w:cs="Arial"/>
          <w:sz w:val="22"/>
          <w:szCs w:val="22"/>
          <w:lang w:eastAsia="en-US"/>
        </w:rPr>
      </w:pPr>
      <w:r w:rsidRPr="00D47749">
        <w:rPr>
          <w:rFonts w:eastAsiaTheme="minorHAnsi" w:cs="Arial"/>
          <w:sz w:val="22"/>
          <w:szCs w:val="22"/>
          <w:lang w:eastAsia="en-US"/>
        </w:rPr>
        <w:t>z toh</w:t>
      </w:r>
      <w:r w:rsidR="00D61D91">
        <w:rPr>
          <w:rFonts w:eastAsiaTheme="minorHAnsi" w:cs="Arial"/>
          <w:sz w:val="22"/>
          <w:szCs w:val="22"/>
          <w:lang w:eastAsia="en-US"/>
        </w:rPr>
        <w:t>o</w:t>
      </w:r>
      <w:r w:rsidRPr="00D47749">
        <w:rPr>
          <w:rFonts w:eastAsiaTheme="minorHAnsi" w:cs="Arial"/>
          <w:sz w:val="22"/>
          <w:szCs w:val="22"/>
          <w:lang w:eastAsia="en-US"/>
        </w:rPr>
        <w:t xml:space="preserve">: </w:t>
      </w:r>
    </w:p>
    <w:p w14:paraId="42A5C325" w14:textId="36F0DA66" w:rsidR="00D47749" w:rsidRPr="00F57B97" w:rsidRDefault="006018F1" w:rsidP="00D47749">
      <w:pPr>
        <w:pStyle w:val="Zkladntext21"/>
        <w:tabs>
          <w:tab w:val="left" w:pos="426"/>
        </w:tabs>
        <w:ind w:left="426"/>
        <w:jc w:val="both"/>
        <w:rPr>
          <w:rFonts w:eastAsiaTheme="minorHAnsi" w:cs="Arial"/>
          <w:sz w:val="22"/>
          <w:szCs w:val="22"/>
          <w:lang w:eastAsia="en-US"/>
        </w:rPr>
      </w:pPr>
      <w:r>
        <w:rPr>
          <w:rFonts w:eastAsiaTheme="minorHAnsi" w:cs="Arial"/>
          <w:sz w:val="22"/>
          <w:szCs w:val="22"/>
          <w:lang w:eastAsia="en-US"/>
        </w:rPr>
        <w:t>Jez na Ohři (Kadaň – dolní)</w:t>
      </w:r>
      <w:r w:rsidR="005B43F1">
        <w:rPr>
          <w:rFonts w:eastAsiaTheme="minorHAnsi" w:cs="Arial"/>
          <w:sz w:val="22"/>
          <w:szCs w:val="22"/>
          <w:lang w:eastAsia="en-US"/>
        </w:rPr>
        <w:t xml:space="preserve"> -</w:t>
      </w:r>
      <w:r>
        <w:rPr>
          <w:rFonts w:eastAsiaTheme="minorHAnsi" w:cs="Arial"/>
          <w:sz w:val="22"/>
          <w:szCs w:val="22"/>
          <w:lang w:eastAsia="en-US"/>
        </w:rPr>
        <w:t xml:space="preserve"> </w:t>
      </w:r>
      <w:r w:rsidR="00D47749" w:rsidRPr="00D61D91">
        <w:rPr>
          <w:rFonts w:eastAsiaTheme="minorHAnsi" w:cs="Arial"/>
          <w:sz w:val="22"/>
          <w:szCs w:val="22"/>
          <w:lang w:eastAsia="en-US"/>
        </w:rPr>
        <w:t xml:space="preserve">rybí přechod: SO 02, část SO 05, VON 2       </w:t>
      </w:r>
      <w:r w:rsidR="00D47749" w:rsidRPr="00D61D91">
        <w:rPr>
          <w:rFonts w:eastAsiaTheme="minorHAnsi" w:cs="Arial"/>
          <w:sz w:val="22"/>
          <w:szCs w:val="22"/>
          <w:lang w:eastAsia="en-US"/>
        </w:rPr>
        <w:tab/>
      </w:r>
      <w:r w:rsidR="00D47749" w:rsidRPr="00D61D91">
        <w:rPr>
          <w:rFonts w:eastAsiaTheme="minorHAnsi" w:cs="Arial"/>
          <w:sz w:val="22"/>
          <w:szCs w:val="22"/>
          <w:lang w:eastAsia="en-US"/>
        </w:rPr>
        <w:tab/>
      </w:r>
      <w:r w:rsidR="005B43F1">
        <w:rPr>
          <w:rFonts w:eastAsiaTheme="minorHAnsi" w:cs="Arial"/>
          <w:sz w:val="22"/>
          <w:szCs w:val="22"/>
          <w:lang w:eastAsia="en-US"/>
        </w:rPr>
        <w:tab/>
      </w:r>
      <w:r w:rsidR="005B43F1">
        <w:rPr>
          <w:rFonts w:eastAsiaTheme="minorHAnsi" w:cs="Arial"/>
          <w:sz w:val="22"/>
          <w:szCs w:val="22"/>
          <w:lang w:eastAsia="en-US"/>
        </w:rPr>
        <w:tab/>
      </w:r>
      <w:r w:rsidR="005B43F1">
        <w:rPr>
          <w:rFonts w:eastAsiaTheme="minorHAnsi" w:cs="Arial"/>
          <w:sz w:val="22"/>
          <w:szCs w:val="22"/>
          <w:lang w:eastAsia="en-US"/>
        </w:rPr>
        <w:tab/>
      </w:r>
      <w:r w:rsidR="005B43F1">
        <w:rPr>
          <w:rFonts w:eastAsiaTheme="minorHAnsi" w:cs="Arial"/>
          <w:sz w:val="22"/>
          <w:szCs w:val="22"/>
          <w:lang w:eastAsia="en-US"/>
        </w:rPr>
        <w:tab/>
      </w:r>
      <w:r w:rsidR="005B43F1">
        <w:rPr>
          <w:rFonts w:eastAsiaTheme="minorHAnsi" w:cs="Arial"/>
          <w:sz w:val="22"/>
          <w:szCs w:val="22"/>
          <w:lang w:eastAsia="en-US"/>
        </w:rPr>
        <w:tab/>
      </w:r>
      <w:r w:rsidR="005B43F1">
        <w:rPr>
          <w:rFonts w:eastAsiaTheme="minorHAnsi" w:cs="Arial"/>
          <w:sz w:val="22"/>
          <w:szCs w:val="22"/>
          <w:lang w:eastAsia="en-US"/>
        </w:rPr>
        <w:tab/>
      </w:r>
      <w:r w:rsidR="005B43F1">
        <w:rPr>
          <w:rFonts w:eastAsiaTheme="minorHAnsi" w:cs="Arial"/>
          <w:sz w:val="22"/>
          <w:szCs w:val="22"/>
          <w:lang w:eastAsia="en-US"/>
        </w:rPr>
        <w:tab/>
      </w:r>
      <w:r w:rsidR="000E181C">
        <w:rPr>
          <w:rFonts w:eastAsiaTheme="minorHAnsi" w:cs="Arial"/>
          <w:sz w:val="22"/>
          <w:szCs w:val="22"/>
          <w:lang w:eastAsia="en-US"/>
        </w:rPr>
        <w:tab/>
        <w:t xml:space="preserve"> </w:t>
      </w:r>
      <w:r w:rsidR="000E181C">
        <w:rPr>
          <w:rFonts w:eastAsiaTheme="minorHAnsi" w:cs="Arial"/>
          <w:sz w:val="22"/>
          <w:szCs w:val="22"/>
          <w:lang w:eastAsia="en-US"/>
        </w:rPr>
        <w:tab/>
      </w:r>
      <w:r w:rsidR="000E181C">
        <w:rPr>
          <w:bCs/>
        </w:rPr>
        <w:t>13 567 912,08</w:t>
      </w:r>
      <w:r w:rsidR="00D47749" w:rsidRPr="000E181C">
        <w:rPr>
          <w:bCs/>
        </w:rPr>
        <w:t xml:space="preserve"> </w:t>
      </w:r>
      <w:r w:rsidR="00D47749" w:rsidRPr="00F57B97">
        <w:rPr>
          <w:bCs/>
        </w:rPr>
        <w:t>Kč bez DPH</w:t>
      </w:r>
    </w:p>
    <w:p w14:paraId="006DCA33" w14:textId="666C41A4" w:rsidR="00D47749" w:rsidRDefault="006018F1" w:rsidP="00D47749">
      <w:pPr>
        <w:pStyle w:val="Zkladntext21"/>
        <w:tabs>
          <w:tab w:val="left" w:pos="426"/>
        </w:tabs>
        <w:ind w:left="426"/>
        <w:jc w:val="both"/>
        <w:rPr>
          <w:rFonts w:eastAsiaTheme="minorHAnsi" w:cs="Arial"/>
          <w:sz w:val="22"/>
          <w:szCs w:val="22"/>
          <w:lang w:eastAsia="en-US"/>
        </w:rPr>
      </w:pPr>
      <w:r>
        <w:rPr>
          <w:rFonts w:eastAsiaTheme="minorHAnsi" w:cs="Arial"/>
          <w:sz w:val="22"/>
          <w:szCs w:val="22"/>
          <w:lang w:eastAsia="en-US"/>
        </w:rPr>
        <w:t>J</w:t>
      </w:r>
      <w:r w:rsidR="00D47749" w:rsidRPr="00D61D91">
        <w:rPr>
          <w:rFonts w:eastAsiaTheme="minorHAnsi" w:cs="Arial"/>
          <w:sz w:val="22"/>
          <w:szCs w:val="22"/>
          <w:lang w:eastAsia="en-US"/>
        </w:rPr>
        <w:t>ez</w:t>
      </w:r>
      <w:r>
        <w:rPr>
          <w:rFonts w:eastAsiaTheme="minorHAnsi" w:cs="Arial"/>
          <w:sz w:val="22"/>
          <w:szCs w:val="22"/>
          <w:lang w:eastAsia="en-US"/>
        </w:rPr>
        <w:t xml:space="preserve"> na Ohři (Kadaň – dolní)</w:t>
      </w:r>
      <w:r w:rsidR="000432DB">
        <w:rPr>
          <w:rFonts w:eastAsiaTheme="minorHAnsi" w:cs="Arial"/>
          <w:sz w:val="22"/>
          <w:szCs w:val="22"/>
          <w:lang w:eastAsia="en-US"/>
        </w:rPr>
        <w:t xml:space="preserve"> - jez</w:t>
      </w:r>
      <w:r w:rsidR="00D47749" w:rsidRPr="00D61D91">
        <w:rPr>
          <w:rFonts w:eastAsiaTheme="minorHAnsi" w:cs="Arial"/>
          <w:sz w:val="22"/>
          <w:szCs w:val="22"/>
          <w:lang w:eastAsia="en-US"/>
        </w:rPr>
        <w:t>: PS 01, SO 01, SO 03, SO 04, část SO 05, SO 06</w:t>
      </w:r>
      <w:r w:rsidR="000432DB">
        <w:rPr>
          <w:rFonts w:eastAsiaTheme="minorHAnsi" w:cs="Arial"/>
          <w:sz w:val="22"/>
          <w:szCs w:val="22"/>
          <w:lang w:eastAsia="en-US"/>
        </w:rPr>
        <w:t xml:space="preserve"> b), c)</w:t>
      </w:r>
      <w:r w:rsidR="00D47749" w:rsidRPr="00D61D91">
        <w:rPr>
          <w:rFonts w:eastAsiaTheme="minorHAnsi" w:cs="Arial"/>
          <w:sz w:val="22"/>
          <w:szCs w:val="22"/>
          <w:lang w:eastAsia="en-US"/>
        </w:rPr>
        <w:t>, VON 1</w:t>
      </w:r>
      <w:r w:rsidR="00D47749" w:rsidRPr="00D47749">
        <w:rPr>
          <w:rFonts w:eastAsiaTheme="minorHAnsi" w:cs="Arial"/>
          <w:sz w:val="22"/>
          <w:szCs w:val="22"/>
          <w:lang w:eastAsia="en-US"/>
        </w:rPr>
        <w:t xml:space="preserve"> </w:t>
      </w:r>
      <w:r w:rsidR="00D47749" w:rsidRPr="00D61D91">
        <w:rPr>
          <w:bCs/>
        </w:rPr>
        <w:t xml:space="preserve">                                                                                            </w:t>
      </w:r>
      <w:r w:rsidR="000E181C">
        <w:rPr>
          <w:bCs/>
        </w:rPr>
        <w:t xml:space="preserve">  </w:t>
      </w:r>
      <w:r w:rsidR="000E181C">
        <w:rPr>
          <w:bCs/>
        </w:rPr>
        <w:tab/>
        <w:t>62 432 841,48</w:t>
      </w:r>
      <w:r w:rsidR="00D47749" w:rsidRPr="005504B6">
        <w:rPr>
          <w:bCs/>
        </w:rPr>
        <w:t xml:space="preserve"> Kč bez DPH</w:t>
      </w:r>
    </w:p>
    <w:p w14:paraId="13350EC0" w14:textId="77777777" w:rsidR="00D47749" w:rsidRDefault="00D47749" w:rsidP="005504B6">
      <w:pPr>
        <w:pStyle w:val="Zkladntext21"/>
        <w:tabs>
          <w:tab w:val="left" w:pos="426"/>
        </w:tabs>
        <w:ind w:left="426"/>
        <w:jc w:val="both"/>
        <w:rPr>
          <w:rFonts w:eastAsiaTheme="minorHAnsi" w:cs="Arial"/>
          <w:sz w:val="22"/>
          <w:szCs w:val="22"/>
          <w:lang w:eastAsia="en-US"/>
        </w:rPr>
      </w:pPr>
    </w:p>
    <w:p w14:paraId="466BE264" w14:textId="77777777" w:rsidR="001157D1" w:rsidRPr="00C82A6C" w:rsidRDefault="001157D1" w:rsidP="00C82A6C">
      <w:pPr>
        <w:pStyle w:val="Meziodstavce"/>
        <w:rPr>
          <w:rFonts w:cs="Times New Roman"/>
          <w:lang w:val="cs-CZ"/>
        </w:rPr>
      </w:pPr>
    </w:p>
    <w:p w14:paraId="644282BD"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980C39F" w14:textId="600E0749" w:rsidR="00444490" w:rsidRDefault="00444490" w:rsidP="00444490">
      <w:pPr>
        <w:pStyle w:val="lneksmlouvytext"/>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4FEC4ECF" w14:textId="153A726F" w:rsidR="00626181" w:rsidRDefault="00626181" w:rsidP="00626181">
      <w:pPr>
        <w:pStyle w:val="lneksmlouvytext"/>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67B2D5B9" w14:textId="40A62716" w:rsidR="00626181" w:rsidRDefault="00626181" w:rsidP="00626181">
      <w:pPr>
        <w:pStyle w:val="lneksmlouvytext"/>
      </w:pPr>
      <w:r>
        <w:t xml:space="preserve">Pro případ, že by došlo ke změnám, které nelze podle položek uvedených  v soupisu prací použít, bude cena </w:t>
      </w:r>
      <w:r w:rsidRPr="00042C22">
        <w:t xml:space="preserve">stanovena </w:t>
      </w:r>
      <w:r w:rsidR="00EE47F9" w:rsidRPr="00114CFA">
        <w:t>platné cenové soustavy</w:t>
      </w:r>
      <w:r w:rsidR="00042C22" w:rsidRPr="00114CFA">
        <w:rPr>
          <w:lang w:val="cs-CZ"/>
        </w:rPr>
        <w:t>.</w:t>
      </w:r>
      <w:r w:rsidR="00EE47F9">
        <w:t xml:space="preserve"> </w:t>
      </w:r>
      <w:r w:rsidRPr="00626181">
        <w:rPr>
          <w:lang w:val="cs-CZ"/>
        </w:rPr>
        <w:t>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0C2197EE" w14:textId="77777777" w:rsidR="005F6277" w:rsidRPr="00CA088E" w:rsidRDefault="005F6277" w:rsidP="005F6277">
      <w:pPr>
        <w:pStyle w:val="lneksmlouvytext"/>
      </w:pPr>
      <w:bookmarkStart w:id="7" w:name="_Ref473801706"/>
      <w:r w:rsidRPr="00CA088E">
        <w:t>Zhotovitel se zavazuje předložit k projednání a dalšímu postupu objednateli přehled dodatečných prací a to nejpozději</w:t>
      </w:r>
      <w:r w:rsidRPr="00CA088E">
        <w:rPr>
          <w:lang w:val="cs-CZ"/>
        </w:rPr>
        <w:t xml:space="preserve"> při technické přejímce dle čl. VII. odst. 1. této smlouvy</w:t>
      </w:r>
      <w:r w:rsidRPr="00CA088E">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7"/>
      <w:r w:rsidRPr="00CA088E">
        <w:t xml:space="preserve"> </w:t>
      </w:r>
    </w:p>
    <w:p w14:paraId="6B1FE481" w14:textId="77777777" w:rsidR="00663FE1" w:rsidRPr="00114CFA" w:rsidRDefault="00663FE1" w:rsidP="00663FE1">
      <w:pPr>
        <w:pStyle w:val="lneksmlouvytextPVL"/>
        <w:numPr>
          <w:ilvl w:val="1"/>
          <w:numId w:val="1"/>
        </w:numPr>
        <w:spacing w:after="180"/>
        <w:ind w:left="357" w:hanging="357"/>
      </w:pPr>
      <w:r w:rsidRPr="00114CFA">
        <w:rPr>
          <w:lang w:val="cs-CZ"/>
        </w:rPr>
        <w:t>C</w:t>
      </w:r>
      <w:r w:rsidRPr="00114CFA">
        <w:t xml:space="preserve">ena díla bude zhotoviteli </w:t>
      </w:r>
      <w:r w:rsidRPr="00114CFA">
        <w:rPr>
          <w:lang w:val="cs-CZ"/>
        </w:rPr>
        <w:t xml:space="preserve">průběžně </w:t>
      </w:r>
      <w:r w:rsidRPr="00114CFA">
        <w:t>hrazena na základě měsíčních dílčích faktur</w:t>
      </w:r>
      <w:r w:rsidRPr="00114CFA">
        <w:rPr>
          <w:lang w:val="cs-CZ"/>
        </w:rPr>
        <w:t xml:space="preserve">. </w:t>
      </w:r>
      <w:r w:rsidRPr="00114CFA">
        <w:t xml:space="preserve">Dílčí faktury budou vystaveny nejvýše do rozsahu 85 % z ceny díla, vždy pouze na základě objednatelem schváleného rozsahu skutečně provedených prací k poslednímu </w:t>
      </w:r>
      <w:r w:rsidRPr="00114CFA">
        <w:rPr>
          <w:lang w:val="cs-CZ"/>
        </w:rPr>
        <w:t>kalendářnímu</w:t>
      </w:r>
      <w:r w:rsidRPr="00114CFA">
        <w:t xml:space="preserve"> dni běžného měsíce, respektive ke dni dosažení součtové výše 85</w:t>
      </w:r>
      <w:r w:rsidRPr="00114CFA">
        <w:rPr>
          <w:lang w:val="cs-CZ"/>
        </w:rPr>
        <w:t xml:space="preserve"> </w:t>
      </w:r>
      <w:r w:rsidRPr="00114CFA">
        <w:t xml:space="preserve">% ceny díla. Dnem uskutečnění zdanitelného plnění bude poslední </w:t>
      </w:r>
      <w:r w:rsidRPr="00114CFA">
        <w:rPr>
          <w:lang w:val="cs-CZ"/>
        </w:rPr>
        <w:t xml:space="preserve">kalendářní </w:t>
      </w:r>
      <w:r w:rsidRPr="00114CFA">
        <w:t xml:space="preserve"> den měsíce, případně den dosažení součtové výše 85</w:t>
      </w:r>
      <w:r w:rsidRPr="00114CFA">
        <w:rPr>
          <w:lang w:val="cs-CZ"/>
        </w:rPr>
        <w:t xml:space="preserve"> </w:t>
      </w:r>
      <w:r w:rsidRPr="00114CFA">
        <w:t xml:space="preserve">% ceny díla. Měsíční dílčí faktury budou </w:t>
      </w:r>
      <w:r w:rsidRPr="00114CFA">
        <w:lastRenderedPageBreak/>
        <w:t xml:space="preserve">vystaveny a předány objednateli do </w:t>
      </w:r>
      <w:r w:rsidRPr="00114CFA">
        <w:rPr>
          <w:lang w:val="cs-CZ"/>
        </w:rPr>
        <w:t xml:space="preserve">10 </w:t>
      </w:r>
      <w:r w:rsidRPr="00114CFA">
        <w:t xml:space="preserve">kalendářních dní ode dne uskutečnění zdanitelného plnění. </w:t>
      </w:r>
    </w:p>
    <w:p w14:paraId="418E0A32" w14:textId="131F380E" w:rsidR="00663FE1" w:rsidRPr="0098589C" w:rsidRDefault="00663FE1" w:rsidP="00663FE1">
      <w:pPr>
        <w:pStyle w:val="lneksmlouvytextPVL"/>
        <w:ind w:firstLine="0"/>
        <w:jc w:val="left"/>
        <w:rPr>
          <w:lang w:val="cs-CZ"/>
        </w:rPr>
      </w:pPr>
      <w:r w:rsidRPr="0098589C">
        <w:rPr>
          <w:color w:val="000000"/>
        </w:rPr>
        <w:t xml:space="preserve">Předat faktury lze i elektronicky na adresu: </w:t>
      </w:r>
    </w:p>
    <w:p w14:paraId="0129F835" w14:textId="77777777" w:rsidR="00663FE1" w:rsidRPr="0098589C" w:rsidRDefault="00663FE1" w:rsidP="00663FE1">
      <w:pPr>
        <w:pStyle w:val="lneksmlouvytextPVL"/>
        <w:ind w:firstLine="0"/>
      </w:pPr>
      <w:r w:rsidRPr="0098589C">
        <w:t>Přílohou faktury bude vždy soupis provedených prací</w:t>
      </w:r>
      <w:r w:rsidRPr="0098589C">
        <w:rPr>
          <w:lang w:val="cs-CZ"/>
        </w:rPr>
        <w:t xml:space="preserve"> </w:t>
      </w:r>
      <w:r w:rsidRPr="00CA088E">
        <w:rPr>
          <w:lang w:val="cs-CZ"/>
        </w:rPr>
        <w:t>a rekapitulace</w:t>
      </w:r>
      <w:r w:rsidRPr="0098589C">
        <w:t>, potvrzený oprávněným zástupcem objednatele a oprávněným zástupcem zhotovitele.</w:t>
      </w:r>
      <w:r w:rsidRPr="0098589C">
        <w:rPr>
          <w:lang w:val="cs-CZ"/>
        </w:rPr>
        <w:t xml:space="preserve"> </w:t>
      </w:r>
    </w:p>
    <w:p w14:paraId="4223CD24" w14:textId="5733B050" w:rsidR="00663FE1" w:rsidRDefault="00663FE1" w:rsidP="00663FE1">
      <w:pPr>
        <w:pStyle w:val="Samostatntextpodlnek"/>
      </w:pPr>
      <w:r w:rsidRPr="0098589C">
        <w:t xml:space="preserve">Odsouhlasený soupis provedených prací je zhotovitel povinen zpracovat vždy k poslednímu dni kalendářního měsíce a to jak v písemné, tak v elektronické podobě a to v elektronickém formátu XC4. </w:t>
      </w:r>
    </w:p>
    <w:p w14:paraId="17CE2BEE" w14:textId="77777777" w:rsidR="005B43F1" w:rsidRPr="002E390C" w:rsidRDefault="005B43F1" w:rsidP="005B43F1">
      <w:pPr>
        <w:pStyle w:val="Meziodstavce"/>
        <w:ind w:left="360"/>
        <w:rPr>
          <w:rFonts w:cs="Times New Roman"/>
          <w:lang w:val="cs-CZ"/>
        </w:rPr>
      </w:pPr>
      <w:r w:rsidRPr="00042C22">
        <w:rPr>
          <w:rFonts w:cs="Times New Roman"/>
          <w:lang w:val="cs-CZ"/>
        </w:rPr>
        <w:t>Zhotovitel na faktuře uvede při jejím vystavení číslo a název daného projektu dle vzoru dodaného objednatelem. V případě požadavku objednatele dodavatel dodá originál faktury vč. rozpisu provedených prací opatřené originálním podpisem a razítkem na každém listu.</w:t>
      </w:r>
    </w:p>
    <w:p w14:paraId="5B781968" w14:textId="77777777" w:rsidR="005B43F1" w:rsidRPr="00EF73BF" w:rsidRDefault="005B43F1" w:rsidP="005B43F1">
      <w:pPr>
        <w:pStyle w:val="Meziodstavce"/>
        <w:ind w:left="340"/>
        <w:rPr>
          <w:rFonts w:cs="Times New Roman"/>
          <w:lang w:val="cs-CZ"/>
        </w:rPr>
      </w:pPr>
      <w:r w:rsidRPr="00EF73BF">
        <w:rPr>
          <w:rFonts w:cs="Times New Roman"/>
          <w:lang w:val="cs-CZ"/>
        </w:rPr>
        <w:t xml:space="preserve">Faktury budou vystaveny odděleně pro rybí přechod a pro jez. </w:t>
      </w:r>
    </w:p>
    <w:p w14:paraId="2973A3B8" w14:textId="77777777" w:rsidR="005B43F1" w:rsidRDefault="005B43F1" w:rsidP="005B43F1">
      <w:pPr>
        <w:pStyle w:val="Meziodstavce"/>
        <w:ind w:left="340"/>
        <w:rPr>
          <w:rFonts w:cs="Times New Roman"/>
          <w:lang w:val="cs-CZ"/>
        </w:rPr>
      </w:pPr>
      <w:r w:rsidRPr="00EF73BF">
        <w:rPr>
          <w:rFonts w:cs="Times New Roman"/>
          <w:lang w:val="cs-CZ"/>
        </w:rPr>
        <w:t>Samostatně budou vystaveny faktury na případné vícepráce, nebo neinvestice.</w:t>
      </w:r>
    </w:p>
    <w:p w14:paraId="74FFE3AC" w14:textId="58EAC747" w:rsidR="005B43F1" w:rsidRDefault="005B43F1" w:rsidP="00663FE1">
      <w:pPr>
        <w:pStyle w:val="Samostatntextpodlnek"/>
      </w:pPr>
    </w:p>
    <w:p w14:paraId="715F010F" w14:textId="7FD0B970" w:rsidR="00F1181E" w:rsidRPr="00114CFA" w:rsidRDefault="00F1181E" w:rsidP="00114CFA">
      <w:pPr>
        <w:pStyle w:val="lneksmlouvytext"/>
      </w:pPr>
      <w:r w:rsidRPr="00114CFA">
        <w:t xml:space="preserve">Pokud bude objednatelem při dílčím předání díla dle čl. II odst. 1. f) výjimečně převzato dílo, které vykazuje drobné vady, které samy o sobě ani ve spojení s jinými nebrání řádnému užívání díla, zhotovitel vystaví dílčí fakturu za provedené práce nejvýše do 95% celkové smluvní ceny, pokud nebude dohodnuto jinak. Dnem uskutečnění zdanitelného plnění bude den dílčího převzetí díla s výhradami. Přílohou dílčí faktury bude protokol o dílčím předání a převzetí díla dle čl. II dost. 1.f) s výhradami. </w:t>
      </w:r>
    </w:p>
    <w:p w14:paraId="0F1A31E7" w14:textId="38BCCE56" w:rsidR="00F1181E" w:rsidRPr="00114CFA" w:rsidRDefault="00F1181E" w:rsidP="00F1181E">
      <w:pPr>
        <w:pStyle w:val="lneksmlouvytextPVL"/>
        <w:numPr>
          <w:ilvl w:val="1"/>
          <w:numId w:val="1"/>
        </w:numPr>
        <w:spacing w:after="180"/>
        <w:ind w:left="357" w:hanging="357"/>
        <w:rPr>
          <w:lang w:val="cs-CZ"/>
        </w:rPr>
      </w:pPr>
      <w:r w:rsidRPr="00114CFA">
        <w:rPr>
          <w:lang w:val="cs-CZ"/>
        </w:rPr>
        <w:t>Při dílčím převzetí díla dle čl. II odst. 1. f) bez vad zhotovitel vystaví dílčí fakturu za provedené práce nejvýše do celkové smluvní ceny bez položek č.25 a 26 VON_ 2 – Vedlejší a ostatní konstrukce – pro SO 02, pokud nebude dohodnuto jinak</w:t>
      </w:r>
      <w:r w:rsidRPr="00114CFA">
        <w:t>. Dnem uskutečnění zdanitelného plnění bude</w:t>
      </w:r>
      <w:r w:rsidRPr="00114CFA">
        <w:rPr>
          <w:lang w:val="cs-CZ"/>
        </w:rPr>
        <w:t xml:space="preserve"> den dílčího převzetí díla bez vad. Přílohou dílčí faktury bude protokol o dílčím předání a převzetí díla dle čl. II dost. 1.f) bez výhrad a dále vyúčtování dílčího plnění, které zhotovitel fakturoval.</w:t>
      </w:r>
    </w:p>
    <w:p w14:paraId="7AF92C67" w14:textId="248C0294" w:rsidR="00F1181E" w:rsidRPr="00114CFA" w:rsidRDefault="00F1181E" w:rsidP="00F1181E">
      <w:pPr>
        <w:pStyle w:val="lneksmlouvytextPVL"/>
        <w:numPr>
          <w:ilvl w:val="1"/>
          <w:numId w:val="1"/>
        </w:numPr>
        <w:spacing w:after="180"/>
        <w:ind w:left="357" w:hanging="357"/>
        <w:rPr>
          <w:lang w:val="cs-CZ"/>
        </w:rPr>
      </w:pPr>
      <w:r w:rsidRPr="00114CFA">
        <w:rPr>
          <w:lang w:val="cs-CZ"/>
        </w:rPr>
        <w:t>Cena za monitoring a případné úpravy rybího přechodu (položky č.25 a 26 VON_ 2 – Vedlejší a ostatní konstrukce – pro So 02), bude uhrazena po převzetí díla</w:t>
      </w:r>
      <w:r w:rsidR="00F57C00" w:rsidRPr="00114CFA">
        <w:rPr>
          <w:lang w:val="cs-CZ"/>
        </w:rPr>
        <w:t xml:space="preserve"> bez vad a nedodělků </w:t>
      </w:r>
      <w:r w:rsidRPr="00114CFA">
        <w:rPr>
          <w:lang w:val="cs-CZ"/>
        </w:rPr>
        <w:t>dle čl. II.odst.1.</w:t>
      </w:r>
      <w:r w:rsidR="00F57C00" w:rsidRPr="00114CFA">
        <w:rPr>
          <w:lang w:val="cs-CZ"/>
        </w:rPr>
        <w:t>h</w:t>
      </w:r>
      <w:r w:rsidRPr="00114CFA">
        <w:rPr>
          <w:lang w:val="cs-CZ"/>
        </w:rPr>
        <w:t>).</w:t>
      </w:r>
    </w:p>
    <w:p w14:paraId="72FB6C37" w14:textId="47A783CB" w:rsidR="00663FE1" w:rsidRPr="00CA088E" w:rsidRDefault="00663FE1" w:rsidP="00663FE1">
      <w:pPr>
        <w:pStyle w:val="lneksmlouvytextPVL"/>
        <w:numPr>
          <w:ilvl w:val="1"/>
          <w:numId w:val="1"/>
        </w:numPr>
        <w:spacing w:after="180"/>
        <w:ind w:left="357" w:hanging="357"/>
        <w:rPr>
          <w:lang w:val="cs-CZ"/>
        </w:rPr>
      </w:pPr>
      <w:r w:rsidRPr="00CA088E">
        <w:rPr>
          <w:lang w:val="cs-CZ"/>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 </w:t>
      </w:r>
      <w:r w:rsidRPr="00CA088E">
        <w:t>Dnem uskutečnění zdanitelného plnění bude</w:t>
      </w:r>
      <w:r w:rsidRPr="00CA088E">
        <w:rPr>
          <w:lang w:val="cs-CZ"/>
        </w:rPr>
        <w:t xml:space="preserve"> den převzetí díla bez vad a nedodělků.</w:t>
      </w:r>
    </w:p>
    <w:p w14:paraId="0021399E" w14:textId="4FF279C9" w:rsidR="00444490" w:rsidRDefault="00444490" w:rsidP="00444490">
      <w:pPr>
        <w:pStyle w:val="lneksmlouvytext"/>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058B0728" w14:textId="529AB0A5" w:rsidR="00444490" w:rsidRDefault="00444490" w:rsidP="00444490">
      <w:pPr>
        <w:pStyle w:val="lneksmlouvytext"/>
      </w:pPr>
      <w:r>
        <w:t xml:space="preserve">Splatnost faktury je </w:t>
      </w:r>
      <w:r w:rsidRPr="00D47749">
        <w:t xml:space="preserve">do </w:t>
      </w:r>
      <w:r w:rsidR="003D44F5" w:rsidRPr="00D47749">
        <w:t>30 kalendářních</w:t>
      </w:r>
      <w:r w:rsidR="003D44F5">
        <w:t xml:space="preserve"> dnů </w:t>
      </w:r>
      <w:r>
        <w:t xml:space="preserve">ode dne jejího doručení objednateli. </w:t>
      </w:r>
    </w:p>
    <w:p w14:paraId="6E40534F" w14:textId="77777777" w:rsidR="00444490" w:rsidRDefault="00444490" w:rsidP="00444490">
      <w:pPr>
        <w:pStyle w:val="lneksmlouvytext"/>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1AD03A8D" w14:textId="77777777" w:rsidR="00444490" w:rsidRDefault="00444490" w:rsidP="00444490">
      <w:pPr>
        <w:pStyle w:val="lneksmlouvytext"/>
      </w:pPr>
      <w:r>
        <w:lastRenderedPageBreak/>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0C07FDE2" w14:textId="77777777" w:rsidR="00444490" w:rsidRDefault="00444490" w:rsidP="00444490">
      <w:pPr>
        <w:pStyle w:val="lneksmlouvytext"/>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7DDF05BD" w14:textId="77777777" w:rsidR="00304AB1" w:rsidRPr="00304AB1" w:rsidRDefault="00304AB1" w:rsidP="00444490">
      <w:pPr>
        <w:pStyle w:val="lneksmlouvytext"/>
      </w:pPr>
      <w:r w:rsidRPr="00304AB1">
        <w:rPr>
          <w:lang w:val="cs-CZ"/>
        </w:rPr>
        <w:t xml:space="preserve"> </w:t>
      </w:r>
      <w:r w:rsidRPr="00304AB1">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505110A8" w14:textId="77777777" w:rsidR="00444490" w:rsidRDefault="00444490" w:rsidP="00444490">
      <w:pPr>
        <w:pStyle w:val="lneksmlouvynadpis"/>
        <w:ind w:left="360" w:hanging="360"/>
        <w:rPr>
          <w:rFonts w:cs="Times New Roman"/>
        </w:rPr>
      </w:pPr>
      <w:r>
        <w:t>Podmínky provádění díla</w:t>
      </w:r>
    </w:p>
    <w:p w14:paraId="50F8D8AB" w14:textId="2436F55A" w:rsidR="00444490" w:rsidRDefault="00444490" w:rsidP="00444490">
      <w:pPr>
        <w:pStyle w:val="lneksmlouvytext"/>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21D2D257" w14:textId="17685474" w:rsidR="00444490" w:rsidRDefault="00444490" w:rsidP="00444490">
      <w:pPr>
        <w:pStyle w:val="lneksmlouvytext"/>
      </w:pPr>
      <w:r>
        <w:t xml:space="preserve">Zhotovitel je </w:t>
      </w:r>
      <w:r>
        <w:rPr>
          <w:lang w:val="cs-CZ"/>
        </w:rPr>
        <w:t xml:space="preserve">povinen dodržovat Havarijní plán schválený příslušným úřadem, který zhotovitel </w:t>
      </w:r>
      <w:r w:rsidR="003C002D">
        <w:rPr>
          <w:lang w:val="cs-CZ"/>
        </w:rPr>
        <w:t>vypracoval</w:t>
      </w:r>
      <w:r>
        <w:rPr>
          <w:lang w:val="cs-CZ"/>
        </w:rPr>
        <w:t>. Objednatel je oprávněn provádět kontrolu dodržování jeho podmínek.</w:t>
      </w:r>
    </w:p>
    <w:p w14:paraId="2C66847C" w14:textId="77777777" w:rsidR="00444490" w:rsidRDefault="00444490" w:rsidP="00444490">
      <w:pPr>
        <w:pStyle w:val="lneksmlouvytext"/>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25CE87EF" w14:textId="1B371540" w:rsidR="00444490" w:rsidRDefault="00444490" w:rsidP="00444490">
      <w:pPr>
        <w:pStyle w:val="lneksmlouvytext"/>
      </w:pPr>
      <w:r>
        <w:t xml:space="preserve">Dílo bude realizováno dle příslušné projektové </w:t>
      </w:r>
      <w:bookmarkStart w:id="8" w:name="OLE_LINK2"/>
      <w:r>
        <w:t>dokumentace, která byla předána v rámci řízení</w:t>
      </w:r>
      <w:r>
        <w:rPr>
          <w:lang w:val="cs-CZ"/>
        </w:rPr>
        <w:t xml:space="preserve"> na zadání veřejné zakázky </w:t>
      </w:r>
      <w:bookmarkEnd w:id="8"/>
    </w:p>
    <w:p w14:paraId="157E9C78" w14:textId="77777777" w:rsidR="00444490" w:rsidRDefault="00444490" w:rsidP="00444490">
      <w:pPr>
        <w:pStyle w:val="lneksmlouvytext"/>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428F7E85" w14:textId="77777777" w:rsidR="00444490" w:rsidRDefault="00444490" w:rsidP="00444490">
      <w:pPr>
        <w:pStyle w:val="lneksmlouvytext"/>
      </w:pPr>
      <w:r>
        <w:t xml:space="preserve">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w:t>
      </w:r>
      <w:r>
        <w:lastRenderedPageBreak/>
        <w:t>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07363366" w14:textId="77777777" w:rsidR="00444490" w:rsidRDefault="00444490" w:rsidP="00444490">
      <w:pPr>
        <w:pStyle w:val="lneksmlouvytext"/>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55984DB3" w14:textId="77777777" w:rsidR="00444490" w:rsidRDefault="00444490" w:rsidP="00444490">
      <w:pPr>
        <w:pStyle w:val="lneksmlouvytext"/>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4F5A110" w14:textId="13EB6852" w:rsidR="003A1424" w:rsidRPr="007776A5" w:rsidRDefault="000C5169" w:rsidP="003A1424">
      <w:pPr>
        <w:pStyle w:val="lneksmlouvytext"/>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Pr="007776A5">
        <w:t>. Zhotovitel je povinen uvedené skutečnosti prokázat</w:t>
      </w:r>
      <w:r w:rsidR="00255BAB">
        <w:rPr>
          <w:lang w:val="cs-CZ"/>
        </w:rPr>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01B4489C" w14:textId="1D08D74F" w:rsidR="000C5169"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7738A852" w14:textId="77777777" w:rsidR="008A3DB6" w:rsidRPr="0017737D" w:rsidRDefault="008A3DB6" w:rsidP="000C5169">
      <w:pPr>
        <w:pStyle w:val="SamostatntextpodlnekPVL"/>
      </w:pPr>
    </w:p>
    <w:p w14:paraId="7C523C1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5E3E4083" w14:textId="77777777" w:rsidTr="00723095">
        <w:trPr>
          <w:trHeight w:val="567"/>
        </w:trPr>
        <w:tc>
          <w:tcPr>
            <w:tcW w:w="3334" w:type="dxa"/>
            <w:shd w:val="clear" w:color="auto" w:fill="auto"/>
            <w:vAlign w:val="center"/>
          </w:tcPr>
          <w:p w14:paraId="79D76F9B" w14:textId="77777777" w:rsidR="000C5169" w:rsidRPr="00723095" w:rsidRDefault="000C5169" w:rsidP="00BB40B6">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58E181D2" w14:textId="122C51FE" w:rsidR="000C5169" w:rsidRPr="00723095" w:rsidRDefault="00FE39A2" w:rsidP="00BB40B6">
            <w:pPr>
              <w:suppressAutoHyphens/>
              <w:spacing w:after="0" w:line="240" w:lineRule="auto"/>
              <w:rPr>
                <w:rFonts w:ascii="Arial" w:eastAsia="Times New Roman" w:hAnsi="Arial" w:cs="Arial"/>
                <w:lang w:eastAsia="cs-CZ"/>
              </w:rPr>
            </w:pPr>
            <w:r w:rsidRPr="00FE39A2">
              <w:rPr>
                <w:rFonts w:ascii="Arial" w:eastAsia="Times New Roman" w:hAnsi="Arial" w:cs="Arial"/>
                <w:lang w:val="x-none"/>
              </w:rPr>
              <w:t>HOCHTIEF CZ a. s.</w:t>
            </w:r>
          </w:p>
        </w:tc>
      </w:tr>
      <w:tr w:rsidR="000C5169" w:rsidRPr="00723095" w14:paraId="23919E4A" w14:textId="77777777" w:rsidTr="00723095">
        <w:trPr>
          <w:trHeight w:val="567"/>
        </w:trPr>
        <w:tc>
          <w:tcPr>
            <w:tcW w:w="3334" w:type="dxa"/>
            <w:shd w:val="clear" w:color="auto" w:fill="auto"/>
            <w:vAlign w:val="center"/>
          </w:tcPr>
          <w:p w14:paraId="153DB8A9" w14:textId="77777777" w:rsidR="000C5169" w:rsidRPr="00723095" w:rsidRDefault="000C5169" w:rsidP="00BB40B6">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7BE1E16A" w14:textId="13E5CEC3" w:rsidR="000C5169" w:rsidRPr="00723095" w:rsidRDefault="00FE39A2" w:rsidP="00BB40B6">
            <w:pPr>
              <w:suppressAutoHyphens/>
              <w:spacing w:after="0" w:line="240" w:lineRule="auto"/>
              <w:rPr>
                <w:rFonts w:ascii="Arial" w:eastAsia="Times New Roman" w:hAnsi="Arial" w:cs="Arial"/>
                <w:lang w:eastAsia="cs-CZ"/>
              </w:rPr>
            </w:pPr>
            <w:r w:rsidRPr="00FE39A2">
              <w:rPr>
                <w:rFonts w:ascii="Arial" w:eastAsia="Times New Roman" w:hAnsi="Arial" w:cs="Arial"/>
                <w:lang w:val="x-none"/>
              </w:rPr>
              <w:t>Plzeňská 16/3217, PSČ 150 00 Praha 5</w:t>
            </w:r>
          </w:p>
        </w:tc>
      </w:tr>
      <w:tr w:rsidR="000C5169" w:rsidRPr="00723095" w14:paraId="3923964E" w14:textId="77777777" w:rsidTr="00723095">
        <w:trPr>
          <w:trHeight w:val="567"/>
        </w:trPr>
        <w:tc>
          <w:tcPr>
            <w:tcW w:w="3334" w:type="dxa"/>
            <w:shd w:val="clear" w:color="auto" w:fill="auto"/>
            <w:vAlign w:val="center"/>
          </w:tcPr>
          <w:p w14:paraId="24723D40" w14:textId="77777777" w:rsidR="000C5169" w:rsidRPr="00723095" w:rsidRDefault="000C5169" w:rsidP="00BB40B6">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4DA474D9" w14:textId="3E229D08" w:rsidR="000C5169" w:rsidRPr="00723095" w:rsidRDefault="00FE39A2" w:rsidP="00BB40B6">
            <w:pPr>
              <w:suppressAutoHyphens/>
              <w:spacing w:after="0" w:line="240" w:lineRule="auto"/>
              <w:rPr>
                <w:rFonts w:ascii="Arial" w:eastAsia="Times New Roman" w:hAnsi="Arial" w:cs="Arial"/>
                <w:lang w:eastAsia="cs-CZ"/>
              </w:rPr>
            </w:pPr>
            <w:r w:rsidRPr="00FE39A2">
              <w:rPr>
                <w:rFonts w:ascii="Arial" w:eastAsia="Times New Roman" w:hAnsi="Arial" w:cs="Arial"/>
                <w:lang w:val="x-none"/>
              </w:rPr>
              <w:t>466 78 468</w:t>
            </w:r>
          </w:p>
        </w:tc>
      </w:tr>
      <w:tr w:rsidR="000C5169" w:rsidRPr="00723095" w14:paraId="55D33E15" w14:textId="77777777" w:rsidTr="00723095">
        <w:trPr>
          <w:trHeight w:val="567"/>
        </w:trPr>
        <w:tc>
          <w:tcPr>
            <w:tcW w:w="3334" w:type="dxa"/>
            <w:shd w:val="clear" w:color="auto" w:fill="auto"/>
            <w:vAlign w:val="center"/>
          </w:tcPr>
          <w:p w14:paraId="2549F046" w14:textId="77777777" w:rsidR="000C5169" w:rsidRPr="00723095" w:rsidRDefault="000C5169" w:rsidP="00BB40B6">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20938147" w14:textId="75792417" w:rsidR="000C5169" w:rsidRPr="00723095" w:rsidRDefault="00FE39A2" w:rsidP="00BB40B6">
            <w:pPr>
              <w:suppressAutoHyphens/>
              <w:spacing w:after="0" w:line="240" w:lineRule="auto"/>
              <w:rPr>
                <w:rFonts w:ascii="Arial" w:eastAsia="Times New Roman" w:hAnsi="Arial" w:cs="Arial"/>
                <w:lang w:eastAsia="cs-CZ"/>
              </w:rPr>
            </w:pPr>
            <w:r>
              <w:rPr>
                <w:rFonts w:ascii="Arial" w:eastAsia="Times New Roman" w:hAnsi="Arial" w:cs="Arial"/>
              </w:rPr>
              <w:t>CZ</w:t>
            </w:r>
            <w:r w:rsidRPr="00FE39A2">
              <w:rPr>
                <w:rFonts w:ascii="Arial" w:eastAsia="Times New Roman" w:hAnsi="Arial" w:cs="Arial"/>
                <w:lang w:val="x-none"/>
              </w:rPr>
              <w:t>46678468</w:t>
            </w:r>
          </w:p>
        </w:tc>
      </w:tr>
      <w:tr w:rsidR="000C5169" w:rsidRPr="00723095" w14:paraId="050F3384" w14:textId="77777777" w:rsidTr="00723095">
        <w:trPr>
          <w:trHeight w:val="567"/>
        </w:trPr>
        <w:tc>
          <w:tcPr>
            <w:tcW w:w="3334" w:type="dxa"/>
            <w:shd w:val="clear" w:color="auto" w:fill="auto"/>
            <w:vAlign w:val="center"/>
          </w:tcPr>
          <w:p w14:paraId="24019BCC" w14:textId="77777777" w:rsidR="000C5169" w:rsidRPr="00723095" w:rsidRDefault="000C5169" w:rsidP="00BB40B6">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shd w:val="clear" w:color="auto" w:fill="auto"/>
            <w:vAlign w:val="center"/>
          </w:tcPr>
          <w:p w14:paraId="6CC2B7B9" w14:textId="5A16EC60" w:rsidR="000C5169" w:rsidRPr="00723095" w:rsidRDefault="00A87124" w:rsidP="00BB40B6">
            <w:pPr>
              <w:suppressAutoHyphens/>
              <w:spacing w:after="0" w:line="240" w:lineRule="auto"/>
              <w:rPr>
                <w:rFonts w:ascii="Arial" w:eastAsia="Times New Roman" w:hAnsi="Arial" w:cs="Arial"/>
                <w:lang w:eastAsia="cs-CZ"/>
              </w:rPr>
            </w:pPr>
            <w:r>
              <w:rPr>
                <w:rFonts w:ascii="Arial" w:eastAsia="Times New Roman" w:hAnsi="Arial" w:cs="Arial"/>
                <w:lang w:eastAsia="cs-CZ"/>
              </w:rPr>
              <w:t>u Městského soudu v Praze pod sp. zn. B 6229</w:t>
            </w:r>
          </w:p>
        </w:tc>
      </w:tr>
      <w:tr w:rsidR="000C5169" w:rsidRPr="00723095" w14:paraId="35A8F11C" w14:textId="77777777" w:rsidTr="00723095">
        <w:trPr>
          <w:trHeight w:val="567"/>
        </w:trPr>
        <w:tc>
          <w:tcPr>
            <w:tcW w:w="3334" w:type="dxa"/>
            <w:shd w:val="clear" w:color="auto" w:fill="auto"/>
            <w:vAlign w:val="center"/>
          </w:tcPr>
          <w:p w14:paraId="3337F372" w14:textId="77777777" w:rsidR="000C5169" w:rsidRPr="00723095" w:rsidRDefault="000C5169" w:rsidP="00BB40B6">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04832180" w14:textId="7D95BA14" w:rsidR="000C5169" w:rsidRPr="00FE39A2" w:rsidRDefault="00FE39A2" w:rsidP="00FE39A2">
            <w:pPr>
              <w:suppressAutoHyphens/>
              <w:spacing w:after="0" w:line="240" w:lineRule="auto"/>
              <w:rPr>
                <w:rFonts w:ascii="Arial" w:eastAsia="Times New Roman" w:hAnsi="Arial" w:cs="Arial"/>
              </w:rPr>
            </w:pPr>
            <w:r>
              <w:rPr>
                <w:rFonts w:ascii="Arial" w:eastAsia="Times New Roman" w:hAnsi="Arial" w:cs="Arial"/>
              </w:rPr>
              <w:t>R</w:t>
            </w:r>
            <w:r w:rsidRPr="00FE39A2">
              <w:rPr>
                <w:rFonts w:ascii="Arial" w:eastAsia="Times New Roman" w:hAnsi="Arial" w:cs="Arial"/>
                <w:lang w:val="x-none"/>
              </w:rPr>
              <w:t>ealizace stavebních prací zahrnující provedení kamenného opevnění hrany konstrukce pomocí</w:t>
            </w:r>
            <w:r>
              <w:rPr>
                <w:rFonts w:ascii="Arial" w:eastAsia="Times New Roman" w:hAnsi="Arial" w:cs="Arial"/>
              </w:rPr>
              <w:t xml:space="preserve"> </w:t>
            </w:r>
            <w:r w:rsidRPr="00FE39A2">
              <w:rPr>
                <w:rFonts w:ascii="Arial" w:eastAsia="Times New Roman" w:hAnsi="Arial" w:cs="Arial"/>
                <w:lang w:val="x-none"/>
              </w:rPr>
              <w:t>žulových tvarovaných kamenů</w:t>
            </w:r>
            <w:r>
              <w:rPr>
                <w:rFonts w:ascii="Arial" w:eastAsia="Times New Roman" w:hAnsi="Arial" w:cs="Arial"/>
              </w:rPr>
              <w:t>.</w:t>
            </w:r>
          </w:p>
        </w:tc>
      </w:tr>
    </w:tbl>
    <w:p w14:paraId="2D368F32" w14:textId="3BC701C8" w:rsidR="000C5169" w:rsidRDefault="000C5169" w:rsidP="000C5169">
      <w:pPr>
        <w:pStyle w:val="Meziodstavce"/>
        <w:rPr>
          <w:shd w:val="clear" w:color="auto" w:fill="FFFF00"/>
        </w:rPr>
      </w:pPr>
    </w:p>
    <w:p w14:paraId="5C9C2E98" w14:textId="6EB46E5C" w:rsidR="00FE39A2" w:rsidRDefault="00FE39A2" w:rsidP="000C5169">
      <w:pPr>
        <w:pStyle w:val="Meziodstavce"/>
        <w:rPr>
          <w:shd w:val="clear" w:color="auto" w:fill="FFFF00"/>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FE39A2" w:rsidRPr="00723095" w14:paraId="5DA27897" w14:textId="77777777" w:rsidTr="00A82B18">
        <w:trPr>
          <w:trHeight w:val="567"/>
        </w:trPr>
        <w:tc>
          <w:tcPr>
            <w:tcW w:w="3334" w:type="dxa"/>
            <w:shd w:val="clear" w:color="auto" w:fill="auto"/>
            <w:vAlign w:val="center"/>
          </w:tcPr>
          <w:p w14:paraId="1C6E9EBA" w14:textId="77777777" w:rsidR="00FE39A2" w:rsidRPr="00723095" w:rsidRDefault="00FE39A2" w:rsidP="00A82B18">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lastRenderedPageBreak/>
              <w:t>název</w:t>
            </w:r>
          </w:p>
        </w:tc>
        <w:tc>
          <w:tcPr>
            <w:tcW w:w="5199" w:type="dxa"/>
            <w:shd w:val="clear" w:color="auto" w:fill="auto"/>
            <w:vAlign w:val="center"/>
          </w:tcPr>
          <w:p w14:paraId="5ACBF5D3" w14:textId="5F354F32" w:rsidR="00FE39A2" w:rsidRPr="00723095" w:rsidRDefault="00A87124" w:rsidP="00A82B18">
            <w:pPr>
              <w:suppressAutoHyphens/>
              <w:spacing w:after="0" w:line="240" w:lineRule="auto"/>
              <w:rPr>
                <w:rFonts w:ascii="Arial" w:eastAsia="Times New Roman" w:hAnsi="Arial" w:cs="Arial"/>
                <w:lang w:eastAsia="cs-CZ"/>
              </w:rPr>
            </w:pPr>
            <w:r>
              <w:rPr>
                <w:rFonts w:ascii="Arial" w:eastAsia="Times New Roman" w:hAnsi="Arial" w:cs="Arial"/>
                <w:lang w:eastAsia="cs-CZ"/>
              </w:rPr>
              <w:t>Zakládání staveb, a.s.</w:t>
            </w:r>
          </w:p>
        </w:tc>
      </w:tr>
      <w:tr w:rsidR="00FE39A2" w:rsidRPr="00723095" w14:paraId="7C8A48A0" w14:textId="77777777" w:rsidTr="00A82B18">
        <w:trPr>
          <w:trHeight w:val="567"/>
        </w:trPr>
        <w:tc>
          <w:tcPr>
            <w:tcW w:w="3334" w:type="dxa"/>
            <w:shd w:val="clear" w:color="auto" w:fill="auto"/>
            <w:vAlign w:val="center"/>
          </w:tcPr>
          <w:p w14:paraId="3CF929FF" w14:textId="77777777" w:rsidR="00FE39A2" w:rsidRPr="00723095" w:rsidRDefault="00FE39A2" w:rsidP="00A82B18">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3DCD001E" w14:textId="597652EE" w:rsidR="00FE39A2" w:rsidRPr="00723095" w:rsidRDefault="00A87124" w:rsidP="00A82B18">
            <w:pPr>
              <w:suppressAutoHyphens/>
              <w:spacing w:after="0" w:line="240" w:lineRule="auto"/>
              <w:rPr>
                <w:rFonts w:ascii="Arial" w:eastAsia="Times New Roman" w:hAnsi="Arial" w:cs="Arial"/>
                <w:lang w:eastAsia="cs-CZ"/>
              </w:rPr>
            </w:pPr>
            <w:r>
              <w:rPr>
                <w:rFonts w:ascii="Arial" w:eastAsia="Times New Roman" w:hAnsi="Arial" w:cs="Arial"/>
                <w:lang w:eastAsia="cs-CZ"/>
              </w:rPr>
              <w:t>Dobronická č.p. 1371, 148 26 Praha 4</w:t>
            </w:r>
          </w:p>
        </w:tc>
      </w:tr>
      <w:tr w:rsidR="00FE39A2" w:rsidRPr="00723095" w14:paraId="14E72392" w14:textId="77777777" w:rsidTr="00A82B18">
        <w:trPr>
          <w:trHeight w:val="567"/>
        </w:trPr>
        <w:tc>
          <w:tcPr>
            <w:tcW w:w="3334" w:type="dxa"/>
            <w:shd w:val="clear" w:color="auto" w:fill="auto"/>
            <w:vAlign w:val="center"/>
          </w:tcPr>
          <w:p w14:paraId="60111823" w14:textId="77777777" w:rsidR="00FE39A2" w:rsidRPr="00723095" w:rsidRDefault="00FE39A2" w:rsidP="00A82B18">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0AD7D3DB" w14:textId="5647FAE4" w:rsidR="00FE39A2" w:rsidRPr="00723095" w:rsidRDefault="00A87124" w:rsidP="00A82B18">
            <w:pPr>
              <w:suppressAutoHyphens/>
              <w:spacing w:after="0" w:line="240" w:lineRule="auto"/>
              <w:rPr>
                <w:rFonts w:ascii="Arial" w:eastAsia="Times New Roman" w:hAnsi="Arial" w:cs="Arial"/>
                <w:lang w:eastAsia="cs-CZ"/>
              </w:rPr>
            </w:pPr>
            <w:r>
              <w:rPr>
                <w:rFonts w:ascii="Arial" w:eastAsia="Times New Roman" w:hAnsi="Arial" w:cs="Arial"/>
                <w:lang w:eastAsia="cs-CZ"/>
              </w:rPr>
              <w:t>492 41 567</w:t>
            </w:r>
          </w:p>
        </w:tc>
      </w:tr>
      <w:tr w:rsidR="00FE39A2" w:rsidRPr="00723095" w14:paraId="1BD3B8DE" w14:textId="77777777" w:rsidTr="00A82B18">
        <w:trPr>
          <w:trHeight w:val="567"/>
        </w:trPr>
        <w:tc>
          <w:tcPr>
            <w:tcW w:w="3334" w:type="dxa"/>
            <w:shd w:val="clear" w:color="auto" w:fill="auto"/>
            <w:vAlign w:val="center"/>
          </w:tcPr>
          <w:p w14:paraId="024C558F" w14:textId="77777777" w:rsidR="00FE39A2" w:rsidRPr="00723095" w:rsidRDefault="00FE39A2" w:rsidP="00A82B18">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457B074C" w14:textId="334AF005" w:rsidR="00FE39A2" w:rsidRPr="00723095" w:rsidRDefault="00A87124" w:rsidP="00A82B18">
            <w:pPr>
              <w:suppressAutoHyphens/>
              <w:spacing w:after="0" w:line="240" w:lineRule="auto"/>
              <w:rPr>
                <w:rFonts w:ascii="Arial" w:eastAsia="Times New Roman" w:hAnsi="Arial" w:cs="Arial"/>
                <w:lang w:eastAsia="cs-CZ"/>
              </w:rPr>
            </w:pPr>
            <w:r>
              <w:rPr>
                <w:rFonts w:ascii="Arial" w:eastAsia="Times New Roman" w:hAnsi="Arial" w:cs="Arial"/>
              </w:rPr>
              <w:t>CZ</w:t>
            </w:r>
            <w:r w:rsidRPr="00A87124">
              <w:rPr>
                <w:rFonts w:ascii="Arial" w:eastAsia="Times New Roman" w:hAnsi="Arial" w:cs="Arial"/>
                <w:lang w:val="x-none"/>
              </w:rPr>
              <w:t>49241567</w:t>
            </w:r>
          </w:p>
        </w:tc>
      </w:tr>
      <w:tr w:rsidR="00FE39A2" w:rsidRPr="00723095" w14:paraId="0122D01C" w14:textId="77777777" w:rsidTr="00A82B18">
        <w:trPr>
          <w:trHeight w:val="567"/>
        </w:trPr>
        <w:tc>
          <w:tcPr>
            <w:tcW w:w="3334" w:type="dxa"/>
            <w:shd w:val="clear" w:color="auto" w:fill="auto"/>
            <w:vAlign w:val="center"/>
          </w:tcPr>
          <w:p w14:paraId="2467E75B" w14:textId="77777777" w:rsidR="00FE39A2" w:rsidRPr="00723095" w:rsidRDefault="00FE39A2" w:rsidP="00A82B18">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shd w:val="clear" w:color="auto" w:fill="auto"/>
            <w:vAlign w:val="center"/>
          </w:tcPr>
          <w:p w14:paraId="41234535" w14:textId="683A80BE" w:rsidR="00FE39A2" w:rsidRPr="00723095" w:rsidRDefault="00A87124" w:rsidP="00A82B18">
            <w:pPr>
              <w:suppressAutoHyphens/>
              <w:spacing w:after="0" w:line="240" w:lineRule="auto"/>
              <w:rPr>
                <w:rFonts w:ascii="Arial" w:eastAsia="Times New Roman" w:hAnsi="Arial" w:cs="Arial"/>
                <w:lang w:eastAsia="cs-CZ"/>
              </w:rPr>
            </w:pPr>
            <w:r>
              <w:rPr>
                <w:rFonts w:ascii="Arial" w:eastAsia="Times New Roman" w:hAnsi="Arial" w:cs="Arial"/>
                <w:lang w:eastAsia="cs-CZ"/>
              </w:rPr>
              <w:t>u Městského soudu v Praze, pod sp. zn. B 2139</w:t>
            </w:r>
          </w:p>
        </w:tc>
      </w:tr>
      <w:tr w:rsidR="00FE39A2" w:rsidRPr="00723095" w14:paraId="0FE43322" w14:textId="77777777" w:rsidTr="00A82B18">
        <w:trPr>
          <w:trHeight w:val="567"/>
        </w:trPr>
        <w:tc>
          <w:tcPr>
            <w:tcW w:w="3334" w:type="dxa"/>
            <w:shd w:val="clear" w:color="auto" w:fill="auto"/>
            <w:vAlign w:val="center"/>
          </w:tcPr>
          <w:p w14:paraId="2F966B16" w14:textId="77777777" w:rsidR="00FE39A2" w:rsidRPr="00723095" w:rsidRDefault="00FE39A2" w:rsidP="00A82B18">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0AB30B2F" w14:textId="77777777" w:rsidR="00FE39A2" w:rsidRDefault="003A1424" w:rsidP="00A82B18">
            <w:pPr>
              <w:suppressAutoHyphens/>
              <w:spacing w:after="0" w:line="240" w:lineRule="auto"/>
              <w:rPr>
                <w:rFonts w:ascii="Arial" w:eastAsia="Times New Roman" w:hAnsi="Arial" w:cs="Arial"/>
                <w:lang w:eastAsia="cs-CZ"/>
              </w:rPr>
            </w:pPr>
            <w:r>
              <w:rPr>
                <w:rFonts w:ascii="Arial" w:eastAsia="Times New Roman" w:hAnsi="Arial" w:cs="Arial"/>
                <w:lang w:eastAsia="cs-CZ"/>
              </w:rPr>
              <w:t>SO 01 Rekonstrukce jezu</w:t>
            </w:r>
          </w:p>
          <w:p w14:paraId="7A679F60" w14:textId="77777777" w:rsidR="003A1424" w:rsidRDefault="003A1424" w:rsidP="00A82B18">
            <w:pPr>
              <w:suppressAutoHyphens/>
              <w:spacing w:after="0" w:line="240" w:lineRule="auto"/>
              <w:rPr>
                <w:rFonts w:ascii="Arial" w:eastAsia="Times New Roman" w:hAnsi="Arial" w:cs="Arial"/>
                <w:lang w:eastAsia="cs-CZ"/>
              </w:rPr>
            </w:pPr>
            <w:r>
              <w:rPr>
                <w:rFonts w:ascii="Arial" w:eastAsia="Times New Roman" w:hAnsi="Arial" w:cs="Arial"/>
                <w:lang w:eastAsia="cs-CZ"/>
              </w:rPr>
              <w:t>SO 05.1 Ochranná jímka pro I. etapu</w:t>
            </w:r>
          </w:p>
          <w:p w14:paraId="6C69617F" w14:textId="77777777" w:rsidR="003A1424" w:rsidRDefault="003A1424" w:rsidP="00A82B18">
            <w:pPr>
              <w:suppressAutoHyphens/>
              <w:spacing w:after="0" w:line="240" w:lineRule="auto"/>
              <w:rPr>
                <w:rFonts w:ascii="Arial" w:eastAsia="Times New Roman" w:hAnsi="Arial" w:cs="Arial"/>
                <w:lang w:eastAsia="cs-CZ"/>
              </w:rPr>
            </w:pPr>
            <w:r>
              <w:rPr>
                <w:rFonts w:ascii="Arial" w:eastAsia="Times New Roman" w:hAnsi="Arial" w:cs="Arial"/>
                <w:lang w:eastAsia="cs-CZ"/>
              </w:rPr>
              <w:t>SO 05.2 Ochranná jímka pro II. etapu</w:t>
            </w:r>
          </w:p>
          <w:p w14:paraId="3896E537" w14:textId="44D73B6D" w:rsidR="003A1424" w:rsidRPr="00723095" w:rsidRDefault="003A1424" w:rsidP="00A82B18">
            <w:pPr>
              <w:suppressAutoHyphens/>
              <w:spacing w:after="0" w:line="240" w:lineRule="auto"/>
              <w:rPr>
                <w:rFonts w:ascii="Arial" w:eastAsia="Times New Roman" w:hAnsi="Arial" w:cs="Arial"/>
                <w:lang w:eastAsia="cs-CZ"/>
              </w:rPr>
            </w:pPr>
            <w:r>
              <w:rPr>
                <w:rFonts w:ascii="Arial" w:eastAsia="Times New Roman" w:hAnsi="Arial" w:cs="Arial"/>
                <w:lang w:eastAsia="cs-CZ"/>
              </w:rPr>
              <w:t>SO 05.3 Provizorní komunikace</w:t>
            </w:r>
          </w:p>
        </w:tc>
      </w:tr>
    </w:tbl>
    <w:p w14:paraId="1AFAA3E7" w14:textId="77777777" w:rsidR="00FE39A2" w:rsidRDefault="00FE39A2" w:rsidP="000C5169">
      <w:pPr>
        <w:pStyle w:val="Meziodstavce"/>
        <w:rPr>
          <w:shd w:val="clear" w:color="auto" w:fill="FFFF00"/>
        </w:rPr>
      </w:pPr>
    </w:p>
    <w:p w14:paraId="21204AB5" w14:textId="77777777" w:rsidR="000C5169" w:rsidRPr="00F23092" w:rsidRDefault="000C5169" w:rsidP="000C5169">
      <w:pPr>
        <w:pStyle w:val="lneksmlouvytext"/>
      </w:pPr>
      <w:r w:rsidRPr="00B66F63">
        <w:t xml:space="preserve">Zhotovitel odpovídá přímo za výběr a řádnou koordinaci všech </w:t>
      </w:r>
      <w:r>
        <w:t>pod</w:t>
      </w:r>
      <w:r w:rsidRPr="00B66F63">
        <w:t>dodavatelů</w:t>
      </w:r>
      <w:r>
        <w:t>.</w:t>
      </w:r>
      <w:r w:rsidR="006B1A47">
        <w:rPr>
          <w:lang w:val="cs-CZ"/>
        </w:rPr>
        <w:t xml:space="preserve"> </w:t>
      </w:r>
      <w:r w:rsidR="006B1A47"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6B1A47">
        <w:rPr>
          <w:lang w:val="cs-CZ"/>
        </w:rPr>
        <w:t> </w:t>
      </w:r>
      <w:r w:rsidR="006B1A47" w:rsidRPr="00B55C0E">
        <w:t>28 odst. 1 písm. g) ZZVZ ve stavebním deníku</w:t>
      </w:r>
      <w:r w:rsidR="006B1A47">
        <w:t>.</w:t>
      </w:r>
    </w:p>
    <w:p w14:paraId="71348618" w14:textId="77777777" w:rsidR="000C5169" w:rsidRPr="00AA2C5A" w:rsidRDefault="000C5169" w:rsidP="000C5169">
      <w:pPr>
        <w:pStyle w:val="lneksmlouvytext"/>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07FE73FD" w14:textId="2F79C237" w:rsidR="000C5169" w:rsidRPr="00BF4053" w:rsidRDefault="000C5169" w:rsidP="000C5169">
      <w:pPr>
        <w:pStyle w:val="lneksmlouvytext"/>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rPr>
          <w:lang w:val="cs-CZ"/>
        </w:rPr>
        <w:t> </w:t>
      </w:r>
      <w:r w:rsidRPr="00BF4053">
        <w:t>odsouhlasení ve formátu XC4 (soubor *.xml) umožňujícím jejich posouzení ve vztahu ke znění soupisu prací, který tvoří přílohu této smlouvy. Osoba oprávněná jednat za objednatele může odmítnout návrh ve smyslu věty první, pokud jej od zhotovitele neobdrží ve sjednaném formátu</w:t>
      </w:r>
      <w:r w:rsidRPr="00BF4053">
        <w:rPr>
          <w:lang w:val="cs-CZ"/>
        </w:rPr>
        <w:t>.</w:t>
      </w:r>
    </w:p>
    <w:p w14:paraId="6DAFE4D1" w14:textId="6AE03695" w:rsidR="00444490" w:rsidRDefault="00444490" w:rsidP="00444490">
      <w:pPr>
        <w:pStyle w:val="lneksmlouvytext"/>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255BAB">
        <w:rPr>
          <w:lang w:val="cs-CZ"/>
        </w:rPr>
        <w:t>.</w:t>
      </w:r>
      <w:r>
        <w:t xml:space="preserve"> Objednatel je oprávněn plnění těchto povinností kdykoliv kontrolovat, a to i bez předchozího ohlášení zhotoviteli. Je</w:t>
      </w:r>
      <w:r>
        <w:rPr>
          <w:lang w:val="cs-CZ"/>
        </w:rPr>
        <w:noBreakHyphen/>
      </w:r>
      <w:r>
        <w:t>li</w:t>
      </w:r>
      <w:r>
        <w:rPr>
          <w:lang w:val="cs-CZ"/>
        </w:rPr>
        <w:t> </w:t>
      </w:r>
      <w:r>
        <w:t>k provedení kontroly potřeba předložení dokumentů, zavazuje se zhotovitel k jejich předložení nejpozději do 2 pracovních dnů od doručení výzvy objednatele.</w:t>
      </w:r>
    </w:p>
    <w:p w14:paraId="228F4B4A" w14:textId="7FD76AE2" w:rsidR="00444490" w:rsidRDefault="00444490" w:rsidP="00444490">
      <w:pPr>
        <w:pStyle w:val="lneksmlouvytext"/>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D91A4E">
        <w:rPr>
          <w:lang w:val="cs-CZ"/>
        </w:rPr>
        <w:t xml:space="preserve"> 541/2020</w:t>
      </w:r>
      <w:r>
        <w:t> Sb., o odpadech a o změně některých dalších zákonů, ve znění pozdějších předpisů</w:t>
      </w:r>
      <w:r w:rsidR="00D91A4E">
        <w:rPr>
          <w:lang w:val="cs-CZ"/>
        </w:rPr>
        <w:t>.</w:t>
      </w:r>
    </w:p>
    <w:p w14:paraId="5F8FDE14" w14:textId="77777777" w:rsidR="00444490" w:rsidRDefault="00444490" w:rsidP="00444490">
      <w:pPr>
        <w:pStyle w:val="lneksmlouvytext"/>
      </w:pPr>
      <w:r>
        <w:t>Zhotovitel je povinen na předaném staveništi zajistit dodržování právních a ostatních předpisů týkajících se bezpečnosti práce a požární ochrany svých zaměstnanců nebo poddodavatelů zhotovitele.</w:t>
      </w:r>
    </w:p>
    <w:p w14:paraId="2F228F99" w14:textId="77777777" w:rsidR="00444490" w:rsidRDefault="00444490" w:rsidP="00444490">
      <w:pPr>
        <w:pStyle w:val="lneksmlouvytext"/>
      </w:pPr>
      <w:r>
        <w:lastRenderedPageBreak/>
        <w:t>Zhotovitel zajistí na staveništi hygienické a sociální zařízení a prostředky pro poskytování první lékařské pomoci.</w:t>
      </w:r>
    </w:p>
    <w:p w14:paraId="79CF3BC5" w14:textId="77777777" w:rsidR="00444490" w:rsidRDefault="00444490" w:rsidP="00444490">
      <w:pPr>
        <w:pStyle w:val="lneksmlouvytext"/>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03D3FB5" w14:textId="77777777" w:rsidR="00444490" w:rsidRDefault="00444490" w:rsidP="00444490">
      <w:pPr>
        <w:pStyle w:val="lneksmlouvynadpis"/>
        <w:ind w:left="360" w:hanging="360"/>
      </w:pPr>
      <w:r>
        <w:t>Staveniště</w:t>
      </w:r>
    </w:p>
    <w:p w14:paraId="2D1B1C43" w14:textId="77777777" w:rsidR="00444490" w:rsidRDefault="00444490" w:rsidP="00444490">
      <w:pPr>
        <w:pStyle w:val="lneksmlouvytext"/>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2A232708" w14:textId="0D291F2C" w:rsidR="00444490" w:rsidRDefault="00444490" w:rsidP="00444490">
      <w:pPr>
        <w:pStyle w:val="lneksmlouvytext"/>
      </w:pPr>
      <w:r>
        <w:t xml:space="preserve">Zhotovitel je povinen do </w:t>
      </w:r>
      <w:r w:rsidR="0013258E">
        <w:rPr>
          <w:lang w:val="cs-CZ"/>
        </w:rPr>
        <w:t>doby</w:t>
      </w:r>
      <w:r>
        <w:t xml:space="preserve"> odevzdání a převzetí díla </w:t>
      </w:r>
      <w:r w:rsidR="003D7413" w:rsidRPr="003F7220">
        <w:t xml:space="preserve">dle čl. II dost. 1.f) </w:t>
      </w:r>
      <w:r>
        <w:t>vyklidit staveniště a upravit je do </w:t>
      </w:r>
      <w:bookmarkStart w:id="9" w:name="OLE_LINK1"/>
      <w:r>
        <w:t xml:space="preserve"> stavu předepsaného příslušnou projektovou dokumentací</w:t>
      </w:r>
      <w:bookmarkEnd w:id="9"/>
      <w:r>
        <w:t xml:space="preserve">, nebo není-li tento stav projektovou dokumentací specifikován, tak do původního stavu. </w:t>
      </w:r>
    </w:p>
    <w:p w14:paraId="24B5EB7D" w14:textId="77777777" w:rsidR="00444490" w:rsidRDefault="00444490" w:rsidP="00444490">
      <w:pPr>
        <w:pStyle w:val="lneksmlouvytext"/>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16C96910" w14:textId="5D284C67" w:rsidR="009B7B34" w:rsidRPr="003D44F5" w:rsidRDefault="009B7B34" w:rsidP="00BB40B6">
      <w:pPr>
        <w:pStyle w:val="lneksmlouvytext"/>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9B7B34">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1A9C3270" w14:textId="77777777" w:rsidR="00444490" w:rsidRDefault="00444490" w:rsidP="00444490">
      <w:pPr>
        <w:pStyle w:val="lneksmlouvynadpis"/>
        <w:ind w:left="360" w:hanging="360"/>
      </w:pPr>
      <w:r>
        <w:t>Kontrola provádění díla</w:t>
      </w:r>
    </w:p>
    <w:p w14:paraId="7547AE41" w14:textId="77777777" w:rsidR="00444490" w:rsidRDefault="00444490" w:rsidP="00444490">
      <w:pPr>
        <w:pStyle w:val="lneksmlouvytext"/>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21CDB232" w14:textId="77777777" w:rsidR="00444490" w:rsidRDefault="00444490" w:rsidP="00444490">
      <w:pPr>
        <w:pStyle w:val="lneksmlouvytext"/>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6558C9F" w14:textId="77777777" w:rsidR="00444490" w:rsidRDefault="00444490" w:rsidP="00444490">
      <w:pPr>
        <w:pStyle w:val="lneksmlouvytext"/>
      </w:pPr>
      <w:r>
        <w:t xml:space="preserve">Technický dozor objednatele je oprávněn kontrolovat provádění díla v plném rozsahu a je při tom oprávněn vstupovat na staveniště a na všechna pracoviště zhotovitele, kde se </w:t>
      </w:r>
      <w:r>
        <w:lastRenderedPageBreak/>
        <w:t>vyrábějí výrobky pro stavbu, a do skladů zhotovitele, kde se materiály a výrobky pro stavbu skladují. Zhotovitel je povinen umožnit kontrolu technickému dozoru a při kontrole poskytovat nezbytnou součinnost.</w:t>
      </w:r>
    </w:p>
    <w:p w14:paraId="1CAC01A4" w14:textId="77777777" w:rsidR="00444490" w:rsidRDefault="00444490" w:rsidP="00444490">
      <w:pPr>
        <w:pStyle w:val="lneksmlouvytext"/>
      </w:pPr>
      <w:r>
        <w:t>Zhotovitel je povinen neprodleně odstranit zjištěné nedostatky, které technický dozor zapsal do stavebního deníku, pokud se smluvní strany nedohodnou jinak.</w:t>
      </w:r>
    </w:p>
    <w:p w14:paraId="3F8E7784" w14:textId="77777777" w:rsidR="00444490" w:rsidRDefault="00444490" w:rsidP="00444490">
      <w:pPr>
        <w:pStyle w:val="lneksmlouvytext"/>
      </w:pPr>
      <w:r>
        <w:t>Technický dozor objednatele je oprávněn po zhotoviteli požadovat prokázání původu a vlastností materiálů a výrobků použitých pro stavbu.</w:t>
      </w:r>
    </w:p>
    <w:p w14:paraId="2B79EB3B" w14:textId="77777777" w:rsidR="00444490" w:rsidRDefault="00444490" w:rsidP="00444490">
      <w:pPr>
        <w:pStyle w:val="lneksmlouvytext"/>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218BC0BA" w14:textId="13779385" w:rsidR="00444490" w:rsidRDefault="00444490" w:rsidP="00444490">
      <w:pPr>
        <w:pStyle w:val="lneksmlouvytext"/>
      </w:pPr>
      <w:bookmarkStart w:id="10" w:name="_Ref473801819"/>
      <w:r>
        <w:t xml:space="preserve">Technický dozor objednatele je oprávněn vyzvat zhotovitele k předložení písemného </w:t>
      </w:r>
      <w:r w:rsidR="007A043C">
        <w:rPr>
          <w:lang w:val="cs-CZ"/>
        </w:rPr>
        <w:t xml:space="preserve"> </w:t>
      </w:r>
      <w:r>
        <w:t>harmonogramu</w:t>
      </w:r>
      <w:r w:rsidR="000114E9">
        <w:rPr>
          <w:lang w:val="cs-CZ"/>
        </w:rPr>
        <w:t xml:space="preserve"> postupu</w:t>
      </w:r>
      <w:r>
        <w:t xml:space="preserve"> provádění díla (dále jen „harmonogram“)</w:t>
      </w:r>
      <w:r w:rsidR="000114E9">
        <w:rPr>
          <w:lang w:val="cs-CZ"/>
        </w:rPr>
        <w:t>. Z</w:t>
      </w:r>
      <w:r>
        <w:t xml:space="preserve">hotovitel je povinen </w:t>
      </w:r>
      <w:r w:rsidR="000114E9">
        <w:rPr>
          <w:lang w:val="cs-CZ"/>
        </w:rPr>
        <w:t xml:space="preserve">od této výzvy </w:t>
      </w:r>
      <w:r>
        <w:t xml:space="preserve">předat </w:t>
      </w:r>
      <w:bookmarkStart w:id="11" w:name="_Hlk71704793"/>
      <w:r w:rsidR="000114E9">
        <w:rPr>
          <w:lang w:val="cs-CZ"/>
        </w:rPr>
        <w:t xml:space="preserve">objednateli </w:t>
      </w:r>
      <w:r w:rsidR="000114E9">
        <w:t xml:space="preserve">vypracovaný harmonogram </w:t>
      </w:r>
      <w:bookmarkStart w:id="12" w:name="_Hlk71705150"/>
      <w:bookmarkStart w:id="13" w:name="_Hlk71704823"/>
      <w:r w:rsidR="008000CF">
        <w:rPr>
          <w:lang w:val="cs-CZ"/>
        </w:rPr>
        <w:t>do 7 kalendářních dnů</w:t>
      </w:r>
      <w:bookmarkEnd w:id="11"/>
      <w:r>
        <w:t>.</w:t>
      </w:r>
      <w:bookmarkEnd w:id="10"/>
      <w:bookmarkEnd w:id="12"/>
      <w:r>
        <w:t xml:space="preserve"> </w:t>
      </w:r>
      <w:bookmarkEnd w:id="13"/>
      <w:r>
        <w:t>Obdobně je technický dozor objednatele oprávněn požadovat vypracování revidovaného harmonogramu kdykoliv předchozí harmonogram nesouhlasí se skutečným postupem prací nebo jinými povinnostmi zhotovitele dle této smlouvy.</w:t>
      </w:r>
    </w:p>
    <w:p w14:paraId="476487FD" w14:textId="77777777" w:rsidR="00444490" w:rsidRDefault="00444490" w:rsidP="00444490">
      <w:pPr>
        <w:pStyle w:val="lneksmlouvytext"/>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05C91A8B" w14:textId="77777777" w:rsidR="00444490" w:rsidRDefault="00444490" w:rsidP="00444490">
      <w:pPr>
        <w:pStyle w:val="lneksmlouvynadpis"/>
        <w:ind w:left="360" w:hanging="360"/>
      </w:pPr>
      <w:r>
        <w:rPr>
          <w:lang w:val="cs-CZ"/>
        </w:rPr>
        <w:t>Technická přejímka a p</w:t>
      </w:r>
      <w:r>
        <w:t>ředání a převzetí</w:t>
      </w:r>
      <w:r>
        <w:rPr>
          <w:lang w:val="cs-CZ"/>
        </w:rPr>
        <w:t xml:space="preserve"> dokončeného</w:t>
      </w:r>
      <w:r>
        <w:t xml:space="preserve"> díla</w:t>
      </w:r>
    </w:p>
    <w:p w14:paraId="0F0C05AA" w14:textId="7CE5DEDC" w:rsidR="00444490" w:rsidRDefault="00444490" w:rsidP="00444490">
      <w:pPr>
        <w:pStyle w:val="lneksmlouvytext"/>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w:t>
      </w:r>
      <w:r w:rsidRPr="009B50EE">
        <w:t xml:space="preserve">dle </w:t>
      </w:r>
      <w:r w:rsidRPr="00114CFA">
        <w:t xml:space="preserve">čl. II. odst. 1. písm. </w:t>
      </w:r>
      <w:r w:rsidR="008232B8" w:rsidRPr="00114CFA">
        <w:rPr>
          <w:lang w:val="cs-CZ"/>
        </w:rPr>
        <w:t>d</w:t>
      </w:r>
      <w:r w:rsidR="008278D2" w:rsidRPr="00114CFA">
        <w:rPr>
          <w:lang w:val="cs-CZ"/>
        </w:rPr>
        <w:t>), e) a g)</w:t>
      </w:r>
      <w:r w:rsidRPr="00114CFA">
        <w:t xml:space="preserve"> této smlouvy.</w:t>
      </w:r>
      <w:r w:rsidRPr="009B50EE">
        <w:t xml:space="preserve"> Při technické přejímce bude zejména provedena</w:t>
      </w:r>
      <w:r>
        <w:t xml:space="preserve">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0E782D53" w14:textId="36071AB4" w:rsidR="00444490" w:rsidRPr="00114CFA" w:rsidRDefault="00444490" w:rsidP="00444490">
      <w:pPr>
        <w:pStyle w:val="lneksmlouvytext"/>
      </w:pPr>
      <w:bookmarkStart w:id="14" w:name="_Ref473801647"/>
      <w:r w:rsidRPr="00225878">
        <w:t>Předání a převzetí dokončeného díla je předmětem přejímacího řízení. Přejímací řízení je proces předání a převzetí kompletního díla nebo jeho části ve lhůtě dle </w:t>
      </w:r>
      <w:r w:rsidRPr="00114CFA">
        <w:t xml:space="preserve">čl. II. odst. 1. písm. </w:t>
      </w:r>
      <w:r w:rsidR="008278D2" w:rsidRPr="00114CFA">
        <w:rPr>
          <w:lang w:val="cs-CZ"/>
        </w:rPr>
        <w:t>c), f) a h)</w:t>
      </w:r>
      <w:r w:rsidRPr="00114CFA">
        <w:t xml:space="preserve"> této smlouvy.</w:t>
      </w:r>
      <w:bookmarkEnd w:id="14"/>
    </w:p>
    <w:p w14:paraId="5851CF8C" w14:textId="0605EF76" w:rsidR="00444490" w:rsidRDefault="00444490" w:rsidP="00444490">
      <w:pPr>
        <w:pStyle w:val="lneksmlouvytext"/>
      </w:pPr>
      <w:bookmarkStart w:id="15"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8A3DB6">
        <w:t xml:space="preserve">III. </w:t>
      </w:r>
      <w:r>
        <w:fldChar w:fldCharType="end"/>
      </w:r>
      <w:r>
        <w:t xml:space="preserve"> této smlouvy.</w:t>
      </w:r>
      <w:bookmarkEnd w:id="15"/>
    </w:p>
    <w:p w14:paraId="2A1AD9A9" w14:textId="70F05E43" w:rsidR="00444490" w:rsidRDefault="00444490" w:rsidP="00444490">
      <w:pPr>
        <w:pStyle w:val="lneksmlouvytext"/>
      </w:pPr>
      <w:r>
        <w:lastRenderedPageBreak/>
        <w:t xml:space="preserve">Bude-li objednatelem zjištěn nedostatek při kontrole dokumentů dle odst. </w:t>
      </w:r>
      <w:r>
        <w:fldChar w:fldCharType="begin"/>
      </w:r>
      <w:r>
        <w:instrText xml:space="preserve"> REF _Ref473801663 \n \h  \* MERGEFORMAT </w:instrText>
      </w:r>
      <w:r>
        <w:fldChar w:fldCharType="separate"/>
      </w:r>
      <w:r w:rsidR="008A3DB6">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8A3DB6">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8A3DB6">
        <w:t xml:space="preserve">IX. </w:t>
      </w:r>
      <w:r>
        <w:fldChar w:fldCharType="end"/>
      </w:r>
      <w:r>
        <w:t xml:space="preserve">odst. </w:t>
      </w:r>
      <w:r>
        <w:fldChar w:fldCharType="begin"/>
      </w:r>
      <w:r>
        <w:instrText xml:space="preserve"> REF _Ref473801463 \n \h  \* MERGEFORMAT </w:instrText>
      </w:r>
      <w:r>
        <w:fldChar w:fldCharType="separate"/>
      </w:r>
      <w:r w:rsidR="008A3DB6">
        <w:t>1</w:t>
      </w:r>
      <w:r>
        <w:fldChar w:fldCharType="end"/>
      </w:r>
      <w:r>
        <w:t xml:space="preserve">. písm. </w:t>
      </w:r>
      <w:r>
        <w:fldChar w:fldCharType="begin"/>
      </w:r>
      <w:r>
        <w:instrText xml:space="preserve"> REF _Ref473801468 \n \h  \* MERGEFORMAT </w:instrText>
      </w:r>
      <w:r>
        <w:fldChar w:fldCharType="separate"/>
      </w:r>
      <w:r w:rsidR="008A3DB6">
        <w:t>a)</w:t>
      </w:r>
      <w:r>
        <w:fldChar w:fldCharType="end"/>
      </w:r>
      <w:r>
        <w:t xml:space="preserve"> této smlouvy, pokud přejímací řízení nebylo provedeno pro neodstranění vytýkaných vad, jež se ukázaly jako neoprávněné.</w:t>
      </w:r>
    </w:p>
    <w:p w14:paraId="66AA1A7B" w14:textId="6F96CA47" w:rsidR="00444490" w:rsidRDefault="00444490" w:rsidP="00444490">
      <w:pPr>
        <w:pStyle w:val="lneksmlouvytext"/>
      </w:pPr>
      <w:r>
        <w:t>K </w:t>
      </w:r>
      <w:r>
        <w:rPr>
          <w:lang w:val="cs-CZ"/>
        </w:rPr>
        <w:t>provedení technické přejímky</w:t>
      </w:r>
      <w:r w:rsidR="008278D2">
        <w:rPr>
          <w:lang w:val="cs-CZ"/>
        </w:rPr>
        <w:t xml:space="preserve">, </w:t>
      </w:r>
      <w:r w:rsidR="008278D2" w:rsidRPr="00114CFA">
        <w:rPr>
          <w:lang w:val="cs-CZ"/>
        </w:rPr>
        <w:t>dílčího přejímacího řízení</w:t>
      </w:r>
      <w:r w:rsidRPr="008278D2">
        <w:rPr>
          <w:color w:val="00B0F0"/>
          <w:lang w:val="cs-CZ"/>
        </w:rPr>
        <w:t xml:space="preserve"> </w:t>
      </w:r>
      <w:r>
        <w:rPr>
          <w:lang w:val="cs-CZ"/>
        </w:rPr>
        <w:t>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34F669ED" w14:textId="6B711BF1" w:rsidR="00444490" w:rsidRDefault="00444490" w:rsidP="00444490">
      <w:pPr>
        <w:pStyle w:val="lneksmlouvytext"/>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r>
        <w:t xml:space="preserve">edojde-li k dohodě, je oprávněn termín </w:t>
      </w:r>
      <w:r>
        <w:rPr>
          <w:lang w:val="cs-CZ"/>
        </w:rPr>
        <w:t xml:space="preserve">stanovit </w:t>
      </w:r>
      <w:r>
        <w:t>objednatel.</w:t>
      </w:r>
      <w:r>
        <w:rPr>
          <w:lang w:val="cs-CZ"/>
        </w:rPr>
        <w:t xml:space="preserve"> </w:t>
      </w:r>
      <w:r w:rsidRPr="00225878">
        <w:rPr>
          <w:lang w:val="cs-CZ"/>
        </w:rPr>
        <w:t xml:space="preserve">Prodloužení lhůty pro předání a převzetí díla </w:t>
      </w:r>
      <w:r w:rsidRPr="00114CFA">
        <w:rPr>
          <w:lang w:val="cs-CZ"/>
        </w:rPr>
        <w:t>dle čl. II. odst. 1. písm.</w:t>
      </w:r>
      <w:r w:rsidR="00A44196" w:rsidRPr="00114CFA">
        <w:rPr>
          <w:lang w:val="cs-CZ"/>
        </w:rPr>
        <w:t xml:space="preserve">  f) a h)</w:t>
      </w:r>
      <w:r w:rsidRPr="00114CFA">
        <w:rPr>
          <w:lang w:val="cs-CZ"/>
        </w:rPr>
        <w:t xml:space="preserve"> této smlouvy dle t</w:t>
      </w:r>
      <w:r>
        <w:rPr>
          <w:lang w:val="cs-CZ"/>
        </w:rPr>
        <w:t>ohoto odstavce může být provedeno jen v souladu s čl. XI</w:t>
      </w:r>
      <w:r w:rsidR="007C4281">
        <w:rPr>
          <w:lang w:val="cs-CZ"/>
        </w:rPr>
        <w:t>V</w:t>
      </w:r>
      <w:r>
        <w:rPr>
          <w:lang w:val="cs-CZ"/>
        </w:rPr>
        <w:t>. odst. 8. této smlouvy.</w:t>
      </w:r>
    </w:p>
    <w:p w14:paraId="2CEC85A4" w14:textId="1EC65CBB" w:rsidR="00444490" w:rsidRDefault="00444490" w:rsidP="004E5F13">
      <w:pPr>
        <w:pStyle w:val="lneksmlouvytext"/>
        <w:ind w:left="426" w:hanging="426"/>
      </w:pPr>
      <w:r>
        <w:t>Dílo se považuje za dokončené, nemá-li v době př</w:t>
      </w:r>
      <w:r w:rsidRPr="004E5F13">
        <w:rPr>
          <w:lang w:val="cs-CZ"/>
        </w:rPr>
        <w:t>ejímacího</w:t>
      </w:r>
      <w:r>
        <w:t xml:space="preserve"> </w:t>
      </w:r>
      <w:r w:rsidRPr="004E5F13">
        <w:rPr>
          <w:lang w:val="cs-CZ"/>
        </w:rPr>
        <w:t xml:space="preserve">řízení </w:t>
      </w:r>
      <w:r>
        <w:t xml:space="preserve">zjistitelné vady ani při vynaložení veškeré odborné péče, je provedeno v požadované kvalitě, je schopné plnit požadovanou funkci. Ukončení </w:t>
      </w:r>
      <w:r w:rsidRPr="004E5F13">
        <w:rPr>
          <w:lang w:val="cs-CZ"/>
        </w:rPr>
        <w:t xml:space="preserve">přejímacího řízení </w:t>
      </w:r>
      <w:r>
        <w:t>a</w:t>
      </w:r>
      <w:r w:rsidRPr="004E5F13">
        <w:rPr>
          <w:lang w:val="cs-CZ"/>
        </w:rPr>
        <w:t xml:space="preserve"> tím i</w:t>
      </w:r>
      <w:r>
        <w:t xml:space="preserve"> předání díla je stvrzeno podpisy oprávněných osob objednatele a oprávněných osob zhotovitele v zápise o předání a převzetí díla</w:t>
      </w:r>
      <w:r w:rsidRPr="004E5F13">
        <w:rPr>
          <w:lang w:val="cs-CZ"/>
        </w:rPr>
        <w:t xml:space="preserve"> dle odst. </w:t>
      </w:r>
      <w:r w:rsidRPr="004E5F13">
        <w:fldChar w:fldCharType="begin"/>
      </w:r>
      <w:r w:rsidRPr="004E5F13">
        <w:rPr>
          <w:lang w:val="cs-CZ"/>
        </w:rPr>
        <w:instrText xml:space="preserve"> REF _Ref473801677 \n \h  \* MERGEFORMAT </w:instrText>
      </w:r>
      <w:r w:rsidRPr="004E5F13">
        <w:fldChar w:fldCharType="separate"/>
      </w:r>
      <w:r w:rsidR="008A3DB6">
        <w:rPr>
          <w:lang w:val="cs-CZ"/>
        </w:rPr>
        <w:t>9</w:t>
      </w:r>
      <w:r w:rsidRPr="004E5F13">
        <w:fldChar w:fldCharType="end"/>
      </w:r>
      <w:r w:rsidRPr="004E5F13">
        <w:rPr>
          <w:lang w:val="cs-CZ"/>
        </w:rPr>
        <w:t>. tohoto článku</w:t>
      </w:r>
      <w:r>
        <w:t xml:space="preserve">. </w:t>
      </w:r>
    </w:p>
    <w:p w14:paraId="08CFBE6C" w14:textId="45808DE0" w:rsidR="00444490" w:rsidRPr="00114CFA" w:rsidRDefault="00444490" w:rsidP="00444490">
      <w:pPr>
        <w:pStyle w:val="lneksmlouvytext"/>
      </w:pPr>
      <w:r w:rsidRPr="00225878">
        <w:t xml:space="preserve">Objednatel však může po zvážení okolností </w:t>
      </w:r>
      <w:r w:rsidRPr="00225878">
        <w:rPr>
          <w:lang w:val="cs-CZ"/>
        </w:rPr>
        <w:t xml:space="preserve">při přejímacím řízení </w:t>
      </w:r>
      <w:r w:rsidRPr="00225878">
        <w:t>převzít dílo vykazuj</w:t>
      </w:r>
      <w:r w:rsidRPr="00FB7E92">
        <w:rPr>
          <w:lang w:val="cs-CZ"/>
        </w:rPr>
        <w:t>ící</w:t>
      </w:r>
      <w:r w:rsidRPr="00FB7E92">
        <w:t xml:space="preserve"> vady, které </w:t>
      </w:r>
      <w:r w:rsidRPr="00467BE7">
        <w:rPr>
          <w:bCs/>
        </w:rPr>
        <w:t>samy o sobě ani ve spojení s jinými neovlivní řádné, bezpečné a bezporuchové využití díla.</w:t>
      </w:r>
      <w:r w:rsidRPr="00467BE7">
        <w:t xml:space="preserve"> V zápise o předání a převzetí díla</w:t>
      </w:r>
      <w:r w:rsidRPr="00467BE7">
        <w:rPr>
          <w:lang w:val="cs-CZ"/>
        </w:rPr>
        <w:t xml:space="preserve"> dle odst. </w:t>
      </w:r>
      <w:r w:rsidRPr="00225878">
        <w:rPr>
          <w:lang w:val="cs-CZ"/>
        </w:rPr>
        <w:fldChar w:fldCharType="begin"/>
      </w:r>
      <w:r w:rsidRPr="00225878">
        <w:rPr>
          <w:lang w:val="cs-CZ"/>
        </w:rPr>
        <w:instrText xml:space="preserve"> REF _Ref473801677 \n \h  \* MERGEFORMAT </w:instrText>
      </w:r>
      <w:r w:rsidRPr="00225878">
        <w:rPr>
          <w:lang w:val="cs-CZ"/>
        </w:rPr>
      </w:r>
      <w:r w:rsidRPr="00225878">
        <w:rPr>
          <w:lang w:val="cs-CZ"/>
        </w:rPr>
        <w:fldChar w:fldCharType="separate"/>
      </w:r>
      <w:r w:rsidR="008A3DB6">
        <w:rPr>
          <w:lang w:val="cs-CZ"/>
        </w:rPr>
        <w:t>9</w:t>
      </w:r>
      <w:r w:rsidRPr="00225878">
        <w:rPr>
          <w:lang w:val="cs-CZ"/>
        </w:rPr>
        <w:fldChar w:fldCharType="end"/>
      </w:r>
      <w:r w:rsidRPr="00225878">
        <w:rPr>
          <w:lang w:val="cs-CZ"/>
        </w:rPr>
        <w:t>. tohoto článku</w:t>
      </w:r>
      <w:r w:rsidRPr="00225878">
        <w:t xml:space="preserve"> s výhradami musí být sjednán termín pro odstranění vad, který podléhá smluvní pokutě dle </w:t>
      </w:r>
      <w:r w:rsidRPr="00114CFA">
        <w:t xml:space="preserve">článku IX. odst. 1. písm. </w:t>
      </w:r>
      <w:r w:rsidR="00B86CF2" w:rsidRPr="00114CFA">
        <w:rPr>
          <w:lang w:val="cs-CZ"/>
        </w:rPr>
        <w:t>f</w:t>
      </w:r>
      <w:r w:rsidRPr="00114CFA">
        <w:t>) této smlouvy.</w:t>
      </w:r>
    </w:p>
    <w:p w14:paraId="495B0DE3" w14:textId="77777777" w:rsidR="00444490" w:rsidRDefault="00444490" w:rsidP="00444490">
      <w:pPr>
        <w:pStyle w:val="lneksmlouvytext"/>
      </w:pPr>
      <w:bookmarkStart w:id="16"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6"/>
    </w:p>
    <w:p w14:paraId="726BD10D" w14:textId="77777777" w:rsidR="00444490" w:rsidRDefault="00444490" w:rsidP="00444490">
      <w:pPr>
        <w:pStyle w:val="lneksmlouvytext"/>
      </w:pPr>
      <w:r>
        <w:t>Vlastníkem zhotovovaného díla je Česká republika s právem hospodařit pro objednatele a to od samého počátku provádění díla.</w:t>
      </w:r>
    </w:p>
    <w:p w14:paraId="046A90D9" w14:textId="77777777" w:rsidR="00444490" w:rsidRDefault="00444490" w:rsidP="00444490">
      <w:pPr>
        <w:pStyle w:val="lneksmlouvynadpis"/>
        <w:ind w:left="360" w:hanging="360"/>
      </w:pPr>
      <w:r>
        <w:t>Záruka a odpovědnost za škody</w:t>
      </w:r>
    </w:p>
    <w:p w14:paraId="213C4164" w14:textId="77777777" w:rsidR="009C140B" w:rsidRDefault="00444490" w:rsidP="009C140B">
      <w:pPr>
        <w:pStyle w:val="lneksmlouvytext"/>
      </w:pPr>
      <w:r>
        <w:t>Zhotovitel odpovídá za škody, které vzniknou objednateli a které mají původ ve vadném, neúplném nebo opožděném plnění zhotovitele, nebo v porušení jiné povinnosti zhotovitele vyplývající z této smlouvy.</w:t>
      </w:r>
    </w:p>
    <w:p w14:paraId="2D0F7754" w14:textId="1BE7A89D" w:rsidR="00444490" w:rsidRDefault="00444490" w:rsidP="009C140B">
      <w:pPr>
        <w:pStyle w:val="lneksmlouvytext"/>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4DEF1FA1" w14:textId="77777777" w:rsidR="00444490" w:rsidRDefault="00444490" w:rsidP="00444490">
      <w:pPr>
        <w:pStyle w:val="lneksmlouvytext"/>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4F88D9B9" w14:textId="77777777" w:rsidR="00444490" w:rsidRDefault="00444490" w:rsidP="00444490">
      <w:pPr>
        <w:pStyle w:val="lneksmlouvytext"/>
      </w:pPr>
      <w:r>
        <w:lastRenderedPageBreak/>
        <w:t xml:space="preserve">Zhotovitel poskytuje na provedené </w:t>
      </w:r>
      <w:r>
        <w:rPr>
          <w:bCs/>
        </w:rPr>
        <w:t xml:space="preserve">dílo záruku v délce </w:t>
      </w:r>
      <w:r w:rsidRPr="00BF4053">
        <w:rPr>
          <w:bCs/>
        </w:rPr>
        <w:t>60 měsíců</w:t>
      </w:r>
      <w:r>
        <w:rPr>
          <w:bCs/>
        </w:rPr>
        <w:t xml:space="preserve">. </w:t>
      </w:r>
      <w:r>
        <w:t>Záruční doba začíná běžet dnem protokolárního předání a převzetí díla.</w:t>
      </w:r>
    </w:p>
    <w:p w14:paraId="60B860DB" w14:textId="77777777" w:rsidR="00444490" w:rsidRDefault="00444490" w:rsidP="00444490">
      <w:pPr>
        <w:pStyle w:val="lneksmlouvytext"/>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5B22BF1" w14:textId="77777777" w:rsidR="00444490" w:rsidRDefault="00444490" w:rsidP="00444490">
      <w:pPr>
        <w:pStyle w:val="lneksmlouvytext"/>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4DB88C72" w14:textId="5EDDD890" w:rsidR="00444490" w:rsidRPr="00114CFA" w:rsidRDefault="00444490" w:rsidP="00444490">
      <w:pPr>
        <w:pStyle w:val="lneksmlouvytext"/>
      </w:pPr>
      <w:r w:rsidRPr="00467BE7">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w:t>
      </w:r>
      <w:r w:rsidRPr="00114CFA">
        <w:t xml:space="preserve">dle čl. IX. odst. 1., písm. </w:t>
      </w:r>
      <w:r w:rsidR="00B86CF2" w:rsidRPr="00114CFA">
        <w:rPr>
          <w:lang w:val="cs-CZ"/>
        </w:rPr>
        <w:t>f</w:t>
      </w:r>
      <w:r w:rsidRPr="00114CFA">
        <w:t>) této smlouvy.</w:t>
      </w:r>
    </w:p>
    <w:p w14:paraId="2186D935" w14:textId="77777777" w:rsidR="00444490" w:rsidRDefault="00444490" w:rsidP="00444490">
      <w:pPr>
        <w:pStyle w:val="lneksmlouvytext"/>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CD60CEC" w14:textId="77777777" w:rsidR="00444490" w:rsidRDefault="00444490" w:rsidP="00444490">
      <w:pPr>
        <w:pStyle w:val="lneksmlouvytext"/>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70D675ED" w14:textId="77777777" w:rsidR="00444490" w:rsidRDefault="00444490" w:rsidP="00444490">
      <w:pPr>
        <w:pStyle w:val="lneksmlouvytext"/>
      </w:pPr>
      <w:r>
        <w:t>Reklamaci lze uplatnit nejpozději do posledního dne záruční doby, přičemž i reklamace odeslaná objednatelem v poslední den záruční doby se považuje za včas uplatněnou.</w:t>
      </w:r>
    </w:p>
    <w:p w14:paraId="67E50334" w14:textId="77777777" w:rsidR="00444490" w:rsidRDefault="00444490" w:rsidP="00444490">
      <w:pPr>
        <w:pStyle w:val="lneksmlouvytext"/>
      </w:pPr>
      <w:r>
        <w:t xml:space="preserve">Náklady na odstranění reklamované vady nese zhotovitel i ve sporných případech až do rozhodnutí soudu. </w:t>
      </w:r>
    </w:p>
    <w:p w14:paraId="65E13CC6" w14:textId="77777777" w:rsidR="00444490" w:rsidRDefault="00444490" w:rsidP="00444490">
      <w:pPr>
        <w:pStyle w:val="lneksmlouvytext"/>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593BCDA9" w14:textId="77777777" w:rsidR="00444490" w:rsidRDefault="00444490" w:rsidP="00444490">
      <w:pPr>
        <w:pStyle w:val="lneksmlouvynadpis"/>
        <w:ind w:left="360" w:hanging="360"/>
      </w:pPr>
      <w:bookmarkStart w:id="17" w:name="_Ref473801459"/>
      <w:r>
        <w:t>Odpovědnost za škodu a smluvní pokuty</w:t>
      </w:r>
      <w:bookmarkEnd w:id="17"/>
    </w:p>
    <w:p w14:paraId="664DBF68" w14:textId="77777777" w:rsidR="00444490" w:rsidRDefault="00444490" w:rsidP="00444490">
      <w:pPr>
        <w:pStyle w:val="lneksmlouvytext"/>
      </w:pPr>
      <w:bookmarkStart w:id="18" w:name="_Ref473801463"/>
      <w:r>
        <w:t>Zhotovitel je v případě porušení své povinnosti stanovené v této smlouvě povinen objednateli uhradit a objednatel je oprávněn po zhotoviteli v takovém případě požadovat uhrazení smluvních pokut takto:</w:t>
      </w:r>
      <w:bookmarkEnd w:id="18"/>
    </w:p>
    <w:p w14:paraId="4FB4F204" w14:textId="37CFF324" w:rsidR="00444490" w:rsidRPr="00646D68" w:rsidRDefault="00444490" w:rsidP="00444490">
      <w:pPr>
        <w:pStyle w:val="SeznamsmlouvaPVL"/>
      </w:pPr>
      <w:bookmarkStart w:id="19" w:name="_Ref473801468"/>
      <w:r>
        <w:rPr>
          <w:lang w:val="cs-CZ"/>
        </w:rPr>
        <w:t>při</w:t>
      </w:r>
      <w:r>
        <w:t xml:space="preserve"> </w:t>
      </w:r>
      <w:r w:rsidR="00151D0C" w:rsidRPr="00151D0C">
        <w:t xml:space="preserve">nesplnění termínu předání a převzetí díla </w:t>
      </w:r>
      <w:r w:rsidR="00151D0C" w:rsidRPr="00114CFA">
        <w:t xml:space="preserve">a dílčího termínu sjednaného </w:t>
      </w:r>
      <w:r w:rsidR="00593A6D" w:rsidRPr="00114CFA">
        <w:rPr>
          <w:lang w:val="cs-CZ"/>
        </w:rPr>
        <w:t>dle</w:t>
      </w:r>
      <w:r w:rsidR="00151D0C" w:rsidRPr="00114CFA">
        <w:t xml:space="preserve"> čl. II. odst. 1. písm. </w:t>
      </w:r>
      <w:r w:rsidR="00A44196" w:rsidRPr="00114CFA">
        <w:rPr>
          <w:lang w:val="cs-CZ"/>
        </w:rPr>
        <w:t>c)</w:t>
      </w:r>
      <w:r w:rsidR="00646D68" w:rsidRPr="00114CFA">
        <w:rPr>
          <w:lang w:val="cs-CZ"/>
        </w:rPr>
        <w:t xml:space="preserve"> a</w:t>
      </w:r>
      <w:r w:rsidR="00A44196" w:rsidRPr="00114CFA">
        <w:rPr>
          <w:lang w:val="cs-CZ"/>
        </w:rPr>
        <w:t xml:space="preserve"> f) </w:t>
      </w:r>
      <w:r w:rsidR="000704C4" w:rsidRPr="00114CFA">
        <w:rPr>
          <w:lang w:val="cs-CZ"/>
        </w:rPr>
        <w:t xml:space="preserve"> </w:t>
      </w:r>
      <w:r w:rsidR="00151D0C" w:rsidRPr="00114CFA">
        <w:t>této smlouvy se sjednáv</w:t>
      </w:r>
      <w:r w:rsidR="00151D0C" w:rsidRPr="00646D68">
        <w:t>á smluvní pokuta ve výši 0,1 % z ceny díla bez DPH dle čl. III. této smlouvy za každý započatý kalendářní den prodlení, až do dne podpisu zápisu o předání a převzetí díla dle čl. VII. odst. 9. této smlouvy</w:t>
      </w:r>
      <w:bookmarkEnd w:id="19"/>
    </w:p>
    <w:p w14:paraId="3D229AEC" w14:textId="272BBF39" w:rsidR="002C7265" w:rsidRPr="00593A6D" w:rsidRDefault="00444490" w:rsidP="002C7265">
      <w:pPr>
        <w:pStyle w:val="SeznamsmlouvaPVL"/>
      </w:pPr>
      <w:r w:rsidRPr="00646D68">
        <w:t xml:space="preserve">při nesplnění termínu dokončení stavebních prací na díle </w:t>
      </w:r>
      <w:r w:rsidRPr="00E402C2">
        <w:t xml:space="preserve">sjednaného </w:t>
      </w:r>
      <w:r w:rsidRPr="00114CFA">
        <w:t xml:space="preserve">dle čl. II. odst. 1. písm. </w:t>
      </w:r>
      <w:r w:rsidR="00D2320F" w:rsidRPr="00114CFA">
        <w:rPr>
          <w:lang w:val="cs-CZ"/>
        </w:rPr>
        <w:t>d)</w:t>
      </w:r>
      <w:r w:rsidR="00646D68" w:rsidRPr="00114CFA">
        <w:rPr>
          <w:lang w:val="cs-CZ"/>
        </w:rPr>
        <w:t>,</w:t>
      </w:r>
      <w:r w:rsidR="00D2320F" w:rsidRPr="00114CFA">
        <w:rPr>
          <w:lang w:val="cs-CZ"/>
        </w:rPr>
        <w:t xml:space="preserve"> e) a g)</w:t>
      </w:r>
      <w:r w:rsidR="000704C4" w:rsidRPr="00114CFA">
        <w:rPr>
          <w:lang w:val="cs-CZ"/>
        </w:rPr>
        <w:t xml:space="preserve">, </w:t>
      </w:r>
      <w:r w:rsidRPr="00114CFA">
        <w:t>této smlouvy</w:t>
      </w:r>
      <w:r w:rsidRPr="00646D68">
        <w:t xml:space="preserve"> se sjednává smluvní pokuta ve výši 0,1 % z</w:t>
      </w:r>
      <w:r w:rsidRPr="00BF4053">
        <w:t xml:space="preserve"> ceny díla </w:t>
      </w:r>
      <w:r w:rsidRPr="00BF4053">
        <w:lastRenderedPageBreak/>
        <w:t>dle čl. III. této smlouvy za každý započatý kalendářní den prodlení, až</w:t>
      </w:r>
      <w:r>
        <w:t xml:space="preserve"> do dne podpisu protokolu dle čl. VII. odst. 9. této smlouvy</w:t>
      </w:r>
      <w:r w:rsidR="002C7265">
        <w:rPr>
          <w:lang w:val="cs-CZ"/>
        </w:rPr>
        <w:t xml:space="preserve"> </w:t>
      </w:r>
      <w:r w:rsidR="002C7265" w:rsidRPr="00593A6D">
        <w:t>nebo zápisu objednatele a zhotovitele ve stavebním deníku o splnění dílčího termínu</w:t>
      </w:r>
      <w:r w:rsidR="002C7265" w:rsidRPr="00593A6D">
        <w:rPr>
          <w:lang w:val="cs-CZ"/>
        </w:rPr>
        <w:t>;</w:t>
      </w:r>
    </w:p>
    <w:p w14:paraId="14A549FA" w14:textId="4DA7EEFB" w:rsidR="002C7265" w:rsidRPr="002B500C" w:rsidRDefault="002C7265" w:rsidP="002C7265">
      <w:pPr>
        <w:pStyle w:val="SeznamsmlouvaPVL"/>
      </w:pPr>
      <w:r w:rsidRPr="00593A6D">
        <w:t xml:space="preserve">při nesplnění termínu </w:t>
      </w:r>
      <w:r w:rsidRPr="00593A6D">
        <w:rPr>
          <w:lang w:val="cs-CZ"/>
        </w:rPr>
        <w:t>pro převzetí staveniště a zahájení prací</w:t>
      </w:r>
      <w:r w:rsidRPr="00593A6D">
        <w:t xml:space="preserve"> na </w:t>
      </w:r>
      <w:r w:rsidRPr="00593A6D">
        <w:rPr>
          <w:lang w:val="cs-CZ"/>
        </w:rPr>
        <w:t xml:space="preserve">realizaci </w:t>
      </w:r>
      <w:r w:rsidRPr="00593A6D">
        <w:t>díl</w:t>
      </w:r>
      <w:r w:rsidRPr="00593A6D">
        <w:rPr>
          <w:lang w:val="cs-CZ"/>
        </w:rPr>
        <w:t>a</w:t>
      </w:r>
      <w:r w:rsidRPr="00593A6D">
        <w:t xml:space="preserve"> sjednaného dle </w:t>
      </w:r>
      <w:r w:rsidR="00593A6D" w:rsidRPr="00114CFA">
        <w:t>čl</w:t>
      </w:r>
      <w:r w:rsidR="00593A6D" w:rsidRPr="00114CFA">
        <w:rPr>
          <w:lang w:val="cs-CZ"/>
        </w:rPr>
        <w:t>.</w:t>
      </w:r>
      <w:r w:rsidR="00593A6D" w:rsidRPr="00114CFA">
        <w:t xml:space="preserve"> II. </w:t>
      </w:r>
      <w:r w:rsidR="00593A6D" w:rsidRPr="00114CFA">
        <w:rPr>
          <w:lang w:val="cs-CZ"/>
        </w:rPr>
        <w:t xml:space="preserve">odst. 1. </w:t>
      </w:r>
      <w:r w:rsidR="00593A6D" w:rsidRPr="00114CFA">
        <w:t xml:space="preserve">písm. </w:t>
      </w:r>
      <w:r w:rsidR="00593A6D" w:rsidRPr="00114CFA">
        <w:rPr>
          <w:lang w:val="cs-CZ"/>
        </w:rPr>
        <w:t>a</w:t>
      </w:r>
      <w:r w:rsidR="00593A6D" w:rsidRPr="00114CFA">
        <w:t>) této smlouvy</w:t>
      </w:r>
      <w:r w:rsidR="00593A6D" w:rsidRPr="00646D68">
        <w:rPr>
          <w:lang w:val="cs-CZ"/>
        </w:rPr>
        <w:t xml:space="preserve"> </w:t>
      </w:r>
      <w:r w:rsidRPr="00646D68">
        <w:t xml:space="preserve">se sjednává smluvní pokuta ve výši </w:t>
      </w:r>
      <w:r w:rsidRPr="002B500C">
        <w:rPr>
          <w:lang w:val="cs-CZ"/>
        </w:rPr>
        <w:t>2 000,- Kč</w:t>
      </w:r>
      <w:r w:rsidRPr="002B500C">
        <w:t xml:space="preserve"> za každý započatý kalendářní den prodlení, až do dne </w:t>
      </w:r>
      <w:r w:rsidRPr="002B500C">
        <w:rPr>
          <w:lang w:val="cs-CZ"/>
        </w:rPr>
        <w:t xml:space="preserve">splnění této povinnosti. </w:t>
      </w:r>
    </w:p>
    <w:p w14:paraId="272D9EE7" w14:textId="06B888F6" w:rsidR="00444490" w:rsidRDefault="00444490" w:rsidP="00444490">
      <w:pPr>
        <w:pStyle w:val="SeznamsmlouvaPVL"/>
      </w:pPr>
      <w:r w:rsidRPr="002B500C">
        <w:rPr>
          <w:lang w:val="cs-CZ"/>
        </w:rPr>
        <w:t>p</w:t>
      </w:r>
      <w:r w:rsidRPr="002B500C">
        <w:t xml:space="preserve">ři nesplnění termínu vyklizení staveniště </w:t>
      </w:r>
      <w:bookmarkStart w:id="20" w:name="_Hlk125036507"/>
      <w:r w:rsidR="00593A6D" w:rsidRPr="00114CFA">
        <w:t>čl</w:t>
      </w:r>
      <w:r w:rsidR="00593A6D" w:rsidRPr="00114CFA">
        <w:rPr>
          <w:lang w:val="cs-CZ"/>
        </w:rPr>
        <w:t>.</w:t>
      </w:r>
      <w:r w:rsidR="00593A6D" w:rsidRPr="00114CFA">
        <w:t xml:space="preserve"> </w:t>
      </w:r>
      <w:r w:rsidR="00593A6D" w:rsidRPr="00114CFA">
        <w:rPr>
          <w:lang w:val="cs-CZ"/>
        </w:rPr>
        <w:t>V</w:t>
      </w:r>
      <w:r w:rsidR="00593A6D" w:rsidRPr="00114CFA">
        <w:t xml:space="preserve">. </w:t>
      </w:r>
      <w:r w:rsidR="00593A6D" w:rsidRPr="00114CFA">
        <w:rPr>
          <w:lang w:val="cs-CZ"/>
        </w:rPr>
        <w:t xml:space="preserve">odst. 2 </w:t>
      </w:r>
      <w:r w:rsidR="00593A6D" w:rsidRPr="00114CFA">
        <w:t>této smlouvy</w:t>
      </w:r>
      <w:bookmarkEnd w:id="20"/>
      <w:r w:rsidR="00593A6D" w:rsidRPr="0025062E">
        <w:rPr>
          <w:lang w:val="cs-CZ"/>
        </w:rPr>
        <w:t xml:space="preserve"> </w:t>
      </w:r>
      <w:r>
        <w:t>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1C35D5AB" w14:textId="77777777" w:rsidR="00444490" w:rsidRDefault="00444490" w:rsidP="00444490">
      <w:pPr>
        <w:pStyle w:val="SeznamsmlouvaPVL"/>
      </w:pPr>
      <w:r>
        <w:rPr>
          <w:lang w:val="cs-CZ"/>
        </w:rPr>
        <w:t>k</w:t>
      </w:r>
      <w:r>
        <w:t>aždý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5852BB1D"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78E13800"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732E4A7D"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51EC8C3A" w14:textId="33FB1CA0" w:rsidR="00444490" w:rsidRDefault="00444490" w:rsidP="00444490">
      <w:pPr>
        <w:pStyle w:val="SeznamsmlouvaPVL"/>
      </w:pPr>
      <w:r>
        <w:t xml:space="preserve">smluvní pokuta </w:t>
      </w:r>
      <w:r w:rsidR="002B500C">
        <w:t>pro ostatní případy porušení smluvních povinností, které nejsou uvedeny pod písm. a) – h) tohoto ustanovení</w:t>
      </w:r>
      <w:r>
        <w:t xml:space="preserve">, na jejichž porušení byl zhotovitel upozorněn objednatelem ve stavebním deníku, činí </w:t>
      </w:r>
      <w:r w:rsidR="002B500C">
        <w:rPr>
          <w:lang w:val="cs-CZ"/>
        </w:rPr>
        <w:t>5</w:t>
      </w:r>
      <w:r>
        <w:t>.000,- Kč za každý případ.</w:t>
      </w:r>
    </w:p>
    <w:p w14:paraId="124F1F62" w14:textId="77777777" w:rsidR="00444490" w:rsidRDefault="00444490" w:rsidP="00444490">
      <w:pPr>
        <w:pStyle w:val="lneksmlouvytext"/>
      </w:pPr>
      <w:r>
        <w:t>Dojde-li ze strany objednatele k prodlení při úhradě oprávněně vystavené faktury – daňového dokladu, má zhotovitel právo účtovat objednateli úrok z prodlení ve výši 0,05 % z dlužné částky za každý kalendářní den prodlení.</w:t>
      </w:r>
    </w:p>
    <w:p w14:paraId="719A0935" w14:textId="77777777" w:rsidR="00444490" w:rsidRDefault="00444490" w:rsidP="00444490">
      <w:pPr>
        <w:pStyle w:val="lneksmlouvytext"/>
      </w:pPr>
      <w:r>
        <w:t xml:space="preserve">Smluvní pokuty mohou být kombinovány, a to znamená, že uplatnění jedné smluvní pokuty nevylučuje souběžně uplatnění jakékoliv jiné smluvní pokuty. </w:t>
      </w:r>
    </w:p>
    <w:p w14:paraId="2EBFC7AC" w14:textId="77777777" w:rsidR="00444490" w:rsidRDefault="00444490" w:rsidP="00444490">
      <w:pPr>
        <w:pStyle w:val="lneksmlouvytext"/>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3B96ADA" w14:textId="77777777" w:rsidR="00444490" w:rsidRDefault="00444490" w:rsidP="00444490">
      <w:pPr>
        <w:pStyle w:val="lneksmlouvynadpis"/>
        <w:ind w:left="360" w:hanging="360"/>
      </w:pPr>
      <w:r>
        <w:t>Zrušení smlouvy a odstoupení od smlouvy</w:t>
      </w:r>
    </w:p>
    <w:p w14:paraId="1758DA53" w14:textId="1EE0988C" w:rsidR="00444490" w:rsidRPr="00787D92" w:rsidRDefault="00444490" w:rsidP="008F6AEF">
      <w:pPr>
        <w:pStyle w:val="lneksmlouvytext"/>
      </w:pPr>
      <w:bookmarkStart w:id="21" w:name="_Ref473801611"/>
      <w:r w:rsidRPr="00787D92">
        <w:t>Smlouvu lze zrušit dohodou smluvních stran, jejíž součástí je i vypořádání vzájemných závazků a pohledávek.</w:t>
      </w:r>
      <w:bookmarkEnd w:id="21"/>
      <w:r w:rsidRPr="00787D92">
        <w:t xml:space="preserve">  </w:t>
      </w:r>
    </w:p>
    <w:p w14:paraId="46BC6789" w14:textId="77777777" w:rsidR="00444490" w:rsidRDefault="00444490" w:rsidP="00444490">
      <w:pPr>
        <w:pStyle w:val="lneksmlouvytext"/>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66C78127" w14:textId="77777777" w:rsidR="003113F7" w:rsidRPr="00BF4053" w:rsidRDefault="003113F7" w:rsidP="00444490">
      <w:pPr>
        <w:pStyle w:val="lneksmlouvytext"/>
      </w:pPr>
      <w:r w:rsidRPr="00BF4053">
        <w:lastRenderedPageBreak/>
        <w:t>Objednatel si vyhrazuje právo odstoupit od smlouvy o dílo, pokud nebude objednateli vydáno správcem dotačního programu příslušné Rozhodnutí o poskytnutí dotace.</w:t>
      </w:r>
    </w:p>
    <w:p w14:paraId="2412FB1C" w14:textId="77777777" w:rsidR="002C7265" w:rsidRDefault="002C7265" w:rsidP="002C7265">
      <w:pPr>
        <w:pStyle w:val="lneksmlouvytextPVL"/>
        <w:numPr>
          <w:ilvl w:val="1"/>
          <w:numId w:val="1"/>
        </w:numPr>
        <w:spacing w:after="180"/>
        <w:ind w:left="357" w:hanging="357"/>
      </w:pPr>
      <w:r>
        <w:t>Za podstatné porušení smlouvy se v tomto případě sjednává a objednatel je oprávněn odstoupit od smlouvy zejména:</w:t>
      </w:r>
    </w:p>
    <w:p w14:paraId="07382822" w14:textId="77777777" w:rsidR="002C7265" w:rsidRDefault="002C7265" w:rsidP="002C7265">
      <w:pPr>
        <w:pStyle w:val="SeznamsmlouvaPVL"/>
      </w:pPr>
      <w:r w:rsidRPr="007F0DD2">
        <w:t>zjistí-li, že zhotovitel neprovádí práce v odpovídající kvalitě, přičemž závadný stav nebyl odstraněn v přiměřené době následující po výzvě objednatele,</w:t>
      </w:r>
    </w:p>
    <w:p w14:paraId="6047E12B" w14:textId="77777777" w:rsidR="00D313C9" w:rsidRPr="00114CFA" w:rsidRDefault="00D313C9" w:rsidP="00D313C9">
      <w:pPr>
        <w:pStyle w:val="SeznamsmlouvaPVL"/>
      </w:pPr>
      <w:bookmarkStart w:id="22" w:name="_Hlk125036794"/>
      <w:r w:rsidRPr="00114CFA">
        <w:t xml:space="preserve">zpozdí-li se zhotovitel při provádění díla o více než 30 dnů oproti  </w:t>
      </w:r>
      <w:r w:rsidRPr="00114CFA">
        <w:rPr>
          <w:lang w:val="cs-CZ"/>
        </w:rPr>
        <w:t xml:space="preserve">lhůtám a termínům </w:t>
      </w:r>
      <w:r w:rsidRPr="00114CFA">
        <w:t>ujednan</w:t>
      </w:r>
      <w:r w:rsidRPr="00114CFA">
        <w:rPr>
          <w:lang w:val="cs-CZ"/>
        </w:rPr>
        <w:t>ých v čl. II. odst.1 této smlouvy</w:t>
      </w:r>
      <w:bookmarkEnd w:id="22"/>
      <w:r w:rsidRPr="00114CFA">
        <w:rPr>
          <w:lang w:val="cs-CZ"/>
        </w:rPr>
        <w:t>.</w:t>
      </w:r>
    </w:p>
    <w:p w14:paraId="43B66A40" w14:textId="77777777" w:rsidR="00444490" w:rsidRDefault="00444490" w:rsidP="00444490">
      <w:pPr>
        <w:pStyle w:val="lneksmlouvytext"/>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33560C95" w14:textId="77777777" w:rsidR="00444490" w:rsidRDefault="00444490" w:rsidP="00444490">
      <w:pPr>
        <w:pStyle w:val="lneksmlouvytext"/>
      </w:pPr>
      <w:r>
        <w:t xml:space="preserve">Ukončení této smlouvy nemá vliv na trvání ustanovení týkajících se smluvních pokut, záruk, řešení sporů a dalších ustanovení, z jejichž povahy plyne, že mají zůstat v platnosti i po ukončení smlouvy. </w:t>
      </w:r>
    </w:p>
    <w:p w14:paraId="74EB309D" w14:textId="77777777" w:rsidR="00444490" w:rsidRDefault="00444490" w:rsidP="00444490">
      <w:pPr>
        <w:pStyle w:val="lneksmlouvytext"/>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20F6C27F" w14:textId="77777777" w:rsidR="00444490" w:rsidRDefault="00444490" w:rsidP="00444490">
      <w:pPr>
        <w:pStyle w:val="lneksmlouvynadpis"/>
        <w:ind w:left="360" w:hanging="360"/>
      </w:pPr>
      <w:r>
        <w:t xml:space="preserve">Řešení sporů </w:t>
      </w:r>
    </w:p>
    <w:p w14:paraId="35905396" w14:textId="77777777" w:rsidR="00444490" w:rsidRDefault="00444490" w:rsidP="00444490">
      <w:pPr>
        <w:pStyle w:val="lneksmlouvytext"/>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3ACC0269" w14:textId="77777777" w:rsidR="00444490" w:rsidRDefault="00444490" w:rsidP="00444490">
      <w:pPr>
        <w:pStyle w:val="lneksmlouvytext"/>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3701D7D2" w14:textId="37C92A36" w:rsidR="002138BE" w:rsidRPr="00612E8A" w:rsidRDefault="007D0BF8" w:rsidP="008F6AEF">
      <w:pPr>
        <w:pStyle w:val="lneksmlouvynadpis"/>
        <w:rPr>
          <w:rFonts w:ascii="Arial CE" w:hAnsi="Arial CE"/>
          <w:color w:val="000000"/>
        </w:rPr>
      </w:pPr>
      <w:r>
        <w:t>Compliance doložka</w:t>
      </w:r>
    </w:p>
    <w:p w14:paraId="5CC162A3"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1F1EEC5"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961B018"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lastRenderedPageBreak/>
        <w:t xml:space="preserve">Zhotovitel prohlašuje, že se seznámil se zásadami, hodnotami a cíli Compliance programu Povodí Ohře, s.p. (viz </w:t>
      </w:r>
      <w:r w:rsidRPr="003D44F5">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3AD48DB"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1861A1A" w14:textId="3B652F69" w:rsidR="007D0BF8" w:rsidRPr="007D0BF8" w:rsidRDefault="007D0BF8" w:rsidP="008F6AEF">
      <w:pPr>
        <w:pStyle w:val="lneksmlouvynadpis"/>
      </w:pPr>
      <w:r w:rsidRPr="007D0BF8">
        <w:t>Ochrana a zpracování osobních údajů</w:t>
      </w:r>
    </w:p>
    <w:p w14:paraId="50A42705" w14:textId="77777777" w:rsidR="007D0BF8" w:rsidRPr="003D44F5" w:rsidRDefault="007D0BF8" w:rsidP="008F6AEF">
      <w:pPr>
        <w:pStyle w:val="SamostatntextpodlnekPVL"/>
      </w:pPr>
      <w:r w:rsidRPr="00FF3675">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3D44F5">
          <w:t>http://www.poh.cz/informace-o-zpracovani-osobnich-udaju/d-1369/p1=1459</w:t>
        </w:r>
      </w:hyperlink>
    </w:p>
    <w:p w14:paraId="0DEA792C" w14:textId="33D8A829" w:rsidR="00444490" w:rsidRPr="007D0BF8" w:rsidRDefault="00444490" w:rsidP="008F6AEF">
      <w:pPr>
        <w:pStyle w:val="lneksmlouvynadpis"/>
      </w:pPr>
      <w:r w:rsidRPr="007D0BF8">
        <w:t>Závěrečná ustanovení</w:t>
      </w:r>
    </w:p>
    <w:p w14:paraId="611534DA" w14:textId="19B7FEA5" w:rsidR="009C5F9E" w:rsidRDefault="009C5F9E" w:rsidP="008F6AEF">
      <w:pPr>
        <w:pStyle w:val="lneksmlouvytext"/>
      </w:pPr>
      <w:r w:rsidRPr="00FF3675">
        <w:t>Právní vztahy vzniklé z této smlouvy nebo s touto smlouvou související se řídí platným českým právem, zejména Občanským zákoníkem.</w:t>
      </w:r>
    </w:p>
    <w:p w14:paraId="6917732C" w14:textId="42B0B9F0" w:rsidR="009C5F9E" w:rsidRDefault="009C5F9E" w:rsidP="008F6AEF">
      <w:pPr>
        <w:pStyle w:val="lneksmlouvytext"/>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3AA52AC" w14:textId="77777777" w:rsidR="009C5F9E" w:rsidRDefault="009C5F9E" w:rsidP="008F6AEF">
      <w:pPr>
        <w:pStyle w:val="lneksmlouvytext"/>
      </w:pPr>
      <w:r>
        <w:t>Smluvní strana, u které nastal případ podle § 2913 odst. 2 OZ, musí o tom uvědomit druhou smluvní stranu bezodkladně po vzniku takové okolnosti.</w:t>
      </w:r>
    </w:p>
    <w:p w14:paraId="50A645D3" w14:textId="10D9F64B" w:rsidR="009C5F9E" w:rsidRDefault="009C5F9E" w:rsidP="008F6AEF">
      <w:pPr>
        <w:pStyle w:val="lneksmlouvytext"/>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47482DA" w14:textId="14CA6760" w:rsidR="009C5F9E" w:rsidRDefault="009C5F9E" w:rsidP="008F6AEF">
      <w:pPr>
        <w:pStyle w:val="lneksmlouvytext"/>
      </w:pPr>
      <w:r>
        <w:t>Zhotovitel opravňuje objednatele uveřejnit obsah smlouvy nebo její části podle zákona o zadávání veřejných zakázek, a rovněž podle zákona č. 106/1999 Sb., o svobodném přístupu k informacím, ve znění pozdějších předpisů.</w:t>
      </w:r>
    </w:p>
    <w:p w14:paraId="5851ACEC" w14:textId="33EC9655" w:rsidR="009C5F9E" w:rsidRDefault="009C5F9E" w:rsidP="008F6AEF">
      <w:pPr>
        <w:pStyle w:val="lneksmlouvytext"/>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1DAA6C08" w14:textId="16500729" w:rsidR="009C5F9E" w:rsidRDefault="009C5F9E" w:rsidP="008F6AEF">
      <w:pPr>
        <w:pStyle w:val="lneksmlouvytext"/>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31C824E7" w14:textId="172F5FED" w:rsidR="009C5F9E" w:rsidRDefault="009C5F9E" w:rsidP="008F6AEF">
      <w:pPr>
        <w:pStyle w:val="lneksmlouvytext"/>
      </w:pPr>
      <w:r>
        <w:t xml:space="preserve">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w:t>
      </w:r>
      <w:r>
        <w:lastRenderedPageBreak/>
        <w:t>datových schránek) a odpověď zhotovitele dle smlouvy podle § 1740 odst. 3 OZ, s dodatkem nebo odchylkou není přijetím návrhu na uzavření dodatku této smlouvy, a to ani, když podstatně nemění podmínky návrhu.</w:t>
      </w:r>
    </w:p>
    <w:p w14:paraId="385DAA98" w14:textId="0F7FCB23" w:rsidR="009C5F9E" w:rsidRDefault="009C5F9E" w:rsidP="008F6AEF">
      <w:pPr>
        <w:pStyle w:val="lneksmlouvytext"/>
      </w:pPr>
      <w:r>
        <w:t>Práva a povinnosti smluvních stran z této smlouvy přecházejí na jejich právní nástupce.</w:t>
      </w:r>
    </w:p>
    <w:p w14:paraId="7D85F88B" w14:textId="34A0AE7F" w:rsidR="009C5F9E" w:rsidRDefault="009C5F9E" w:rsidP="008F6AEF">
      <w:pPr>
        <w:pStyle w:val="lneksmlouvytext"/>
      </w:pPr>
      <w:r>
        <w:t>Tato smlouva spolu se všemi přílohami a případnými dodatky představuje kompletní a úplné ujednání mezi smluvními stranami.</w:t>
      </w:r>
    </w:p>
    <w:p w14:paraId="7814F916" w14:textId="1352FB22" w:rsidR="009C5F9E" w:rsidRPr="00787D92" w:rsidRDefault="009C5F9E" w:rsidP="008F6AEF">
      <w:pPr>
        <w:pStyle w:val="lneksmlouvytext"/>
        <w:rPr>
          <w:lang w:val="cs-CZ"/>
        </w:rPr>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62EE3704" w14:textId="7178F548" w:rsidR="009C5F9E" w:rsidRDefault="009C5F9E" w:rsidP="008F6AEF">
      <w:pPr>
        <w:pStyle w:val="lneksmlouvytext"/>
      </w:pPr>
      <w:r>
        <w:rPr>
          <w:lang w:val="cs-CZ"/>
        </w:rPr>
        <w:t xml:space="preserve">Tato smlouva </w:t>
      </w:r>
      <w:r>
        <w:t xml:space="preserve">nabývá platnosti </w:t>
      </w:r>
      <w:r w:rsidRPr="002138BE">
        <w:rPr>
          <w:bCs/>
          <w:color w:val="000000"/>
        </w:rPr>
        <w:t>dnem jejího podpisu poslední ze smluvních stran a účinnosti zveřejněním v Registru smluv, pokud této účinnosti dle příslušných ustanovení smlouvy nenabude později.</w:t>
      </w:r>
      <w:r w:rsidRPr="002138BE">
        <w:t xml:space="preserve"> </w:t>
      </w:r>
      <w:r w:rsidRPr="002138BE">
        <w:rPr>
          <w:bCs/>
          <w:color w:val="000000"/>
        </w:rPr>
        <w:t>Plnění předmětu této smlouvy před účinností této smlouvy se považuje za plnění podle této smlouvy a práva a povinnosti z něj vzniklé se řídí touto smlouvou.</w:t>
      </w:r>
    </w:p>
    <w:p w14:paraId="04351377" w14:textId="4866B242" w:rsidR="009C5F9E" w:rsidRDefault="009C5F9E" w:rsidP="008F6AEF">
      <w:pPr>
        <w:pStyle w:val="lneksmlouvytext"/>
      </w:pPr>
      <w:r>
        <w:t xml:space="preserve">Smluvní strany prohlašují, že smlouvu uzavřely určitě, vážně a srozumitelně, že je projevem jejich pravé a svobodné vůle, a na důkaz tohoto připojují své podpisy. </w:t>
      </w:r>
    </w:p>
    <w:p w14:paraId="360A73E4" w14:textId="27B19303" w:rsidR="001E7717" w:rsidRDefault="009C5F9E" w:rsidP="008F6AEF">
      <w:pPr>
        <w:pStyle w:val="lneksmlouvytext"/>
      </w:pPr>
      <w:r>
        <w:t>Zhotovitel na sebe převzal nebezpečí změny okolností. Před uzavřením smlouvy zvážil</w:t>
      </w:r>
      <w:r>
        <w:rPr>
          <w:lang w:val="cs-CZ"/>
        </w:rPr>
        <w:t xml:space="preserve"> </w:t>
      </w:r>
      <w:r>
        <w:t>plně hospodářskou, ekonomickou i faktickou situaci a je si plně vědom okolností</w:t>
      </w:r>
      <w:r w:rsidRPr="007F4402">
        <w:rPr>
          <w:lang w:val="cs-CZ"/>
        </w:rPr>
        <w:t xml:space="preserve"> </w:t>
      </w:r>
      <w:r>
        <w:t>Smlouvy, jakož i okolností, které mohou po uzavření této smlouvy nastat. Tuto smlouvu nelze v jeho prospěch měnit rozhodnutím soudu v jakékoli její části</w:t>
      </w:r>
      <w:r>
        <w:rPr>
          <w:lang w:val="cs-CZ"/>
        </w:rPr>
        <w:t>.</w:t>
      </w:r>
    </w:p>
    <w:p w14:paraId="285583D0" w14:textId="77777777" w:rsidR="009C5F9E" w:rsidRDefault="009C5F9E" w:rsidP="008A3DB6">
      <w:pPr>
        <w:pStyle w:val="lneksmlouvytext"/>
        <w:spacing w:after="0"/>
      </w:pPr>
      <w:r>
        <w:t xml:space="preserve">Nedílnou součástí smlouvy je: </w:t>
      </w:r>
    </w:p>
    <w:p w14:paraId="35EB96F6" w14:textId="66654759" w:rsidR="005E2648" w:rsidRPr="006D3262" w:rsidRDefault="006D3262" w:rsidP="008A3DB6">
      <w:pPr>
        <w:pStyle w:val="Psm"/>
        <w:numPr>
          <w:ilvl w:val="0"/>
          <w:numId w:val="0"/>
        </w:numPr>
        <w:spacing w:after="0"/>
        <w:rPr>
          <w:sz w:val="22"/>
        </w:rPr>
      </w:pPr>
      <w:r>
        <w:rPr>
          <w:sz w:val="22"/>
        </w:rPr>
        <w:t xml:space="preserve">      </w:t>
      </w:r>
      <w:r w:rsidR="008A3DB6">
        <w:rPr>
          <w:sz w:val="22"/>
        </w:rPr>
        <w:t xml:space="preserve"> </w:t>
      </w:r>
      <w:r w:rsidR="009C5F9E" w:rsidRPr="006D3262">
        <w:rPr>
          <w:sz w:val="22"/>
        </w:rPr>
        <w:t xml:space="preserve">Příloha č. 1: </w:t>
      </w:r>
    </w:p>
    <w:p w14:paraId="2587FB53" w14:textId="5FBCBB2B" w:rsidR="005E2648" w:rsidRPr="006D3262" w:rsidRDefault="005E2648" w:rsidP="008A3DB6">
      <w:pPr>
        <w:pStyle w:val="Psm"/>
        <w:numPr>
          <w:ilvl w:val="0"/>
          <w:numId w:val="0"/>
        </w:numPr>
        <w:spacing w:after="0"/>
        <w:rPr>
          <w:sz w:val="22"/>
        </w:rPr>
      </w:pPr>
      <w:r w:rsidRPr="006D3262">
        <w:rPr>
          <w:sz w:val="22"/>
        </w:rPr>
        <w:t xml:space="preserve">     </w:t>
      </w:r>
      <w:r w:rsidR="008A3DB6">
        <w:rPr>
          <w:sz w:val="22"/>
        </w:rPr>
        <w:t xml:space="preserve">  </w:t>
      </w:r>
      <w:r w:rsidRPr="006D3262">
        <w:rPr>
          <w:sz w:val="22"/>
        </w:rPr>
        <w:t xml:space="preserve">a) Oceněný soupis prací - Jez na Ohři (Kadaň – dolní) </w:t>
      </w:r>
    </w:p>
    <w:p w14:paraId="6CC1788A" w14:textId="10E513E9" w:rsidR="005E2648" w:rsidRPr="006D3262" w:rsidRDefault="008A3DB6" w:rsidP="008A3DB6">
      <w:pPr>
        <w:pStyle w:val="SeznamsmlouvaPVL"/>
        <w:numPr>
          <w:ilvl w:val="2"/>
          <w:numId w:val="31"/>
        </w:numPr>
        <w:spacing w:after="0"/>
        <w:ind w:hanging="218"/>
      </w:pPr>
      <w:r>
        <w:rPr>
          <w:lang w:val="cs-CZ"/>
        </w:rPr>
        <w:t xml:space="preserve"> </w:t>
      </w:r>
      <w:r w:rsidR="005E2648" w:rsidRPr="006D3262">
        <w:t xml:space="preserve">Oceněný soupis prací - Jez na Ohři (Kadaň – dolní) – rybí přechod </w:t>
      </w:r>
    </w:p>
    <w:p w14:paraId="07083E8D" w14:textId="77777777" w:rsidR="006D3262" w:rsidRDefault="006D3262" w:rsidP="008A3DB6">
      <w:pPr>
        <w:pStyle w:val="SamostatntextpodlnekPVL"/>
        <w:tabs>
          <w:tab w:val="left" w:pos="426"/>
        </w:tabs>
        <w:spacing w:after="0"/>
        <w:ind w:left="426"/>
      </w:pPr>
      <w:bookmarkStart w:id="23" w:name="_Hlk33692674"/>
      <w:r>
        <w:t xml:space="preserve">Příloha č. 2: </w:t>
      </w:r>
    </w:p>
    <w:p w14:paraId="5FC3A95D" w14:textId="1E30BC5B" w:rsidR="006D3262" w:rsidRDefault="006D3262" w:rsidP="008A3DB6">
      <w:pPr>
        <w:pStyle w:val="SamostatntextpodlnekPVL"/>
        <w:tabs>
          <w:tab w:val="left" w:pos="426"/>
        </w:tabs>
        <w:spacing w:after="0"/>
        <w:ind w:left="426"/>
      </w:pPr>
      <w:r>
        <w:t>Projektová dokumentace JEZ NA OHŘI (KADAŇ - DOLNÍ), DPS, 08/2021, zpracovan</w:t>
      </w:r>
      <w:r>
        <w:rPr>
          <w:lang w:val="cs-CZ"/>
        </w:rPr>
        <w:t>á</w:t>
      </w:r>
      <w:r>
        <w:t xml:space="preserve"> firmou Vodohospodářský rozvoj a výstavba a.s., se sídlem Nábřežní 90/4, 15000 Praha - Smíchov, IČO: 47116901.</w:t>
      </w:r>
      <w:bookmarkEnd w:id="23"/>
    </w:p>
    <w:p w14:paraId="6132B77A" w14:textId="77777777" w:rsidR="008A3DB6" w:rsidRDefault="008A3DB6" w:rsidP="008A3DB6">
      <w:pPr>
        <w:keepNext/>
        <w:spacing w:after="0" w:line="240" w:lineRule="auto"/>
        <w:jc w:val="both"/>
        <w:rPr>
          <w:rFonts w:ascii="Arial" w:hAnsi="Arial" w:cs="Arial"/>
        </w:rPr>
      </w:pPr>
    </w:p>
    <w:p w14:paraId="0E4589C1" w14:textId="7919788D" w:rsidR="00406A18" w:rsidRPr="00386410" w:rsidRDefault="00406A18" w:rsidP="008A3DB6">
      <w:pPr>
        <w:keepNext/>
        <w:spacing w:after="0" w:line="240" w:lineRule="auto"/>
        <w:jc w:val="both"/>
        <w:rPr>
          <w:rFonts w:ascii="Arial" w:hAnsi="Arial" w:cs="Arial"/>
        </w:rPr>
      </w:pPr>
      <w:r w:rsidRPr="00386410">
        <w:rPr>
          <w:rFonts w:ascii="Arial" w:hAnsi="Arial" w:cs="Arial"/>
        </w:rPr>
        <w:t>V Chomutově</w:t>
      </w:r>
      <w:r w:rsidRPr="00386410">
        <w:rPr>
          <w:rFonts w:ascii="Arial" w:hAnsi="Arial" w:cs="Arial"/>
        </w:rPr>
        <w:tab/>
      </w:r>
      <w:r w:rsidRPr="00386410">
        <w:rPr>
          <w:rFonts w:ascii="Arial" w:hAnsi="Arial" w:cs="Arial"/>
        </w:rPr>
        <w:tab/>
      </w:r>
      <w:r w:rsidRPr="00386410">
        <w:rPr>
          <w:rFonts w:ascii="Arial" w:hAnsi="Arial" w:cs="Arial"/>
        </w:rPr>
        <w:tab/>
      </w:r>
      <w:r w:rsidR="0075221F">
        <w:rPr>
          <w:rFonts w:ascii="Arial" w:hAnsi="Arial" w:cs="Arial"/>
        </w:rPr>
        <w:tab/>
      </w:r>
      <w:r w:rsidR="0075221F">
        <w:rPr>
          <w:rFonts w:ascii="Arial" w:hAnsi="Arial" w:cs="Arial"/>
        </w:rPr>
        <w:tab/>
      </w:r>
      <w:r w:rsidR="0075221F">
        <w:rPr>
          <w:rFonts w:ascii="Arial" w:hAnsi="Arial" w:cs="Arial"/>
        </w:rPr>
        <w:tab/>
      </w:r>
      <w:r w:rsidRPr="00386410">
        <w:rPr>
          <w:rFonts w:ascii="Arial" w:hAnsi="Arial" w:cs="Arial"/>
        </w:rPr>
        <w:t>V</w:t>
      </w:r>
      <w:r w:rsidR="002E045C">
        <w:rPr>
          <w:rFonts w:ascii="Arial" w:hAnsi="Arial" w:cs="Arial"/>
        </w:rPr>
        <w:t xml:space="preserve"> Praze </w:t>
      </w:r>
    </w:p>
    <w:p w14:paraId="1CC2796C" w14:textId="77777777" w:rsidR="00406A18" w:rsidRPr="00386410" w:rsidRDefault="00406A18" w:rsidP="008A3DB6">
      <w:pPr>
        <w:keepNext/>
        <w:spacing w:after="0" w:line="240" w:lineRule="auto"/>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5EA6A825" w14:textId="3A8D7B38" w:rsidR="006C38A1" w:rsidRDefault="006C38A1" w:rsidP="00406A18">
      <w:pPr>
        <w:keepNext/>
        <w:jc w:val="both"/>
        <w:rPr>
          <w:rFonts w:ascii="Arial" w:hAnsi="Arial" w:cs="Arial"/>
        </w:rPr>
      </w:pPr>
    </w:p>
    <w:p w14:paraId="7BDA0142" w14:textId="386B58C5" w:rsidR="006C38A1" w:rsidRDefault="006C38A1" w:rsidP="00406A18">
      <w:pPr>
        <w:keepNext/>
        <w:jc w:val="both"/>
        <w:rPr>
          <w:rFonts w:ascii="Arial" w:hAnsi="Arial" w:cs="Arial"/>
        </w:rPr>
      </w:pPr>
    </w:p>
    <w:p w14:paraId="09394966" w14:textId="77777777" w:rsidR="003A1424" w:rsidRDefault="003A1424" w:rsidP="00406A18">
      <w:pPr>
        <w:keepNext/>
        <w:jc w:val="both"/>
        <w:rPr>
          <w:rFonts w:ascii="Arial" w:hAnsi="Arial" w:cs="Arial"/>
        </w:rPr>
      </w:pPr>
    </w:p>
    <w:p w14:paraId="73F2D356" w14:textId="5C816576" w:rsidR="005B6DE2" w:rsidRPr="002E045C" w:rsidRDefault="005B6DE2" w:rsidP="005B6DE2">
      <w:pPr>
        <w:pStyle w:val="lneksmlouvytextPVL"/>
        <w:ind w:left="426" w:hanging="426"/>
        <w:rPr>
          <w:lang w:val="cs-CZ"/>
        </w:rPr>
      </w:pPr>
      <w:r>
        <w:t>investiční ředitel</w:t>
      </w:r>
      <w:r>
        <w:tab/>
      </w:r>
      <w:r>
        <w:tab/>
        <w:t xml:space="preserve"> </w:t>
      </w:r>
      <w:r>
        <w:tab/>
      </w:r>
      <w:r>
        <w:tab/>
      </w:r>
      <w:r>
        <w:tab/>
      </w:r>
      <w:r w:rsidR="002E045C">
        <w:rPr>
          <w:lang w:val="cs-CZ"/>
        </w:rPr>
        <w:t>předseda správní rady</w:t>
      </w:r>
    </w:p>
    <w:p w14:paraId="45A28EF1" w14:textId="41973160" w:rsidR="005B6DE2" w:rsidRDefault="005B6DE2" w:rsidP="005B6DE2">
      <w:pPr>
        <w:pStyle w:val="lneksmlouvytextPVL"/>
        <w:ind w:left="426" w:hanging="426"/>
        <w:rPr>
          <w:lang w:val="cs-CZ"/>
        </w:rPr>
      </w:pPr>
      <w:r>
        <w:t>Povodí Ohře, státní podnik</w:t>
      </w:r>
      <w:r w:rsidR="002E045C">
        <w:tab/>
      </w:r>
      <w:r w:rsidR="002E045C">
        <w:tab/>
      </w:r>
      <w:r w:rsidR="002E045C">
        <w:tab/>
      </w:r>
      <w:r w:rsidR="002E045C">
        <w:tab/>
      </w:r>
      <w:r w:rsidR="002E045C">
        <w:rPr>
          <w:lang w:val="cs-CZ"/>
        </w:rPr>
        <w:t>SMP Vodohospodářské stavby a.s.</w:t>
      </w:r>
    </w:p>
    <w:p w14:paraId="604E0E22" w14:textId="2D811B86" w:rsidR="002E045C" w:rsidRDefault="002E045C" w:rsidP="005B6DE2">
      <w:pPr>
        <w:pStyle w:val="lneksmlouvytextPVL"/>
        <w:ind w:left="426" w:hanging="426"/>
        <w:rPr>
          <w:lang w:val="cs-CZ"/>
        </w:rPr>
      </w:pPr>
    </w:p>
    <w:p w14:paraId="676480DE" w14:textId="15B0C2E8" w:rsidR="002E045C" w:rsidRDefault="002E045C" w:rsidP="003A1424">
      <w:pPr>
        <w:pStyle w:val="lneksmlouvytextPVL"/>
        <w:ind w:left="0" w:firstLine="0"/>
        <w:rPr>
          <w:lang w:val="cs-CZ"/>
        </w:rPr>
      </w:pPr>
    </w:p>
    <w:p w14:paraId="28F2012E" w14:textId="490DCC75" w:rsidR="00DC26DA" w:rsidRDefault="00DC26DA" w:rsidP="003A1424">
      <w:pPr>
        <w:pStyle w:val="lneksmlouvytextPVL"/>
        <w:ind w:left="0" w:firstLine="0"/>
        <w:rPr>
          <w:lang w:val="cs-CZ"/>
        </w:rPr>
      </w:pPr>
    </w:p>
    <w:p w14:paraId="316986F6" w14:textId="77777777" w:rsidR="003A1424" w:rsidRDefault="003A1424" w:rsidP="003A1424">
      <w:pPr>
        <w:pStyle w:val="lneksmlouvytextPVL"/>
        <w:ind w:left="0" w:firstLine="0"/>
        <w:rPr>
          <w:lang w:val="cs-CZ"/>
        </w:rPr>
      </w:pPr>
    </w:p>
    <w:p w14:paraId="53DE732E" w14:textId="17F57AFD" w:rsidR="002E045C" w:rsidRDefault="002E045C" w:rsidP="005B6DE2">
      <w:pPr>
        <w:pStyle w:val="lneksmlouvytextPVL"/>
        <w:ind w:left="426" w:hanging="426"/>
        <w:rPr>
          <w:lang w:val="cs-CZ"/>
        </w:rPr>
      </w:pPr>
    </w:p>
    <w:p w14:paraId="3F7BF621" w14:textId="6C5931D8" w:rsidR="002E045C" w:rsidRDefault="002E045C" w:rsidP="005B6DE2">
      <w:pPr>
        <w:pStyle w:val="lneksmlouvytextPVL"/>
        <w:ind w:left="426" w:hanging="426"/>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p>
    <w:p w14:paraId="250D1553" w14:textId="3CC5510B" w:rsidR="002E045C" w:rsidRDefault="002E045C" w:rsidP="005B6DE2">
      <w:pPr>
        <w:pStyle w:val="lneksmlouvytextPVL"/>
        <w:ind w:left="426" w:hanging="426"/>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t>místopředseda správní rady</w:t>
      </w:r>
    </w:p>
    <w:p w14:paraId="3713A6CA" w14:textId="40461A04" w:rsidR="001F31B2" w:rsidRPr="00DE32A8" w:rsidRDefault="002E045C" w:rsidP="00DE32A8">
      <w:pPr>
        <w:pStyle w:val="lneksmlouvytextPVL"/>
        <w:ind w:left="426" w:hanging="426"/>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t>SMP Vodohospodářské stavby a.s.</w:t>
      </w:r>
    </w:p>
    <w:sectPr w:rsidR="001F31B2" w:rsidRPr="00DE32A8"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F420C" w14:textId="77777777" w:rsidR="0077436D" w:rsidRDefault="0077436D" w:rsidP="003D5BD6">
      <w:pPr>
        <w:spacing w:after="0" w:line="240" w:lineRule="auto"/>
      </w:pPr>
      <w:r>
        <w:separator/>
      </w:r>
    </w:p>
  </w:endnote>
  <w:endnote w:type="continuationSeparator" w:id="0">
    <w:p w14:paraId="25417D50" w14:textId="77777777" w:rsidR="0077436D" w:rsidRDefault="0077436D"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BB40B6" w:rsidRPr="00666100" w:rsidRDefault="00BB40B6">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BB40B6" w:rsidRDefault="00BB40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F55E" w14:textId="77777777" w:rsidR="0077436D" w:rsidRDefault="0077436D" w:rsidP="003D5BD6">
      <w:pPr>
        <w:spacing w:after="0" w:line="240" w:lineRule="auto"/>
      </w:pPr>
      <w:r>
        <w:separator/>
      </w:r>
    </w:p>
  </w:footnote>
  <w:footnote w:type="continuationSeparator" w:id="0">
    <w:p w14:paraId="7515830C" w14:textId="77777777" w:rsidR="0077436D" w:rsidRDefault="0077436D"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77777777" w:rsidR="00BB40B6" w:rsidRPr="00666100" w:rsidRDefault="00BB40B6" w:rsidP="0037031E">
    <w:pPr>
      <w:pStyle w:val="Zhlav"/>
      <w:jc w:val="right"/>
      <w:rPr>
        <w:rFonts w:ascii="Arial" w:hAnsi="Arial" w:cs="Arial"/>
      </w:rPr>
    </w:pPr>
    <w:r w:rsidRPr="00666100">
      <w:rPr>
        <w:rFonts w:ascii="Arial" w:hAnsi="Arial" w:cs="Arial"/>
      </w:rPr>
      <w:t>Smlouva o dílo</w:t>
    </w:r>
  </w:p>
  <w:p w14:paraId="4DEEE77E" w14:textId="77777777" w:rsidR="00BB40B6" w:rsidRDefault="00BB40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B3A59"/>
    <w:multiLevelType w:val="hybridMultilevel"/>
    <w:tmpl w:val="2806C806"/>
    <w:lvl w:ilvl="0" w:tplc="DC681FE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29A56A2D"/>
    <w:multiLevelType w:val="hybridMultilevel"/>
    <w:tmpl w:val="4B4CF4F2"/>
    <w:lvl w:ilvl="0" w:tplc="F556713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166624F"/>
    <w:multiLevelType w:val="hybridMultilevel"/>
    <w:tmpl w:val="75DCD4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745790"/>
    <w:multiLevelType w:val="hybridMultilevel"/>
    <w:tmpl w:val="05E0A24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3259"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504988"/>
    <w:multiLevelType w:val="hybridMultilevel"/>
    <w:tmpl w:val="560216DE"/>
    <w:lvl w:ilvl="0" w:tplc="984876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5779AB"/>
    <w:multiLevelType w:val="hybridMultilevel"/>
    <w:tmpl w:val="CCFA3D26"/>
    <w:lvl w:ilvl="0" w:tplc="0405000F">
      <w:start w:val="1"/>
      <w:numFmt w:val="decimal"/>
      <w:lvlText w:val="%1."/>
      <w:lvlJc w:val="left"/>
      <w:pPr>
        <w:ind w:left="720" w:hanging="360"/>
      </w:pPr>
      <w:rPr>
        <w:rFonts w:cs="Times New Roman"/>
      </w:rPr>
    </w:lvl>
    <w:lvl w:ilvl="1" w:tplc="56F80058">
      <w:numFmt w:val="bullet"/>
      <w:lvlText w:val="-"/>
      <w:lvlJc w:val="left"/>
      <w:pPr>
        <w:ind w:left="1515" w:hanging="43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ECA596E"/>
    <w:multiLevelType w:val="multilevel"/>
    <w:tmpl w:val="412C9778"/>
    <w:lvl w:ilvl="0">
      <w:start w:val="1"/>
      <w:numFmt w:val="upperRoman"/>
      <w:pStyle w:val="lneksmlouvynadpis"/>
      <w:suff w:val="nothing"/>
      <w:lvlText w:val="%1. "/>
      <w:lvlJc w:val="center"/>
      <w:pPr>
        <w:ind w:left="4957" w:hanging="137"/>
      </w:pPr>
      <w:rPr>
        <w:rFonts w:hint="default"/>
        <w:u w:val="none" w:color="000000"/>
      </w:rPr>
    </w:lvl>
    <w:lvl w:ilvl="1">
      <w:start w:val="1"/>
      <w:numFmt w:val="decimal"/>
      <w:pStyle w:val="lneksmlouvytext"/>
      <w:lvlText w:val="%2."/>
      <w:lvlJc w:val="left"/>
      <w:pPr>
        <w:ind w:left="502"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644"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6"/>
  </w:num>
  <w:num w:numId="2">
    <w:abstractNumId w:val="2"/>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10"/>
  </w:num>
  <w:num w:numId="14">
    <w:abstractNumId w:val="13"/>
  </w:num>
  <w:num w:numId="15">
    <w:abstractNumId w:val="0"/>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12"/>
  </w:num>
  <w:num w:numId="23">
    <w:abstractNumId w:val="7"/>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5"/>
  </w:num>
  <w:num w:numId="31">
    <w:abstractNumId w:val="16"/>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3924"/>
    <w:rsid w:val="0000619E"/>
    <w:rsid w:val="00007984"/>
    <w:rsid w:val="000114E9"/>
    <w:rsid w:val="000146D2"/>
    <w:rsid w:val="000245B0"/>
    <w:rsid w:val="00024C2C"/>
    <w:rsid w:val="00040836"/>
    <w:rsid w:val="00041455"/>
    <w:rsid w:val="00041DCD"/>
    <w:rsid w:val="00042C22"/>
    <w:rsid w:val="000432DB"/>
    <w:rsid w:val="00046526"/>
    <w:rsid w:val="00055F3A"/>
    <w:rsid w:val="00067CFB"/>
    <w:rsid w:val="000704C4"/>
    <w:rsid w:val="00070EE6"/>
    <w:rsid w:val="000739A7"/>
    <w:rsid w:val="00093860"/>
    <w:rsid w:val="000953A9"/>
    <w:rsid w:val="000B609E"/>
    <w:rsid w:val="000C5169"/>
    <w:rsid w:val="000D377F"/>
    <w:rsid w:val="000E0FD5"/>
    <w:rsid w:val="000E181C"/>
    <w:rsid w:val="000E5249"/>
    <w:rsid w:val="000F57B2"/>
    <w:rsid w:val="00101DB0"/>
    <w:rsid w:val="0010770B"/>
    <w:rsid w:val="001105E0"/>
    <w:rsid w:val="00114CFA"/>
    <w:rsid w:val="001157D1"/>
    <w:rsid w:val="001216CC"/>
    <w:rsid w:val="0012277A"/>
    <w:rsid w:val="00123B4A"/>
    <w:rsid w:val="00126CB3"/>
    <w:rsid w:val="0013258E"/>
    <w:rsid w:val="00146EC1"/>
    <w:rsid w:val="00151D0C"/>
    <w:rsid w:val="00151E20"/>
    <w:rsid w:val="001529F4"/>
    <w:rsid w:val="0015379C"/>
    <w:rsid w:val="001A0BF5"/>
    <w:rsid w:val="001A24CF"/>
    <w:rsid w:val="001B1D87"/>
    <w:rsid w:val="001B446A"/>
    <w:rsid w:val="001C0D76"/>
    <w:rsid w:val="001C3E44"/>
    <w:rsid w:val="001C6C0C"/>
    <w:rsid w:val="001D0E44"/>
    <w:rsid w:val="001D1FC7"/>
    <w:rsid w:val="001D373E"/>
    <w:rsid w:val="001E4C5E"/>
    <w:rsid w:val="001E7717"/>
    <w:rsid w:val="001F31B2"/>
    <w:rsid w:val="0020043B"/>
    <w:rsid w:val="00206B41"/>
    <w:rsid w:val="002138BE"/>
    <w:rsid w:val="00225878"/>
    <w:rsid w:val="00225B60"/>
    <w:rsid w:val="00237D5F"/>
    <w:rsid w:val="00244F05"/>
    <w:rsid w:val="00255BAB"/>
    <w:rsid w:val="00266435"/>
    <w:rsid w:val="00270049"/>
    <w:rsid w:val="0027200E"/>
    <w:rsid w:val="00276AE7"/>
    <w:rsid w:val="002972DF"/>
    <w:rsid w:val="002A25E2"/>
    <w:rsid w:val="002A5C7B"/>
    <w:rsid w:val="002A5EA1"/>
    <w:rsid w:val="002B500C"/>
    <w:rsid w:val="002B5817"/>
    <w:rsid w:val="002C7265"/>
    <w:rsid w:val="002E045C"/>
    <w:rsid w:val="002E390C"/>
    <w:rsid w:val="002E48E5"/>
    <w:rsid w:val="00302A4F"/>
    <w:rsid w:val="00304AB1"/>
    <w:rsid w:val="003113F7"/>
    <w:rsid w:val="003116EB"/>
    <w:rsid w:val="00312B9F"/>
    <w:rsid w:val="0032368F"/>
    <w:rsid w:val="00324297"/>
    <w:rsid w:val="00334D03"/>
    <w:rsid w:val="003422AA"/>
    <w:rsid w:val="0035029E"/>
    <w:rsid w:val="00351B16"/>
    <w:rsid w:val="00354DA6"/>
    <w:rsid w:val="0035687A"/>
    <w:rsid w:val="0035691E"/>
    <w:rsid w:val="00356D7D"/>
    <w:rsid w:val="003629D4"/>
    <w:rsid w:val="0037031E"/>
    <w:rsid w:val="00374F32"/>
    <w:rsid w:val="003845AB"/>
    <w:rsid w:val="003905A1"/>
    <w:rsid w:val="003942DC"/>
    <w:rsid w:val="003A1424"/>
    <w:rsid w:val="003B4023"/>
    <w:rsid w:val="003C002D"/>
    <w:rsid w:val="003D44F5"/>
    <w:rsid w:val="003D5BD6"/>
    <w:rsid w:val="003D7413"/>
    <w:rsid w:val="003D7C42"/>
    <w:rsid w:val="003E1150"/>
    <w:rsid w:val="003F5086"/>
    <w:rsid w:val="00406A18"/>
    <w:rsid w:val="00411C09"/>
    <w:rsid w:val="00411DD3"/>
    <w:rsid w:val="00417E1E"/>
    <w:rsid w:val="00420C39"/>
    <w:rsid w:val="00424186"/>
    <w:rsid w:val="00440C1A"/>
    <w:rsid w:val="00444490"/>
    <w:rsid w:val="00446802"/>
    <w:rsid w:val="0046019C"/>
    <w:rsid w:val="00460628"/>
    <w:rsid w:val="0046086A"/>
    <w:rsid w:val="00465B03"/>
    <w:rsid w:val="00467BE7"/>
    <w:rsid w:val="004766B0"/>
    <w:rsid w:val="00496C63"/>
    <w:rsid w:val="004E5F13"/>
    <w:rsid w:val="004F65C9"/>
    <w:rsid w:val="0050416E"/>
    <w:rsid w:val="00516402"/>
    <w:rsid w:val="00517CB5"/>
    <w:rsid w:val="00523F5D"/>
    <w:rsid w:val="005349A5"/>
    <w:rsid w:val="00543F3D"/>
    <w:rsid w:val="00544117"/>
    <w:rsid w:val="005504B6"/>
    <w:rsid w:val="005809A6"/>
    <w:rsid w:val="00593A6D"/>
    <w:rsid w:val="005A3CAB"/>
    <w:rsid w:val="005B43F1"/>
    <w:rsid w:val="005B5A3D"/>
    <w:rsid w:val="005B6DE2"/>
    <w:rsid w:val="005D4FEE"/>
    <w:rsid w:val="005D7205"/>
    <w:rsid w:val="005D7A79"/>
    <w:rsid w:val="005E22D0"/>
    <w:rsid w:val="005E2648"/>
    <w:rsid w:val="005F1948"/>
    <w:rsid w:val="005F26D5"/>
    <w:rsid w:val="005F6277"/>
    <w:rsid w:val="005F7BBE"/>
    <w:rsid w:val="006018F1"/>
    <w:rsid w:val="0060316C"/>
    <w:rsid w:val="00612AF2"/>
    <w:rsid w:val="00615625"/>
    <w:rsid w:val="00626181"/>
    <w:rsid w:val="00632755"/>
    <w:rsid w:val="00646D68"/>
    <w:rsid w:val="0064732A"/>
    <w:rsid w:val="00651EAD"/>
    <w:rsid w:val="00660AFA"/>
    <w:rsid w:val="00663FE1"/>
    <w:rsid w:val="00664058"/>
    <w:rsid w:val="00666068"/>
    <w:rsid w:val="00666100"/>
    <w:rsid w:val="006669DB"/>
    <w:rsid w:val="0067531A"/>
    <w:rsid w:val="006827C5"/>
    <w:rsid w:val="006A56C5"/>
    <w:rsid w:val="006B09DB"/>
    <w:rsid w:val="006B1A47"/>
    <w:rsid w:val="006B379B"/>
    <w:rsid w:val="006C0F43"/>
    <w:rsid w:val="006C10A0"/>
    <w:rsid w:val="006C2063"/>
    <w:rsid w:val="006C38A1"/>
    <w:rsid w:val="006C7C74"/>
    <w:rsid w:val="006D3262"/>
    <w:rsid w:val="006E2BA9"/>
    <w:rsid w:val="006F1100"/>
    <w:rsid w:val="006F228E"/>
    <w:rsid w:val="007055CA"/>
    <w:rsid w:val="0071148A"/>
    <w:rsid w:val="00723095"/>
    <w:rsid w:val="00735562"/>
    <w:rsid w:val="00737BA4"/>
    <w:rsid w:val="00742989"/>
    <w:rsid w:val="00746C6E"/>
    <w:rsid w:val="0075221F"/>
    <w:rsid w:val="0077436D"/>
    <w:rsid w:val="00787D92"/>
    <w:rsid w:val="0079575A"/>
    <w:rsid w:val="00795A2D"/>
    <w:rsid w:val="007A043C"/>
    <w:rsid w:val="007B0279"/>
    <w:rsid w:val="007B6BB8"/>
    <w:rsid w:val="007C4281"/>
    <w:rsid w:val="007C5416"/>
    <w:rsid w:val="007D0BF8"/>
    <w:rsid w:val="007D594B"/>
    <w:rsid w:val="008000CF"/>
    <w:rsid w:val="0081067A"/>
    <w:rsid w:val="00812E33"/>
    <w:rsid w:val="008232B8"/>
    <w:rsid w:val="008248C1"/>
    <w:rsid w:val="008278D2"/>
    <w:rsid w:val="00851149"/>
    <w:rsid w:val="00853065"/>
    <w:rsid w:val="008558A3"/>
    <w:rsid w:val="0085623E"/>
    <w:rsid w:val="00865525"/>
    <w:rsid w:val="008655D5"/>
    <w:rsid w:val="0087486F"/>
    <w:rsid w:val="008753FB"/>
    <w:rsid w:val="00884A34"/>
    <w:rsid w:val="00890498"/>
    <w:rsid w:val="008A221D"/>
    <w:rsid w:val="008A3DB6"/>
    <w:rsid w:val="008A4508"/>
    <w:rsid w:val="008D00CC"/>
    <w:rsid w:val="008D43D7"/>
    <w:rsid w:val="008E2454"/>
    <w:rsid w:val="008F6AEF"/>
    <w:rsid w:val="00906240"/>
    <w:rsid w:val="0090766C"/>
    <w:rsid w:val="00907822"/>
    <w:rsid w:val="009176C9"/>
    <w:rsid w:val="0094721F"/>
    <w:rsid w:val="00983155"/>
    <w:rsid w:val="00991474"/>
    <w:rsid w:val="00995528"/>
    <w:rsid w:val="009A54F2"/>
    <w:rsid w:val="009B50EE"/>
    <w:rsid w:val="009B7B34"/>
    <w:rsid w:val="009C140B"/>
    <w:rsid w:val="009C5F9E"/>
    <w:rsid w:val="009F52EA"/>
    <w:rsid w:val="00A107B9"/>
    <w:rsid w:val="00A424FE"/>
    <w:rsid w:val="00A42B2F"/>
    <w:rsid w:val="00A43185"/>
    <w:rsid w:val="00A44196"/>
    <w:rsid w:val="00A46535"/>
    <w:rsid w:val="00A54725"/>
    <w:rsid w:val="00A54E60"/>
    <w:rsid w:val="00A62295"/>
    <w:rsid w:val="00A7536C"/>
    <w:rsid w:val="00A870B2"/>
    <w:rsid w:val="00A87124"/>
    <w:rsid w:val="00AB213C"/>
    <w:rsid w:val="00AB25E2"/>
    <w:rsid w:val="00AB6B15"/>
    <w:rsid w:val="00AD0D1B"/>
    <w:rsid w:val="00AD32B7"/>
    <w:rsid w:val="00AD6D8A"/>
    <w:rsid w:val="00AE051D"/>
    <w:rsid w:val="00AE37E7"/>
    <w:rsid w:val="00AF41BB"/>
    <w:rsid w:val="00B02FBE"/>
    <w:rsid w:val="00B0520B"/>
    <w:rsid w:val="00B112DD"/>
    <w:rsid w:val="00B12A7B"/>
    <w:rsid w:val="00B21D66"/>
    <w:rsid w:val="00B24FC0"/>
    <w:rsid w:val="00B27441"/>
    <w:rsid w:val="00B40CED"/>
    <w:rsid w:val="00B472A0"/>
    <w:rsid w:val="00B54C5A"/>
    <w:rsid w:val="00B622E7"/>
    <w:rsid w:val="00B841C7"/>
    <w:rsid w:val="00B86826"/>
    <w:rsid w:val="00B86CF2"/>
    <w:rsid w:val="00B90AE9"/>
    <w:rsid w:val="00B94A46"/>
    <w:rsid w:val="00BB40B6"/>
    <w:rsid w:val="00BC3B96"/>
    <w:rsid w:val="00BD0C2F"/>
    <w:rsid w:val="00BD15EC"/>
    <w:rsid w:val="00BE14A8"/>
    <w:rsid w:val="00BE7D03"/>
    <w:rsid w:val="00BF4053"/>
    <w:rsid w:val="00C06523"/>
    <w:rsid w:val="00C24133"/>
    <w:rsid w:val="00C32763"/>
    <w:rsid w:val="00C4066C"/>
    <w:rsid w:val="00C41B92"/>
    <w:rsid w:val="00C568CA"/>
    <w:rsid w:val="00C65C73"/>
    <w:rsid w:val="00C71235"/>
    <w:rsid w:val="00C82A6C"/>
    <w:rsid w:val="00C82E23"/>
    <w:rsid w:val="00C84506"/>
    <w:rsid w:val="00C875AB"/>
    <w:rsid w:val="00CA088E"/>
    <w:rsid w:val="00CA7F65"/>
    <w:rsid w:val="00CB215D"/>
    <w:rsid w:val="00CB3682"/>
    <w:rsid w:val="00CB63D4"/>
    <w:rsid w:val="00CC26C3"/>
    <w:rsid w:val="00CD5A6A"/>
    <w:rsid w:val="00CE3040"/>
    <w:rsid w:val="00CF5826"/>
    <w:rsid w:val="00D07783"/>
    <w:rsid w:val="00D0796B"/>
    <w:rsid w:val="00D11783"/>
    <w:rsid w:val="00D1217C"/>
    <w:rsid w:val="00D179EF"/>
    <w:rsid w:val="00D2320F"/>
    <w:rsid w:val="00D313C9"/>
    <w:rsid w:val="00D3151B"/>
    <w:rsid w:val="00D47749"/>
    <w:rsid w:val="00D5429E"/>
    <w:rsid w:val="00D57758"/>
    <w:rsid w:val="00D61D91"/>
    <w:rsid w:val="00D65ABB"/>
    <w:rsid w:val="00D719C9"/>
    <w:rsid w:val="00D87CAE"/>
    <w:rsid w:val="00D91A4E"/>
    <w:rsid w:val="00DA1027"/>
    <w:rsid w:val="00DA6B79"/>
    <w:rsid w:val="00DC2254"/>
    <w:rsid w:val="00DC26DA"/>
    <w:rsid w:val="00DD1AA9"/>
    <w:rsid w:val="00DE3127"/>
    <w:rsid w:val="00DE32A8"/>
    <w:rsid w:val="00DF6019"/>
    <w:rsid w:val="00E04C38"/>
    <w:rsid w:val="00E402C2"/>
    <w:rsid w:val="00E41144"/>
    <w:rsid w:val="00E5366E"/>
    <w:rsid w:val="00E7000E"/>
    <w:rsid w:val="00E7513C"/>
    <w:rsid w:val="00E84AD5"/>
    <w:rsid w:val="00EA7037"/>
    <w:rsid w:val="00EC00FB"/>
    <w:rsid w:val="00EC0FEF"/>
    <w:rsid w:val="00EC1952"/>
    <w:rsid w:val="00EC7BBB"/>
    <w:rsid w:val="00EE07D2"/>
    <w:rsid w:val="00EE33EA"/>
    <w:rsid w:val="00EE47F9"/>
    <w:rsid w:val="00EE601F"/>
    <w:rsid w:val="00EF2AC5"/>
    <w:rsid w:val="00EF5AC2"/>
    <w:rsid w:val="00EF73BF"/>
    <w:rsid w:val="00F1181E"/>
    <w:rsid w:val="00F13FEF"/>
    <w:rsid w:val="00F334AB"/>
    <w:rsid w:val="00F35493"/>
    <w:rsid w:val="00F40189"/>
    <w:rsid w:val="00F57B97"/>
    <w:rsid w:val="00F57C00"/>
    <w:rsid w:val="00F61C0A"/>
    <w:rsid w:val="00F67F06"/>
    <w:rsid w:val="00F746FD"/>
    <w:rsid w:val="00F82AC5"/>
    <w:rsid w:val="00F8330A"/>
    <w:rsid w:val="00FA34FB"/>
    <w:rsid w:val="00FB226E"/>
    <w:rsid w:val="00FB7E92"/>
    <w:rsid w:val="00FC3365"/>
    <w:rsid w:val="00FC496C"/>
    <w:rsid w:val="00FC56C7"/>
    <w:rsid w:val="00FC7AB0"/>
    <w:rsid w:val="00FE39A2"/>
    <w:rsid w:val="00FE6E9B"/>
    <w:rsid w:val="00FE70BF"/>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paragraph" w:styleId="Nadpis4">
    <w:name w:val="heading 4"/>
    <w:basedOn w:val="Normln"/>
    <w:next w:val="Normln"/>
    <w:link w:val="Nadpis4Char"/>
    <w:uiPriority w:val="9"/>
    <w:semiHidden/>
    <w:unhideWhenUsed/>
    <w:qFormat/>
    <w:rsid w:val="000953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99"/>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left="425"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ind w:left="786"/>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aliases w:val="text,Texty,texty"/>
    <w:uiPriority w:val="1"/>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link w:val="OdstslChar"/>
    <w:uiPriority w:val="3"/>
    <w:qFormat/>
    <w:rsid w:val="00334D03"/>
    <w:pPr>
      <w:numPr>
        <w:ilvl w:val="3"/>
        <w:numId w:val="13"/>
      </w:numPr>
      <w:spacing w:after="120" w:line="240" w:lineRule="auto"/>
      <w:jc w:val="both"/>
    </w:pPr>
    <w:rPr>
      <w:rFonts w:ascii="Arial" w:hAnsi="Arial"/>
      <w:sz w:val="20"/>
    </w:rPr>
  </w:style>
  <w:style w:type="paragraph" w:customStyle="1" w:styleId="Psm">
    <w:name w:val="Písm."/>
    <w:basedOn w:val="Odstsl"/>
    <w:link w:val="PsmChar"/>
    <w:uiPriority w:val="6"/>
    <w:qFormat/>
    <w:rsid w:val="00334D03"/>
    <w:pPr>
      <w:numPr>
        <w:ilvl w:val="4"/>
      </w:numPr>
      <w:ind w:left="3600" w:hanging="360"/>
    </w:pPr>
  </w:style>
  <w:style w:type="paragraph" w:customStyle="1" w:styleId="Odrkanesl">
    <w:name w:val="Odrážka nečísl."/>
    <w:basedOn w:val="Normln"/>
    <w:link w:val="OdrkaneslChar"/>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paragraph" w:customStyle="1" w:styleId="lneksmlouvynadpisPVL">
    <w:name w:val="Článek smlouvy nadpis (PVL)"/>
    <w:basedOn w:val="Normln"/>
    <w:qFormat/>
    <w:rsid w:val="005B6DE2"/>
    <w:pPr>
      <w:tabs>
        <w:tab w:val="num" w:pos="360"/>
        <w:tab w:val="left" w:pos="426"/>
      </w:tabs>
      <w:spacing w:before="120" w:after="120" w:line="240" w:lineRule="auto"/>
      <w:jc w:val="center"/>
      <w:outlineLvl w:val="0"/>
    </w:pPr>
    <w:rPr>
      <w:rFonts w:ascii="Arial" w:hAnsi="Arial" w:cs="Arial"/>
      <w:b/>
      <w:u w:val="single"/>
      <w:lang w:val="x-none"/>
    </w:rPr>
  </w:style>
  <w:style w:type="character" w:customStyle="1" w:styleId="lneksmlouvytextPVLChar">
    <w:name w:val="Článek smlouvy text (PVL) Char"/>
    <w:link w:val="lneksmlouvytextPVL"/>
    <w:locked/>
    <w:rsid w:val="005B6DE2"/>
    <w:rPr>
      <w:rFonts w:ascii="Arial" w:hAnsi="Arial" w:cs="Arial"/>
      <w:lang w:val="x-none"/>
    </w:rPr>
  </w:style>
  <w:style w:type="paragraph" w:customStyle="1" w:styleId="lneksmlouvytextPVL">
    <w:name w:val="Článek smlouvy text (PVL)"/>
    <w:basedOn w:val="Normln"/>
    <w:link w:val="lneksmlouvytextPVLChar"/>
    <w:qFormat/>
    <w:rsid w:val="005B6DE2"/>
    <w:pPr>
      <w:tabs>
        <w:tab w:val="left" w:pos="426"/>
      </w:tabs>
      <w:spacing w:after="0" w:line="240" w:lineRule="auto"/>
      <w:ind w:left="360" w:hanging="360"/>
      <w:jc w:val="both"/>
      <w:outlineLvl w:val="1"/>
    </w:pPr>
    <w:rPr>
      <w:rFonts w:ascii="Arial" w:hAnsi="Arial" w:cs="Arial"/>
      <w:lang w:val="x-none"/>
    </w:rPr>
  </w:style>
  <w:style w:type="character" w:customStyle="1" w:styleId="OdrkaneslChar">
    <w:name w:val="Odrážka nečísl. Char"/>
    <w:basedOn w:val="Standardnpsmoodstavce"/>
    <w:link w:val="Odrkanesl"/>
    <w:uiPriority w:val="9"/>
    <w:rsid w:val="000146D2"/>
    <w:rPr>
      <w:rFonts w:ascii="Arial" w:hAnsi="Arial"/>
      <w:sz w:val="20"/>
    </w:rPr>
  </w:style>
  <w:style w:type="character" w:customStyle="1" w:styleId="OdstslChar">
    <w:name w:val="Odst. čísl. Char"/>
    <w:basedOn w:val="Standardnpsmoodstavce"/>
    <w:link w:val="Odstsl"/>
    <w:uiPriority w:val="4"/>
    <w:locked/>
    <w:rsid w:val="006F228E"/>
    <w:rPr>
      <w:rFonts w:ascii="Arial" w:hAnsi="Arial"/>
      <w:sz w:val="20"/>
    </w:rPr>
  </w:style>
  <w:style w:type="character" w:customStyle="1" w:styleId="PsmChar">
    <w:name w:val="Písm. Char"/>
    <w:basedOn w:val="OdstslChar"/>
    <w:link w:val="Psm"/>
    <w:uiPriority w:val="6"/>
    <w:locked/>
    <w:rsid w:val="006F228E"/>
    <w:rPr>
      <w:rFonts w:ascii="Arial" w:hAnsi="Arial"/>
      <w:sz w:val="20"/>
    </w:rPr>
  </w:style>
  <w:style w:type="character" w:customStyle="1" w:styleId="Nadpis4Char">
    <w:name w:val="Nadpis 4 Char"/>
    <w:basedOn w:val="Standardnpsmoodstavce"/>
    <w:link w:val="Nadpis4"/>
    <w:uiPriority w:val="9"/>
    <w:semiHidden/>
    <w:rsid w:val="000953A9"/>
    <w:rPr>
      <w:rFonts w:asciiTheme="majorHAnsi" w:eastAsiaTheme="majorEastAsia" w:hAnsiTheme="majorHAnsi" w:cstheme="majorBidi"/>
      <w:i/>
      <w:iCs/>
      <w:color w:val="2F5496" w:themeColor="accent1" w:themeShade="BF"/>
    </w:rPr>
  </w:style>
  <w:style w:type="table" w:styleId="Mkatabulky">
    <w:name w:val="Table Grid"/>
    <w:aliases w:val="Obrazek"/>
    <w:basedOn w:val="Normlntabulka"/>
    <w:uiPriority w:val="39"/>
    <w:rsid w:val="00C875A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ostatntextpodlnekChar">
    <w:name w:val="Samostatný text pod článek Char"/>
    <w:link w:val="Samostatntextpodlnek"/>
    <w:locked/>
    <w:rsid w:val="00663FE1"/>
    <w:rPr>
      <w:rFonts w:ascii="Arial" w:hAnsi="Arial" w:cs="Arial"/>
      <w:lang w:val="x-none"/>
    </w:rPr>
  </w:style>
  <w:style w:type="paragraph" w:customStyle="1" w:styleId="Samostatntextpodlnek">
    <w:name w:val="Samostatný text pod článek"/>
    <w:basedOn w:val="Normln"/>
    <w:link w:val="SamostatntextpodlnekChar"/>
    <w:qFormat/>
    <w:rsid w:val="00663FE1"/>
    <w:pPr>
      <w:spacing w:after="180" w:line="240" w:lineRule="auto"/>
      <w:ind w:left="340"/>
      <w:jc w:val="both"/>
    </w:pPr>
    <w:rPr>
      <w:rFonts w:ascii="Arial" w:hAnsi="Arial" w:cs="Arial"/>
      <w:lang w:val="x-none"/>
    </w:rPr>
  </w:style>
  <w:style w:type="character" w:styleId="Nevyeenzmnka">
    <w:name w:val="Unresolved Mention"/>
    <w:basedOn w:val="Standardnpsmoodstavce"/>
    <w:uiPriority w:val="99"/>
    <w:semiHidden/>
    <w:unhideWhenUsed/>
    <w:rsid w:val="00070EE6"/>
    <w:rPr>
      <w:color w:val="605E5C"/>
      <w:shd w:val="clear" w:color="auto" w:fill="E1DFDD"/>
    </w:rPr>
  </w:style>
  <w:style w:type="paragraph" w:customStyle="1" w:styleId="Podpsm">
    <w:name w:val="Pod písm."/>
    <w:basedOn w:val="Normln"/>
    <w:link w:val="PodpsmChar"/>
    <w:uiPriority w:val="7"/>
    <w:qFormat/>
    <w:rsid w:val="00851149"/>
    <w:pPr>
      <w:spacing w:after="120" w:line="240" w:lineRule="auto"/>
      <w:ind w:left="709"/>
      <w:jc w:val="both"/>
    </w:pPr>
    <w:rPr>
      <w:rFonts w:ascii="Arial" w:hAnsi="Arial"/>
      <w:sz w:val="20"/>
    </w:rPr>
  </w:style>
  <w:style w:type="character" w:customStyle="1" w:styleId="PodpsmChar">
    <w:name w:val="Pod písm. Char"/>
    <w:basedOn w:val="Standardnpsmoodstavce"/>
    <w:link w:val="Podpsm"/>
    <w:uiPriority w:val="7"/>
    <w:rsid w:val="00851149"/>
    <w:rPr>
      <w:rFonts w:ascii="Arial" w:hAnsi="Arial"/>
      <w:sz w:val="20"/>
    </w:rPr>
  </w:style>
  <w:style w:type="paragraph" w:styleId="Revize">
    <w:name w:val="Revision"/>
    <w:hidden/>
    <w:uiPriority w:val="99"/>
    <w:semiHidden/>
    <w:rsid w:val="00827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7060">
      <w:bodyDiv w:val="1"/>
      <w:marLeft w:val="0"/>
      <w:marRight w:val="0"/>
      <w:marTop w:val="0"/>
      <w:marBottom w:val="0"/>
      <w:divBdr>
        <w:top w:val="none" w:sz="0" w:space="0" w:color="auto"/>
        <w:left w:val="none" w:sz="0" w:space="0" w:color="auto"/>
        <w:bottom w:val="none" w:sz="0" w:space="0" w:color="auto"/>
        <w:right w:val="none" w:sz="0" w:space="0" w:color="auto"/>
      </w:divBdr>
    </w:div>
    <w:div w:id="642659966">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89545668">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086174544">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z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0F21-A56C-461F-95DA-1D82C1BD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9354</Words>
  <Characters>55189</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11</cp:revision>
  <cp:lastPrinted>2023-09-13T09:51:00Z</cp:lastPrinted>
  <dcterms:created xsi:type="dcterms:W3CDTF">2023-09-13T07:06:00Z</dcterms:created>
  <dcterms:modified xsi:type="dcterms:W3CDTF">2023-09-15T08:06:00Z</dcterms:modified>
</cp:coreProperties>
</file>