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4DA8F" w14:textId="77777777" w:rsidR="00D070C3" w:rsidRDefault="0078566D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08E165DC" w14:textId="77777777" w:rsidR="00D070C3" w:rsidRDefault="00D070C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4A0D6E74" w14:textId="77777777" w:rsidR="00D070C3" w:rsidRDefault="0078566D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00534790" w14:textId="77777777" w:rsidR="00D070C3" w:rsidRDefault="00D070C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5ED169D" w14:textId="77777777" w:rsidR="00D070C3" w:rsidRDefault="0078566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</w:p>
    <w:p w14:paraId="43893A76" w14:textId="77777777" w:rsidR="00D070C3" w:rsidRDefault="0078566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02949645" w14:textId="77777777" w:rsidR="00D070C3" w:rsidRDefault="0078566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1955931C" w14:textId="77777777" w:rsidR="0015408D" w:rsidRDefault="0078566D" w:rsidP="0015408D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</w:p>
    <w:p w14:paraId="02F95BF0" w14:textId="77777777" w:rsidR="0015408D" w:rsidRDefault="0015408D" w:rsidP="0015408D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Organizace je vedena v živnostenském rejstříku statutárního města Ostrava – Živnostenský úřad pod č. j. K01055.</w:t>
      </w:r>
    </w:p>
    <w:p w14:paraId="3348CA99" w14:textId="77777777" w:rsidR="0015408D" w:rsidRDefault="0015408D" w:rsidP="0015408D">
      <w:pPr>
        <w:widowControl w:val="0"/>
        <w:tabs>
          <w:tab w:val="left" w:pos="5387"/>
        </w:tabs>
        <w:spacing w:line="288" w:lineRule="auto"/>
        <w:rPr>
          <w:rStyle w:val="Siln"/>
          <w:rFonts w:ascii="etelka" w:hAnsi="etelka"/>
          <w:color w:val="000000"/>
          <w:sz w:val="21"/>
          <w:szCs w:val="21"/>
          <w:shd w:val="clear" w:color="auto" w:fill="FFFFFF"/>
        </w:rPr>
      </w:pPr>
    </w:p>
    <w:p w14:paraId="0A912335" w14:textId="77777777" w:rsidR="0015408D" w:rsidRDefault="0015408D" w:rsidP="0015408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K</w:t>
      </w:r>
      <w:r w:rsidRPr="00E62D38">
        <w:rPr>
          <w:rFonts w:ascii="Times New Roman" w:eastAsia="Times New Roman" w:hAnsi="Times New Roman" w:cs="Times New Roman"/>
          <w:bCs/>
          <w:sz w:val="22"/>
          <w:szCs w:val="22"/>
        </w:rPr>
        <w:t>orespondenční adresa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:</w:t>
      </w:r>
      <w:r w:rsidRPr="00E62D38">
        <w:rPr>
          <w:rFonts w:ascii="Times New Roman" w:eastAsia="Times New Roman" w:hAnsi="Times New Roman" w:cs="Times New Roman"/>
          <w:sz w:val="22"/>
          <w:szCs w:val="22"/>
        </w:rPr>
        <w:br/>
        <w:t>Varenská Office Center</w:t>
      </w:r>
      <w:r w:rsidRPr="00E62D38">
        <w:rPr>
          <w:rFonts w:ascii="Times New Roman" w:eastAsia="Times New Roman" w:hAnsi="Times New Roman" w:cs="Times New Roman"/>
          <w:sz w:val="22"/>
          <w:szCs w:val="22"/>
        </w:rPr>
        <w:br/>
        <w:t>Varenská 2723/51,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D0067A4" w14:textId="77777777" w:rsidR="0015408D" w:rsidRDefault="0015408D" w:rsidP="0015408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394F20C" w14:textId="77777777" w:rsidR="0015408D" w:rsidRDefault="0015408D" w:rsidP="0015408D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54166663" w14:textId="77777777" w:rsidR="0015408D" w:rsidRDefault="0015408D" w:rsidP="0015408D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A62CE5C" w14:textId="3EA577E7" w:rsidR="00850491" w:rsidRDefault="00542559" w:rsidP="00542559">
      <w:pPr>
        <w:widowControl w:val="0"/>
        <w:tabs>
          <w:tab w:val="left" w:pos="2410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Název</w:t>
      </w:r>
      <w:r w:rsidR="0078566D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885D7D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375A07" w:rsidRPr="00375A07">
        <w:rPr>
          <w:rFonts w:ascii="Times New Roman" w:eastAsia="Times New Roman" w:hAnsi="Times New Roman" w:cs="Times New Roman"/>
          <w:b/>
          <w:sz w:val="22"/>
          <w:szCs w:val="22"/>
        </w:rPr>
        <w:t>Tiburtina</w:t>
      </w:r>
      <w:proofErr w:type="spellEnd"/>
      <w:r w:rsidR="00375A07" w:rsidRPr="00375A07">
        <w:rPr>
          <w:rFonts w:ascii="Times New Roman" w:eastAsia="Times New Roman" w:hAnsi="Times New Roman" w:cs="Times New Roman"/>
          <w:b/>
          <w:sz w:val="22"/>
          <w:szCs w:val="22"/>
        </w:rPr>
        <w:t xml:space="preserve"> Ensemble, spolek</w:t>
      </w:r>
      <w:r w:rsidR="00885D7D">
        <w:rPr>
          <w:rFonts w:ascii="Times New Roman" w:eastAsia="Times New Roman" w:hAnsi="Times New Roman" w:cs="Times New Roman"/>
          <w:sz w:val="22"/>
          <w:szCs w:val="22"/>
        </w:rPr>
        <w:br/>
      </w:r>
      <w:r w:rsidR="00850491">
        <w:rPr>
          <w:rFonts w:ascii="Times New Roman" w:eastAsia="Times New Roman" w:hAnsi="Times New Roman" w:cs="Times New Roman"/>
          <w:sz w:val="22"/>
          <w:szCs w:val="22"/>
        </w:rPr>
        <w:t>Sídlo</w:t>
      </w:r>
      <w:r w:rsidR="00885D7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885D7D">
        <w:rPr>
          <w:rFonts w:ascii="Times New Roman" w:eastAsia="Times New Roman" w:hAnsi="Times New Roman" w:cs="Times New Roman"/>
          <w:sz w:val="22"/>
          <w:szCs w:val="22"/>
        </w:rPr>
        <w:tab/>
      </w:r>
      <w:r w:rsidR="00375A07" w:rsidRPr="00375A07">
        <w:rPr>
          <w:rFonts w:ascii="Times New Roman" w:eastAsia="Times New Roman" w:hAnsi="Times New Roman" w:cs="Times New Roman"/>
          <w:sz w:val="22"/>
          <w:szCs w:val="22"/>
        </w:rPr>
        <w:t>Boleslavská 1126, 252 28 Černošice</w:t>
      </w:r>
      <w:r w:rsidR="00885D7D"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IČ</w:t>
      </w:r>
      <w:r w:rsidR="00885D7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885D7D">
        <w:rPr>
          <w:rFonts w:ascii="Times New Roman" w:eastAsia="Times New Roman" w:hAnsi="Times New Roman" w:cs="Times New Roman"/>
          <w:sz w:val="22"/>
          <w:szCs w:val="22"/>
        </w:rPr>
        <w:tab/>
      </w:r>
      <w:bookmarkStart w:id="1" w:name="_GoBack"/>
      <w:r w:rsidR="00375A07" w:rsidRPr="00375A07">
        <w:rPr>
          <w:rFonts w:ascii="Times New Roman" w:eastAsia="Times New Roman" w:hAnsi="Times New Roman" w:cs="Times New Roman"/>
          <w:sz w:val="22"/>
          <w:szCs w:val="22"/>
        </w:rPr>
        <w:t>01724720</w:t>
      </w:r>
      <w:bookmarkEnd w:id="1"/>
    </w:p>
    <w:p w14:paraId="3B939CED" w14:textId="661FDA9F" w:rsidR="00914DA9" w:rsidRDefault="00850491" w:rsidP="00542559">
      <w:pPr>
        <w:widowControl w:val="0"/>
        <w:tabs>
          <w:tab w:val="left" w:pos="2410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DIČ: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375A07" w:rsidRPr="00375A07">
        <w:rPr>
          <w:rFonts w:ascii="Times New Roman" w:eastAsia="Times New Roman" w:hAnsi="Times New Roman" w:cs="Times New Roman"/>
          <w:sz w:val="22"/>
          <w:szCs w:val="22"/>
        </w:rPr>
        <w:t>CZ 017 247 20</w:t>
      </w:r>
      <w:r w:rsidR="00375A07">
        <w:rPr>
          <w:rFonts w:ascii="Times New Roman" w:eastAsia="Times New Roman" w:hAnsi="Times New Roman" w:cs="Times New Roman"/>
          <w:sz w:val="22"/>
          <w:szCs w:val="22"/>
        </w:rPr>
        <w:t xml:space="preserve"> (není plátcem </w:t>
      </w:r>
      <w:r w:rsidR="00375A07" w:rsidRPr="00375A07">
        <w:rPr>
          <w:rFonts w:ascii="Times New Roman" w:eastAsia="Times New Roman" w:hAnsi="Times New Roman" w:cs="Times New Roman"/>
          <w:sz w:val="22"/>
          <w:szCs w:val="22"/>
        </w:rPr>
        <w:t>DPH</w:t>
      </w:r>
      <w:r w:rsidR="00375A07">
        <w:rPr>
          <w:rFonts w:ascii="Times New Roman" w:eastAsia="Times New Roman" w:hAnsi="Times New Roman" w:cs="Times New Roman"/>
          <w:sz w:val="22"/>
          <w:szCs w:val="22"/>
        </w:rPr>
        <w:t>)</w:t>
      </w:r>
      <w:r w:rsidR="0078566D">
        <w:rPr>
          <w:rFonts w:ascii="Times New Roman" w:eastAsia="Times New Roman" w:hAnsi="Times New Roman" w:cs="Times New Roman"/>
          <w:sz w:val="22"/>
          <w:szCs w:val="22"/>
        </w:rPr>
        <w:br/>
      </w:r>
      <w:r w:rsidR="00542559">
        <w:rPr>
          <w:rFonts w:ascii="Times New Roman" w:eastAsia="Times New Roman" w:hAnsi="Times New Roman" w:cs="Times New Roman"/>
          <w:sz w:val="22"/>
          <w:szCs w:val="22"/>
          <w:highlight w:val="white"/>
        </w:rPr>
        <w:t>Zastoupena:</w:t>
      </w:r>
      <w:r w:rsidR="0078566D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="00542559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4F21BD">
        <w:rPr>
          <w:rFonts w:ascii="Times New Roman" w:eastAsia="Times New Roman" w:hAnsi="Times New Roman" w:cs="Times New Roman"/>
          <w:sz w:val="22"/>
          <w:szCs w:val="22"/>
        </w:rPr>
        <w:t>xxxxxxxxxxxxxxxxxxx</w:t>
      </w:r>
      <w:proofErr w:type="spellEnd"/>
      <w:r w:rsidR="00375A07" w:rsidRPr="00375A07">
        <w:rPr>
          <w:rFonts w:ascii="Times New Roman" w:eastAsia="Times New Roman" w:hAnsi="Times New Roman" w:cs="Times New Roman"/>
          <w:sz w:val="22"/>
          <w:szCs w:val="22"/>
        </w:rPr>
        <w:t>, předs</w:t>
      </w:r>
      <w:r w:rsidR="00375A07">
        <w:rPr>
          <w:rFonts w:ascii="Times New Roman" w:eastAsia="Times New Roman" w:hAnsi="Times New Roman" w:cs="Times New Roman"/>
          <w:sz w:val="22"/>
          <w:szCs w:val="22"/>
        </w:rPr>
        <w:t>edkyně</w:t>
      </w:r>
    </w:p>
    <w:p w14:paraId="28F81387" w14:textId="47C4874F" w:rsidR="00885D7D" w:rsidRDefault="00914DA9" w:rsidP="00885D7D">
      <w:pPr>
        <w:widowControl w:val="0"/>
        <w:tabs>
          <w:tab w:val="left" w:pos="2410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14DA9">
        <w:rPr>
          <w:rFonts w:ascii="Times New Roman" w:eastAsia="Times New Roman" w:hAnsi="Times New Roman" w:cs="Times New Roman"/>
          <w:sz w:val="22"/>
          <w:szCs w:val="22"/>
          <w:highlight w:val="white"/>
        </w:rPr>
        <w:t>Kontakt:</w:t>
      </w:r>
      <w:r w:rsidRPr="00914DA9"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</w:r>
      <w:r w:rsidR="004F21BD">
        <w:rPr>
          <w:rFonts w:ascii="Times New Roman" w:eastAsia="Times New Roman" w:hAnsi="Times New Roman" w:cs="Times New Roman"/>
          <w:sz w:val="22"/>
          <w:szCs w:val="22"/>
        </w:rPr>
        <w:t>xxxxxxxxxxxxxxxxxxxx</w:t>
      </w:r>
      <w:r w:rsidR="00375A07" w:rsidRPr="00375A07">
        <w:rPr>
          <w:rFonts w:ascii="Times New Roman" w:eastAsia="Times New Roman" w:hAnsi="Times New Roman" w:cs="Times New Roman"/>
          <w:sz w:val="22"/>
          <w:szCs w:val="22"/>
        </w:rPr>
        <w:t>.com</w:t>
      </w:r>
      <w:r w:rsidRPr="00914DA9">
        <w:rPr>
          <w:rFonts w:ascii="Times New Roman" w:eastAsia="Times New Roman" w:hAnsi="Times New Roman" w:cs="Times New Roman"/>
          <w:sz w:val="22"/>
          <w:szCs w:val="22"/>
          <w:highlight w:val="white"/>
        </w:rPr>
        <w:br/>
      </w:r>
    </w:p>
    <w:p w14:paraId="5011FD4E" w14:textId="77777777" w:rsidR="00D070C3" w:rsidRPr="000F2D0F" w:rsidRDefault="0078566D" w:rsidP="00885D7D">
      <w:pPr>
        <w:widowControl w:val="0"/>
        <w:tabs>
          <w:tab w:val="left" w:pos="2410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5D2F7C51" w14:textId="77777777" w:rsidR="00885D7D" w:rsidRDefault="00885D7D" w:rsidP="00885D7D">
      <w:pPr>
        <w:widowControl w:val="0"/>
        <w:tabs>
          <w:tab w:val="left" w:pos="2410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1C1073F" w14:textId="77777777" w:rsidR="00542559" w:rsidRPr="00542559" w:rsidRDefault="00542559" w:rsidP="00885D7D">
      <w:pPr>
        <w:widowControl w:val="0"/>
        <w:tabs>
          <w:tab w:val="left" w:pos="2410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</w:p>
    <w:p w14:paraId="653FAADD" w14:textId="20AE1D1E" w:rsidR="00885D7D" w:rsidRDefault="0078566D" w:rsidP="00885D7D">
      <w:pPr>
        <w:widowControl w:val="0"/>
        <w:tabs>
          <w:tab w:val="left" w:pos="2410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5D7D">
        <w:rPr>
          <w:rFonts w:ascii="Times New Roman" w:eastAsia="Times New Roman" w:hAnsi="Times New Roman" w:cs="Times New Roman"/>
          <w:sz w:val="22"/>
          <w:szCs w:val="22"/>
        </w:rPr>
        <w:t>Majitel účtu (</w:t>
      </w:r>
      <w:r w:rsidR="00321096">
        <w:rPr>
          <w:rFonts w:ascii="Times New Roman" w:eastAsia="Times New Roman" w:hAnsi="Times New Roman" w:cs="Times New Roman"/>
          <w:sz w:val="22"/>
          <w:szCs w:val="22"/>
        </w:rPr>
        <w:t>název</w:t>
      </w:r>
      <w:r w:rsidRPr="00885D7D">
        <w:rPr>
          <w:rFonts w:ascii="Times New Roman" w:eastAsia="Times New Roman" w:hAnsi="Times New Roman" w:cs="Times New Roman"/>
          <w:sz w:val="22"/>
          <w:szCs w:val="22"/>
        </w:rPr>
        <w:t xml:space="preserve">): </w:t>
      </w:r>
      <w:r w:rsidRPr="00885D7D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D2688A" w:rsidRPr="00D2688A">
        <w:rPr>
          <w:rFonts w:ascii="Times New Roman" w:eastAsia="Times New Roman" w:hAnsi="Times New Roman" w:cs="Times New Roman"/>
          <w:sz w:val="22"/>
          <w:szCs w:val="22"/>
        </w:rPr>
        <w:t>Tiburtina</w:t>
      </w:r>
      <w:proofErr w:type="spellEnd"/>
      <w:r w:rsidR="00D2688A" w:rsidRPr="00D2688A">
        <w:rPr>
          <w:rFonts w:ascii="Times New Roman" w:eastAsia="Times New Roman" w:hAnsi="Times New Roman" w:cs="Times New Roman"/>
          <w:sz w:val="22"/>
          <w:szCs w:val="22"/>
        </w:rPr>
        <w:t xml:space="preserve"> Ensemble, spolek</w:t>
      </w:r>
    </w:p>
    <w:p w14:paraId="568ADC38" w14:textId="45AC750D" w:rsidR="00885D7D" w:rsidRDefault="00885D7D" w:rsidP="00885D7D">
      <w:pPr>
        <w:widowControl w:val="0"/>
        <w:tabs>
          <w:tab w:val="left" w:pos="2410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Číslo účtu: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D2688A" w:rsidRPr="00D2688A">
        <w:rPr>
          <w:rFonts w:ascii="Times New Roman" w:eastAsia="Times New Roman" w:hAnsi="Times New Roman" w:cs="Times New Roman"/>
          <w:sz w:val="22"/>
          <w:szCs w:val="22"/>
        </w:rPr>
        <w:t>2800504820/ 2010</w:t>
      </w:r>
      <w:r w:rsidR="00850491" w:rsidRPr="0085049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82F2B75" w14:textId="4AA89668" w:rsidR="00D070C3" w:rsidRPr="00885D7D" w:rsidRDefault="00885D7D" w:rsidP="00885D7D">
      <w:pPr>
        <w:widowControl w:val="0"/>
        <w:tabs>
          <w:tab w:val="left" w:pos="2410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Název banky: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D2688A" w:rsidRPr="00D2688A">
        <w:rPr>
          <w:rFonts w:ascii="Times New Roman" w:eastAsia="Times New Roman" w:hAnsi="Times New Roman" w:cs="Times New Roman"/>
          <w:sz w:val="22"/>
          <w:szCs w:val="22"/>
        </w:rPr>
        <w:t>Fio</w:t>
      </w:r>
      <w:proofErr w:type="spellEnd"/>
      <w:r w:rsidR="00D2688A" w:rsidRPr="00D2688A">
        <w:rPr>
          <w:rFonts w:ascii="Times New Roman" w:eastAsia="Times New Roman" w:hAnsi="Times New Roman" w:cs="Times New Roman"/>
          <w:sz w:val="22"/>
          <w:szCs w:val="22"/>
        </w:rPr>
        <w:t xml:space="preserve"> banka, a.s.</w:t>
      </w:r>
    </w:p>
    <w:p w14:paraId="34A2FC8C" w14:textId="77777777" w:rsidR="00D070C3" w:rsidRDefault="00D070C3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BBF66EA" w14:textId="77777777" w:rsidR="00D070C3" w:rsidRDefault="0078566D" w:rsidP="001C10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2" w:name="_ohu1cwuoyjp2" w:colFirst="0" w:colLast="0"/>
      <w:bookmarkEnd w:id="2"/>
      <w:r w:rsidR="00AC21D1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14:paraId="28DC19F8" w14:textId="77777777" w:rsidR="00D070C3" w:rsidRDefault="0078566D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aw9ztec4s91z" w:colFirst="0" w:colLast="0"/>
      <w:bookmarkStart w:id="4" w:name="_4fifnyjd5lp2" w:colFirst="0" w:colLast="0"/>
      <w:bookmarkStart w:id="5" w:name="_oenx4h9bt5rs" w:colFirst="0" w:colLast="0"/>
      <w:bookmarkEnd w:id="3"/>
      <w:bookmarkEnd w:id="4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1EDCF56B" w14:textId="77777777" w:rsidR="00D070C3" w:rsidRDefault="00D070C3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BFD7CD" w14:textId="7BC970CD" w:rsidR="00154B57" w:rsidRPr="00933FC5" w:rsidRDefault="00154B57" w:rsidP="00533A7A">
      <w:pPr>
        <w:widowControl w:val="0"/>
        <w:numPr>
          <w:ilvl w:val="0"/>
          <w:numId w:val="8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394888">
        <w:rPr>
          <w:rFonts w:ascii="Times New Roman" w:eastAsia="Times New Roman" w:hAnsi="Times New Roman" w:cs="Times New Roman"/>
          <w:sz w:val="22"/>
          <w:szCs w:val="22"/>
        </w:rPr>
        <w:t>koncert K1</w:t>
      </w:r>
    </w:p>
    <w:p w14:paraId="63C6835A" w14:textId="0809A800" w:rsidR="00154B57" w:rsidRDefault="00154B57" w:rsidP="00154B57">
      <w:pPr>
        <w:widowControl w:val="0"/>
        <w:numPr>
          <w:ilvl w:val="1"/>
          <w:numId w:val="8"/>
        </w:numPr>
        <w:tabs>
          <w:tab w:val="left" w:pos="1134"/>
        </w:tabs>
        <w:spacing w:line="288" w:lineRule="auto"/>
        <w:ind w:left="2835" w:hanging="227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11829"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 w:rsidRPr="00211829">
        <w:rPr>
          <w:rFonts w:ascii="Times New Roman" w:eastAsia="Times New Roman" w:hAnsi="Times New Roman" w:cs="Times New Roman"/>
          <w:sz w:val="22"/>
          <w:szCs w:val="22"/>
        </w:rPr>
        <w:tab/>
      </w:r>
      <w:r w:rsidR="00394888">
        <w:rPr>
          <w:rFonts w:ascii="Times New Roman" w:eastAsia="Times New Roman" w:hAnsi="Times New Roman" w:cs="Times New Roman"/>
          <w:sz w:val="22"/>
          <w:szCs w:val="22"/>
        </w:rPr>
        <w:t>18. prosince</w:t>
      </w:r>
      <w:r w:rsidRPr="00211829"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 w:rsidR="00F66380">
        <w:rPr>
          <w:rFonts w:ascii="Times New Roman" w:eastAsia="Times New Roman" w:hAnsi="Times New Roman" w:cs="Times New Roman"/>
          <w:sz w:val="22"/>
          <w:szCs w:val="22"/>
        </w:rPr>
        <w:t xml:space="preserve">3, </w:t>
      </w:r>
      <w:r w:rsidR="00394888">
        <w:rPr>
          <w:rFonts w:ascii="Times New Roman" w:eastAsia="Times New Roman" w:hAnsi="Times New Roman" w:cs="Times New Roman"/>
          <w:sz w:val="22"/>
          <w:szCs w:val="22"/>
        </w:rPr>
        <w:t>1</w:t>
      </w:r>
      <w:r w:rsidR="00F66380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211829">
        <w:rPr>
          <w:rFonts w:ascii="Times New Roman" w:eastAsia="Times New Roman" w:hAnsi="Times New Roman" w:cs="Times New Roman"/>
          <w:sz w:val="22"/>
          <w:szCs w:val="22"/>
        </w:rPr>
        <w:t>:00</w:t>
      </w:r>
    </w:p>
    <w:p w14:paraId="51A9F028" w14:textId="5B519D39" w:rsidR="00154B57" w:rsidRDefault="00154B57" w:rsidP="00154B57">
      <w:pPr>
        <w:widowControl w:val="0"/>
        <w:numPr>
          <w:ilvl w:val="1"/>
          <w:numId w:val="8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394888">
        <w:rPr>
          <w:rFonts w:ascii="Times New Roman" w:eastAsia="Times New Roman" w:hAnsi="Times New Roman" w:cs="Times New Roman"/>
          <w:sz w:val="22"/>
          <w:szCs w:val="22"/>
        </w:rPr>
        <w:t>Evangelický Kristův kostel</w:t>
      </w:r>
      <w:r w:rsidR="00F66380">
        <w:rPr>
          <w:rFonts w:ascii="Times New Roman" w:eastAsia="Times New Roman" w:hAnsi="Times New Roman" w:cs="Times New Roman"/>
          <w:sz w:val="22"/>
          <w:szCs w:val="22"/>
        </w:rPr>
        <w:t>, Ostrava</w:t>
      </w:r>
    </w:p>
    <w:p w14:paraId="7F6F0DE9" w14:textId="2764A920" w:rsidR="00321096" w:rsidRDefault="00154B57" w:rsidP="00321096">
      <w:pPr>
        <w:widowControl w:val="0"/>
        <w:numPr>
          <w:ilvl w:val="1"/>
          <w:numId w:val="8"/>
        </w:numPr>
        <w:tabs>
          <w:tab w:val="left" w:pos="1134"/>
        </w:tabs>
        <w:spacing w:line="288" w:lineRule="auto"/>
        <w:ind w:left="2835" w:hanging="227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Umělecký výkon</w:t>
      </w:r>
      <w:r w:rsidRPr="00933FC5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933FC5">
        <w:rPr>
          <w:rFonts w:ascii="Times New Roman" w:eastAsia="Times New Roman" w:hAnsi="Times New Roman" w:cs="Times New Roman"/>
          <w:sz w:val="22"/>
          <w:szCs w:val="22"/>
        </w:rPr>
        <w:tab/>
      </w:r>
      <w:r w:rsidR="00321096">
        <w:rPr>
          <w:rFonts w:ascii="Times New Roman" w:eastAsia="Times New Roman" w:hAnsi="Times New Roman" w:cs="Times New Roman"/>
          <w:sz w:val="22"/>
          <w:szCs w:val="22"/>
        </w:rPr>
        <w:t xml:space="preserve">vystoupení sboru </w:t>
      </w:r>
      <w:proofErr w:type="spellStart"/>
      <w:r w:rsidR="00394888">
        <w:rPr>
          <w:rFonts w:ascii="Times New Roman" w:eastAsia="Times New Roman" w:hAnsi="Times New Roman" w:cs="Times New Roman"/>
          <w:sz w:val="22"/>
          <w:szCs w:val="22"/>
        </w:rPr>
        <w:t>Tiburtina</w:t>
      </w:r>
      <w:proofErr w:type="spellEnd"/>
      <w:r w:rsidR="0039488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21096">
        <w:rPr>
          <w:rFonts w:ascii="Times New Roman" w:eastAsia="Times New Roman" w:hAnsi="Times New Roman" w:cs="Times New Roman"/>
          <w:sz w:val="22"/>
          <w:szCs w:val="22"/>
        </w:rPr>
        <w:t>Ensemble</w:t>
      </w:r>
    </w:p>
    <w:p w14:paraId="611613F7" w14:textId="692EF948" w:rsidR="00394888" w:rsidRDefault="00394888" w:rsidP="00321096">
      <w:pPr>
        <w:widowControl w:val="0"/>
        <w:numPr>
          <w:ilvl w:val="1"/>
          <w:numId w:val="8"/>
        </w:numPr>
        <w:tabs>
          <w:tab w:val="left" w:pos="1134"/>
        </w:tabs>
        <w:spacing w:line="288" w:lineRule="auto"/>
        <w:ind w:left="2835" w:hanging="227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sbor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Tiburtina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Ensemble (Účinkující)</w:t>
      </w:r>
    </w:p>
    <w:p w14:paraId="04D924F4" w14:textId="31C38231" w:rsidR="00394888" w:rsidRDefault="00394888" w:rsidP="00394888">
      <w:pPr>
        <w:widowControl w:val="0"/>
        <w:tabs>
          <w:tab w:val="left" w:pos="1134"/>
        </w:tabs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Ivana Uhlířová</w:t>
      </w:r>
      <w:r w:rsidR="00822BEE">
        <w:rPr>
          <w:rFonts w:ascii="Times New Roman" w:eastAsia="Times New Roman" w:hAnsi="Times New Roman" w:cs="Times New Roman"/>
          <w:sz w:val="22"/>
          <w:szCs w:val="22"/>
        </w:rPr>
        <w:t xml:space="preserve"> – umělecký přednes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(zajištěna Účinkujícím)</w:t>
      </w:r>
    </w:p>
    <w:p w14:paraId="4CC57501" w14:textId="77777777" w:rsidR="00907AB4" w:rsidRDefault="00321096" w:rsidP="00394888">
      <w:pPr>
        <w:widowControl w:val="0"/>
        <w:numPr>
          <w:ilvl w:val="1"/>
          <w:numId w:val="8"/>
        </w:numPr>
        <w:tabs>
          <w:tab w:val="left" w:pos="1134"/>
        </w:tabs>
        <w:spacing w:line="288" w:lineRule="auto"/>
        <w:ind w:left="2835" w:hanging="227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1096">
        <w:rPr>
          <w:rFonts w:ascii="Times New Roman" w:eastAsia="Times New Roman" w:hAnsi="Times New Roman" w:cs="Times New Roman"/>
          <w:sz w:val="22"/>
          <w:szCs w:val="22"/>
        </w:rPr>
        <w:t>Program:</w:t>
      </w:r>
    </w:p>
    <w:p w14:paraId="2A0652C2" w14:textId="77777777" w:rsidR="00907AB4" w:rsidRDefault="00907AB4" w:rsidP="00907AB4">
      <w:pPr>
        <w:widowControl w:val="0"/>
        <w:numPr>
          <w:ilvl w:val="1"/>
          <w:numId w:val="8"/>
        </w:numPr>
        <w:tabs>
          <w:tab w:val="left" w:pos="1134"/>
          <w:tab w:val="left" w:pos="4111"/>
          <w:tab w:val="left" w:pos="5529"/>
        </w:tabs>
        <w:spacing w:line="288" w:lineRule="auto"/>
        <w:ind w:left="2835" w:hanging="227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18. 12. 2023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TBC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příjezd do Ostravy</w:t>
      </w:r>
    </w:p>
    <w:p w14:paraId="2AA92A83" w14:textId="1BC1172C" w:rsidR="00321096" w:rsidRDefault="00907AB4" w:rsidP="00907AB4">
      <w:pPr>
        <w:widowControl w:val="0"/>
        <w:tabs>
          <w:tab w:val="left" w:pos="1134"/>
          <w:tab w:val="left" w:pos="4111"/>
          <w:tab w:val="left" w:pos="5529"/>
        </w:tabs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15:30–18:00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generální zkouška</w:t>
      </w:r>
    </w:p>
    <w:p w14:paraId="2269005D" w14:textId="7ABB3B01" w:rsidR="00907AB4" w:rsidRDefault="00907AB4" w:rsidP="00907AB4">
      <w:pPr>
        <w:widowControl w:val="0"/>
        <w:tabs>
          <w:tab w:val="left" w:pos="1134"/>
          <w:tab w:val="left" w:pos="4111"/>
          <w:tab w:val="left" w:pos="5529"/>
        </w:tabs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</w:p>
    <w:p w14:paraId="00655EAF" w14:textId="03043B39" w:rsidR="00907AB4" w:rsidRDefault="00907AB4" w:rsidP="00907AB4">
      <w:pPr>
        <w:widowControl w:val="0"/>
        <w:tabs>
          <w:tab w:val="left" w:pos="1134"/>
          <w:tab w:val="left" w:pos="4111"/>
          <w:tab w:val="left" w:pos="5529"/>
        </w:tabs>
        <w:spacing w:line="288" w:lineRule="auto"/>
        <w:ind w:left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19. 12. 2023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TBC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odjezd z Ostravy</w:t>
      </w:r>
    </w:p>
    <w:p w14:paraId="07C50963" w14:textId="77777777" w:rsidR="00394888" w:rsidRDefault="00394888" w:rsidP="00394888">
      <w:pPr>
        <w:widowControl w:val="0"/>
        <w:tabs>
          <w:tab w:val="left" w:pos="1134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633B82" w14:textId="77777777" w:rsidR="00394888" w:rsidRPr="00833960" w:rsidRDefault="00394888" w:rsidP="00394888">
      <w:pPr>
        <w:widowControl w:val="0"/>
        <w:tabs>
          <w:tab w:val="left" w:pos="1134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6D09D5C" w14:textId="77777777" w:rsidR="00FD1C8E" w:rsidRDefault="00FD1C8E" w:rsidP="00FD1C8E">
      <w:pPr>
        <w:widowControl w:val="0"/>
        <w:numPr>
          <w:ilvl w:val="0"/>
          <w:numId w:val="8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7C31ADFB" w14:textId="77777777" w:rsidR="00FD1C8E" w:rsidRDefault="00FD1C8E" w:rsidP="00FD1C8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EC750A" w14:textId="61822F4C" w:rsidR="00FD1C8E" w:rsidRDefault="00FD1C8E" w:rsidP="00FD1C8E">
      <w:pPr>
        <w:widowControl w:val="0"/>
        <w:numPr>
          <w:ilvl w:val="0"/>
          <w:numId w:val="8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</w:t>
      </w:r>
      <w:r w:rsidR="0039488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autorská práva.</w:t>
      </w:r>
    </w:p>
    <w:p w14:paraId="7CD10571" w14:textId="77777777" w:rsidR="00A957A0" w:rsidRPr="00830E24" w:rsidRDefault="00A957A0" w:rsidP="00830E2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CAA9C5" w14:textId="77777777" w:rsidR="00FD1C8E" w:rsidRDefault="00FD1C8E" w:rsidP="00FD1C8E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6EDFF628" w14:textId="77777777" w:rsidR="00FD1C8E" w:rsidRDefault="00FD1C8E" w:rsidP="00FD1C8E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3FE024" w14:textId="5986915B" w:rsidR="00394888" w:rsidRDefault="00394888" w:rsidP="00FD1C8E">
      <w:pPr>
        <w:widowControl w:val="0"/>
        <w:numPr>
          <w:ilvl w:val="0"/>
          <w:numId w:val="10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4B41"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sám, na což mu Pořadatel přispívá, jak je uvedeno dále.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6490C">
        <w:rPr>
          <w:rFonts w:ascii="Times New Roman" w:eastAsia="Times New Roman" w:hAnsi="Times New Roman" w:cs="Times New Roman"/>
          <w:sz w:val="22"/>
          <w:szCs w:val="22"/>
        </w:rPr>
        <w:t>Podrobnosti o příjezdu a odjezdu budou oznámeny nejpozději jeden měsíc před konáním produkce.</w:t>
      </w:r>
    </w:p>
    <w:p w14:paraId="79B530EE" w14:textId="77777777" w:rsidR="00563453" w:rsidRDefault="00563453" w:rsidP="00563453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C411E1" w14:textId="52C5B175" w:rsidR="00FD1C8E" w:rsidRPr="00563453" w:rsidRDefault="00563453" w:rsidP="00F6247A">
      <w:pPr>
        <w:widowControl w:val="0"/>
        <w:numPr>
          <w:ilvl w:val="0"/>
          <w:numId w:val="10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3453">
        <w:rPr>
          <w:rFonts w:ascii="Times New Roman" w:eastAsia="Times New Roman" w:hAnsi="Times New Roman" w:cs="Times New Roman"/>
          <w:sz w:val="22"/>
          <w:szCs w:val="22"/>
        </w:rPr>
        <w:t xml:space="preserve">Pořadatel zajišťuje Účinkujícímu ubytování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pro 7 osob v termínu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18.–19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. 12. 2023.</w:t>
      </w:r>
    </w:p>
    <w:p w14:paraId="0FEEA208" w14:textId="77777777" w:rsidR="00A957A0" w:rsidRDefault="00A957A0" w:rsidP="00FD1C8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CAD6B6" w14:textId="77777777" w:rsidR="00FD1C8E" w:rsidRDefault="00FD1C8E" w:rsidP="00FD1C8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mmp92mrtshp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109BDABD" w14:textId="77777777" w:rsidR="00FD1C8E" w:rsidRDefault="00FD1C8E" w:rsidP="00FD1C8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23373D" w14:textId="77777777" w:rsidR="00FD1C8E" w:rsidRPr="00933FC5" w:rsidRDefault="00FD1C8E" w:rsidP="00FD1C8E">
      <w:pPr>
        <w:widowControl w:val="0"/>
        <w:numPr>
          <w:ilvl w:val="0"/>
          <w:numId w:val="9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33FC5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14:paraId="500AE9F0" w14:textId="77777777" w:rsidR="00FD1C8E" w:rsidRDefault="00FD1C8E" w:rsidP="00FD1C8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D80AA" w14:textId="77777777" w:rsidR="00FD1C8E" w:rsidRDefault="00FD1C8E" w:rsidP="00FD1C8E">
      <w:pPr>
        <w:widowControl w:val="0"/>
        <w:numPr>
          <w:ilvl w:val="0"/>
          <w:numId w:val="9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79FDE9D9" w14:textId="77777777" w:rsidR="00FD1C8E" w:rsidRDefault="00FD1C8E" w:rsidP="00FD1C8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011FD9" w14:textId="77777777" w:rsidR="00210119" w:rsidRPr="00A43A31" w:rsidRDefault="00FD1C8E" w:rsidP="00A43A31">
      <w:pPr>
        <w:widowControl w:val="0"/>
        <w:numPr>
          <w:ilvl w:val="0"/>
          <w:numId w:val="9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43A31"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  <w:bookmarkStart w:id="7" w:name="_rxg811k0resu" w:colFirst="0" w:colLast="0"/>
      <w:bookmarkEnd w:id="7"/>
    </w:p>
    <w:p w14:paraId="4F2F7E9B" w14:textId="77777777" w:rsidR="00A43A31" w:rsidRDefault="00A43A31" w:rsidP="00A43A31">
      <w:pPr>
        <w:pStyle w:val="Odstavecseseznamem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F30E418" w14:textId="77777777" w:rsidR="00D070C3" w:rsidRDefault="00FD1C8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</w:t>
      </w:r>
      <w:r w:rsidR="00D40CEC">
        <w:rPr>
          <w:rFonts w:ascii="Times New Roman" w:eastAsia="Times New Roman" w:hAnsi="Times New Roman" w:cs="Times New Roman"/>
          <w:sz w:val="22"/>
          <w:szCs w:val="22"/>
        </w:rPr>
        <w:t>I</w:t>
      </w:r>
      <w:r w:rsidR="0078566D">
        <w:rPr>
          <w:rFonts w:ascii="Times New Roman" w:eastAsia="Times New Roman" w:hAnsi="Times New Roman" w:cs="Times New Roman"/>
          <w:sz w:val="22"/>
          <w:szCs w:val="22"/>
        </w:rPr>
        <w:t>.</w:t>
      </w:r>
      <w:r w:rsidR="0078566D"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61AB2523" w14:textId="77777777" w:rsidR="00D070C3" w:rsidRDefault="00D070C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143CE0" w14:textId="689163D2" w:rsidR="00F92832" w:rsidRDefault="0078566D" w:rsidP="00F92832">
      <w:pPr>
        <w:numPr>
          <w:ilvl w:val="0"/>
          <w:numId w:val="1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92832">
        <w:rPr>
          <w:rFonts w:ascii="Times New Roman" w:eastAsia="Times New Roman" w:hAnsi="Times New Roman" w:cs="Times New Roman"/>
          <w:sz w:val="22"/>
          <w:szCs w:val="22"/>
        </w:rPr>
        <w:t>Pořadatel uhradí Účinku</w:t>
      </w:r>
      <w:r w:rsidR="00830E24" w:rsidRPr="00F92832">
        <w:rPr>
          <w:rFonts w:ascii="Times New Roman" w:eastAsia="Times New Roman" w:hAnsi="Times New Roman" w:cs="Times New Roman"/>
          <w:sz w:val="22"/>
          <w:szCs w:val="22"/>
        </w:rPr>
        <w:t>jí</w:t>
      </w:r>
      <w:r w:rsidRPr="00F92832">
        <w:rPr>
          <w:rFonts w:ascii="Times New Roman" w:eastAsia="Times New Roman" w:hAnsi="Times New Roman" w:cs="Times New Roman"/>
          <w:sz w:val="22"/>
          <w:szCs w:val="22"/>
        </w:rPr>
        <w:t xml:space="preserve">címu sjednaný honorář ve výši </w:t>
      </w:r>
      <w:r w:rsidR="00F92832" w:rsidRPr="00F92832">
        <w:rPr>
          <w:rFonts w:ascii="Times New Roman" w:eastAsia="Times New Roman" w:hAnsi="Times New Roman" w:cs="Times New Roman"/>
          <w:sz w:val="22"/>
          <w:szCs w:val="22"/>
        </w:rPr>
        <w:t>60</w:t>
      </w:r>
      <w:r w:rsidR="00F30574" w:rsidRPr="00F9283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6380" w:rsidRPr="00F92832">
        <w:rPr>
          <w:rFonts w:ascii="Times New Roman" w:eastAsia="Times New Roman" w:hAnsi="Times New Roman" w:cs="Times New Roman"/>
          <w:sz w:val="22"/>
          <w:szCs w:val="22"/>
        </w:rPr>
        <w:t>0</w:t>
      </w:r>
      <w:r w:rsidR="00830E24" w:rsidRPr="00F92832">
        <w:rPr>
          <w:rFonts w:ascii="Times New Roman" w:eastAsia="Times New Roman" w:hAnsi="Times New Roman" w:cs="Times New Roman"/>
          <w:sz w:val="22"/>
          <w:szCs w:val="22"/>
        </w:rPr>
        <w:t>00 Kč</w:t>
      </w:r>
      <w:r w:rsidRPr="00F92832"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F92832" w:rsidRPr="00F92832">
        <w:rPr>
          <w:rFonts w:ascii="Times New Roman" w:eastAsia="Times New Roman" w:hAnsi="Times New Roman" w:cs="Times New Roman"/>
          <w:sz w:val="22"/>
          <w:szCs w:val="22"/>
        </w:rPr>
        <w:t>šedesát</w:t>
      </w:r>
      <w:r w:rsidR="00F30574" w:rsidRPr="00F92832">
        <w:rPr>
          <w:rFonts w:ascii="Times New Roman" w:eastAsia="Times New Roman" w:hAnsi="Times New Roman" w:cs="Times New Roman"/>
          <w:sz w:val="22"/>
          <w:szCs w:val="22"/>
        </w:rPr>
        <w:t>-</w:t>
      </w:r>
      <w:r w:rsidR="00F66380" w:rsidRPr="00F92832">
        <w:rPr>
          <w:rFonts w:ascii="Times New Roman" w:eastAsia="Times New Roman" w:hAnsi="Times New Roman" w:cs="Times New Roman"/>
          <w:sz w:val="22"/>
          <w:szCs w:val="22"/>
        </w:rPr>
        <w:t>tisíc</w:t>
      </w:r>
      <w:r w:rsidR="00FD1C8E" w:rsidRPr="00F92832">
        <w:rPr>
          <w:rFonts w:ascii="Times New Roman" w:eastAsia="Times New Roman" w:hAnsi="Times New Roman" w:cs="Times New Roman"/>
          <w:sz w:val="22"/>
          <w:szCs w:val="22"/>
        </w:rPr>
        <w:t>-korun-českých</w:t>
      </w:r>
      <w:r w:rsidRPr="00F92832">
        <w:rPr>
          <w:rFonts w:ascii="Times New Roman" w:eastAsia="Times New Roman" w:hAnsi="Times New Roman" w:cs="Times New Roman"/>
          <w:sz w:val="22"/>
          <w:szCs w:val="22"/>
        </w:rPr>
        <w:t>) hrubého,</w:t>
      </w:r>
      <w:r w:rsidR="00780750" w:rsidRPr="00F9283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92832" w:rsidRPr="00F92832">
        <w:rPr>
          <w:rFonts w:ascii="Times New Roman" w:eastAsia="Times New Roman" w:hAnsi="Times New Roman" w:cs="Times New Roman"/>
          <w:sz w:val="22"/>
          <w:szCs w:val="22"/>
        </w:rPr>
        <w:t xml:space="preserve">dále pak cestovní náhradu ve sjednané výši 8 000 Kč (slovy: osm-tisíc-korun-českých) hrubého, </w:t>
      </w:r>
      <w:r w:rsidR="00590FC0" w:rsidRPr="00590FC0">
        <w:rPr>
          <w:rFonts w:ascii="Times New Roman" w:eastAsia="Times New Roman" w:hAnsi="Times New Roman" w:cs="Times New Roman"/>
          <w:sz w:val="22"/>
          <w:szCs w:val="22"/>
        </w:rPr>
        <w:t xml:space="preserve">celkem tedy </w:t>
      </w:r>
      <w:r w:rsidR="00590FC0">
        <w:rPr>
          <w:rFonts w:ascii="Times New Roman" w:eastAsia="Times New Roman" w:hAnsi="Times New Roman" w:cs="Times New Roman"/>
          <w:sz w:val="22"/>
          <w:szCs w:val="22"/>
        </w:rPr>
        <w:t>68</w:t>
      </w:r>
      <w:r w:rsidR="00590FC0" w:rsidRPr="00590FC0">
        <w:rPr>
          <w:rFonts w:ascii="Times New Roman" w:eastAsia="Times New Roman" w:hAnsi="Times New Roman" w:cs="Times New Roman"/>
          <w:sz w:val="22"/>
          <w:szCs w:val="22"/>
        </w:rPr>
        <w:t xml:space="preserve">.000,- Kč (slovy: </w:t>
      </w:r>
      <w:r w:rsidR="00590FC0">
        <w:rPr>
          <w:rFonts w:ascii="Times New Roman" w:eastAsia="Times New Roman" w:hAnsi="Times New Roman" w:cs="Times New Roman"/>
          <w:sz w:val="22"/>
          <w:szCs w:val="22"/>
        </w:rPr>
        <w:t>šedesát-osm</w:t>
      </w:r>
      <w:r w:rsidR="00590FC0" w:rsidRPr="00590FC0">
        <w:rPr>
          <w:rFonts w:ascii="Times New Roman" w:eastAsia="Times New Roman" w:hAnsi="Times New Roman" w:cs="Times New Roman"/>
          <w:sz w:val="22"/>
          <w:szCs w:val="22"/>
        </w:rPr>
        <w:t>-tisíc-korun-českých) hrubého</w:t>
      </w:r>
      <w:r w:rsidR="00590FC0">
        <w:rPr>
          <w:rFonts w:ascii="Times New Roman" w:eastAsia="Times New Roman" w:hAnsi="Times New Roman" w:cs="Times New Roman"/>
          <w:sz w:val="22"/>
          <w:szCs w:val="22"/>
        </w:rPr>
        <w:t>,</w:t>
      </w:r>
      <w:r w:rsidR="00590FC0" w:rsidRPr="00590F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92832">
        <w:rPr>
          <w:rFonts w:ascii="Times New Roman" w:eastAsia="Times New Roman" w:hAnsi="Times New Roman" w:cs="Times New Roman"/>
          <w:sz w:val="22"/>
          <w:szCs w:val="22"/>
        </w:rPr>
        <w:t xml:space="preserve">a to na základě této Smlouvy na účet uvedený v jejím záhlaví po provedení Produkce. Honorář pokrývá veškeré náklady spojené s výkonem v rámci Produkce. </w:t>
      </w:r>
    </w:p>
    <w:p w14:paraId="496B0AEA" w14:textId="567029CD" w:rsidR="00780750" w:rsidRPr="00F92832" w:rsidRDefault="00780750" w:rsidP="00F92832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8E9A09" w14:textId="77777777" w:rsidR="00780750" w:rsidRDefault="0078566D" w:rsidP="00210119">
      <w:pPr>
        <w:numPr>
          <w:ilvl w:val="0"/>
          <w:numId w:val="1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80750"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3BB81BBE" w14:textId="77777777" w:rsidR="00780750" w:rsidRDefault="00780750" w:rsidP="00A957A0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0D2503" w14:textId="77777777" w:rsidR="00780750" w:rsidRDefault="0078566D" w:rsidP="00210119">
      <w:pPr>
        <w:numPr>
          <w:ilvl w:val="0"/>
          <w:numId w:val="1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80750"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</w:p>
    <w:p w14:paraId="1051A787" w14:textId="77777777" w:rsidR="00780750" w:rsidRDefault="00780750" w:rsidP="00A957A0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94ABCE" w14:textId="77777777" w:rsidR="00D070C3" w:rsidRPr="00780750" w:rsidRDefault="0078566D" w:rsidP="00210119">
      <w:pPr>
        <w:numPr>
          <w:ilvl w:val="0"/>
          <w:numId w:val="1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80750"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5D30349F" w14:textId="77777777" w:rsidR="00D070C3" w:rsidRDefault="00D070C3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5F94AD" w14:textId="77777777" w:rsidR="00B434DD" w:rsidRDefault="00B434DD" w:rsidP="00B434DD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yar971xwhans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76D76D50" w14:textId="77777777" w:rsidR="00B434DD" w:rsidRDefault="00B434DD" w:rsidP="00B434DD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189864E" w14:textId="77777777" w:rsidR="00B434DD" w:rsidRDefault="00B434DD" w:rsidP="00210119">
      <w:pPr>
        <w:numPr>
          <w:ilvl w:val="0"/>
          <w:numId w:val="1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53F23C12" w14:textId="77777777" w:rsidR="00B434DD" w:rsidRDefault="00B434DD" w:rsidP="0021011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F7614C" w14:textId="77777777" w:rsidR="00B434DD" w:rsidRDefault="00B434DD" w:rsidP="00210119">
      <w:pPr>
        <w:numPr>
          <w:ilvl w:val="0"/>
          <w:numId w:val="1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provedení Produkce, je Pořadatel povinen uhradit Účinkujícímu celou odměnu jak je uvedeno výše (bez příspěvku na dopravu). Případné další výdaje nejsou Pořadatelem hrazeny.</w:t>
      </w:r>
    </w:p>
    <w:p w14:paraId="5781D87F" w14:textId="77777777" w:rsidR="000B10CE" w:rsidRDefault="000B10CE" w:rsidP="000B10CE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435C6385" w14:textId="77777777" w:rsidR="00B434DD" w:rsidRDefault="00B434DD" w:rsidP="00B434DD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7su8mn12ts12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4A62C706" w14:textId="77777777" w:rsidR="00B434DD" w:rsidRDefault="00B434DD" w:rsidP="00B434DD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7A05A0" w14:textId="77777777" w:rsidR="00B434DD" w:rsidRDefault="00B434DD" w:rsidP="00B434DD">
      <w:pPr>
        <w:widowControl w:val="0"/>
        <w:numPr>
          <w:ilvl w:val="0"/>
          <w:numId w:val="1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93E18"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37B71CAC" w14:textId="77777777" w:rsidR="00B434DD" w:rsidRDefault="00B434DD" w:rsidP="00B434DD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D3CC1A" w14:textId="77777777" w:rsidR="00B434DD" w:rsidRDefault="00B434DD" w:rsidP="00B434DD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s7ya19xrz7a3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0649BE37" w14:textId="77777777" w:rsidR="00B434DD" w:rsidRDefault="00B434DD" w:rsidP="00B434DD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13035E" w14:textId="77777777" w:rsidR="00B434DD" w:rsidRDefault="00B434DD" w:rsidP="00B434DD">
      <w:pPr>
        <w:widowControl w:val="0"/>
        <w:numPr>
          <w:ilvl w:val="0"/>
          <w:numId w:val="1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3275209D" w14:textId="77777777" w:rsidR="00B434DD" w:rsidRDefault="00B434DD" w:rsidP="00B434DD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70FD5A" w14:textId="77777777" w:rsidR="00B434DD" w:rsidRDefault="00B434DD" w:rsidP="00B434DD">
      <w:pPr>
        <w:widowControl w:val="0"/>
        <w:numPr>
          <w:ilvl w:val="0"/>
          <w:numId w:val="1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53B44920" w14:textId="77777777" w:rsidR="00B434DD" w:rsidRDefault="00B434DD" w:rsidP="00B434DD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662BE3" w14:textId="77777777" w:rsidR="00B434DD" w:rsidRDefault="00B434DD" w:rsidP="00B434DD">
      <w:pPr>
        <w:widowControl w:val="0"/>
        <w:numPr>
          <w:ilvl w:val="0"/>
          <w:numId w:val="1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58AE8672" w14:textId="77777777" w:rsidR="00B434DD" w:rsidRDefault="00B434DD" w:rsidP="00B434DD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689B3B" w14:textId="77777777" w:rsidR="00B434DD" w:rsidRDefault="00B434DD" w:rsidP="00B434DD">
      <w:pPr>
        <w:widowControl w:val="0"/>
        <w:numPr>
          <w:ilvl w:val="0"/>
          <w:numId w:val="1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5A17FBC7" w14:textId="77777777" w:rsidR="00B434DD" w:rsidRDefault="00B434DD" w:rsidP="00B434DD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22D6DC" w14:textId="77777777" w:rsidR="00B434DD" w:rsidRDefault="00B434DD" w:rsidP="00B434DD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B434DD" w14:paraId="041637B6" w14:textId="77777777" w:rsidTr="00AB306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99A066" w14:textId="77777777" w:rsidR="00B434DD" w:rsidRDefault="00B434DD" w:rsidP="006363E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4AB20CE" w14:textId="77777777" w:rsidR="00B434DD" w:rsidRDefault="00B434DD" w:rsidP="006363E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B434DD" w14:paraId="675145C2" w14:textId="77777777" w:rsidTr="00AB306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363EF6C" w14:textId="77777777" w:rsidR="00B434DD" w:rsidRDefault="00B434DD" w:rsidP="006363E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BE4E5D1" w14:textId="77777777" w:rsidR="00B434DD" w:rsidRDefault="00B434DD" w:rsidP="006363E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34DD" w14:paraId="1C44FD2E" w14:textId="77777777" w:rsidTr="00AB306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3EE2494" w14:textId="77777777" w:rsidR="00B434DD" w:rsidRDefault="00B434DD" w:rsidP="006363E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1FE1A55" w14:textId="77777777" w:rsidR="00B434DD" w:rsidRDefault="00B434DD" w:rsidP="006363E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34DD" w14:paraId="2615E7F8" w14:textId="77777777" w:rsidTr="00AB306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DB1A06F" w14:textId="77777777" w:rsidR="00B434DD" w:rsidRDefault="00B434DD" w:rsidP="006363E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2648A2E" w14:textId="77777777" w:rsidR="00B434DD" w:rsidRDefault="00B434DD" w:rsidP="006363E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34DD" w14:paraId="22C2CA6E" w14:textId="77777777" w:rsidTr="00AB306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170E618" w14:textId="77777777" w:rsidR="00B434DD" w:rsidRDefault="00B434DD" w:rsidP="006363E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337E7C1" w14:textId="77777777" w:rsidR="00B434DD" w:rsidRDefault="00B434DD" w:rsidP="006363E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B434DD" w14:paraId="48AFD54E" w14:textId="77777777" w:rsidTr="00AB306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5DCA658" w14:textId="77777777" w:rsidR="00B434DD" w:rsidRDefault="00B434DD" w:rsidP="006363E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CE64348" w14:textId="77777777" w:rsidR="00B434DD" w:rsidRDefault="00B434DD" w:rsidP="006363E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6363E0" w14:paraId="16EFC498" w14:textId="77777777" w:rsidTr="00AB306D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C96FB5D" w14:textId="77777777" w:rsidR="006363E0" w:rsidRDefault="006363E0" w:rsidP="00AB306D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735D315" w14:textId="77777777" w:rsidR="006363E0" w:rsidRDefault="006363E0" w:rsidP="00AB306D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5A4023A" w14:textId="77777777" w:rsidR="00D070C3" w:rsidRDefault="00D070C3" w:rsidP="00907AB4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sectPr w:rsidR="00D070C3" w:rsidSect="00533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694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F6D92" w14:textId="77777777" w:rsidR="00874B21" w:rsidRDefault="00874B21">
      <w:r>
        <w:separator/>
      </w:r>
    </w:p>
  </w:endnote>
  <w:endnote w:type="continuationSeparator" w:id="0">
    <w:p w14:paraId="30E142B9" w14:textId="77777777" w:rsidR="00874B21" w:rsidRDefault="0087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telk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32D09" w14:textId="77777777" w:rsidR="00D070C3" w:rsidRDefault="0078566D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DE919" w14:textId="77777777" w:rsidR="00D070C3" w:rsidRDefault="0078566D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E1F2D85" wp14:editId="7D22002F">
          <wp:extent cx="6044475" cy="1304925"/>
          <wp:effectExtent l="0" t="0" r="0" b="0"/>
          <wp:docPr id="2025212684" name="Obrázek 20252126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6BBA5" w14:textId="77777777" w:rsidR="00D070C3" w:rsidRDefault="00D070C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65BFC" w14:textId="77777777" w:rsidR="00874B21" w:rsidRDefault="00874B21">
      <w:r>
        <w:separator/>
      </w:r>
    </w:p>
  </w:footnote>
  <w:footnote w:type="continuationSeparator" w:id="0">
    <w:p w14:paraId="229F1324" w14:textId="77777777" w:rsidR="00874B21" w:rsidRDefault="0087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30078" w14:textId="77777777" w:rsidR="00D070C3" w:rsidRDefault="0078566D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7315F546" w14:textId="77777777" w:rsidR="00D070C3" w:rsidRDefault="00D070C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2DFA2" w14:textId="77777777" w:rsidR="00D070C3" w:rsidRDefault="0078566D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BE7FFE5" wp14:editId="6E50D598">
          <wp:extent cx="2866163" cy="857932"/>
          <wp:effectExtent l="0" t="0" r="0" b="0"/>
          <wp:docPr id="593107504" name="Obrázek 5931075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0E777" w14:textId="77777777" w:rsidR="00D070C3" w:rsidRDefault="00D070C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840"/>
    <w:multiLevelType w:val="multilevel"/>
    <w:tmpl w:val="3EFCC1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CC1D6B"/>
    <w:multiLevelType w:val="multilevel"/>
    <w:tmpl w:val="B53AE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D76C1F"/>
    <w:multiLevelType w:val="multilevel"/>
    <w:tmpl w:val="7F545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072051"/>
    <w:multiLevelType w:val="multilevel"/>
    <w:tmpl w:val="11EC07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6722B2F"/>
    <w:multiLevelType w:val="multilevel"/>
    <w:tmpl w:val="C91261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B755077"/>
    <w:multiLevelType w:val="multilevel"/>
    <w:tmpl w:val="5BC047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D915B99"/>
    <w:multiLevelType w:val="multilevel"/>
    <w:tmpl w:val="6EFA06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334CCB"/>
    <w:multiLevelType w:val="multilevel"/>
    <w:tmpl w:val="B9B26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6D935C9"/>
    <w:multiLevelType w:val="multilevel"/>
    <w:tmpl w:val="245A1D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9254385"/>
    <w:multiLevelType w:val="multilevel"/>
    <w:tmpl w:val="F6187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0813123"/>
    <w:multiLevelType w:val="multilevel"/>
    <w:tmpl w:val="B2D2A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45B4ECB"/>
    <w:multiLevelType w:val="multilevel"/>
    <w:tmpl w:val="245A1D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22C521D"/>
    <w:multiLevelType w:val="multilevel"/>
    <w:tmpl w:val="F71A5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87F7111"/>
    <w:multiLevelType w:val="multilevel"/>
    <w:tmpl w:val="EBCC7D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BCC0183"/>
    <w:multiLevelType w:val="multilevel"/>
    <w:tmpl w:val="5E821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C6F02CF"/>
    <w:multiLevelType w:val="multilevel"/>
    <w:tmpl w:val="E03019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4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0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C3"/>
    <w:rsid w:val="00093E18"/>
    <w:rsid w:val="000B10CE"/>
    <w:rsid w:val="000E6DCC"/>
    <w:rsid w:val="000F2D0F"/>
    <w:rsid w:val="00111C1D"/>
    <w:rsid w:val="0015408D"/>
    <w:rsid w:val="00154B57"/>
    <w:rsid w:val="001854C1"/>
    <w:rsid w:val="001C107F"/>
    <w:rsid w:val="001C424D"/>
    <w:rsid w:val="00210119"/>
    <w:rsid w:val="002D0987"/>
    <w:rsid w:val="00321096"/>
    <w:rsid w:val="00332DB2"/>
    <w:rsid w:val="003647B1"/>
    <w:rsid w:val="00375A07"/>
    <w:rsid w:val="00394888"/>
    <w:rsid w:val="00446999"/>
    <w:rsid w:val="004A692E"/>
    <w:rsid w:val="004F21BD"/>
    <w:rsid w:val="00533A7A"/>
    <w:rsid w:val="00542559"/>
    <w:rsid w:val="0055205A"/>
    <w:rsid w:val="00563453"/>
    <w:rsid w:val="00590FC0"/>
    <w:rsid w:val="006363E0"/>
    <w:rsid w:val="0069322D"/>
    <w:rsid w:val="00696349"/>
    <w:rsid w:val="00780750"/>
    <w:rsid w:val="0078566D"/>
    <w:rsid w:val="00822BEE"/>
    <w:rsid w:val="00830E24"/>
    <w:rsid w:val="00850491"/>
    <w:rsid w:val="00874B21"/>
    <w:rsid w:val="00885D7D"/>
    <w:rsid w:val="0089431F"/>
    <w:rsid w:val="00907AB4"/>
    <w:rsid w:val="00914DA9"/>
    <w:rsid w:val="009B75AF"/>
    <w:rsid w:val="009E62CA"/>
    <w:rsid w:val="00A43A31"/>
    <w:rsid w:val="00A957A0"/>
    <w:rsid w:val="00AC21D1"/>
    <w:rsid w:val="00B25FC4"/>
    <w:rsid w:val="00B434DD"/>
    <w:rsid w:val="00C20E77"/>
    <w:rsid w:val="00CA295A"/>
    <w:rsid w:val="00D070C3"/>
    <w:rsid w:val="00D2688A"/>
    <w:rsid w:val="00D2692A"/>
    <w:rsid w:val="00D30864"/>
    <w:rsid w:val="00D40CEC"/>
    <w:rsid w:val="00D7771B"/>
    <w:rsid w:val="00EF63BA"/>
    <w:rsid w:val="00F06E23"/>
    <w:rsid w:val="00F27F62"/>
    <w:rsid w:val="00F30574"/>
    <w:rsid w:val="00F66380"/>
    <w:rsid w:val="00F92832"/>
    <w:rsid w:val="00F97256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1D8A"/>
  <w15:docId w15:val="{CDDD0659-077B-4308-9EDC-CE0BD47C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Siln">
    <w:name w:val="Strong"/>
    <w:basedOn w:val="Standardnpsmoodstavce"/>
    <w:uiPriority w:val="22"/>
    <w:qFormat/>
    <w:rsid w:val="0015408D"/>
    <w:rPr>
      <w:b/>
      <w:bCs/>
    </w:rPr>
  </w:style>
  <w:style w:type="paragraph" w:styleId="Odstavecseseznamem">
    <w:name w:val="List Paragraph"/>
    <w:basedOn w:val="Normln"/>
    <w:uiPriority w:val="34"/>
    <w:qFormat/>
    <w:rsid w:val="007807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63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3B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21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7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1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Močička Jiří</dc:creator>
  <cp:lastModifiedBy>Markéta Dudková</cp:lastModifiedBy>
  <cp:revision>2</cp:revision>
  <cp:lastPrinted>2023-06-22T10:58:00Z</cp:lastPrinted>
  <dcterms:created xsi:type="dcterms:W3CDTF">2023-09-15T08:50:00Z</dcterms:created>
  <dcterms:modified xsi:type="dcterms:W3CDTF">2023-09-15T08:50:00Z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4a0d087d451671a633d6ace677968c3072170fb1d8c824b93198b61a7bc37a55</vt:lpwstr>
  </property>
</Properties>
</file>