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3B" w:rsidRPr="006D5B23" w:rsidRDefault="00504845" w:rsidP="0045613B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  <w:t>MUCTP00A8V4V</w:t>
      </w:r>
      <w:r w:rsidR="006D5B2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6D5B2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6D5B2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6D5B2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6D5B2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6D5B2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6D5B2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6D5B2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6D5B2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</w:p>
    <w:p w:rsidR="0045613B" w:rsidRPr="0045613B" w:rsidRDefault="0045613B" w:rsidP="0045613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SMLOUVA O DÍLO</w:t>
      </w:r>
    </w:p>
    <w:p w:rsidR="0045613B" w:rsidRPr="0045613B" w:rsidRDefault="0045613B" w:rsidP="0045613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45613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2586 a</w:t>
        </w:r>
      </w:smartTag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násl. zákona č. 89/2012 Sb., občanského zákoníku, ve znění pozdějších předpisů, </w:t>
      </w:r>
    </w:p>
    <w:p w:rsidR="0045613B" w:rsidRPr="0045613B" w:rsidRDefault="0045613B" w:rsidP="0045613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0FC8" w:rsidRDefault="0045613B" w:rsidP="001413E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realizaci stavby: </w:t>
      </w:r>
    </w:p>
    <w:p w:rsidR="00504845" w:rsidRDefault="001413E4" w:rsidP="001F042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="00504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Oprava kříže s litinovým korpusem Krista a oprava pietního místa u kříže</w:t>
      </w:r>
    </w:p>
    <w:p w:rsidR="005A0FC8" w:rsidRDefault="00504845" w:rsidP="001F042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Centrálním hřbitově v Českém Těšíně</w:t>
      </w:r>
      <w:r w:rsidR="0045613B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</w:p>
    <w:p w:rsidR="00A82983" w:rsidRPr="007345F1" w:rsidRDefault="00A82983" w:rsidP="001F042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 uzavřeli níže uvedeného dne, měsíce a roku</w:t>
      </w:r>
    </w:p>
    <w:p w:rsidR="0045613B" w:rsidRPr="0045613B" w:rsidRDefault="0045613B" w:rsidP="00456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Smluvní strany </w:t>
      </w:r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Objednatel: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Český Těšín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náměstí ČSA 1/1, 737 01 Český Těšín</w:t>
      </w:r>
    </w:p>
    <w:p w:rsidR="0045613B" w:rsidRPr="0045613B" w:rsidRDefault="001413E4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zastoupeno: starostou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města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Karlem Kulou</w:t>
      </w:r>
    </w:p>
    <w:p w:rsidR="0045613B" w:rsidRPr="0045613B" w:rsidRDefault="0045613B" w:rsidP="0045613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Arial Unicode MS" w:hAnsi="Times New Roman" w:cs="Times New Roman"/>
          <w:sz w:val="24"/>
          <w:szCs w:val="24"/>
          <w:lang w:eastAsia="cs-CZ"/>
        </w:rPr>
        <w:t>pracovník oprávněný k jednání ve věcech smluvních: Ing. Karína Benatzká, vedoucí odboru místního hospodářství,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 Dana Moravcová, referent bytového a nebytového fondu</w:t>
      </w:r>
    </w:p>
    <w:p w:rsidR="0045613B" w:rsidRPr="0045613B" w:rsidRDefault="0045613B" w:rsidP="0045613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IČO: 00297437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 00297437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Komerční banka a.s., </w:t>
      </w:r>
      <w:proofErr w:type="spellStart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exp</w:t>
      </w:r>
      <w:proofErr w:type="spellEnd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. Český Těšín</w:t>
      </w:r>
    </w:p>
    <w:p w:rsidR="0045613B" w:rsidRPr="0045613B" w:rsidRDefault="0045613B" w:rsidP="0045613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86-6000360257/0100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straně jedné jako objednatel (dále jen „</w:t>
      </w:r>
      <w:r w:rsidRPr="0045613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objednatel</w:t>
      </w: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“)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45613B" w:rsidRPr="0045613B" w:rsidRDefault="0045613B" w:rsidP="0045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345F1" w:rsidRPr="0045613B" w:rsidRDefault="007345F1" w:rsidP="007345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</w:t>
      </w:r>
    </w:p>
    <w:p w:rsidR="007345F1" w:rsidRPr="0045613B" w:rsidRDefault="00504845" w:rsidP="0073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Patrik Kubiczek</w:t>
      </w:r>
    </w:p>
    <w:p w:rsidR="007345F1" w:rsidRDefault="007345F1" w:rsidP="0073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proofErr w:type="spellStart"/>
      <w:r w:rsidR="001F042A">
        <w:rPr>
          <w:rFonts w:ascii="Times New Roman" w:eastAsia="Times New Roman" w:hAnsi="Times New Roman" w:cs="Times New Roman"/>
          <w:sz w:val="24"/>
          <w:szCs w:val="24"/>
          <w:lang w:eastAsia="cs-CZ"/>
        </w:rPr>
        <w:t>Soběšovická</w:t>
      </w:r>
      <w:proofErr w:type="spellEnd"/>
      <w:r w:rsidR="001F04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ev. č. 2326, 735 42. Těrlicko – Horní Těrlicko</w:t>
      </w:r>
    </w:p>
    <w:p w:rsidR="007345F1" w:rsidRPr="0045613B" w:rsidRDefault="001F042A" w:rsidP="0073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65902998</w:t>
      </w:r>
    </w:p>
    <w:p w:rsidR="001F042A" w:rsidRPr="0045613B" w:rsidRDefault="007345F1" w:rsidP="001F042A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bank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ovní</w:t>
      </w:r>
      <w:r w:rsidR="001F04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spojení: </w:t>
      </w:r>
      <w:proofErr w:type="spellStart"/>
      <w:r w:rsidR="00037F24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:rsidR="007345F1" w:rsidRPr="0045613B" w:rsidRDefault="00037F24" w:rsidP="007345F1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:rsidR="0045613B" w:rsidRPr="0045613B" w:rsidRDefault="0045613B" w:rsidP="0045613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straně druhé jako zhotovitel (dále jen „</w:t>
      </w:r>
      <w:r w:rsidRPr="0045613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zhotovitel</w:t>
      </w:r>
      <w:r w:rsidRPr="004561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“)</w:t>
      </w:r>
    </w:p>
    <w:p w:rsidR="0045613B" w:rsidRPr="0045613B" w:rsidRDefault="0045613B" w:rsidP="0045613B">
      <w:pPr>
        <w:keepNext/>
        <w:tabs>
          <w:tab w:val="num" w:pos="600"/>
        </w:tabs>
        <w:autoSpaceDE w:val="0"/>
        <w:autoSpaceDN w:val="0"/>
        <w:spacing w:after="0" w:line="240" w:lineRule="auto"/>
        <w:ind w:hanging="60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keepNext/>
        <w:tabs>
          <w:tab w:val="num" w:pos="600"/>
        </w:tabs>
        <w:autoSpaceDE w:val="0"/>
        <w:autoSpaceDN w:val="0"/>
        <w:spacing w:after="0" w:line="240" w:lineRule="auto"/>
        <w:ind w:left="600" w:hanging="6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Předmět smlouvy</w:t>
      </w:r>
    </w:p>
    <w:p w:rsidR="0045613B" w:rsidRPr="0045613B" w:rsidRDefault="0045613B" w:rsidP="0045613B">
      <w:p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0FC8" w:rsidRDefault="001F042A" w:rsidP="009C6E1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2.1.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Zhotovitel se touto smlouvou zavazuje provést pro objednatele řádně, včas a na</w:t>
      </w:r>
      <w:r w:rsidR="007345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nebezpečí dohodnuté dílo: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„Oprava kříže s litinovým korpusem Krista a oprava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pietního místa u kříže</w:t>
      </w:r>
      <w:r w:rsidRPr="00504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Centrálním hřbitově v Českém Těšíně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="005A0FC8" w:rsidRPr="005A0F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A0FC8" w:rsidRDefault="005A0FC8" w:rsidP="005A0FC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FC8">
        <w:rPr>
          <w:rFonts w:ascii="Times New Roman" w:eastAsia="Times New Roman" w:hAnsi="Times New Roman" w:cs="Times New Roman"/>
          <w:sz w:val="24"/>
          <w:szCs w:val="24"/>
          <w:lang w:eastAsia="cs-CZ"/>
        </w:rPr>
        <w:t>2.2.</w:t>
      </w:r>
      <w:r w:rsidR="001F042A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Soupis prací </w:t>
      </w:r>
      <w:r w:rsidR="001F042A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042A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rozvaha na opravu kamenného kříže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nedílnou součástí </w:t>
      </w:r>
    </w:p>
    <w:p w:rsidR="005A0FC8" w:rsidRPr="0045613B" w:rsidRDefault="005A0FC8" w:rsidP="00A8298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</w:t>
      </w:r>
      <w:r w:rsidR="001F042A" w:rsidRPr="009C6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a tvoří přílohu č. 1 stejně tak i cenová nabídka na opravu pietního místa 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F042A" w:rsidRPr="009C6E12">
        <w:rPr>
          <w:rFonts w:ascii="Times New Roman" w:eastAsia="Times New Roman" w:hAnsi="Times New Roman" w:cs="Times New Roman"/>
          <w:sz w:val="24"/>
          <w:szCs w:val="24"/>
          <w:lang w:eastAsia="cs-CZ"/>
        </w:rPr>
        <w:t>kříže</w:t>
      </w:r>
      <w:r w:rsidR="009C6E1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C6E12" w:rsidRPr="009C6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6E1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která</w:t>
      </w:r>
      <w:r w:rsidR="009C6E12" w:rsidRPr="009C6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nedílnou součástí této smlouvy a tvoří přílohu č. 2.</w:t>
      </w:r>
    </w:p>
    <w:p w:rsidR="005A0FC8" w:rsidRDefault="005A0FC8" w:rsidP="005A0FC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2.3.   </w:t>
      </w:r>
      <w:r w:rsidR="00A829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zhotovit a objednatel převzít a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aplatit za předmětné dílo, dle </w:t>
      </w:r>
    </w:p>
    <w:p w:rsidR="005A0FC8" w:rsidRDefault="005A0FC8" w:rsidP="005A0FC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A829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829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uvedených podmínek a v kvalitě odpovíd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ající obecně závazným normám a</w:t>
      </w:r>
    </w:p>
    <w:p w:rsidR="0045613B" w:rsidRPr="0045613B" w:rsidRDefault="005A0FC8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829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A829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předpisům.</w:t>
      </w:r>
    </w:p>
    <w:p w:rsidR="0045613B" w:rsidRPr="0045613B" w:rsidRDefault="0045613B" w:rsidP="0045613B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Místo plnění a termín provedení díla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C6E12" w:rsidRDefault="0045613B" w:rsidP="009C6E12">
      <w:pPr>
        <w:numPr>
          <w:ilvl w:val="1"/>
          <w:numId w:val="3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</w:t>
      </w:r>
      <w:r w:rsidR="009C6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Centrální hřbitov Český Těšín, </w:t>
      </w:r>
      <w:proofErr w:type="spellStart"/>
      <w:r w:rsidR="009C6E12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="009C6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3172, </w:t>
      </w:r>
      <w:proofErr w:type="spellStart"/>
      <w:r w:rsidR="009C6E12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9C6E12">
        <w:rPr>
          <w:rFonts w:ascii="Times New Roman" w:eastAsia="Times New Roman" w:hAnsi="Times New Roman" w:cs="Times New Roman"/>
          <w:sz w:val="24"/>
          <w:szCs w:val="24"/>
          <w:lang w:eastAsia="cs-CZ"/>
        </w:rPr>
        <w:t>. Český Těšín</w:t>
      </w:r>
    </w:p>
    <w:p w:rsidR="009C6E12" w:rsidRPr="009C6E12" w:rsidRDefault="009C6E12" w:rsidP="009C6E12">
      <w:pPr>
        <w:numPr>
          <w:ilvl w:val="1"/>
          <w:numId w:val="3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E12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provést dílo v těchto termínech:</w:t>
      </w:r>
    </w:p>
    <w:p w:rsidR="009C6E12" w:rsidRPr="009C6E12" w:rsidRDefault="009C6E12" w:rsidP="009C6E1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E12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zahájení díla: po podpisu smlouvy a zveřejnění v registru smluv</w:t>
      </w:r>
    </w:p>
    <w:p w:rsidR="009C6E12" w:rsidRPr="009C6E12" w:rsidRDefault="009C6E12" w:rsidP="009C6E1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C6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ukončení díla: </w:t>
      </w:r>
      <w:r w:rsidR="004F3726" w:rsidRPr="004F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</w:t>
      </w:r>
      <w:r w:rsidRPr="009C6E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4F3726" w:rsidRPr="004F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</w:t>
      </w:r>
      <w:r w:rsidRPr="009C6E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.202</w:t>
      </w:r>
      <w:r w:rsidR="004F3726" w:rsidRPr="004F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A829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45613B" w:rsidRPr="008E45AB" w:rsidRDefault="0045613B" w:rsidP="0045613B">
      <w:pPr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45613B" w:rsidRPr="0045613B" w:rsidRDefault="009C6E12" w:rsidP="0045613B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díla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F3726" w:rsidRDefault="005A0FC8" w:rsidP="005A0FC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4.1.</w:t>
      </w:r>
      <w:r w:rsidR="005468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za provedení díla je stanovena po dohodě obou smluvních stran a na základě </w:t>
      </w:r>
      <w:r w:rsidR="0054689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soupisu prací – </w:t>
      </w:r>
      <w:r w:rsidR="004F37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rozvahy na opravu kamenného kříže, která </w:t>
      </w:r>
      <w:r w:rsidR="004F3726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nedílnou součástí </w:t>
      </w:r>
    </w:p>
    <w:p w:rsidR="004F3726" w:rsidRDefault="004F3726" w:rsidP="004F3726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</w:t>
      </w:r>
      <w:r w:rsidRPr="009C6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a tvoří přílohu č. 1 </w:t>
      </w:r>
      <w:r w:rsidR="005A0F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cenové</w:t>
      </w:r>
      <w:r w:rsidRPr="009C6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nabídk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9C6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opravu pietního místa u kříže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C6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F3726" w:rsidRPr="009C6E12" w:rsidRDefault="004F3726" w:rsidP="004F3726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která</w:t>
      </w:r>
      <w:r w:rsidRPr="009C6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nedílnou součástí této smlouvy a tvoří přílohu č. 2.</w:t>
      </w:r>
    </w:p>
    <w:p w:rsidR="0045613B" w:rsidRPr="0045613B" w:rsidRDefault="004F3726" w:rsidP="004F3726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 celkové výši: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54689C" w:rsidP="004561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</w:t>
      </w:r>
      <w:r w:rsidR="006D5B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díla </w:t>
      </w:r>
      <w:r w:rsidR="004F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– oprava kamenného kříže </w:t>
      </w:r>
      <w:r w:rsidR="006D5B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celkem bez DPH:</w:t>
      </w:r>
      <w:r w:rsidR="006D5B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</w:t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E344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4F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39.0</w:t>
      </w:r>
      <w:r w:rsidR="00E344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</w:t>
      </w:r>
      <w:r w:rsidR="004F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,00</w:t>
      </w:r>
      <w:r w:rsidR="0045613B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Kč </w:t>
      </w:r>
    </w:p>
    <w:p w:rsidR="0045613B" w:rsidRPr="0045613B" w:rsidRDefault="006D5B23" w:rsidP="004561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DPH 21%: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</w:t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</w:t>
      </w:r>
      <w:r w:rsidR="004F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F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F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4F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190,00</w:t>
      </w:r>
      <w:r w:rsidR="0045613B"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Kč</w:t>
      </w:r>
    </w:p>
    <w:p w:rsidR="00A95C0A" w:rsidRDefault="0045613B" w:rsidP="00A95C0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Cena díla včetně DPH: </w:t>
      </w:r>
      <w:r w:rsidR="006D5B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</w:t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F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168</w:t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4F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190,00</w:t>
      </w:r>
      <w:r w:rsidR="004327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F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</w:p>
    <w:p w:rsidR="00A95C0A" w:rsidRDefault="00A95C0A" w:rsidP="00A95C0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F3726" w:rsidRPr="0045613B" w:rsidRDefault="004F3726" w:rsidP="004F37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díla – oprava pietního místa u kříže celkem bez DPH: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39.900,00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Kč </w:t>
      </w:r>
    </w:p>
    <w:p w:rsidR="004F3726" w:rsidRPr="0045613B" w:rsidRDefault="004F3726" w:rsidP="004F37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DPH 21%: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</w:t>
      </w:r>
      <w:r w:rsidR="005A0F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5A0F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379,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Kč</w:t>
      </w:r>
    </w:p>
    <w:p w:rsidR="004F3726" w:rsidRDefault="004F3726" w:rsidP="004F37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Cena díla včetně DPH: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                           </w:t>
      </w:r>
      <w:r w:rsidR="005A0F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836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48.279,00  </w:t>
      </w: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</w:p>
    <w:p w:rsidR="004F3726" w:rsidRDefault="004F3726" w:rsidP="00A95C0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82983" w:rsidRPr="00A82983" w:rsidRDefault="00A95C0A" w:rsidP="00A829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4193C" w:rsidRPr="005F390A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se zákonem č. 235/2004 Sb., o dani z přidané hodnoty §</w:t>
      </w:r>
      <w:r w:rsidR="00E344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193C" w:rsidRPr="005F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92e), je výši daně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4193C" w:rsidRPr="005F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poskytnuté stavební práce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montážní práce </w:t>
      </w:r>
      <w:r w:rsidR="0034193C" w:rsidRPr="005F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odpovídající číselnému kódu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4193C" w:rsidRPr="005F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klasifikace produkce CZ-CPA 41 až 43 povinen přiznat plátce, pro kterého je plnění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4193C" w:rsidRPr="005F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uskutečněno. </w:t>
      </w:r>
    </w:p>
    <w:p w:rsidR="00A82983" w:rsidRDefault="0034193C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4.3</w:t>
      </w:r>
      <w:r w:rsidR="00884B45" w:rsidRP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celkové ceně díla je započten objem prací dle soupisu prací – položkového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rozpočtu. Jednotkové ceny uvedené v položkovém rozpočtu jsou ceny pevné 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neměnné po celou dobu realizace stavby. Zhotovitel prohlašuje, že v jednotlivých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jednotkových cenách položkového rozpočtu má zahrnuty veškeré náklady související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splněním jeho povinností specifikovaných touto smlouvou.  </w:t>
      </w:r>
    </w:p>
    <w:p w:rsidR="00A82983" w:rsidRDefault="0034193C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4.4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obsahuje náklady související s komplexní realizací celého díla. Takto dohodnutá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je nejvýše přípustná, nepřekročitelná a platná až do termínu kompletního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a předání díla objednateli. Případné změny cen v souvislosti s vývojem cen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nemají vliv na celkovou sjednanou cenu díla. </w:t>
      </w:r>
    </w:p>
    <w:p w:rsidR="0045613B" w:rsidRPr="0045613B" w:rsidRDefault="0034193C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4.5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Cenu díla bude možné měnit pouze v případě:</w:t>
      </w:r>
    </w:p>
    <w:p w:rsidR="0045613B" w:rsidRPr="0045613B" w:rsidRDefault="0045613B" w:rsidP="0054689C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Dojde-li v důsledku objektivní skutečnosti, jejíž existenci nemohl zhotovitel předpokládat ani při vynaložení odborné péče k nezbytnosti provést dodatečné práce, dodávky a služby na díle („vícepráce“), zhotovitel provede ocenění soupisu takovýchto stavebních prací, dodávek a služeb, jež mají být provedeny navíc, jednotkovými cenami položkových rozpočtů,</w:t>
      </w:r>
    </w:p>
    <w:p w:rsidR="00884B45" w:rsidRPr="0054689C" w:rsidRDefault="0045613B" w:rsidP="0054689C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neprovedení některých prací, dodávek a služeb („</w:t>
      </w:r>
      <w:proofErr w:type="spellStart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méněpráce</w:t>
      </w:r>
      <w:proofErr w:type="spellEnd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provede zhotovitel ocenění soupisu takových prací, dodávek a služeb jednotkovými cenami položkových rozpočtů, přičemž v ceně </w:t>
      </w:r>
      <w:proofErr w:type="spellStart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méněprací</w:t>
      </w:r>
      <w:proofErr w:type="spellEnd"/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nutno zohlednit také odpovídající podíl nákladů položek týkajících se celé stavby.</w:t>
      </w:r>
    </w:p>
    <w:p w:rsidR="00A82983" w:rsidRDefault="0034193C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4.6</w:t>
      </w:r>
      <w:r w:rsidR="00884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 případných </w:t>
      </w:r>
      <w:proofErr w:type="spellStart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méněprací</w:t>
      </w:r>
      <w:proofErr w:type="spellEnd"/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víceprací a cena za jejich realizaci, jakož 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jakékoliv překročení ceny stanovené  budou vždy předem sjednány dodatkem k této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smlouvě. Zhotovitel má právo na realizaci a úhradu víceprací teprve po oboustranném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podpisu tohoto dodatku. </w:t>
      </w:r>
    </w:p>
    <w:p w:rsidR="0045613B" w:rsidRPr="0045613B" w:rsidRDefault="00884B45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34193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vzniku víceprací je objednatel oprávněn prodloužit zhotoviteli lhůtu pro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provedení díla o dobu nezbytně nutnou pro realizaci objednatelem odsouhlasených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víceprací. Prodloužení lhůty pro provedení díla z důvodu víceprací je možno provést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uzavřením dodatku k této smlouvě. </w:t>
      </w:r>
    </w:p>
    <w:p w:rsidR="00A448E5" w:rsidRPr="0045613B" w:rsidRDefault="00A448E5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Platební podmínky 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884B45" w:rsidP="0054689C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Záloha nebude po dohodě obou smluvních stran poskytnuta.</w:t>
      </w:r>
    </w:p>
    <w:p w:rsidR="0045613B" w:rsidRPr="0045613B" w:rsidRDefault="0045613B" w:rsidP="0054689C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Fakturace bude provedena po písemném předání a převzetí díla bez vad a nedodělků,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dle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skutečně provedených prací. Nedílnou součástí faktury musí být soupis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objednatelem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potvrzených provedených prací. Bez tohoto soupisu je daňový doklad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neplatný</w:t>
      </w:r>
      <w:r w:rsidR="00A829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613B" w:rsidRPr="0045613B" w:rsidRDefault="00884B45" w:rsidP="0054689C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musí obsahovat náležitosti dle platných předpisů a musí být doručena na adresu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objednatele.</w:t>
      </w:r>
    </w:p>
    <w:p w:rsidR="0045613B" w:rsidRPr="0045613B" w:rsidRDefault="00884B45" w:rsidP="0054689C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splatnosti daňového dokladu je stanovena na 15 kalendářních dnů ode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doručení faktury. </w:t>
      </w:r>
    </w:p>
    <w:p w:rsidR="0045613B" w:rsidRPr="0045613B" w:rsidRDefault="00884B45" w:rsidP="0054689C">
      <w:pPr>
        <w:numPr>
          <w:ilvl w:val="1"/>
          <w:numId w:val="6"/>
        </w:numPr>
        <w:tabs>
          <w:tab w:val="clear" w:pos="360"/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Stane-li se dodavatel nespolehlivým plátcem, hodnota odpovídající dani bude hrazena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přímo na účet správce daně v režimu podle §109 a zákona o dani z přidané hodnoty. </w:t>
      </w:r>
    </w:p>
    <w:p w:rsidR="0045613B" w:rsidRPr="0045613B" w:rsidRDefault="0045613B" w:rsidP="0054689C">
      <w:pPr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B45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Jakost díla </w:t>
      </w:r>
    </w:p>
    <w:p w:rsidR="00884B45" w:rsidRPr="0045613B" w:rsidRDefault="00884B45" w:rsidP="0054689C">
      <w:pPr>
        <w:tabs>
          <w:tab w:val="num" w:pos="720"/>
        </w:tabs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5468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6.1 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k tomu, že celkový souhrn vlastností provedeného díla bude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dávat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schopnost uspokojit stanovené potřeby, tj. využitelnost, bezpečnost,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bezporuchovost, hospodárnost. Smluvní strany se dohodly, že zhotovitel je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povinen dílo provést v souladu s touto smlouvou, právními předpisy, příkazy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objednatele, zadávací dokumentací stavby, v souladu se schválenými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technologickými postupy stanovenými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platnými i doporučenými českými nebo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evropskými technickými normami, v souladu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současným standardem 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používaných technologií a postupů pro tento typ stavby tak, aby dodržel kvalitu díla. 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stran při provádění díla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zavazuje, že dílo provede svým jménem a na vlastní zodpovědnost.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prohlašuje, že je odborně způsobilý k zajištění předmětu plnění podle této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postupovat při zhotovení díla podle obecně závazných právních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 a technických norem.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případné vady vzniklé při provádění díla zodpovídá zhotovitel v plném rozsahu,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odpovědnosti za náhradu škody.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udržovat na převzatém staveništi a na přenechaných prostorách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pořádek a čistotu.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dodržovat při realizaci platné předpisy v oblasti bezpečnosti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a požární ochrany. </w:t>
      </w:r>
    </w:p>
    <w:p w:rsidR="0045613B" w:rsidRPr="0045613B" w:rsidRDefault="0045613B" w:rsidP="0054689C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je povinen vést v souladu s právními předpisy stavební deník, a to formou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denních záznamů ode dne převzetí staveniště do převzetí celé stavby objednatelem.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Zápisy v deníku nesmí být přepisovány, škrtány, z deníku nesmí být vytrhovány první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stránky s originálním textem. Každý zápis musí být podepsán stavbyvedoucím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nebo jeho oprávněným zástupcem.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7.7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předá zhotoviteli staveniště tak, aby zhotovitel mohl začít bez prodlení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 prováděním sjednaných prací.</w:t>
      </w:r>
    </w:p>
    <w:p w:rsidR="0045613B" w:rsidRPr="0045613B" w:rsidRDefault="00884B45" w:rsidP="0054689C">
      <w:pPr>
        <w:numPr>
          <w:ilvl w:val="1"/>
          <w:numId w:val="1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se zavazuje převzít řádně dokončené dílo bez vad a nedodělků. </w:t>
      </w:r>
    </w:p>
    <w:p w:rsidR="0045613B" w:rsidRPr="0045613B" w:rsidRDefault="00884B45" w:rsidP="0054689C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Nebezpečí škody přechází na objednatele dnem převzetí díla objednatelem.</w:t>
      </w:r>
    </w:p>
    <w:p w:rsidR="0045613B" w:rsidRPr="0045613B" w:rsidRDefault="0045613B" w:rsidP="0054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7.10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kontroluje provádění prací a má přístup na všechna pracoviště zhotovitele,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této smlouvy o dílo. </w:t>
      </w:r>
    </w:p>
    <w:p w:rsidR="0045613B" w:rsidRPr="0045613B" w:rsidRDefault="0045613B" w:rsidP="0054689C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účelem kontroly provádění díla sjednají smluvní strany při předání staveniště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pravidelné kontrolní dny. Vyvstane-li potřeba svolat mimořádný kontrolní den, svolá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 objednatel, zhotovitel je povinen se mimořádného kontrolního dne zúčastnit.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Obsahem kontrolního dne je zejména zpráva zhotovitele o postupu prací, kontrola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časového a finančního plnění provádění prací, připomínky a podněty objednatele 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zhotovitele.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Předání a převzetí díla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předáno a převzato Předávacím protokolem o předání a převzetí díla, který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sepíše zhotovitel. Objednatel v tomto protokole o  předání a převzetí díla  prohlásí,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dílo přejímá / nepřejímá a sepíše případné vady a nedodělky</w:t>
      </w:r>
      <w:r w:rsidR="00A829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předáno bez vad a nedodělků, způsobilé sloužit svému účelu. 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Předání díla s ojedinělými drobnými vadami či nedodělky nebránícími užívání lze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připustit pouze v odůvodněných případech a to výhradně s výslovným souhlasem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objednatele. 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má právo odmítnout dílo převzít, nebude-li řádně dokončené. V takovém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případě je zhotovitel povinen dílo dokončit a poté opětovně vyzvat objednatele 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převzetí. </w:t>
      </w:r>
    </w:p>
    <w:p w:rsidR="0045613B" w:rsidRPr="0045613B" w:rsidRDefault="00884B45" w:rsidP="0054689C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odevzdání a převzetí staveniště, podpisu platebních dokladů a k odevzdání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převzetí dokončeného díla jsou zmocněni:</w:t>
      </w:r>
    </w:p>
    <w:p w:rsidR="008E45AB" w:rsidRDefault="0045613B" w:rsidP="0054689C">
      <w:p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5A0F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Za zhotovitele: Patrik Kubiczek</w:t>
      </w:r>
    </w:p>
    <w:p w:rsidR="0045613B" w:rsidRPr="0045613B" w:rsidRDefault="0045613B" w:rsidP="0054689C">
      <w:p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Za objednatele: Dana Moravcová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54689C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Záruka</w:t>
      </w:r>
    </w:p>
    <w:p w:rsidR="0045613B" w:rsidRPr="0045613B" w:rsidRDefault="0045613B" w:rsidP="005468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884B45" w:rsidP="0054689C">
      <w:pPr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má vady, jestliže jeho provedení neodpovídá požadavkům uvedeným v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smlouvě, příslušným právním předpisům, projektové dokumentaci, technickým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normám nebo jiné dokumentaci vztahující se k provedení díla, popř. pokud neumožňuje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užívání, k němuž bylo určeno a provedeno. </w:t>
      </w:r>
    </w:p>
    <w:p w:rsidR="0045613B" w:rsidRPr="0045613B" w:rsidRDefault="0045613B" w:rsidP="0054689C">
      <w:pPr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odpovídá za vady, jež má dílo v průběhu výstavby, dále za vady, jež má dílo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době jeho předání a převzetí a vady, které se projeví v záruční době. Za vady díla,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se projeví po záruční době, odpovídá zhotovitel, jestliže byly způsobeny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porušením jeho povinnosti. 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Záruční doba předmětu díla se sjednává v délce </w:t>
      </w:r>
      <w:r w:rsidR="00177A79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měsíců.  Záruční lhůta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začíná běžet dnem, kdy objednatel převezme dílo bez vad a nedodělků. 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bude po celou dobu záruční doby způsobilé řádně plnit svůj účel, který 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vyplývá a pro který dílo existuje a zachová si v tomto smyslu po uvedenou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dobu příslušné vlastnosti k tomu potřebné. </w:t>
      </w:r>
    </w:p>
    <w:p w:rsidR="0045613B" w:rsidRPr="003F6E8F" w:rsidRDefault="0045613B" w:rsidP="003F6E8F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písemně /postačí e-mailem/ oznámí zhotovi</w:t>
      </w:r>
      <w:r w:rsid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>teli výskyt vady a vadu popíše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910BB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</w:t>
      </w:r>
      <w:r w:rsidR="00910B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se za to, že </w:t>
      </w:r>
      <w:r w:rsid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</w:t>
      </w:r>
      <w:r w:rsidRP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požaduje bezplatné odstranění vady, nestanoví-</w:t>
      </w:r>
      <w:r w:rsid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r w:rsidRP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oznámení </w:t>
      </w:r>
      <w:r w:rsidR="00884B45" w:rsidRP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6E8F">
        <w:rPr>
          <w:rFonts w:ascii="Times New Roman" w:eastAsia="Times New Roman" w:hAnsi="Times New Roman" w:cs="Times New Roman"/>
          <w:sz w:val="24"/>
          <w:szCs w:val="24"/>
          <w:lang w:eastAsia="cs-CZ"/>
        </w:rPr>
        <w:t>jinak.</w:t>
      </w:r>
    </w:p>
    <w:p w:rsidR="0045613B" w:rsidRPr="0045613B" w:rsidRDefault="0045613B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Reklamované vady v záruční době se zhotovitel zavazuje odstranit nejpozději do 14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kalendářních dní ode dne jejich nahlášení. 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Neodstraní-li zhotovitel ve stanoveném termínu vadu reklamovanou v záruční době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vadu, kterou mělo dílo v době převzetí objednatelem, je objednatel oprávněn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pověřit odstraněním vady jinou osobu. Veškeré takto vzniklé náklady je zhotovitel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uhradit objednateli.</w:t>
      </w:r>
    </w:p>
    <w:p w:rsidR="0045613B" w:rsidRPr="0045613B" w:rsidRDefault="00884B45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Provedenou opravu vady zhotovitel objednateli předá písemně.</w:t>
      </w:r>
    </w:p>
    <w:p w:rsidR="0045613B" w:rsidRDefault="0045613B" w:rsidP="0054689C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zabezpečí na své náklady veškerá opatření nezbytná k odstranění vady. </w:t>
      </w:r>
    </w:p>
    <w:p w:rsidR="0054689C" w:rsidRDefault="0054689C" w:rsidP="0054689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2983" w:rsidRDefault="00A82983" w:rsidP="0054689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2983" w:rsidRPr="0045613B" w:rsidRDefault="00A82983" w:rsidP="0054689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Smluvní pokuty, úrok z prodlení </w:t>
      </w:r>
    </w:p>
    <w:p w:rsidR="0045613B" w:rsidRPr="0045613B" w:rsidRDefault="0045613B" w:rsidP="0045613B">
      <w:p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884B45" w:rsidP="0045613B">
      <w:pPr>
        <w:numPr>
          <w:ilvl w:val="1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prodlení zhotovitele s dokončením díla v dohodnutém termínu se zhotovitel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zavazuje uhradit objednateli smluvní pokutu ve výši 1 % z ceny díla za každý 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započatý den do maximální výše ceny díla. V případě prodlení zhotovitele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odstraněním reklamovaných vad se zhotovitel zavazuje uhradit objednateli smluvní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pokutu ve výši 1.000,- Kč za každý den prodlení. </w:t>
      </w:r>
    </w:p>
    <w:p w:rsidR="0045613B" w:rsidRPr="0045613B" w:rsidRDefault="0045613B" w:rsidP="0045613B">
      <w:pPr>
        <w:numPr>
          <w:ilvl w:val="1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prodlení s úhradou konečné faktury v termínu splatnosti se objednatel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zavazuje uhradit zhotoviteli úrok z prodlení ve výši 1 % z celkové dlužné částky za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den prodlení. 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0"/>
          <w:numId w:val="2"/>
        </w:numPr>
        <w:tabs>
          <w:tab w:val="num" w:pos="600"/>
        </w:tabs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613B" w:rsidRPr="0045613B" w:rsidRDefault="0045613B" w:rsidP="0045613B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Jakékoliv změny nebo doplnění této smlouvy musí být učiněny písemnou formou a to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formou dodatků, schváleny podpisem odpovědných zástupců smluvních stran. </w:t>
      </w:r>
    </w:p>
    <w:p w:rsidR="0045613B" w:rsidRPr="0045613B" w:rsidRDefault="0045613B" w:rsidP="0045613B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některý odstavec této smlouvy v budoucnu odporoval některému zákonnému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ustanovení, nezpochybňuje se tato smlouva jako celek, nýbrž pouze dotyčný odstavec.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zavazují, že neplatné ustanovení nahradí platnými, které se co nejvíce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přibližují smyslu a účelu původních ustanovení.</w:t>
      </w:r>
    </w:p>
    <w:p w:rsidR="0045613B" w:rsidRPr="00177A79" w:rsidRDefault="0045613B" w:rsidP="00177A79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7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 vztahy touto smlouvou neupravené se řídí zákonem č. 89/2012 Sb., občanským </w:t>
      </w:r>
      <w:r w:rsidR="00884B45" w:rsidRPr="00177A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7A79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zákoníkem, v platném znění.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potvrzují svým podpisem prohlášení, že si tuto smlouvu včetně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případných příloh přečetly a že smlouva nebyla ujednána v tísni, ani za jinak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jednostranně nevýhodných podmínek.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byla sepsána ve dvou vyhotoveních, z nichž každá ze smluvních stran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obdrží po jednom. 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a zhotovitel jsou oprávněni odstoupit od této smlouvy v případech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stanovených v občanském zákoníku a v případech uvedených v této smlouvě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 Český Těšín informovalo druhou smluvní stranu, že je povinným subjektem ve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84428">
        <w:rPr>
          <w:rFonts w:ascii="Times New Roman" w:eastAsia="Times New Roman" w:hAnsi="Times New Roman" w:cs="Times New Roman"/>
          <w:sz w:val="24"/>
          <w:szCs w:val="24"/>
          <w:lang w:eastAsia="cs-CZ"/>
        </w:rPr>
        <w:t>smyslu zákona č.</w:t>
      </w:r>
      <w:r w:rsidR="005A0F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84428">
        <w:rPr>
          <w:rFonts w:ascii="Times New Roman" w:eastAsia="Times New Roman" w:hAnsi="Times New Roman" w:cs="Times New Roman"/>
          <w:sz w:val="24"/>
          <w:szCs w:val="24"/>
          <w:lang w:eastAsia="cs-CZ"/>
        </w:rPr>
        <w:t>340/2015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Sb., o registru smluv (dále také zákon). Smluvní strany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dohodly, že v případě, kdy tato smlouva (dodatek) podléhá povinnosti uveřejnění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registru smluv dle zákona, bude subjektem, který vloží smlouvu do registru smluv,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 Český Těšín, a to i v případě, kdy druhou smluvní stranou bude rovněž povinný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 ze zákona.</w:t>
      </w:r>
    </w:p>
    <w:p w:rsidR="0045613B" w:rsidRPr="0045613B" w:rsidRDefault="00884B45" w:rsidP="0045613B">
      <w:pPr>
        <w:numPr>
          <w:ilvl w:val="1"/>
          <w:numId w:val="15"/>
        </w:numPr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údaje uvedené v této smlouvě budou zpracovány pouze za účelem plnění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</w:p>
    <w:p w:rsidR="0045613B" w:rsidRPr="0045613B" w:rsidRDefault="00177A79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11.9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nabývá platnosti dnem podpisu oběma smluvními stranami, a účinnosti </w:t>
      </w:r>
      <w:r w:rsidR="00884B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dnem zveřejnění v registru smluv. </w:t>
      </w:r>
    </w:p>
    <w:p w:rsidR="0045613B" w:rsidRPr="0045613B" w:rsidRDefault="00177A79" w:rsidP="004561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11.10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Přílohu smlouvy a její nedílnou so</w:t>
      </w:r>
      <w:r w:rsidR="006836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učást tvoří Finanční rozvaha na opravu kamenného </w:t>
      </w:r>
      <w:r w:rsidR="006836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kříže a cenová nabídka na opravu pietního místa u kamenného kříže.</w:t>
      </w:r>
    </w:p>
    <w:p w:rsidR="005D3112" w:rsidRDefault="005D3112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3654" w:rsidRDefault="0068365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3654" w:rsidRDefault="0068365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3654" w:rsidRDefault="0068365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3654" w:rsidRDefault="0068365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3654" w:rsidRDefault="0068365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3654" w:rsidRDefault="0068365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3654" w:rsidRDefault="0068365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3654" w:rsidRDefault="0068365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3654" w:rsidRDefault="0068365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3654" w:rsidRDefault="0068365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4689C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Seznam příloh: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</w:p>
    <w:p w:rsid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</w:t>
      </w:r>
      <w:r w:rsidR="005A0FC8">
        <w:rPr>
          <w:rFonts w:ascii="Times New Roman" w:eastAsia="Times New Roman" w:hAnsi="Times New Roman" w:cs="Times New Roman"/>
          <w:sz w:val="24"/>
          <w:szCs w:val="24"/>
          <w:lang w:eastAsia="cs-CZ"/>
        </w:rPr>
        <w:t>: Finanční rozvaha, Kamenný kříž s litinovým korpusem Krista</w:t>
      </w:r>
    </w:p>
    <w:p w:rsidR="005A0FC8" w:rsidRPr="0045613B" w:rsidRDefault="005A0FC8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2: Cenová nabídka na opravu pietního místa </w:t>
      </w:r>
      <w:r w:rsidR="0068365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kamenného kříže</w:t>
      </w: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654" w:rsidRDefault="0068365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Českém Těšíně dne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</w:t>
      </w:r>
    </w:p>
    <w:p w:rsid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89C" w:rsidRDefault="0054689C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654" w:rsidRDefault="0068365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654" w:rsidRDefault="0068365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654" w:rsidRDefault="0068365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654" w:rsidRDefault="0068365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654" w:rsidRDefault="0068365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654" w:rsidRDefault="0068365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654" w:rsidRPr="0045613B" w:rsidRDefault="0068365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13B" w:rsidRPr="0045613B" w:rsidRDefault="0045613B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--------------------------------------za objednatele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za zhotovitele</w:t>
      </w:r>
    </w:p>
    <w:p w:rsidR="0045613B" w:rsidRPr="0045613B" w:rsidRDefault="009537F3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Karel Kula</w:t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 w:rsidR="008E45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E45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 w:rsidR="00A82983">
        <w:rPr>
          <w:rFonts w:ascii="Times New Roman" w:eastAsia="Times New Roman" w:hAnsi="Times New Roman" w:cs="Times New Roman"/>
          <w:sz w:val="24"/>
          <w:szCs w:val="24"/>
          <w:lang w:eastAsia="cs-CZ"/>
        </w:rPr>
        <w:t>Patrik K</w:t>
      </w:r>
      <w:r w:rsidR="00467E35">
        <w:rPr>
          <w:rFonts w:ascii="Times New Roman" w:eastAsia="Times New Roman" w:hAnsi="Times New Roman" w:cs="Times New Roman"/>
          <w:sz w:val="24"/>
          <w:szCs w:val="24"/>
          <w:lang w:eastAsia="cs-CZ"/>
        </w:rPr>
        <w:t>ubiczek</w:t>
      </w:r>
    </w:p>
    <w:p w:rsidR="0045613B" w:rsidRDefault="009537F3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</w:t>
      </w:r>
      <w:r w:rsidR="0045613B" w:rsidRPr="00456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města</w:t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327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5A0F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F24" w:rsidRPr="0003411D" w:rsidRDefault="00037F24" w:rsidP="00037F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41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341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411D">
        <w:rPr>
          <w:rFonts w:ascii="Times New Roman" w:hAnsi="Times New Roman" w:cs="Times New Roman"/>
          <w:i/>
          <w:sz w:val="24"/>
          <w:szCs w:val="24"/>
        </w:rPr>
        <w:t>příloha č. 1</w:t>
      </w:r>
    </w:p>
    <w:p w:rsidR="00037F24" w:rsidRPr="00C770F6" w:rsidRDefault="00037F24" w:rsidP="00037F24">
      <w:pPr>
        <w:rPr>
          <w:rFonts w:ascii="Times New Roman" w:hAnsi="Times New Roman" w:cs="Times New Roman"/>
          <w:b/>
          <w:sz w:val="24"/>
          <w:szCs w:val="24"/>
        </w:rPr>
      </w:pPr>
      <w:r w:rsidRPr="00C770F6">
        <w:rPr>
          <w:rFonts w:ascii="Times New Roman" w:hAnsi="Times New Roman" w:cs="Times New Roman"/>
          <w:b/>
          <w:sz w:val="24"/>
          <w:szCs w:val="24"/>
        </w:rPr>
        <w:t>Finanční rozvaha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7F24" w:rsidRPr="00C770F6" w:rsidRDefault="00037F24" w:rsidP="00037F24">
      <w:pPr>
        <w:rPr>
          <w:rFonts w:ascii="Times New Roman" w:hAnsi="Times New Roman" w:cs="Times New Roman"/>
          <w:b/>
          <w:sz w:val="24"/>
          <w:szCs w:val="24"/>
        </w:rPr>
      </w:pPr>
      <w:r w:rsidRPr="00C770F6">
        <w:rPr>
          <w:rFonts w:ascii="Times New Roman" w:hAnsi="Times New Roman" w:cs="Times New Roman"/>
          <w:b/>
          <w:sz w:val="24"/>
          <w:szCs w:val="24"/>
        </w:rPr>
        <w:t>Kamenný kříž s litinovým korpusem Krista</w:t>
      </w:r>
    </w:p>
    <w:p w:rsidR="00037F24" w:rsidRPr="009F35FF" w:rsidRDefault="00037F24" w:rsidP="00037F2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F24" w:rsidRPr="009F35FF" w:rsidRDefault="00037F24" w:rsidP="00037F2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F35FF">
        <w:rPr>
          <w:rFonts w:ascii="Times New Roman" w:hAnsi="Times New Roman" w:cs="Times New Roman"/>
          <w:sz w:val="24"/>
          <w:szCs w:val="24"/>
        </w:rPr>
        <w:t xml:space="preserve">Etapa očištění povrchu kamene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35FF">
        <w:rPr>
          <w:rFonts w:ascii="Times New Roman" w:hAnsi="Times New Roman" w:cs="Times New Roman"/>
          <w:sz w:val="24"/>
          <w:szCs w:val="24"/>
        </w:rPr>
        <w:t>18 500,-Kč</w:t>
      </w:r>
    </w:p>
    <w:p w:rsidR="00037F24" w:rsidRPr="009F35FF" w:rsidRDefault="00037F24" w:rsidP="00037F2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F35FF">
        <w:rPr>
          <w:rFonts w:ascii="Times New Roman" w:hAnsi="Times New Roman" w:cs="Times New Roman"/>
          <w:sz w:val="24"/>
          <w:szCs w:val="24"/>
        </w:rPr>
        <w:t xml:space="preserve"> ( materiál, doprava, práce, </w:t>
      </w:r>
      <w:proofErr w:type="gramStart"/>
      <w:r w:rsidRPr="009F35FF">
        <w:rPr>
          <w:rFonts w:ascii="Times New Roman" w:hAnsi="Times New Roman" w:cs="Times New Roman"/>
          <w:sz w:val="24"/>
          <w:szCs w:val="24"/>
        </w:rPr>
        <w:t>režie )</w:t>
      </w:r>
      <w:proofErr w:type="gramEnd"/>
    </w:p>
    <w:p w:rsidR="00037F24" w:rsidRPr="009F35FF" w:rsidRDefault="00037F24" w:rsidP="00037F2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7F24" w:rsidRPr="009F35FF" w:rsidRDefault="00037F24" w:rsidP="00037F2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F35FF">
        <w:rPr>
          <w:rFonts w:ascii="Times New Roman" w:hAnsi="Times New Roman" w:cs="Times New Roman"/>
          <w:sz w:val="24"/>
          <w:szCs w:val="24"/>
        </w:rPr>
        <w:t xml:space="preserve">Etapa demontáže </w:t>
      </w:r>
      <w:r>
        <w:rPr>
          <w:rFonts w:ascii="Times New Roman" w:hAnsi="Times New Roman" w:cs="Times New Roman"/>
          <w:sz w:val="24"/>
          <w:szCs w:val="24"/>
        </w:rPr>
        <w:t>staticky</w:t>
      </w:r>
      <w:r w:rsidRPr="009F3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F35FF">
        <w:rPr>
          <w:rFonts w:ascii="Times New Roman" w:hAnsi="Times New Roman" w:cs="Times New Roman"/>
          <w:sz w:val="24"/>
          <w:szCs w:val="24"/>
        </w:rPr>
        <w:t xml:space="preserve">arušeného schodu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35FF">
        <w:rPr>
          <w:rFonts w:ascii="Times New Roman" w:hAnsi="Times New Roman" w:cs="Times New Roman"/>
          <w:sz w:val="24"/>
          <w:szCs w:val="24"/>
        </w:rPr>
        <w:t>29 000,-Kč</w:t>
      </w:r>
    </w:p>
    <w:p w:rsidR="00037F24" w:rsidRPr="009F35FF" w:rsidRDefault="00037F24" w:rsidP="00037F24">
      <w:pPr>
        <w:ind w:left="360"/>
        <w:rPr>
          <w:rFonts w:ascii="Times New Roman" w:hAnsi="Times New Roman" w:cs="Times New Roman"/>
          <w:sz w:val="24"/>
          <w:szCs w:val="24"/>
        </w:rPr>
      </w:pPr>
      <w:r w:rsidRPr="009F35FF">
        <w:rPr>
          <w:rFonts w:ascii="Times New Roman" w:hAnsi="Times New Roman" w:cs="Times New Roman"/>
          <w:sz w:val="24"/>
          <w:szCs w:val="24"/>
        </w:rPr>
        <w:t xml:space="preserve">      ( doprava, práce, </w:t>
      </w:r>
      <w:proofErr w:type="gramStart"/>
      <w:r w:rsidRPr="009F35FF">
        <w:rPr>
          <w:rFonts w:ascii="Times New Roman" w:hAnsi="Times New Roman" w:cs="Times New Roman"/>
          <w:sz w:val="24"/>
          <w:szCs w:val="24"/>
        </w:rPr>
        <w:t>režie )</w:t>
      </w:r>
      <w:proofErr w:type="gramEnd"/>
    </w:p>
    <w:p w:rsidR="00037F24" w:rsidRPr="009F35FF" w:rsidRDefault="00037F24" w:rsidP="00037F2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F35FF">
        <w:rPr>
          <w:rFonts w:ascii="Times New Roman" w:hAnsi="Times New Roman" w:cs="Times New Roman"/>
          <w:sz w:val="24"/>
          <w:szCs w:val="24"/>
        </w:rPr>
        <w:t xml:space="preserve">Etapa konsolidace materiálu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35FF">
        <w:rPr>
          <w:rFonts w:ascii="Times New Roman" w:hAnsi="Times New Roman" w:cs="Times New Roman"/>
          <w:sz w:val="24"/>
          <w:szCs w:val="24"/>
        </w:rPr>
        <w:t xml:space="preserve">                       7 000,-Kč</w:t>
      </w:r>
    </w:p>
    <w:p w:rsidR="00037F24" w:rsidRPr="009F35FF" w:rsidRDefault="00037F24" w:rsidP="00037F24">
      <w:pPr>
        <w:ind w:left="360"/>
        <w:rPr>
          <w:rFonts w:ascii="Times New Roman" w:hAnsi="Times New Roman" w:cs="Times New Roman"/>
          <w:sz w:val="24"/>
          <w:szCs w:val="24"/>
        </w:rPr>
      </w:pPr>
      <w:r w:rsidRPr="009F35FF">
        <w:rPr>
          <w:rFonts w:ascii="Times New Roman" w:hAnsi="Times New Roman" w:cs="Times New Roman"/>
          <w:sz w:val="24"/>
          <w:szCs w:val="24"/>
        </w:rPr>
        <w:t xml:space="preserve">     ( materiál, doprava, práce, </w:t>
      </w:r>
      <w:proofErr w:type="gramStart"/>
      <w:r w:rsidRPr="009F35FF">
        <w:rPr>
          <w:rFonts w:ascii="Times New Roman" w:hAnsi="Times New Roman" w:cs="Times New Roman"/>
          <w:sz w:val="24"/>
          <w:szCs w:val="24"/>
        </w:rPr>
        <w:t>režie )</w:t>
      </w:r>
      <w:proofErr w:type="gramEnd"/>
    </w:p>
    <w:p w:rsidR="00037F24" w:rsidRPr="009F35FF" w:rsidRDefault="00037F24" w:rsidP="00037F2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F35FF">
        <w:rPr>
          <w:rFonts w:ascii="Times New Roman" w:hAnsi="Times New Roman" w:cs="Times New Roman"/>
          <w:sz w:val="24"/>
          <w:szCs w:val="24"/>
        </w:rPr>
        <w:t xml:space="preserve">Etapa doplnění umělým kamenem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F35FF">
        <w:rPr>
          <w:rFonts w:ascii="Times New Roman" w:hAnsi="Times New Roman" w:cs="Times New Roman"/>
          <w:sz w:val="24"/>
          <w:szCs w:val="24"/>
        </w:rPr>
        <w:t xml:space="preserve">                          14 000,-Kč</w:t>
      </w:r>
    </w:p>
    <w:p w:rsidR="00037F24" w:rsidRPr="009F35FF" w:rsidRDefault="00037F24" w:rsidP="00037F24">
      <w:pPr>
        <w:ind w:left="360"/>
        <w:rPr>
          <w:rFonts w:ascii="Times New Roman" w:hAnsi="Times New Roman" w:cs="Times New Roman"/>
          <w:sz w:val="24"/>
          <w:szCs w:val="24"/>
        </w:rPr>
      </w:pPr>
      <w:r w:rsidRPr="009F35FF">
        <w:rPr>
          <w:rFonts w:ascii="Times New Roman" w:hAnsi="Times New Roman" w:cs="Times New Roman"/>
          <w:sz w:val="24"/>
          <w:szCs w:val="24"/>
        </w:rPr>
        <w:t xml:space="preserve">      ( materiál, doprava, práce, </w:t>
      </w:r>
      <w:proofErr w:type="gramStart"/>
      <w:r w:rsidRPr="009F35FF">
        <w:rPr>
          <w:rFonts w:ascii="Times New Roman" w:hAnsi="Times New Roman" w:cs="Times New Roman"/>
          <w:sz w:val="24"/>
          <w:szCs w:val="24"/>
        </w:rPr>
        <w:t>režie )</w:t>
      </w:r>
      <w:proofErr w:type="gramEnd"/>
    </w:p>
    <w:p w:rsidR="00037F24" w:rsidRPr="009F35FF" w:rsidRDefault="00037F24" w:rsidP="00037F2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F35FF">
        <w:rPr>
          <w:rFonts w:ascii="Times New Roman" w:hAnsi="Times New Roman" w:cs="Times New Roman"/>
          <w:sz w:val="24"/>
          <w:szCs w:val="24"/>
        </w:rPr>
        <w:t>Etapa revize výplní sp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9F35FF">
        <w:rPr>
          <w:rFonts w:ascii="Times New Roman" w:hAnsi="Times New Roman" w:cs="Times New Roman"/>
          <w:sz w:val="24"/>
          <w:szCs w:val="24"/>
        </w:rPr>
        <w:t xml:space="preserve">r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F35FF">
        <w:rPr>
          <w:rFonts w:ascii="Times New Roman" w:hAnsi="Times New Roman" w:cs="Times New Roman"/>
          <w:sz w:val="24"/>
          <w:szCs w:val="24"/>
        </w:rPr>
        <w:t xml:space="preserve">                                          24 000,-Kč</w:t>
      </w:r>
    </w:p>
    <w:p w:rsidR="00037F24" w:rsidRPr="009F35FF" w:rsidRDefault="00037F24" w:rsidP="00037F2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F35FF">
        <w:rPr>
          <w:rFonts w:ascii="Times New Roman" w:hAnsi="Times New Roman" w:cs="Times New Roman"/>
          <w:sz w:val="24"/>
          <w:szCs w:val="24"/>
        </w:rPr>
        <w:t xml:space="preserve">      ( materiál, doprava, práce, </w:t>
      </w:r>
      <w:proofErr w:type="gramStart"/>
      <w:r w:rsidRPr="009F35FF">
        <w:rPr>
          <w:rFonts w:ascii="Times New Roman" w:hAnsi="Times New Roman" w:cs="Times New Roman"/>
          <w:sz w:val="24"/>
          <w:szCs w:val="24"/>
        </w:rPr>
        <w:t>režie )</w:t>
      </w:r>
      <w:proofErr w:type="gramEnd"/>
    </w:p>
    <w:p w:rsidR="00037F24" w:rsidRPr="009F35FF" w:rsidRDefault="00037F24" w:rsidP="00037F2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F35FF">
        <w:rPr>
          <w:rFonts w:ascii="Times New Roman" w:hAnsi="Times New Roman" w:cs="Times New Roman"/>
          <w:sz w:val="24"/>
          <w:szCs w:val="24"/>
        </w:rPr>
        <w:t xml:space="preserve">Etapa barevná polychromie korpusu Krista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F35FF">
        <w:rPr>
          <w:rFonts w:ascii="Times New Roman" w:hAnsi="Times New Roman" w:cs="Times New Roman"/>
          <w:sz w:val="24"/>
          <w:szCs w:val="24"/>
        </w:rPr>
        <w:t xml:space="preserve">             17 000,-Kč</w:t>
      </w:r>
    </w:p>
    <w:p w:rsidR="00037F24" w:rsidRPr="009F35FF" w:rsidRDefault="00037F24" w:rsidP="00037F2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7F24" w:rsidRPr="009F35FF" w:rsidRDefault="00037F24" w:rsidP="00037F2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F35FF">
        <w:rPr>
          <w:rFonts w:ascii="Times New Roman" w:hAnsi="Times New Roman" w:cs="Times New Roman"/>
          <w:sz w:val="24"/>
          <w:szCs w:val="24"/>
        </w:rPr>
        <w:t xml:space="preserve">( materiál, doprava, práce, </w:t>
      </w:r>
      <w:proofErr w:type="gramStart"/>
      <w:r w:rsidRPr="009F35FF">
        <w:rPr>
          <w:rFonts w:ascii="Times New Roman" w:hAnsi="Times New Roman" w:cs="Times New Roman"/>
          <w:sz w:val="24"/>
          <w:szCs w:val="24"/>
        </w:rPr>
        <w:t>režie )</w:t>
      </w:r>
      <w:proofErr w:type="gramEnd"/>
    </w:p>
    <w:p w:rsidR="00037F24" w:rsidRPr="009F35FF" w:rsidRDefault="00037F24" w:rsidP="00037F2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7F24" w:rsidRPr="009F35FF" w:rsidRDefault="00037F24" w:rsidP="00037F2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F35FF">
        <w:rPr>
          <w:rFonts w:ascii="Times New Roman" w:hAnsi="Times New Roman" w:cs="Times New Roman"/>
          <w:sz w:val="24"/>
          <w:szCs w:val="24"/>
        </w:rPr>
        <w:t xml:space="preserve">Etapa polychromie písma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F35FF">
        <w:rPr>
          <w:rFonts w:ascii="Times New Roman" w:hAnsi="Times New Roman" w:cs="Times New Roman"/>
          <w:sz w:val="24"/>
          <w:szCs w:val="24"/>
        </w:rPr>
        <w:t xml:space="preserve">                                        6 500,-Kč</w:t>
      </w:r>
    </w:p>
    <w:p w:rsidR="00037F24" w:rsidRPr="009F35FF" w:rsidRDefault="00037F24" w:rsidP="00037F24">
      <w:pPr>
        <w:ind w:left="360"/>
        <w:rPr>
          <w:rFonts w:ascii="Times New Roman" w:hAnsi="Times New Roman" w:cs="Times New Roman"/>
          <w:sz w:val="24"/>
          <w:szCs w:val="24"/>
        </w:rPr>
      </w:pPr>
      <w:r w:rsidRPr="009F35FF">
        <w:rPr>
          <w:rFonts w:ascii="Times New Roman" w:hAnsi="Times New Roman" w:cs="Times New Roman"/>
          <w:sz w:val="24"/>
          <w:szCs w:val="24"/>
        </w:rPr>
        <w:t xml:space="preserve">    ( materiál, doprava, práce, </w:t>
      </w:r>
      <w:proofErr w:type="gramStart"/>
      <w:r w:rsidRPr="009F35FF">
        <w:rPr>
          <w:rFonts w:ascii="Times New Roman" w:hAnsi="Times New Roman" w:cs="Times New Roman"/>
          <w:sz w:val="24"/>
          <w:szCs w:val="24"/>
        </w:rPr>
        <w:t>režie )</w:t>
      </w:r>
      <w:proofErr w:type="gramEnd"/>
    </w:p>
    <w:p w:rsidR="00037F24" w:rsidRPr="009F35FF" w:rsidRDefault="00037F24" w:rsidP="00037F2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37F24" w:rsidRPr="009F35FF" w:rsidRDefault="00037F24" w:rsidP="00037F2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35FF">
        <w:rPr>
          <w:rFonts w:ascii="Times New Roman" w:hAnsi="Times New Roman" w:cs="Times New Roman"/>
          <w:sz w:val="24"/>
          <w:szCs w:val="24"/>
        </w:rPr>
        <w:t xml:space="preserve">Etapa závěrečné povrchové </w:t>
      </w:r>
      <w:proofErr w:type="gramStart"/>
      <w:r w:rsidRPr="009F35FF">
        <w:rPr>
          <w:rFonts w:ascii="Times New Roman" w:hAnsi="Times New Roman" w:cs="Times New Roman"/>
          <w:sz w:val="24"/>
          <w:szCs w:val="24"/>
        </w:rPr>
        <w:t xml:space="preserve">úpravy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F35FF">
        <w:rPr>
          <w:rFonts w:ascii="Times New Roman" w:hAnsi="Times New Roman" w:cs="Times New Roman"/>
          <w:sz w:val="24"/>
          <w:szCs w:val="24"/>
        </w:rPr>
        <w:t xml:space="preserve">  23 000,</w:t>
      </w:r>
      <w:proofErr w:type="gramEnd"/>
      <w:r w:rsidRPr="009F35FF">
        <w:rPr>
          <w:rFonts w:ascii="Times New Roman" w:hAnsi="Times New Roman" w:cs="Times New Roman"/>
          <w:sz w:val="24"/>
          <w:szCs w:val="24"/>
        </w:rPr>
        <w:t>-Kč</w:t>
      </w:r>
    </w:p>
    <w:p w:rsidR="00037F24" w:rsidRPr="009F35FF" w:rsidRDefault="00037F24" w:rsidP="00037F24">
      <w:pPr>
        <w:ind w:left="360"/>
        <w:rPr>
          <w:rFonts w:ascii="Times New Roman" w:hAnsi="Times New Roman" w:cs="Times New Roman"/>
          <w:sz w:val="24"/>
          <w:szCs w:val="24"/>
        </w:rPr>
      </w:pPr>
      <w:r w:rsidRPr="009F35FF">
        <w:rPr>
          <w:rFonts w:ascii="Times New Roman" w:hAnsi="Times New Roman" w:cs="Times New Roman"/>
          <w:sz w:val="24"/>
          <w:szCs w:val="24"/>
        </w:rPr>
        <w:t xml:space="preserve">    ( materiál, doprava, práce, </w:t>
      </w:r>
      <w:proofErr w:type="gramStart"/>
      <w:r w:rsidRPr="009F35FF">
        <w:rPr>
          <w:rFonts w:ascii="Times New Roman" w:hAnsi="Times New Roman" w:cs="Times New Roman"/>
          <w:sz w:val="24"/>
          <w:szCs w:val="24"/>
        </w:rPr>
        <w:t>režie )</w:t>
      </w:r>
      <w:proofErr w:type="gramEnd"/>
    </w:p>
    <w:p w:rsidR="00037F24" w:rsidRPr="009F35FF" w:rsidRDefault="00037F24" w:rsidP="00037F2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35FF">
        <w:rPr>
          <w:rFonts w:ascii="Times New Roman" w:hAnsi="Times New Roman" w:cs="Times New Roman"/>
          <w:b/>
          <w:sz w:val="24"/>
          <w:szCs w:val="24"/>
        </w:rPr>
        <w:t xml:space="preserve">Celková cena za restaurování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9F35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F35FF">
        <w:rPr>
          <w:rFonts w:ascii="Times New Roman" w:hAnsi="Times New Roman" w:cs="Times New Roman"/>
          <w:b/>
          <w:sz w:val="24"/>
          <w:szCs w:val="24"/>
        </w:rPr>
        <w:t>139 000 ,-Kč</w:t>
      </w:r>
      <w:proofErr w:type="gramEnd"/>
      <w:r w:rsidRPr="009F35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F24" w:rsidRPr="009F35FF" w:rsidRDefault="00037F24" w:rsidP="00037F2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Celková cena za restaurování, </w:t>
      </w:r>
      <w:r w:rsidRPr="009F35FF">
        <w:rPr>
          <w:rFonts w:ascii="Times New Roman" w:hAnsi="Times New Roman" w:cs="Times New Roman"/>
          <w:b/>
          <w:sz w:val="24"/>
          <w:szCs w:val="24"/>
        </w:rPr>
        <w:t xml:space="preserve">včetně DPH  21%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F35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9F35FF">
        <w:rPr>
          <w:rFonts w:ascii="Times New Roman" w:hAnsi="Times New Roman" w:cs="Times New Roman"/>
          <w:b/>
          <w:sz w:val="24"/>
          <w:szCs w:val="24"/>
        </w:rPr>
        <w:t>168 190 ,-Kč</w:t>
      </w:r>
      <w:proofErr w:type="gramEnd"/>
      <w:r w:rsidRPr="009F35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F24" w:rsidRDefault="00037F24" w:rsidP="00037F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7F24" w:rsidRDefault="00037F24" w:rsidP="00037F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7F24" w:rsidRDefault="00037F24" w:rsidP="00037F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7F24" w:rsidRDefault="00037F24" w:rsidP="00037F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7F24" w:rsidRDefault="00037F24" w:rsidP="00037F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7F24" w:rsidRDefault="00037F24" w:rsidP="00037F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7F24" w:rsidRDefault="00037F24" w:rsidP="00037F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7F24" w:rsidRDefault="00037F24" w:rsidP="00037F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7F24" w:rsidRDefault="00037F24" w:rsidP="00037F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5832">
        <w:rPr>
          <w:rFonts w:ascii="Times New Roman" w:hAnsi="Times New Roman" w:cs="Times New Roman"/>
          <w:i/>
          <w:sz w:val="24"/>
          <w:szCs w:val="24"/>
        </w:rPr>
        <w:t>příloha č. 2</w:t>
      </w:r>
    </w:p>
    <w:p w:rsidR="00037F24" w:rsidRDefault="00037F24" w:rsidP="00037F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7F24" w:rsidRDefault="00037F24" w:rsidP="00037F24">
      <w:pPr>
        <w:spacing w:after="0"/>
      </w:pPr>
    </w:p>
    <w:p w:rsidR="00037F24" w:rsidRDefault="00037F24" w:rsidP="00037F24">
      <w:pPr>
        <w:spacing w:after="0"/>
      </w:pPr>
    </w:p>
    <w:p w:rsidR="00037F24" w:rsidRDefault="00037F24" w:rsidP="00037F24">
      <w:pPr>
        <w:spacing w:after="0"/>
      </w:pPr>
    </w:p>
    <w:p w:rsidR="00037F24" w:rsidRDefault="00037F24" w:rsidP="00037F24">
      <w:pPr>
        <w:spacing w:after="0"/>
        <w:jc w:val="both"/>
      </w:pPr>
      <w:r>
        <w:t xml:space="preserve">Cenová nabídka na zhotovení nového pietního místa u kamenného kříže na </w:t>
      </w:r>
    </w:p>
    <w:p w:rsidR="00037F24" w:rsidRDefault="00037F24" w:rsidP="00037F24">
      <w:pPr>
        <w:spacing w:after="0"/>
        <w:jc w:val="both"/>
      </w:pPr>
      <w:r>
        <w:t>centrálním hřbitově v Českém Těšíně</w:t>
      </w:r>
    </w:p>
    <w:p w:rsidR="00037F24" w:rsidRDefault="00037F24" w:rsidP="00037F24">
      <w:pPr>
        <w:spacing w:after="0"/>
        <w:jc w:val="both"/>
      </w:pPr>
    </w:p>
    <w:p w:rsidR="00037F24" w:rsidRDefault="00037F24" w:rsidP="00037F24">
      <w:pPr>
        <w:spacing w:after="0"/>
        <w:jc w:val="both"/>
      </w:pPr>
      <w:r>
        <w:t>Materiál žula – dva kamenné podstavce včetně nerezových komponentů pod svíčky</w:t>
      </w:r>
      <w:r>
        <w:tab/>
      </w:r>
    </w:p>
    <w:p w:rsidR="00037F24" w:rsidRDefault="00037F24" w:rsidP="00037F24">
      <w:pPr>
        <w:spacing w:after="0"/>
        <w:jc w:val="both"/>
      </w:pPr>
      <w:r>
        <w:t xml:space="preserve">Likvidace a odvoz na skládku původních podstavců z betonu a terasa   </w:t>
      </w:r>
    </w:p>
    <w:p w:rsidR="00037F24" w:rsidRDefault="00037F24" w:rsidP="00037F24">
      <w:pPr>
        <w:spacing w:after="0"/>
        <w:jc w:val="both"/>
      </w:pPr>
      <w:r>
        <w:t>Nový základ včetně montáže.</w:t>
      </w:r>
    </w:p>
    <w:p w:rsidR="00037F24" w:rsidRDefault="00037F24" w:rsidP="00037F24">
      <w:pPr>
        <w:spacing w:after="0"/>
        <w:jc w:val="both"/>
      </w:pPr>
    </w:p>
    <w:p w:rsidR="00037F24" w:rsidRDefault="00037F24" w:rsidP="00037F24">
      <w:pPr>
        <w:spacing w:after="0"/>
        <w:jc w:val="both"/>
      </w:pPr>
      <w:r>
        <w:t xml:space="preserve">Celková cena  </w:t>
      </w:r>
      <w:r>
        <w:tab/>
      </w:r>
      <w:r>
        <w:tab/>
      </w:r>
      <w:r>
        <w:tab/>
        <w:t>39.900,- Kč bez DPH</w:t>
      </w:r>
    </w:p>
    <w:p w:rsidR="00037F24" w:rsidRDefault="00037F24" w:rsidP="00037F24">
      <w:pPr>
        <w:spacing w:after="0"/>
        <w:jc w:val="both"/>
      </w:pPr>
      <w:r>
        <w:t xml:space="preserve">vč. 21% DPH </w:t>
      </w:r>
      <w:r>
        <w:tab/>
      </w:r>
      <w:r>
        <w:tab/>
      </w:r>
      <w:r>
        <w:tab/>
        <w:t>48.279,-Kč</w:t>
      </w:r>
    </w:p>
    <w:p w:rsidR="00037F24" w:rsidRDefault="00037F24" w:rsidP="00037F24">
      <w:pPr>
        <w:spacing w:after="0"/>
        <w:jc w:val="both"/>
      </w:pPr>
    </w:p>
    <w:p w:rsidR="00037F24" w:rsidRDefault="00037F24" w:rsidP="00037F24">
      <w:pPr>
        <w:spacing w:after="0"/>
        <w:jc w:val="both"/>
      </w:pPr>
    </w:p>
    <w:p w:rsidR="00037F24" w:rsidRDefault="00037F24" w:rsidP="00037F24">
      <w:pPr>
        <w:spacing w:after="0"/>
      </w:pPr>
    </w:p>
    <w:p w:rsidR="00037F24" w:rsidRDefault="00037F24" w:rsidP="00037F24">
      <w:pPr>
        <w:spacing w:after="0"/>
      </w:pPr>
    </w:p>
    <w:p w:rsidR="00037F24" w:rsidRPr="009F35FF" w:rsidRDefault="00037F24" w:rsidP="00037F24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F24" w:rsidRPr="009F35FF" w:rsidRDefault="00037F24" w:rsidP="00037F24">
      <w:pPr>
        <w:rPr>
          <w:rFonts w:ascii="Times New Roman" w:hAnsi="Times New Roman" w:cs="Times New Roman"/>
          <w:sz w:val="24"/>
          <w:szCs w:val="24"/>
        </w:rPr>
      </w:pPr>
    </w:p>
    <w:p w:rsidR="00037F24" w:rsidRPr="0045613B" w:rsidRDefault="00037F24" w:rsidP="00456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037F24" w:rsidRPr="0045613B" w:rsidSect="006C72E6">
      <w:footerReference w:type="default" r:id="rId8"/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37" w:rsidRDefault="00107337" w:rsidP="00A82983">
      <w:pPr>
        <w:spacing w:after="0" w:line="240" w:lineRule="auto"/>
      </w:pPr>
      <w:r>
        <w:separator/>
      </w:r>
    </w:p>
  </w:endnote>
  <w:endnote w:type="continuationSeparator" w:id="0">
    <w:p w:rsidR="00107337" w:rsidRDefault="00107337" w:rsidP="00A8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237370"/>
      <w:docPartObj>
        <w:docPartGallery w:val="Page Numbers (Bottom of Page)"/>
        <w:docPartUnique/>
      </w:docPartObj>
    </w:sdtPr>
    <w:sdtEndPr/>
    <w:sdtContent>
      <w:p w:rsidR="00A82983" w:rsidRDefault="00A8298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F24">
          <w:rPr>
            <w:noProof/>
          </w:rPr>
          <w:t>8</w:t>
        </w:r>
        <w:r>
          <w:fldChar w:fldCharType="end"/>
        </w:r>
      </w:p>
    </w:sdtContent>
  </w:sdt>
  <w:p w:rsidR="00A82983" w:rsidRDefault="00A829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37" w:rsidRDefault="00107337" w:rsidP="00A82983">
      <w:pPr>
        <w:spacing w:after="0" w:line="240" w:lineRule="auto"/>
      </w:pPr>
      <w:r>
        <w:separator/>
      </w:r>
    </w:p>
  </w:footnote>
  <w:footnote w:type="continuationSeparator" w:id="0">
    <w:p w:rsidR="00107337" w:rsidRDefault="00107337" w:rsidP="00A8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E36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3B60A8"/>
    <w:multiLevelType w:val="multilevel"/>
    <w:tmpl w:val="94CA7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F03B2"/>
    <w:multiLevelType w:val="multilevel"/>
    <w:tmpl w:val="D7A8F54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B32C6B"/>
    <w:multiLevelType w:val="hybridMultilevel"/>
    <w:tmpl w:val="68E47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08A9"/>
    <w:multiLevelType w:val="multilevel"/>
    <w:tmpl w:val="C0424F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C433E1"/>
    <w:multiLevelType w:val="hybridMultilevel"/>
    <w:tmpl w:val="FAE49A34"/>
    <w:lvl w:ilvl="0" w:tplc="1C926DCE">
      <w:start w:val="1"/>
      <w:numFmt w:val="lowerLetter"/>
      <w:lvlText w:val="%1)"/>
      <w:lvlJc w:val="left"/>
      <w:pPr>
        <w:ind w:left="960" w:hanging="360"/>
      </w:p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93B6A30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B585D3E"/>
    <w:multiLevelType w:val="multilevel"/>
    <w:tmpl w:val="D076E5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1248D6"/>
    <w:multiLevelType w:val="hybridMultilevel"/>
    <w:tmpl w:val="5614B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353CE"/>
    <w:multiLevelType w:val="multilevel"/>
    <w:tmpl w:val="87A06F34"/>
    <w:lvl w:ilvl="0">
      <w:start w:val="7"/>
      <w:numFmt w:val="decimal"/>
      <w:lvlText w:val="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" w:hanging="27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8" w:hanging="278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8" w:hanging="638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8" w:hanging="638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98" w:hanging="998"/>
      </w:pPr>
      <w:rPr>
        <w:rFonts w:hint="default"/>
        <w:b w:val="0"/>
      </w:rPr>
    </w:lvl>
  </w:abstractNum>
  <w:abstractNum w:abstractNumId="10" w15:restartNumberingAfterBreak="0">
    <w:nsid w:val="548E16FD"/>
    <w:multiLevelType w:val="hybridMultilevel"/>
    <w:tmpl w:val="EA9ADC46"/>
    <w:lvl w:ilvl="0" w:tplc="D9EA7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455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BA85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FA2D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2EAE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10F8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5A4B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AE41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66C3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D136362"/>
    <w:multiLevelType w:val="multilevel"/>
    <w:tmpl w:val="EE723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F477F76"/>
    <w:multiLevelType w:val="multilevel"/>
    <w:tmpl w:val="5A586E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E306843"/>
    <w:multiLevelType w:val="multilevel"/>
    <w:tmpl w:val="54CA4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6E532EA7"/>
    <w:multiLevelType w:val="multilevel"/>
    <w:tmpl w:val="A5F428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5" w15:restartNumberingAfterBreak="0">
    <w:nsid w:val="78535EAA"/>
    <w:multiLevelType w:val="multilevel"/>
    <w:tmpl w:val="CADCE4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EC468F"/>
    <w:multiLevelType w:val="multilevel"/>
    <w:tmpl w:val="4684AD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</w:num>
  <w:num w:numId="2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9"/>
  </w:num>
  <w:num w:numId="10">
    <w:abstractNumId w:val="4"/>
  </w:num>
  <w:num w:numId="11">
    <w:abstractNumId w:val="2"/>
  </w:num>
  <w:num w:numId="12">
    <w:abstractNumId w:val="15"/>
  </w:num>
  <w:num w:numId="13">
    <w:abstractNumId w:val="1"/>
  </w:num>
  <w:num w:numId="14">
    <w:abstractNumId w:val="12"/>
  </w:num>
  <w:num w:numId="15">
    <w:abstractNumId w:val="7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9"/>
    <w:rsid w:val="00037F24"/>
    <w:rsid w:val="00076393"/>
    <w:rsid w:val="000B1D3A"/>
    <w:rsid w:val="00107337"/>
    <w:rsid w:val="001413E4"/>
    <w:rsid w:val="001715CF"/>
    <w:rsid w:val="00177A79"/>
    <w:rsid w:val="001F042A"/>
    <w:rsid w:val="00284428"/>
    <w:rsid w:val="0034193C"/>
    <w:rsid w:val="003834C6"/>
    <w:rsid w:val="003F6E8F"/>
    <w:rsid w:val="0043270C"/>
    <w:rsid w:val="00453C48"/>
    <w:rsid w:val="0045613B"/>
    <w:rsid w:val="00467E35"/>
    <w:rsid w:val="004F3726"/>
    <w:rsid w:val="00504845"/>
    <w:rsid w:val="0054689C"/>
    <w:rsid w:val="005A0FC8"/>
    <w:rsid w:val="005D3112"/>
    <w:rsid w:val="00683654"/>
    <w:rsid w:val="006A6542"/>
    <w:rsid w:val="006C72E6"/>
    <w:rsid w:val="006D5B23"/>
    <w:rsid w:val="007345F1"/>
    <w:rsid w:val="00757C9E"/>
    <w:rsid w:val="007D46FE"/>
    <w:rsid w:val="007F1ACB"/>
    <w:rsid w:val="00800C0F"/>
    <w:rsid w:val="00825EAF"/>
    <w:rsid w:val="00884B45"/>
    <w:rsid w:val="008E45AB"/>
    <w:rsid w:val="00910BB1"/>
    <w:rsid w:val="009537F3"/>
    <w:rsid w:val="009A453E"/>
    <w:rsid w:val="009C6E12"/>
    <w:rsid w:val="00A448E5"/>
    <w:rsid w:val="00A63310"/>
    <w:rsid w:val="00A82983"/>
    <w:rsid w:val="00A95C0A"/>
    <w:rsid w:val="00B57817"/>
    <w:rsid w:val="00B7432B"/>
    <w:rsid w:val="00BC6F1C"/>
    <w:rsid w:val="00C32868"/>
    <w:rsid w:val="00C53D82"/>
    <w:rsid w:val="00C97E8C"/>
    <w:rsid w:val="00E34479"/>
    <w:rsid w:val="00E36D59"/>
    <w:rsid w:val="00E93A14"/>
    <w:rsid w:val="00EA0735"/>
    <w:rsid w:val="00E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27A6-0E28-49B0-BC28-837B3CDF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983"/>
  </w:style>
  <w:style w:type="paragraph" w:styleId="Zpat">
    <w:name w:val="footer"/>
    <w:basedOn w:val="Normln"/>
    <w:link w:val="ZpatChar"/>
    <w:uiPriority w:val="99"/>
    <w:unhideWhenUsed/>
    <w:rsid w:val="00A8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983"/>
  </w:style>
  <w:style w:type="paragraph" w:styleId="Odstavecseseznamem">
    <w:name w:val="List Paragraph"/>
    <w:basedOn w:val="Normln"/>
    <w:uiPriority w:val="34"/>
    <w:qFormat/>
    <w:rsid w:val="00037F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80849-0F2C-4C5B-8C61-749DE856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8</Pages>
  <Words>2230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24</cp:revision>
  <cp:lastPrinted>2023-09-04T12:21:00Z</cp:lastPrinted>
  <dcterms:created xsi:type="dcterms:W3CDTF">2019-11-18T10:09:00Z</dcterms:created>
  <dcterms:modified xsi:type="dcterms:W3CDTF">2023-09-15T08:34:00Z</dcterms:modified>
</cp:coreProperties>
</file>