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3F84B3D6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036CF1">
        <w:rPr>
          <w:rFonts w:ascii="Arial unicode" w:hAnsi="Arial unicode"/>
          <w:b/>
          <w:color w:val="auto"/>
          <w:sz w:val="24"/>
          <w:szCs w:val="16"/>
        </w:rPr>
        <w:t>3</w:t>
      </w:r>
      <w:r w:rsidR="00FC711D">
        <w:rPr>
          <w:rFonts w:ascii="Arial unicode" w:hAnsi="Arial unicode"/>
          <w:b/>
          <w:color w:val="auto"/>
          <w:sz w:val="24"/>
          <w:szCs w:val="16"/>
        </w:rPr>
        <w:t>7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2D6531">
        <w:rPr>
          <w:rFonts w:ascii="Arial unicode" w:hAnsi="Arial unicode"/>
          <w:b/>
          <w:color w:val="auto"/>
          <w:sz w:val="24"/>
          <w:szCs w:val="16"/>
        </w:rPr>
        <w:t>3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6B19E4">
        <w:trPr>
          <w:trHeight w:val="41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5153BC3F" w14:textId="31FAAED7" w:rsidR="007940B2" w:rsidRPr="00A6775A" w:rsidRDefault="007940B2" w:rsidP="00D75DB5">
            <w:pPr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Název: </w:t>
            </w:r>
            <w:r w:rsidR="00FC711D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MORAVIA </w:t>
            </w:r>
            <w:proofErr w:type="spellStart"/>
            <w:r w:rsidR="00FC711D">
              <w:rPr>
                <w:rFonts w:ascii="Arial" w:hAnsi="Arial" w:cs="Arial"/>
                <w:b/>
                <w:bCs/>
                <w:sz w:val="22"/>
                <w:szCs w:val="24"/>
              </w:rPr>
              <w:t>Consulting</w:t>
            </w:r>
            <w:proofErr w:type="spellEnd"/>
            <w:r w:rsidR="00FC711D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spol. s r.o.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469ADA8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6B19E4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76313662" w14:textId="03B2537E" w:rsid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Telefon: </w:t>
            </w:r>
            <w:r w:rsidR="00FC711D">
              <w:rPr>
                <w:rFonts w:ascii="Arial" w:hAnsi="Arial" w:cs="Arial"/>
                <w:sz w:val="22"/>
              </w:rPr>
              <w:t>602 540 121</w:t>
            </w:r>
          </w:p>
          <w:p w14:paraId="37F3C975" w14:textId="6FE01B80" w:rsidR="008E76A5" w:rsidRPr="004776A2" w:rsidRDefault="00FC711D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Lukáš Janků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609758" w14:textId="64889610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378 028</w:t>
            </w:r>
            <w:r w:rsidR="005260BF" w:rsidRPr="00A6775A">
              <w:rPr>
                <w:rFonts w:ascii="Arial unicode" w:hAnsi="Arial unicode"/>
                <w:sz w:val="22"/>
                <w:szCs w:val="22"/>
              </w:rPr>
              <w:t> </w:t>
            </w:r>
            <w:r w:rsidRPr="00A6775A">
              <w:rPr>
                <w:rFonts w:ascii="Arial unicode" w:hAnsi="Arial unicode"/>
                <w:sz w:val="22"/>
                <w:szCs w:val="22"/>
              </w:rPr>
              <w:t>441</w:t>
            </w:r>
          </w:p>
          <w:p w14:paraId="1E845B48" w14:textId="312AFB93" w:rsidR="005260BF" w:rsidRPr="00A6775A" w:rsidRDefault="005260BF" w:rsidP="000B535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</w:tr>
      <w:tr w:rsidR="007940B2" w:rsidRPr="007940B2" w14:paraId="67542D89" w14:textId="77777777" w:rsidTr="006B19E4">
        <w:trPr>
          <w:trHeight w:val="404"/>
        </w:trPr>
        <w:tc>
          <w:tcPr>
            <w:tcW w:w="3047" w:type="dxa"/>
            <w:tcBorders>
              <w:left w:val="single" w:sz="12" w:space="0" w:color="auto"/>
            </w:tcBorders>
          </w:tcPr>
          <w:p w14:paraId="3B30BD17" w14:textId="5AC89B44" w:rsidR="004776A2" w:rsidRPr="004776A2" w:rsidRDefault="007940B2" w:rsidP="004776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2D6531">
              <w:rPr>
                <w:rFonts w:ascii="Arial" w:eastAsia="Arial Unicode MS" w:hAnsi="Arial" w:cs="Arial"/>
                <w:sz w:val="22"/>
                <w:szCs w:val="22"/>
              </w:rPr>
              <w:t xml:space="preserve">Sídlo: </w:t>
            </w:r>
            <w:r w:rsidR="00FC711D">
              <w:rPr>
                <w:rFonts w:ascii="Arial" w:hAnsi="Arial" w:cs="Arial"/>
                <w:bCs/>
                <w:sz w:val="22"/>
              </w:rPr>
              <w:t>Olomoucká 83,</w:t>
            </w:r>
          </w:p>
          <w:p w14:paraId="1A098FAD" w14:textId="51F0F8A2" w:rsidR="007940B2" w:rsidRPr="002D6531" w:rsidRDefault="00FC711D" w:rsidP="004776A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</w:rPr>
              <w:t>627 00 Brno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7BD9A321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Slovanská alej 13, 326 00 Plzeň</w:t>
            </w:r>
          </w:p>
        </w:tc>
      </w:tr>
      <w:tr w:rsidR="007940B2" w:rsidRPr="007940B2" w14:paraId="32F9C24F" w14:textId="77777777" w:rsidTr="006B19E4">
        <w:trPr>
          <w:trHeight w:val="28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</w:tcPr>
          <w:p w14:paraId="2363C70C" w14:textId="733CEED0" w:rsidR="007940B2" w:rsidRPr="004776A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  <w:shd w:val="clear" w:color="auto" w:fill="FFFFFF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IČO: </w:t>
            </w:r>
            <w:r w:rsidR="00FC711D" w:rsidRPr="00FC711D">
              <w:rPr>
                <w:rFonts w:ascii="Arial" w:hAnsi="Arial" w:cs="Arial"/>
                <w:color w:val="000000"/>
                <w:sz w:val="22"/>
                <w:szCs w:val="23"/>
                <w:shd w:val="clear" w:color="auto" w:fill="FFFFFF"/>
              </w:rPr>
              <w:t>49967550</w:t>
            </w:r>
          </w:p>
          <w:p w14:paraId="45D7EEE0" w14:textId="6DA189B2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4776A2">
              <w:rPr>
                <w:rFonts w:ascii="Arial unicode" w:hAnsi="Arial unicode"/>
                <w:sz w:val="22"/>
                <w:szCs w:val="22"/>
                <w:shd w:val="clear" w:color="auto" w:fill="FFFFFF"/>
              </w:rPr>
              <w:t xml:space="preserve">DIČ: </w:t>
            </w:r>
            <w:r w:rsidR="004776A2" w:rsidRPr="004776A2">
              <w:rPr>
                <w:rFonts w:ascii="Arial" w:hAnsi="Arial" w:cs="Arial"/>
                <w:sz w:val="22"/>
                <w:szCs w:val="18"/>
              </w:rPr>
              <w:t>CZ</w:t>
            </w:r>
            <w:r w:rsidR="00FC711D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FC711D" w:rsidRPr="00FC711D">
              <w:rPr>
                <w:rFonts w:ascii="Arial" w:hAnsi="Arial" w:cs="Arial"/>
                <w:color w:val="000000"/>
                <w:sz w:val="22"/>
                <w:szCs w:val="23"/>
                <w:shd w:val="clear" w:color="auto" w:fill="FFFFFF"/>
              </w:rPr>
              <w:t>49967550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7F3E736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>IČO: 66362521</w:t>
            </w:r>
          </w:p>
        </w:tc>
      </w:tr>
      <w:tr w:rsidR="007940B2" w:rsidRPr="007940B2" w14:paraId="0F7A460E" w14:textId="77777777" w:rsidTr="006B19E4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A6775A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06BDCA7D" w14:textId="012A979E" w:rsidR="003A1986" w:rsidRPr="00FC711D" w:rsidRDefault="00EF1C47" w:rsidP="004E4612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1</w:t>
            </w:r>
            <w:r w:rsid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8</w:t>
            </w:r>
            <w:r w:rsidR="003A1986"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A1986"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C711D" w:rsidRPr="00FC711D">
              <w:rPr>
                <w:rFonts w:ascii="Arial" w:hAnsi="Arial" w:cs="Arial"/>
                <w:b/>
                <w:color w:val="000000"/>
              </w:rPr>
              <w:t>Ozobot</w:t>
            </w:r>
            <w:proofErr w:type="spellEnd"/>
            <w:r w:rsidR="00FC711D" w:rsidRPr="00FC711D">
              <w:rPr>
                <w:rFonts w:ascii="Arial" w:hAnsi="Arial" w:cs="Arial"/>
                <w:b/>
                <w:color w:val="000000"/>
              </w:rPr>
              <w:t xml:space="preserve"> Evo programovatelný robot</w:t>
            </w:r>
          </w:p>
          <w:p w14:paraId="3A0DCF77" w14:textId="663EFCAA" w:rsidR="003A1986" w:rsidRPr="00A6775A" w:rsidRDefault="00FC711D" w:rsidP="004E4612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FC711D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C711D">
              <w:rPr>
                <w:rFonts w:ascii="Arial" w:hAnsi="Arial" w:cs="Arial"/>
                <w:color w:val="000000"/>
              </w:rPr>
              <w:t>716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,- Kč/ks </w:t>
            </w:r>
            <w:r w:rsidR="004776A2"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="003A1986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2801FCF5" w14:textId="77777777" w:rsidR="00DC2DE3" w:rsidRPr="004E4612" w:rsidRDefault="00DC2DE3" w:rsidP="004E4612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  <w:p w14:paraId="48A035E2" w14:textId="609F886B" w:rsidR="00FC711D" w:rsidRPr="00FC711D" w:rsidRDefault="00FC711D" w:rsidP="00FC711D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1</w:t>
            </w: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FC711D">
              <w:rPr>
                <w:rFonts w:ascii="Arial" w:hAnsi="Arial" w:cs="Arial"/>
                <w:b/>
                <w:color w:val="000000"/>
              </w:rPr>
              <w:t>Ozobot</w:t>
            </w:r>
            <w:proofErr w:type="spellEnd"/>
            <w:r w:rsidRPr="00FC711D">
              <w:rPr>
                <w:rFonts w:ascii="Arial" w:hAnsi="Arial" w:cs="Arial"/>
                <w:b/>
                <w:color w:val="000000"/>
              </w:rPr>
              <w:t xml:space="preserve"> – bezdrátová nabíjecí stanice pro Evo</w:t>
            </w:r>
          </w:p>
          <w:p w14:paraId="45400DD8" w14:textId="39FC52BF" w:rsidR="00FC711D" w:rsidRPr="00A6775A" w:rsidRDefault="00FC711D" w:rsidP="00FC711D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D646CB">
              <w:rPr>
                <w:rFonts w:ascii="Arial" w:hAnsi="Arial" w:cs="Arial"/>
                <w:color w:val="000000"/>
              </w:rPr>
              <w:t>3.0</w:t>
            </w:r>
            <w:r w:rsidRPr="00D646CB">
              <w:rPr>
                <w:rFonts w:ascii="Arial" w:hAnsi="Arial" w:cs="Arial"/>
              </w:rPr>
              <w:t>11</w:t>
            </w:r>
            <w:r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,- 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Kč/ks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37084A2F" w14:textId="16B8BFBB" w:rsidR="003A1986" w:rsidRPr="00A6775A" w:rsidRDefault="003A1986" w:rsidP="00FC711D">
            <w:pPr>
              <w:pStyle w:val="Zkladntext20"/>
              <w:shd w:val="clear" w:color="auto" w:fill="auto"/>
              <w:tabs>
                <w:tab w:val="left" w:pos="168"/>
              </w:tabs>
              <w:spacing w:line="276" w:lineRule="auto"/>
              <w:rPr>
                <w:rFonts w:ascii="Arial" w:hAnsi="Arial" w:cs="Arial"/>
              </w:rPr>
            </w:pPr>
          </w:p>
          <w:p w14:paraId="78577B4E" w14:textId="5FDE001C" w:rsidR="00FC711D" w:rsidRPr="00D646CB" w:rsidRDefault="00D646CB" w:rsidP="00FC711D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2</w:t>
            </w:r>
            <w:r w:rsidR="00FC711D"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D646CB">
              <w:rPr>
                <w:rFonts w:ascii="Arial" w:hAnsi="Arial" w:cs="Arial"/>
                <w:b/>
                <w:color w:val="000000"/>
              </w:rPr>
              <w:t>Ozobot</w:t>
            </w:r>
            <w:proofErr w:type="spellEnd"/>
            <w:r w:rsidRPr="00D646CB">
              <w:rPr>
                <w:rFonts w:ascii="Arial" w:hAnsi="Arial" w:cs="Arial"/>
                <w:b/>
                <w:color w:val="000000"/>
              </w:rPr>
              <w:t xml:space="preserve"> Puzzle </w:t>
            </w:r>
            <w:proofErr w:type="spellStart"/>
            <w:r w:rsidRPr="00D646CB">
              <w:rPr>
                <w:rFonts w:ascii="Arial" w:hAnsi="Arial" w:cs="Arial"/>
                <w:b/>
                <w:color w:val="000000"/>
              </w:rPr>
              <w:t>Pack</w:t>
            </w:r>
            <w:proofErr w:type="spellEnd"/>
          </w:p>
          <w:p w14:paraId="4F226229" w14:textId="0234C5BD" w:rsidR="00FC711D" w:rsidRPr="00A6775A" w:rsidRDefault="00D646CB" w:rsidP="00FC711D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D6172F">
              <w:rPr>
                <w:rFonts w:ascii="Arial" w:hAnsi="Arial" w:cs="Arial"/>
                <w:color w:val="000000"/>
              </w:rPr>
              <w:t>1</w:t>
            </w:r>
            <w:r w:rsidR="00D6172F">
              <w:rPr>
                <w:rFonts w:ascii="Arial" w:hAnsi="Arial" w:cs="Arial"/>
                <w:color w:val="000000"/>
              </w:rPr>
              <w:t>.</w:t>
            </w:r>
            <w:r w:rsidRPr="00D6172F">
              <w:rPr>
                <w:rFonts w:ascii="Arial" w:hAnsi="Arial" w:cs="Arial"/>
                <w:color w:val="000000"/>
              </w:rPr>
              <w:t>341</w:t>
            </w:r>
            <w:r w:rsidR="00FC711D"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="00FC711D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="00FC711D"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="00FC711D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1C9C5394" w14:textId="77777777" w:rsidR="000B5355" w:rsidRDefault="000B5355" w:rsidP="003A1986">
            <w:pPr>
              <w:pStyle w:val="Prosttext"/>
              <w:rPr>
                <w:rFonts w:ascii="Arial unicode" w:eastAsia="Arial Unicode MS" w:hAnsi="Arial unicode" w:cs="Arial Unicode MS"/>
              </w:rPr>
            </w:pPr>
          </w:p>
          <w:p w14:paraId="2A6A8792" w14:textId="75996C15" w:rsidR="00360CCA" w:rsidRPr="00F93742" w:rsidRDefault="00F93742" w:rsidP="00360CCA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2</w:t>
            </w:r>
            <w:r w:rsidR="00360CCA"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Start"/>
            <w:r w:rsidRPr="00F93742">
              <w:rPr>
                <w:rFonts w:ascii="Arial" w:hAnsi="Arial" w:cs="Arial"/>
                <w:b/>
                <w:color w:val="000000"/>
              </w:rPr>
              <w:t>TT - Blue</w:t>
            </w:r>
            <w:proofErr w:type="gramEnd"/>
            <w:r w:rsidRPr="00F93742">
              <w:rPr>
                <w:rFonts w:ascii="Arial" w:hAnsi="Arial" w:cs="Arial"/>
                <w:b/>
                <w:color w:val="000000"/>
              </w:rPr>
              <w:t>-Bot Třídní Sada</w:t>
            </w:r>
          </w:p>
          <w:p w14:paraId="53DFA3B6" w14:textId="474BA83E" w:rsidR="00360CCA" w:rsidRPr="00A6775A" w:rsidRDefault="00F93742" w:rsidP="00360CCA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F93742">
              <w:rPr>
                <w:rFonts w:ascii="Arial" w:hAnsi="Arial" w:cs="Arial"/>
                <w:color w:val="000000"/>
              </w:rPr>
              <w:t>16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93742">
              <w:rPr>
                <w:rFonts w:ascii="Arial" w:hAnsi="Arial" w:cs="Arial"/>
                <w:color w:val="000000"/>
              </w:rPr>
              <w:t>461</w:t>
            </w:r>
            <w:r w:rsidR="00360CCA"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="00360CCA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="00360CCA"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="00360CCA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75CF3D2B" w14:textId="45985562" w:rsidR="00360CCA" w:rsidRDefault="00360CCA" w:rsidP="003A1986">
            <w:pPr>
              <w:pStyle w:val="Prosttext"/>
              <w:rPr>
                <w:rFonts w:ascii="Arial unicode" w:eastAsia="Arial Unicode MS" w:hAnsi="Arial unicode" w:cs="Arial Unicode MS"/>
              </w:rPr>
            </w:pPr>
          </w:p>
          <w:p w14:paraId="4E479C25" w14:textId="23C79B97" w:rsidR="00F93742" w:rsidRPr="00F93742" w:rsidRDefault="00F93742" w:rsidP="00F93742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2</w:t>
            </w: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Start"/>
            <w:r w:rsidRPr="00F93742">
              <w:rPr>
                <w:rFonts w:ascii="Arial" w:hAnsi="Arial" w:cs="Arial"/>
                <w:b/>
                <w:color w:val="000000"/>
              </w:rPr>
              <w:t>TT - Blue</w:t>
            </w:r>
            <w:proofErr w:type="gramEnd"/>
            <w:r w:rsidRPr="00F93742">
              <w:rPr>
                <w:rFonts w:ascii="Arial" w:hAnsi="Arial" w:cs="Arial"/>
                <w:b/>
                <w:color w:val="000000"/>
              </w:rPr>
              <w:t xml:space="preserve">-Bot </w:t>
            </w:r>
            <w:proofErr w:type="spellStart"/>
            <w:r w:rsidRPr="00F93742">
              <w:rPr>
                <w:rFonts w:ascii="Arial" w:hAnsi="Arial" w:cs="Arial"/>
                <w:b/>
                <w:color w:val="000000"/>
              </w:rPr>
              <w:t>T</w:t>
            </w: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F93742">
              <w:rPr>
                <w:rFonts w:ascii="Arial" w:hAnsi="Arial" w:cs="Arial"/>
                <w:b/>
              </w:rPr>
              <w:t>cTile</w:t>
            </w:r>
            <w:proofErr w:type="spellEnd"/>
            <w:r w:rsidRPr="00F93742">
              <w:rPr>
                <w:rFonts w:ascii="Arial" w:hAnsi="Arial" w:cs="Arial"/>
                <w:b/>
              </w:rPr>
              <w:t xml:space="preserve"> Čtečka</w:t>
            </w:r>
          </w:p>
          <w:p w14:paraId="2C3E1208" w14:textId="2AE7A5DC" w:rsidR="00F93742" w:rsidRPr="00A6775A" w:rsidRDefault="00F93742" w:rsidP="00F93742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F93742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93742">
              <w:rPr>
                <w:rFonts w:ascii="Arial" w:hAnsi="Arial" w:cs="Arial"/>
                <w:color w:val="000000"/>
              </w:rPr>
              <w:t>141</w:t>
            </w:r>
            <w:r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00106965" w14:textId="1FAC7C0C" w:rsidR="00360CCA" w:rsidRDefault="00360CCA" w:rsidP="003A1986">
            <w:pPr>
              <w:pStyle w:val="Prosttext"/>
              <w:rPr>
                <w:rFonts w:ascii="Arial unicode" w:eastAsia="Arial Unicode MS" w:hAnsi="Arial unicode" w:cs="Arial Unicode MS"/>
              </w:rPr>
            </w:pPr>
          </w:p>
          <w:p w14:paraId="300CF3C7" w14:textId="538857C5" w:rsidR="00F93742" w:rsidRPr="00F93742" w:rsidRDefault="00F93742" w:rsidP="00F93742">
            <w:pPr>
              <w:pStyle w:val="Zkladntext20"/>
              <w:shd w:val="clear" w:color="auto" w:fill="auto"/>
              <w:spacing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2</w:t>
            </w: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Start"/>
            <w:r w:rsidRPr="00F93742">
              <w:rPr>
                <w:rFonts w:ascii="Arial" w:hAnsi="Arial" w:cs="Arial"/>
                <w:b/>
                <w:color w:val="000000"/>
              </w:rPr>
              <w:t>TT - Blue</w:t>
            </w:r>
            <w:proofErr w:type="gramEnd"/>
            <w:r w:rsidRPr="00F93742">
              <w:rPr>
                <w:rFonts w:ascii="Arial" w:hAnsi="Arial" w:cs="Arial"/>
                <w:b/>
                <w:color w:val="000000"/>
              </w:rPr>
              <w:t xml:space="preserve">-Bot Rozšířená sada pokynů pro </w:t>
            </w:r>
            <w:proofErr w:type="spellStart"/>
            <w:r w:rsidRPr="00F93742">
              <w:rPr>
                <w:rFonts w:ascii="Arial" w:hAnsi="Arial" w:cs="Arial"/>
                <w:b/>
                <w:color w:val="000000"/>
              </w:rPr>
              <w:t>tactile</w:t>
            </w:r>
            <w:proofErr w:type="spellEnd"/>
            <w:r w:rsidRPr="00F93742">
              <w:rPr>
                <w:rFonts w:ascii="Arial" w:hAnsi="Arial" w:cs="Arial"/>
                <w:b/>
                <w:color w:val="000000"/>
              </w:rPr>
              <w:t xml:space="preserve"> čtečku</w:t>
            </w:r>
          </w:p>
          <w:p w14:paraId="7BF0E02C" w14:textId="6CCB2366" w:rsidR="00F93742" w:rsidRPr="00F93742" w:rsidRDefault="00F93742" w:rsidP="00F93742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 w:rsidRPr="00F9374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F93742">
              <w:rPr>
                <w:rFonts w:ascii="Arial" w:hAnsi="Arial" w:cs="Arial"/>
                <w:color w:val="000000"/>
              </w:rPr>
              <w:t>071</w:t>
            </w:r>
            <w:r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481A0427" w14:textId="77777777" w:rsidR="00F93742" w:rsidRPr="00A6775A" w:rsidRDefault="00F93742" w:rsidP="00F93742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</w:p>
          <w:p w14:paraId="62D4F1BE" w14:textId="6AA8BC0A" w:rsidR="00F93742" w:rsidRPr="00F93742" w:rsidRDefault="00F93742" w:rsidP="00F93742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4</w:t>
            </w: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TT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Bee-Bot </w:t>
            </w:r>
            <w:r w:rsidRPr="00F93742">
              <w:rPr>
                <w:rFonts w:ascii="Arial" w:hAnsi="Arial" w:cs="Arial"/>
                <w:b/>
                <w:color w:val="000000"/>
              </w:rPr>
              <w:t>Průhledná podložka 4x6</w:t>
            </w:r>
          </w:p>
          <w:p w14:paraId="1E4AE64F" w14:textId="5904D7DF" w:rsidR="00F93742" w:rsidRPr="00A6775A" w:rsidRDefault="00F93742" w:rsidP="00F93742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7</w:t>
            </w:r>
            <w:r>
              <w:rPr>
                <w:rStyle w:val="Zkladntext295pt"/>
                <w:sz w:val="22"/>
                <w:szCs w:val="22"/>
              </w:rPr>
              <w:t>91</w:t>
            </w:r>
            <w:r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371F968D" w14:textId="51DF6FEB" w:rsidR="00F93742" w:rsidRDefault="00F93742" w:rsidP="003A1986">
            <w:pPr>
              <w:pStyle w:val="Prosttext"/>
              <w:rPr>
                <w:rFonts w:ascii="Arial unicode" w:eastAsia="Arial Unicode MS" w:hAnsi="Arial unicode" w:cs="Arial Unicode MS"/>
              </w:rPr>
            </w:pPr>
          </w:p>
          <w:p w14:paraId="0CBF6BB1" w14:textId="269C1B94" w:rsidR="00F93742" w:rsidRPr="00F93742" w:rsidRDefault="00F93742" w:rsidP="00F93742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1</w:t>
            </w: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TT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Bee-Bot P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odložka </w:t>
            </w:r>
            <w:r>
              <w:rPr>
                <w:rFonts w:ascii="Arial" w:hAnsi="Arial" w:cs="Arial"/>
                <w:b/>
                <w:color w:val="000000"/>
              </w:rPr>
              <w:t>L</w:t>
            </w:r>
            <w:r w:rsidRPr="00F93742">
              <w:rPr>
                <w:rFonts w:ascii="Arial" w:hAnsi="Arial" w:cs="Arial"/>
                <w:b/>
              </w:rPr>
              <w:t>idské tělo</w:t>
            </w:r>
          </w:p>
          <w:p w14:paraId="26931961" w14:textId="411937CF" w:rsidR="00F93742" w:rsidRPr="00F93742" w:rsidRDefault="00F93742" w:rsidP="00F93742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1.556</w:t>
            </w:r>
            <w:r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7F7EC714" w14:textId="77777777" w:rsidR="00F93742" w:rsidRPr="00A6775A" w:rsidRDefault="00F93742" w:rsidP="00F93742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</w:p>
          <w:p w14:paraId="2D898397" w14:textId="5C59ED28" w:rsidR="00D4582F" w:rsidRPr="00F93742" w:rsidRDefault="00D4582F" w:rsidP="00D4582F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1</w:t>
            </w: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TT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Bee-Bot P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odložka </w:t>
            </w:r>
            <w:r>
              <w:rPr>
                <w:rFonts w:ascii="Arial" w:hAnsi="Arial" w:cs="Arial"/>
                <w:b/>
                <w:color w:val="000000"/>
              </w:rPr>
              <w:t>Abeceda</w:t>
            </w:r>
          </w:p>
          <w:p w14:paraId="36586A93" w14:textId="7E9BED3E" w:rsidR="00D4582F" w:rsidRPr="00D4582F" w:rsidRDefault="00D4582F" w:rsidP="00D4582F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791</w:t>
            </w:r>
            <w:r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3EE96B4B" w14:textId="1BC5FB2F" w:rsidR="00D4582F" w:rsidRDefault="00D4582F" w:rsidP="00D4582F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</w:p>
          <w:p w14:paraId="1E0F22B7" w14:textId="77C84D79" w:rsidR="00D4582F" w:rsidRPr="00F93742" w:rsidRDefault="00D4582F" w:rsidP="00D4582F">
            <w:pPr>
              <w:pStyle w:val="Zkladntext20"/>
              <w:shd w:val="clear" w:color="auto" w:fill="au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>1</w:t>
            </w:r>
            <w:r w:rsidRPr="00FC711D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ks </w:t>
            </w:r>
            <w:r w:rsidR="00A04599">
              <w:rPr>
                <w:rStyle w:val="Zkladntext295pt"/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TT </w:t>
            </w:r>
            <w:r>
              <w:rPr>
                <w:rFonts w:ascii="Arial" w:hAnsi="Arial" w:cs="Arial"/>
                <w:b/>
                <w:color w:val="000000"/>
              </w:rPr>
              <w:t>–</w:t>
            </w:r>
            <w:r w:rsidRPr="00F9374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Bee-Bot </w:t>
            </w:r>
            <w:r w:rsidRPr="00D4582F">
              <w:rPr>
                <w:rFonts w:ascii="Arial" w:hAnsi="Arial" w:cs="Arial"/>
                <w:b/>
                <w:color w:val="000000"/>
              </w:rPr>
              <w:t>T</w:t>
            </w:r>
            <w:r w:rsidRPr="00D4582F">
              <w:rPr>
                <w:rFonts w:ascii="Arial" w:hAnsi="Arial" w:cs="Arial"/>
                <w:b/>
              </w:rPr>
              <w:t>ělesa a Barvy</w:t>
            </w:r>
          </w:p>
          <w:p w14:paraId="1541F2DF" w14:textId="1CF0798E" w:rsidR="00D4582F" w:rsidRPr="00115E91" w:rsidRDefault="00D4582F" w:rsidP="00D4582F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791</w:t>
            </w:r>
            <w:r w:rsidRPr="00D646CB">
              <w:rPr>
                <w:rStyle w:val="Zkladntext295pt"/>
                <w:rFonts w:ascii="Arial" w:hAnsi="Arial" w:cs="Arial"/>
                <w:sz w:val="22"/>
                <w:szCs w:val="22"/>
              </w:rPr>
              <w:t>,- Kč/ks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DPH</w:t>
            </w:r>
          </w:p>
          <w:p w14:paraId="5073FA1A" w14:textId="77777777" w:rsidR="00115E91" w:rsidRPr="00115E91" w:rsidRDefault="00115E91" w:rsidP="00115E91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rPr>
                <w:rStyle w:val="Zkladntext295pt"/>
                <w:rFonts w:ascii="Arial" w:eastAsia="Times New Roman" w:hAnsi="Arial" w:cs="Arial"/>
                <w:color w:val="auto"/>
                <w:sz w:val="22"/>
                <w:szCs w:val="22"/>
                <w:shd w:val="clear" w:color="auto" w:fill="auto"/>
                <w:lang w:bidi="ar-SA"/>
              </w:rPr>
            </w:pPr>
          </w:p>
          <w:p w14:paraId="6B720016" w14:textId="343F2730" w:rsidR="00360CCA" w:rsidRPr="00A6775A" w:rsidRDefault="00360CCA" w:rsidP="003A1986">
            <w:pPr>
              <w:pStyle w:val="Prosttext"/>
              <w:rPr>
                <w:rFonts w:ascii="Arial unicode" w:eastAsia="Arial Unicode MS" w:hAnsi="Arial unicode" w:cs="Arial Unicode MS"/>
              </w:rPr>
            </w:pPr>
          </w:p>
        </w:tc>
      </w:tr>
      <w:tr w:rsidR="007940B2" w:rsidRPr="007940B2" w14:paraId="342281D7" w14:textId="77777777" w:rsidTr="006B19E4">
        <w:tc>
          <w:tcPr>
            <w:tcW w:w="3047" w:type="dxa"/>
          </w:tcPr>
          <w:p w14:paraId="60DE3684" w14:textId="032AC3D9" w:rsidR="007940B2" w:rsidRPr="00A6775A" w:rsidRDefault="007940B2" w:rsidP="006B3762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lastRenderedPageBreak/>
              <w:t>2) Termín</w:t>
            </w:r>
            <w:r w:rsidR="006B3762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 a místo </w:t>
            </w:r>
            <w:r w:rsidR="003A1986"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dodání</w:t>
            </w: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 xml:space="preserve">: </w:t>
            </w:r>
          </w:p>
        </w:tc>
        <w:tc>
          <w:tcPr>
            <w:tcW w:w="6163" w:type="dxa"/>
            <w:gridSpan w:val="2"/>
          </w:tcPr>
          <w:p w14:paraId="47DE3EF8" w14:textId="76C27734" w:rsidR="006B3762" w:rsidRPr="00A6775A" w:rsidRDefault="003A1986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cca 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do </w:t>
            </w:r>
            <w:r w:rsidR="00115E91">
              <w:rPr>
                <w:rStyle w:val="Zkladntext295pt"/>
                <w:rFonts w:ascii="Arial" w:hAnsi="Arial" w:cs="Arial"/>
                <w:sz w:val="22"/>
                <w:szCs w:val="22"/>
              </w:rPr>
              <w:t>22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>.9.2023</w:t>
            </w:r>
            <w:r w:rsidR="004C7697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Pr="00A6775A">
              <w:rPr>
                <w:rStyle w:val="Zkladntext2Sylfaen6pt"/>
                <w:rFonts w:ascii="Arial" w:hAnsi="Arial" w:cs="Arial"/>
                <w:sz w:val="22"/>
                <w:szCs w:val="22"/>
              </w:rPr>
              <w:t>/</w:t>
            </w:r>
            <w:r w:rsidR="004C7697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 </w:t>
            </w:r>
            <w:r w:rsidR="004A4BD1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Slovanská alej 13</w:t>
            </w:r>
            <w:r w:rsidR="004C7697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, </w:t>
            </w:r>
            <w:r w:rsidR="004C7697"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</w:p>
        </w:tc>
      </w:tr>
      <w:tr w:rsidR="003A1986" w:rsidRPr="007940B2" w14:paraId="678B37F7" w14:textId="77777777" w:rsidTr="006B19E4">
        <w:trPr>
          <w:trHeight w:val="373"/>
        </w:trPr>
        <w:tc>
          <w:tcPr>
            <w:tcW w:w="3047" w:type="dxa"/>
          </w:tcPr>
          <w:p w14:paraId="2ADBF577" w14:textId="77777777" w:rsidR="003A1986" w:rsidRPr="00A6775A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  <w:r w:rsidRPr="00A6775A">
              <w:rPr>
                <w:rFonts w:ascii="Arial unicode" w:hAnsi="Arial unicode"/>
                <w:sz w:val="22"/>
                <w:szCs w:val="22"/>
              </w:rPr>
              <w:t xml:space="preserve">3) Cena </w:t>
            </w:r>
          </w:p>
          <w:p w14:paraId="5364A055" w14:textId="77777777" w:rsidR="003A1986" w:rsidRPr="00A6775A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6163" w:type="dxa"/>
            <w:gridSpan w:val="2"/>
          </w:tcPr>
          <w:p w14:paraId="5667CF5E" w14:textId="6C20AA03" w:rsidR="003A1986" w:rsidRPr="00A6775A" w:rsidRDefault="003A1986" w:rsidP="003A198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celkem </w:t>
            </w:r>
            <w:r w:rsidR="001F74C6" w:rsidRPr="001F74C6">
              <w:rPr>
                <w:rFonts w:ascii="Arial" w:hAnsi="Arial" w:cs="Arial"/>
                <w:color w:val="000000"/>
                <w:sz w:val="22"/>
              </w:rPr>
              <w:t>156</w:t>
            </w:r>
            <w:r w:rsidR="001F74C6">
              <w:rPr>
                <w:rFonts w:ascii="Arial" w:hAnsi="Arial" w:cs="Arial"/>
                <w:color w:val="000000"/>
                <w:sz w:val="22"/>
              </w:rPr>
              <w:t>.</w:t>
            </w:r>
            <w:r w:rsidR="001F74C6" w:rsidRPr="001F74C6">
              <w:rPr>
                <w:rFonts w:ascii="Arial" w:hAnsi="Arial" w:cs="Arial"/>
                <w:color w:val="000000"/>
                <w:sz w:val="22"/>
              </w:rPr>
              <w:t>229</w:t>
            </w:r>
            <w:r w:rsidR="001F74C6">
              <w:rPr>
                <w:rFonts w:ascii="Arial" w:hAnsi="Arial" w:cs="Arial"/>
                <w:color w:val="000000"/>
                <w:sz w:val="22"/>
              </w:rPr>
              <w:t>,</w:t>
            </w:r>
            <w:r w:rsidR="001F74C6">
              <w:t>-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Kč</w:t>
            </w:r>
            <w:r w:rsidR="000C14EC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="00EF1C47">
              <w:rPr>
                <w:rStyle w:val="Zkladntext295pt"/>
                <w:rFonts w:ascii="Arial" w:hAnsi="Arial" w:cs="Arial"/>
                <w:sz w:val="22"/>
                <w:szCs w:val="22"/>
              </w:rPr>
              <w:t>vč.</w:t>
            </w:r>
            <w:r w:rsidR="0002296F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</w:t>
            </w: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DPH</w:t>
            </w:r>
          </w:p>
        </w:tc>
      </w:tr>
      <w:tr w:rsidR="003A1986" w:rsidRPr="007940B2" w14:paraId="7A0B3990" w14:textId="77777777" w:rsidTr="003A1986">
        <w:trPr>
          <w:trHeight w:val="381"/>
        </w:trPr>
        <w:tc>
          <w:tcPr>
            <w:tcW w:w="3047" w:type="dxa"/>
          </w:tcPr>
          <w:p w14:paraId="62EEF15E" w14:textId="77777777" w:rsidR="003A1986" w:rsidRPr="00A6775A" w:rsidRDefault="003A1986" w:rsidP="003A1986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  <w:sz w:val="22"/>
                <w:szCs w:val="22"/>
              </w:rPr>
            </w:pPr>
            <w:r w:rsidRPr="00A6775A">
              <w:rPr>
                <w:rFonts w:ascii="Arial unicode" w:eastAsia="Arial Unicode MS" w:hAnsi="Arial unicode" w:cs="Arial Unicode MS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bottom"/>
          </w:tcPr>
          <w:p w14:paraId="5D394B51" w14:textId="6E9682ED" w:rsidR="003A1986" w:rsidRPr="00A6775A" w:rsidRDefault="003A1986" w:rsidP="00B05DD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6775A">
              <w:rPr>
                <w:rStyle w:val="Zkladntext295pt"/>
                <w:rFonts w:ascii="Arial" w:hAnsi="Arial" w:cs="Arial"/>
                <w:sz w:val="22"/>
                <w:szCs w:val="22"/>
              </w:rPr>
              <w:t>Na fakturu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17ABDC1C" w:rsidR="007940B2" w:rsidRPr="007940B2" w:rsidRDefault="007940B2" w:rsidP="00B05DDC">
            <w:pPr>
              <w:spacing w:before="100" w:beforeAutospacing="1" w:after="100" w:afterAutospacing="1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V Plzni dne: </w:t>
            </w:r>
            <w:r w:rsidR="00115E91">
              <w:rPr>
                <w:rFonts w:ascii="Arial unicode" w:eastAsia="Arial Unicode MS" w:hAnsi="Arial unicode" w:cs="Arial Unicode MS"/>
              </w:rPr>
              <w:t>14</w:t>
            </w:r>
            <w:r w:rsidRPr="007940B2">
              <w:rPr>
                <w:rFonts w:ascii="Arial unicode" w:eastAsia="Arial Unicode MS" w:hAnsi="Arial unicode" w:cs="Arial Unicode MS"/>
              </w:rPr>
              <w:t>.9.202</w:t>
            </w:r>
            <w:r w:rsidR="00EF1C47">
              <w:rPr>
                <w:rFonts w:ascii="Arial unicode" w:eastAsia="Arial Unicode MS" w:hAnsi="Arial unicode" w:cs="Arial Unicode MS"/>
              </w:rPr>
              <w:t>3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………………………………………</w:t>
            </w:r>
            <w:proofErr w:type="gramStart"/>
            <w:r w:rsidRPr="007940B2">
              <w:rPr>
                <w:rFonts w:ascii="Arial unicode" w:eastAsia="Arial Unicode MS" w:hAnsi="Arial unicode" w:cs="Arial Unicode MS"/>
              </w:rPr>
              <w:t>…….</w:t>
            </w:r>
            <w:proofErr w:type="gramEnd"/>
            <w:r w:rsidRPr="007940B2">
              <w:rPr>
                <w:rFonts w:ascii="Arial unicode" w:eastAsia="Arial Unicode MS" w:hAnsi="Arial unicode" w:cs="Arial Unicode MS"/>
              </w:rPr>
              <w:t xml:space="preserve">. </w:t>
            </w:r>
          </w:p>
          <w:p w14:paraId="758DD410" w14:textId="1AEF6572" w:rsidR="007940B2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4B6C9AA4" w14:textId="77777777" w:rsidR="00B05DDC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0"/>
                <w:szCs w:val="20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  <w:p w14:paraId="5D0D4F90" w14:textId="67087B3C" w:rsidR="00B05DDC" w:rsidRPr="00B05DDC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5F821120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0"/>
          <w:szCs w:val="20"/>
        </w:rPr>
      </w:pPr>
      <w:r w:rsidRPr="007940B2">
        <w:rPr>
          <w:rFonts w:ascii="Arial unicode" w:hAnsi="Arial unicode" w:cs="Arial"/>
          <w:sz w:val="20"/>
          <w:szCs w:val="20"/>
        </w:rPr>
        <w:t>Datum: </w:t>
      </w:r>
      <w:r w:rsidR="00740299">
        <w:rPr>
          <w:rFonts w:ascii="Arial unicode" w:hAnsi="Arial unicode" w:cs="Arial"/>
          <w:sz w:val="20"/>
          <w:szCs w:val="20"/>
        </w:rPr>
        <w:tab/>
      </w:r>
      <w:r w:rsidR="003E5396">
        <w:rPr>
          <w:rFonts w:ascii="Arial unicode" w:hAnsi="Arial unicode" w:cs="Arial"/>
          <w:sz w:val="20"/>
          <w:szCs w:val="20"/>
        </w:rPr>
        <w:t>14.9.2023</w:t>
      </w:r>
      <w:bookmarkStart w:id="0" w:name="_GoBack"/>
      <w:bookmarkEnd w:id="0"/>
      <w:r w:rsidR="00740299">
        <w:rPr>
          <w:rFonts w:ascii="Arial unicode" w:hAnsi="Arial unicode" w:cs="Arial"/>
          <w:sz w:val="20"/>
          <w:szCs w:val="20"/>
        </w:rPr>
        <w:tab/>
      </w:r>
      <w:r w:rsidR="004D77DA">
        <w:rPr>
          <w:rFonts w:ascii="Arial unicode" w:hAnsi="Arial unicode" w:cs="Arial"/>
          <w:sz w:val="20"/>
          <w:szCs w:val="20"/>
        </w:rPr>
        <w:tab/>
      </w:r>
      <w:r w:rsidR="00B05DDC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  <w:embedRegular r:id="rId1" w:subsetted="1" w:fontKey="{686AB953-5653-412B-A04C-22D219345693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2" w:fontKey="{4BF3BC13-7021-46FB-AF46-2E6D753A04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36CF1"/>
    <w:rsid w:val="00045B3A"/>
    <w:rsid w:val="000516BB"/>
    <w:rsid w:val="000600A2"/>
    <w:rsid w:val="00063DC1"/>
    <w:rsid w:val="00064814"/>
    <w:rsid w:val="00070AE8"/>
    <w:rsid w:val="00082B5E"/>
    <w:rsid w:val="000B1EAD"/>
    <w:rsid w:val="000B415D"/>
    <w:rsid w:val="000B5355"/>
    <w:rsid w:val="000C14EC"/>
    <w:rsid w:val="000D4940"/>
    <w:rsid w:val="000E547F"/>
    <w:rsid w:val="0010052A"/>
    <w:rsid w:val="00102ABA"/>
    <w:rsid w:val="00103D81"/>
    <w:rsid w:val="00107FF2"/>
    <w:rsid w:val="00115E91"/>
    <w:rsid w:val="00146421"/>
    <w:rsid w:val="001476B5"/>
    <w:rsid w:val="00183073"/>
    <w:rsid w:val="001A5EBE"/>
    <w:rsid w:val="001B33C5"/>
    <w:rsid w:val="001E3BD1"/>
    <w:rsid w:val="001F74C6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D6531"/>
    <w:rsid w:val="002E4B9E"/>
    <w:rsid w:val="00300600"/>
    <w:rsid w:val="00316F7C"/>
    <w:rsid w:val="00330576"/>
    <w:rsid w:val="0033171E"/>
    <w:rsid w:val="00334A08"/>
    <w:rsid w:val="003532C9"/>
    <w:rsid w:val="00353D0D"/>
    <w:rsid w:val="00353E03"/>
    <w:rsid w:val="00360CCA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3E5396"/>
    <w:rsid w:val="00403EB2"/>
    <w:rsid w:val="004114D7"/>
    <w:rsid w:val="00422D97"/>
    <w:rsid w:val="004256F2"/>
    <w:rsid w:val="0044730A"/>
    <w:rsid w:val="00456940"/>
    <w:rsid w:val="004776A2"/>
    <w:rsid w:val="00490EAA"/>
    <w:rsid w:val="00493219"/>
    <w:rsid w:val="004A4BD1"/>
    <w:rsid w:val="004A6EB6"/>
    <w:rsid w:val="004B0E74"/>
    <w:rsid w:val="004C3C74"/>
    <w:rsid w:val="004C7697"/>
    <w:rsid w:val="004D77DA"/>
    <w:rsid w:val="004E4612"/>
    <w:rsid w:val="005111E5"/>
    <w:rsid w:val="0051324D"/>
    <w:rsid w:val="005148BF"/>
    <w:rsid w:val="00515A21"/>
    <w:rsid w:val="005260BF"/>
    <w:rsid w:val="00557DF7"/>
    <w:rsid w:val="005615F5"/>
    <w:rsid w:val="00564849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299"/>
    <w:rsid w:val="007408B4"/>
    <w:rsid w:val="00750709"/>
    <w:rsid w:val="00764D44"/>
    <w:rsid w:val="00776357"/>
    <w:rsid w:val="007940B2"/>
    <w:rsid w:val="007A227A"/>
    <w:rsid w:val="007A4355"/>
    <w:rsid w:val="007C638A"/>
    <w:rsid w:val="007F120E"/>
    <w:rsid w:val="007F582F"/>
    <w:rsid w:val="00835EEB"/>
    <w:rsid w:val="00845D2F"/>
    <w:rsid w:val="0084670A"/>
    <w:rsid w:val="00875951"/>
    <w:rsid w:val="008A1E83"/>
    <w:rsid w:val="008B0F09"/>
    <w:rsid w:val="008B3819"/>
    <w:rsid w:val="008D40AD"/>
    <w:rsid w:val="008E7333"/>
    <w:rsid w:val="008E76A5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04599"/>
    <w:rsid w:val="00A22FBD"/>
    <w:rsid w:val="00A45C81"/>
    <w:rsid w:val="00A66B28"/>
    <w:rsid w:val="00A6775A"/>
    <w:rsid w:val="00A94D80"/>
    <w:rsid w:val="00AA518D"/>
    <w:rsid w:val="00AC4A38"/>
    <w:rsid w:val="00AD1350"/>
    <w:rsid w:val="00B01A44"/>
    <w:rsid w:val="00B05DDC"/>
    <w:rsid w:val="00B17552"/>
    <w:rsid w:val="00B27CED"/>
    <w:rsid w:val="00B545A1"/>
    <w:rsid w:val="00B5711A"/>
    <w:rsid w:val="00B72319"/>
    <w:rsid w:val="00B77BA5"/>
    <w:rsid w:val="00B80892"/>
    <w:rsid w:val="00BE2D90"/>
    <w:rsid w:val="00C2772B"/>
    <w:rsid w:val="00C44AD2"/>
    <w:rsid w:val="00C724AE"/>
    <w:rsid w:val="00CD284B"/>
    <w:rsid w:val="00CE4BC9"/>
    <w:rsid w:val="00CE6099"/>
    <w:rsid w:val="00CE65C7"/>
    <w:rsid w:val="00D0589D"/>
    <w:rsid w:val="00D26D31"/>
    <w:rsid w:val="00D456F7"/>
    <w:rsid w:val="00D4582F"/>
    <w:rsid w:val="00D52D39"/>
    <w:rsid w:val="00D60405"/>
    <w:rsid w:val="00D6172F"/>
    <w:rsid w:val="00D646CB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EF1C47"/>
    <w:rsid w:val="00F02EC0"/>
    <w:rsid w:val="00F10FF0"/>
    <w:rsid w:val="00F25C36"/>
    <w:rsid w:val="00F4007E"/>
    <w:rsid w:val="00F52BDA"/>
    <w:rsid w:val="00F606D2"/>
    <w:rsid w:val="00F80E6F"/>
    <w:rsid w:val="00F93742"/>
    <w:rsid w:val="00FB3045"/>
    <w:rsid w:val="00FC711D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C71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character" w:customStyle="1" w:styleId="Nadpis5Char">
    <w:name w:val="Nadpis 5 Char"/>
    <w:basedOn w:val="Standardnpsmoodstavce"/>
    <w:link w:val="Nadpis5"/>
    <w:semiHidden/>
    <w:rsid w:val="00FC711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94AE-B127-40E7-9B86-CF760679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0</TotalTime>
  <Pages>2</Pages>
  <Words>215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2</cp:revision>
  <cp:lastPrinted>2021-09-16T09:34:00Z</cp:lastPrinted>
  <dcterms:created xsi:type="dcterms:W3CDTF">2023-09-14T09:40:00Z</dcterms:created>
  <dcterms:modified xsi:type="dcterms:W3CDTF">2023-09-14T09:40:00Z</dcterms:modified>
</cp:coreProperties>
</file>