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7A5" w:rsidRDefault="007207A5" w:rsidP="008E1F76">
      <w:pPr>
        <w:pStyle w:val="Nadpis1"/>
        <w:rPr>
          <w:rFonts w:ascii="Arial" w:hAnsi="Arial" w:cs="Arial"/>
          <w:b/>
          <w:sz w:val="20"/>
        </w:rPr>
      </w:pPr>
    </w:p>
    <w:p w:rsidR="00583A59" w:rsidRDefault="007E4A07" w:rsidP="00583A59">
      <w:pPr>
        <w:pStyle w:val="Nadpis1"/>
        <w:jc w:val="center"/>
        <w:rPr>
          <w:rFonts w:ascii="Arial" w:hAnsi="Arial" w:cs="Arial"/>
          <w:b/>
          <w:sz w:val="20"/>
        </w:rPr>
      </w:pPr>
      <w:r>
        <w:rPr>
          <w:rFonts w:ascii="Arial" w:hAnsi="Arial" w:cs="Arial"/>
          <w:b/>
          <w:sz w:val="20"/>
        </w:rPr>
        <w:t>SMLOUVA O DÍLO</w:t>
      </w:r>
    </w:p>
    <w:p w:rsidR="00AD5C1D" w:rsidRDefault="00AD5C1D" w:rsidP="00AD5C1D">
      <w:pPr>
        <w:jc w:val="center"/>
        <w:rPr>
          <w:b/>
          <w:bCs/>
        </w:rPr>
      </w:pPr>
    </w:p>
    <w:p w:rsidR="00ED7931" w:rsidRPr="00782DA2" w:rsidRDefault="00D40200" w:rsidP="00AD5C1D">
      <w:pPr>
        <w:jc w:val="center"/>
        <w:rPr>
          <w:rFonts w:ascii="Arial" w:hAnsi="Arial" w:cs="Arial"/>
          <w:b/>
          <w:sz w:val="20"/>
          <w:szCs w:val="20"/>
        </w:rPr>
      </w:pPr>
      <w:r>
        <w:rPr>
          <w:rFonts w:ascii="Arial" w:hAnsi="Arial" w:cs="Arial"/>
          <w:b/>
          <w:sz w:val="20"/>
          <w:szCs w:val="20"/>
        </w:rPr>
        <w:t xml:space="preserve">Tisk </w:t>
      </w:r>
      <w:r w:rsidR="006E03A6">
        <w:rPr>
          <w:rFonts w:ascii="Arial" w:hAnsi="Arial" w:cs="Arial"/>
          <w:b/>
          <w:sz w:val="20"/>
          <w:szCs w:val="20"/>
        </w:rPr>
        <w:t xml:space="preserve">propagačních brožur </w:t>
      </w:r>
      <w:proofErr w:type="spellStart"/>
      <w:r w:rsidR="006E03A6">
        <w:rPr>
          <w:rFonts w:ascii="Arial" w:hAnsi="Arial" w:cs="Arial"/>
          <w:b/>
          <w:sz w:val="20"/>
          <w:szCs w:val="20"/>
        </w:rPr>
        <w:t>PřF</w:t>
      </w:r>
      <w:proofErr w:type="spellEnd"/>
      <w:r w:rsidR="006E03A6">
        <w:rPr>
          <w:rFonts w:ascii="Arial" w:hAnsi="Arial" w:cs="Arial"/>
          <w:b/>
          <w:sz w:val="20"/>
          <w:szCs w:val="20"/>
        </w:rPr>
        <w:t xml:space="preserve"> UJEP</w:t>
      </w:r>
      <w:r w:rsidR="00CB5B09">
        <w:rPr>
          <w:rFonts w:ascii="Arial" w:hAnsi="Arial" w:cs="Arial"/>
          <w:b/>
          <w:sz w:val="20"/>
          <w:szCs w:val="20"/>
        </w:rPr>
        <w:t xml:space="preserve"> </w:t>
      </w:r>
      <w:r w:rsidR="00FA3757">
        <w:rPr>
          <w:rFonts w:ascii="Arial" w:hAnsi="Arial" w:cs="Arial"/>
          <w:b/>
          <w:sz w:val="20"/>
          <w:szCs w:val="20"/>
        </w:rPr>
        <w:t>v</w:t>
      </w:r>
      <w:r w:rsidR="00782DA2" w:rsidRPr="00782DA2">
        <w:rPr>
          <w:rFonts w:ascii="Arial" w:hAnsi="Arial" w:cs="Arial"/>
          <w:b/>
          <w:sz w:val="20"/>
          <w:szCs w:val="20"/>
        </w:rPr>
        <w:t xml:space="preserve"> DNS – 20</w:t>
      </w:r>
      <w:r w:rsidR="00FA3757">
        <w:rPr>
          <w:rFonts w:ascii="Arial" w:hAnsi="Arial" w:cs="Arial"/>
          <w:b/>
          <w:sz w:val="20"/>
          <w:szCs w:val="20"/>
        </w:rPr>
        <w:t>2</w:t>
      </w:r>
      <w:r w:rsidR="00112D69" w:rsidRPr="00112D69">
        <w:rPr>
          <w:rFonts w:ascii="Arial" w:hAnsi="Arial" w:cs="Arial"/>
          <w:b/>
          <w:sz w:val="20"/>
          <w:szCs w:val="20"/>
        </w:rPr>
        <w:t>3</w:t>
      </w:r>
      <w:r w:rsidR="00FA3757" w:rsidRPr="0067667F">
        <w:rPr>
          <w:rFonts w:ascii="Arial" w:hAnsi="Arial" w:cs="Arial"/>
          <w:b/>
          <w:color w:val="000000"/>
          <w:sz w:val="20"/>
          <w:szCs w:val="20"/>
        </w:rPr>
        <w:t>/</w:t>
      </w:r>
      <w:r>
        <w:rPr>
          <w:rFonts w:ascii="Arial" w:hAnsi="Arial" w:cs="Arial"/>
          <w:b/>
          <w:color w:val="000000"/>
          <w:sz w:val="20"/>
          <w:szCs w:val="20"/>
        </w:rPr>
        <w:t>00</w:t>
      </w:r>
      <w:r w:rsidR="006E03A6">
        <w:rPr>
          <w:rFonts w:ascii="Arial" w:hAnsi="Arial" w:cs="Arial"/>
          <w:b/>
          <w:color w:val="000000"/>
          <w:sz w:val="20"/>
          <w:szCs w:val="20"/>
        </w:rPr>
        <w:t>75</w:t>
      </w:r>
    </w:p>
    <w:p w:rsidR="000B4C32" w:rsidRPr="00B873C9" w:rsidRDefault="000B4C32" w:rsidP="00AD5C1D">
      <w:pPr>
        <w:jc w:val="center"/>
        <w:rPr>
          <w:rFonts w:ascii="Arial" w:hAnsi="Arial" w:cs="Arial"/>
          <w:b/>
          <w:sz w:val="20"/>
          <w:szCs w:val="20"/>
        </w:rPr>
      </w:pPr>
    </w:p>
    <w:p w:rsidR="004776E6" w:rsidRPr="004776E6" w:rsidRDefault="004776E6" w:rsidP="004776E6">
      <w:pPr>
        <w:jc w:val="center"/>
        <w:rPr>
          <w:rFonts w:ascii="Arial" w:hAnsi="Arial" w:cs="Arial"/>
          <w:sz w:val="20"/>
          <w:szCs w:val="20"/>
        </w:rPr>
      </w:pPr>
      <w:r w:rsidRPr="004776E6">
        <w:rPr>
          <w:rFonts w:ascii="Arial" w:hAnsi="Arial" w:cs="Arial"/>
          <w:sz w:val="20"/>
          <w:szCs w:val="20"/>
        </w:rPr>
        <w:t xml:space="preserve">uzavřená podle § 2586 a násl. zákona č. 89/2012 Sb., občanský zákoník, </w:t>
      </w:r>
    </w:p>
    <w:p w:rsidR="00583A59" w:rsidRDefault="004776E6" w:rsidP="004776E6">
      <w:pPr>
        <w:jc w:val="center"/>
        <w:rPr>
          <w:rFonts w:ascii="Arial" w:hAnsi="Arial" w:cs="Arial"/>
          <w:sz w:val="20"/>
          <w:szCs w:val="20"/>
        </w:rPr>
      </w:pPr>
      <w:r w:rsidRPr="004776E6">
        <w:rPr>
          <w:rFonts w:ascii="Arial" w:hAnsi="Arial" w:cs="Arial"/>
          <w:sz w:val="20"/>
          <w:szCs w:val="20"/>
        </w:rPr>
        <w:t>ve znění pozdějších předpisů, (dále také jen jako „občanský zákoník“)</w:t>
      </w:r>
    </w:p>
    <w:p w:rsidR="004776E6" w:rsidRDefault="004776E6" w:rsidP="004776E6">
      <w:pPr>
        <w:jc w:val="center"/>
        <w:rPr>
          <w:rFonts w:ascii="Arial" w:hAnsi="Arial" w:cs="Arial"/>
          <w:sz w:val="20"/>
          <w:szCs w:val="20"/>
        </w:rPr>
      </w:pPr>
    </w:p>
    <w:p w:rsidR="004776E6" w:rsidRDefault="004776E6" w:rsidP="004776E6">
      <w:pPr>
        <w:jc w:val="center"/>
        <w:rPr>
          <w:rFonts w:ascii="Arial" w:hAnsi="Arial" w:cs="Arial"/>
          <w:sz w:val="20"/>
          <w:szCs w:val="20"/>
        </w:rPr>
      </w:pPr>
    </w:p>
    <w:p w:rsidR="004776E6" w:rsidRDefault="004776E6" w:rsidP="004776E6">
      <w:pPr>
        <w:jc w:val="center"/>
        <w:rPr>
          <w:rFonts w:ascii="Arial" w:hAnsi="Arial" w:cs="Arial"/>
          <w:sz w:val="20"/>
          <w:szCs w:val="20"/>
        </w:rPr>
      </w:pPr>
    </w:p>
    <w:p w:rsidR="00583A59" w:rsidRDefault="004776E6" w:rsidP="004776E6">
      <w:pPr>
        <w:numPr>
          <w:ilvl w:val="12"/>
          <w:numId w:val="0"/>
        </w:numPr>
        <w:jc w:val="both"/>
        <w:rPr>
          <w:rFonts w:ascii="Arial" w:hAnsi="Arial" w:cs="Arial"/>
          <w:sz w:val="20"/>
          <w:szCs w:val="20"/>
        </w:rPr>
      </w:pPr>
      <w:r w:rsidRPr="00CD720E">
        <w:rPr>
          <w:rFonts w:ascii="Arial" w:hAnsi="Arial" w:cs="Arial"/>
          <w:sz w:val="20"/>
          <w:szCs w:val="20"/>
        </w:rPr>
        <w:t>níže uvedeného dne, měsíce a roku uzavř</w:t>
      </w:r>
      <w:r>
        <w:rPr>
          <w:rFonts w:ascii="Arial" w:hAnsi="Arial" w:cs="Arial"/>
          <w:sz w:val="20"/>
          <w:szCs w:val="20"/>
        </w:rPr>
        <w:t>ely následující smluvní strany:</w:t>
      </w:r>
    </w:p>
    <w:p w:rsidR="008552DE" w:rsidRDefault="008552DE" w:rsidP="004776E6">
      <w:pPr>
        <w:numPr>
          <w:ilvl w:val="12"/>
          <w:numId w:val="0"/>
        </w:numPr>
        <w:jc w:val="both"/>
        <w:rPr>
          <w:rFonts w:ascii="Arial" w:hAnsi="Arial" w:cs="Arial"/>
          <w:sz w:val="20"/>
          <w:szCs w:val="20"/>
        </w:rPr>
      </w:pPr>
    </w:p>
    <w:p w:rsidR="00A506C6" w:rsidRPr="00782027" w:rsidRDefault="00A506C6" w:rsidP="00A506C6">
      <w:pPr>
        <w:numPr>
          <w:ilvl w:val="12"/>
          <w:numId w:val="0"/>
        </w:numPr>
        <w:jc w:val="both"/>
        <w:rPr>
          <w:rFonts w:ascii="Arial" w:hAnsi="Arial" w:cs="Arial"/>
          <w:sz w:val="20"/>
          <w:szCs w:val="20"/>
          <w:u w:val="single"/>
        </w:rPr>
      </w:pPr>
      <w:r w:rsidRPr="00782027">
        <w:rPr>
          <w:rFonts w:ascii="Arial" w:hAnsi="Arial" w:cs="Arial"/>
          <w:sz w:val="20"/>
          <w:szCs w:val="20"/>
          <w:u w:val="single"/>
        </w:rPr>
        <w:t>Objednatel</w:t>
      </w:r>
    </w:p>
    <w:p w:rsidR="00A506C6" w:rsidRDefault="00A506C6" w:rsidP="00A506C6">
      <w:pPr>
        <w:numPr>
          <w:ilvl w:val="12"/>
          <w:numId w:val="0"/>
        </w:numPr>
        <w:jc w:val="both"/>
        <w:rPr>
          <w:rFonts w:ascii="Arial" w:hAnsi="Arial" w:cs="Arial"/>
          <w:b/>
          <w:i/>
          <w:sz w:val="20"/>
          <w:szCs w:val="20"/>
        </w:rPr>
      </w:pPr>
      <w:r>
        <w:rPr>
          <w:rFonts w:ascii="Arial" w:hAnsi="Arial" w:cs="Arial"/>
          <w:b/>
          <w:sz w:val="20"/>
          <w:szCs w:val="20"/>
        </w:rPr>
        <w:t xml:space="preserve">Univerzita Jana Evangelisty Purkyně </w:t>
      </w:r>
      <w:proofErr w:type="gramStart"/>
      <w:r>
        <w:rPr>
          <w:rFonts w:ascii="Arial" w:hAnsi="Arial" w:cs="Arial"/>
          <w:b/>
          <w:sz w:val="20"/>
          <w:szCs w:val="20"/>
        </w:rPr>
        <w:t>v  Ústí</w:t>
      </w:r>
      <w:proofErr w:type="gramEnd"/>
      <w:r>
        <w:rPr>
          <w:rFonts w:ascii="Arial" w:hAnsi="Arial" w:cs="Arial"/>
          <w:b/>
          <w:sz w:val="20"/>
          <w:szCs w:val="20"/>
        </w:rPr>
        <w:t xml:space="preserve"> nad Labem</w:t>
      </w:r>
    </w:p>
    <w:p w:rsidR="00A506C6" w:rsidRDefault="00A506C6" w:rsidP="00A506C6">
      <w:pPr>
        <w:numPr>
          <w:ilvl w:val="12"/>
          <w:numId w:val="0"/>
        </w:numPr>
        <w:jc w:val="both"/>
        <w:rPr>
          <w:rFonts w:ascii="Arial" w:hAnsi="Arial" w:cs="Arial"/>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i/>
          <w:iCs/>
          <w:sz w:val="20"/>
          <w:szCs w:val="20"/>
        </w:rPr>
        <w:tab/>
      </w:r>
      <w:r>
        <w:rPr>
          <w:rFonts w:ascii="Arial" w:hAnsi="Arial" w:cs="Arial"/>
          <w:sz w:val="20"/>
          <w:szCs w:val="20"/>
        </w:rPr>
        <w:t>Pasteurova 1, 400 96 Ústí nad Labem</w:t>
      </w:r>
      <w:r>
        <w:rPr>
          <w:rFonts w:ascii="Arial" w:hAnsi="Arial" w:cs="Arial"/>
          <w:iCs/>
          <w:color w:val="FF0000"/>
          <w:sz w:val="20"/>
          <w:szCs w:val="20"/>
        </w:rPr>
        <w:t xml:space="preserve"> </w:t>
      </w:r>
    </w:p>
    <w:p w:rsidR="00A506C6" w:rsidRDefault="00A506C6" w:rsidP="00A506C6">
      <w:pPr>
        <w:numPr>
          <w:ilvl w:val="12"/>
          <w:numId w:val="0"/>
        </w:numPr>
        <w:jc w:val="both"/>
        <w:rPr>
          <w:rFonts w:ascii="Arial" w:hAnsi="Arial" w:cs="Arial"/>
          <w:iCs/>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Cs/>
          <w:sz w:val="20"/>
          <w:szCs w:val="20"/>
        </w:rPr>
        <w:t>44555601</w:t>
      </w:r>
    </w:p>
    <w:p w:rsidR="00A506C6" w:rsidRDefault="00A506C6" w:rsidP="00A506C6">
      <w:pPr>
        <w:numPr>
          <w:ilvl w:val="12"/>
          <w:numId w:val="0"/>
        </w:numPr>
        <w:jc w:val="both"/>
        <w:rPr>
          <w:rFonts w:ascii="Arial" w:hAnsi="Arial" w:cs="Arial"/>
          <w:sz w:val="20"/>
          <w:szCs w:val="20"/>
        </w:rPr>
      </w:pPr>
      <w:r>
        <w:rPr>
          <w:rFonts w:ascii="Arial" w:hAnsi="Arial" w:cs="Arial"/>
          <w:b/>
          <w:sz w:val="20"/>
          <w:szCs w:val="20"/>
        </w:rPr>
        <w:t>DIČ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CZ</w:t>
      </w:r>
      <w:r>
        <w:rPr>
          <w:rFonts w:ascii="Arial" w:hAnsi="Arial" w:cs="Arial"/>
          <w:iCs/>
          <w:sz w:val="20"/>
          <w:szCs w:val="20"/>
        </w:rPr>
        <w:t>44555601</w:t>
      </w:r>
    </w:p>
    <w:p w:rsidR="006E03A6" w:rsidRDefault="009122B5" w:rsidP="009122B5">
      <w:pPr>
        <w:ind w:left="2124" w:hanging="2124"/>
        <w:rPr>
          <w:rFonts w:cs="Arial"/>
        </w:rPr>
      </w:pPr>
      <w:r>
        <w:rPr>
          <w:rFonts w:ascii="Arial" w:hAnsi="Arial" w:cs="Arial"/>
          <w:b/>
          <w:sz w:val="20"/>
          <w:szCs w:val="20"/>
        </w:rPr>
        <w:t>Zastoupená:</w:t>
      </w:r>
      <w:r>
        <w:rPr>
          <w:rFonts w:ascii="Arial" w:hAnsi="Arial" w:cs="Arial"/>
          <w:b/>
          <w:sz w:val="20"/>
          <w:szCs w:val="20"/>
        </w:rPr>
        <w:tab/>
      </w:r>
      <w:r w:rsidR="006E03A6" w:rsidRPr="006E03A6">
        <w:rPr>
          <w:rFonts w:ascii="Arial" w:hAnsi="Arial" w:cs="Arial"/>
          <w:sz w:val="20"/>
          <w:szCs w:val="20"/>
        </w:rPr>
        <w:t>doc. RNDr. Jaroslav Koutský, Ph.D. - rektor</w:t>
      </w:r>
      <w:r w:rsidR="006E03A6">
        <w:rPr>
          <w:rFonts w:cs="Arial"/>
        </w:rPr>
        <w:t xml:space="preserve">  </w:t>
      </w:r>
    </w:p>
    <w:p w:rsidR="00A506C6" w:rsidRDefault="00A506C6" w:rsidP="009122B5">
      <w:pPr>
        <w:ind w:left="2124" w:hanging="2124"/>
        <w:rPr>
          <w:rFonts w:ascii="Arial" w:hAnsi="Arial" w:cs="Arial"/>
          <w:sz w:val="20"/>
          <w:szCs w:val="20"/>
        </w:rPr>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w:t>
      </w:r>
    </w:p>
    <w:p w:rsidR="00A506C6" w:rsidRDefault="00A506C6" w:rsidP="00A506C6">
      <w:pPr>
        <w:numPr>
          <w:ilvl w:val="12"/>
          <w:numId w:val="0"/>
        </w:numPr>
        <w:jc w:val="both"/>
        <w:rPr>
          <w:rFonts w:ascii="Arial" w:hAnsi="Arial" w:cs="Arial"/>
          <w:sz w:val="20"/>
          <w:szCs w:val="20"/>
        </w:rPr>
      </w:pPr>
    </w:p>
    <w:p w:rsidR="00A506C6" w:rsidRDefault="00A506C6" w:rsidP="00A506C6">
      <w:pPr>
        <w:numPr>
          <w:ilvl w:val="12"/>
          <w:numId w:val="0"/>
        </w:numPr>
        <w:jc w:val="both"/>
        <w:rPr>
          <w:rFonts w:ascii="Arial" w:hAnsi="Arial" w:cs="Arial"/>
          <w:sz w:val="20"/>
          <w:szCs w:val="20"/>
        </w:rPr>
      </w:pPr>
      <w:r>
        <w:rPr>
          <w:rFonts w:ascii="Arial" w:hAnsi="Arial" w:cs="Arial"/>
          <w:sz w:val="20"/>
          <w:szCs w:val="20"/>
        </w:rPr>
        <w:t>a</w:t>
      </w:r>
    </w:p>
    <w:p w:rsidR="00A506C6" w:rsidRDefault="00A506C6" w:rsidP="00A506C6">
      <w:pPr>
        <w:numPr>
          <w:ilvl w:val="12"/>
          <w:numId w:val="0"/>
        </w:numPr>
        <w:jc w:val="both"/>
        <w:rPr>
          <w:rFonts w:ascii="Arial" w:hAnsi="Arial" w:cs="Arial"/>
          <w:sz w:val="20"/>
          <w:szCs w:val="20"/>
        </w:rPr>
      </w:pPr>
    </w:p>
    <w:p w:rsidR="00A506C6" w:rsidRPr="00782027" w:rsidRDefault="00A506C6" w:rsidP="00A506C6">
      <w:pPr>
        <w:numPr>
          <w:ilvl w:val="12"/>
          <w:numId w:val="0"/>
        </w:numPr>
        <w:jc w:val="both"/>
        <w:rPr>
          <w:rFonts w:ascii="Arial" w:hAnsi="Arial" w:cs="Arial"/>
          <w:sz w:val="20"/>
          <w:szCs w:val="20"/>
          <w:u w:val="single"/>
        </w:rPr>
      </w:pPr>
      <w:r w:rsidRPr="00782027">
        <w:rPr>
          <w:rFonts w:ascii="Arial" w:hAnsi="Arial" w:cs="Arial"/>
          <w:sz w:val="20"/>
          <w:szCs w:val="20"/>
          <w:u w:val="single"/>
        </w:rPr>
        <w:t>Zhotovitel</w:t>
      </w:r>
    </w:p>
    <w:p w:rsidR="00A506C6" w:rsidRPr="00747F83" w:rsidRDefault="00747F83" w:rsidP="00A506C6">
      <w:pPr>
        <w:jc w:val="both"/>
        <w:rPr>
          <w:rFonts w:ascii="Arial" w:hAnsi="Arial" w:cs="Arial"/>
          <w:sz w:val="20"/>
          <w:szCs w:val="20"/>
        </w:rPr>
      </w:pPr>
      <w:r w:rsidRPr="00747F83">
        <w:rPr>
          <w:rFonts w:ascii="Arial" w:hAnsi="Arial" w:cs="Arial"/>
          <w:b/>
          <w:sz w:val="20"/>
          <w:szCs w:val="20"/>
        </w:rPr>
        <w:t>Jiří Bartoš – SLON, spol. s r.o.</w:t>
      </w:r>
    </w:p>
    <w:p w:rsidR="00A506C6" w:rsidRPr="00747F83" w:rsidRDefault="00A506C6" w:rsidP="00A506C6">
      <w:pPr>
        <w:jc w:val="both"/>
        <w:rPr>
          <w:rFonts w:ascii="Arial" w:hAnsi="Arial" w:cs="Arial"/>
          <w:i/>
          <w:iCs/>
          <w:sz w:val="20"/>
          <w:szCs w:val="20"/>
        </w:rPr>
      </w:pPr>
      <w:r w:rsidRPr="00747F83">
        <w:rPr>
          <w:rFonts w:ascii="Arial" w:hAnsi="Arial" w:cs="Arial"/>
          <w:b/>
          <w:sz w:val="20"/>
          <w:szCs w:val="20"/>
        </w:rPr>
        <w:t>Sídlo</w:t>
      </w:r>
      <w:r w:rsidRPr="00747F83">
        <w:rPr>
          <w:rFonts w:ascii="Arial" w:hAnsi="Arial" w:cs="Arial"/>
          <w:sz w:val="20"/>
          <w:szCs w:val="20"/>
        </w:rPr>
        <w:t>:</w:t>
      </w:r>
      <w:r w:rsidRPr="00747F83">
        <w:rPr>
          <w:rFonts w:ascii="Arial" w:hAnsi="Arial" w:cs="Arial"/>
          <w:sz w:val="20"/>
          <w:szCs w:val="20"/>
        </w:rPr>
        <w:tab/>
      </w:r>
      <w:r w:rsidR="00747F83" w:rsidRPr="00747F83">
        <w:rPr>
          <w:rFonts w:ascii="Arial" w:hAnsi="Arial" w:cs="Arial"/>
          <w:sz w:val="20"/>
          <w:szCs w:val="20"/>
        </w:rPr>
        <w:t>U Chemičky 880/18, 400 01 Ústí nad Labem</w:t>
      </w:r>
    </w:p>
    <w:p w:rsidR="00A506C6" w:rsidRPr="00747F83" w:rsidRDefault="00A506C6" w:rsidP="00A506C6">
      <w:pPr>
        <w:jc w:val="both"/>
        <w:rPr>
          <w:rFonts w:ascii="Arial" w:hAnsi="Arial" w:cs="Arial"/>
          <w:sz w:val="20"/>
          <w:szCs w:val="20"/>
        </w:rPr>
      </w:pPr>
      <w:r w:rsidRPr="00747F83">
        <w:rPr>
          <w:rFonts w:ascii="Arial" w:hAnsi="Arial" w:cs="Arial"/>
          <w:b/>
          <w:sz w:val="20"/>
          <w:szCs w:val="20"/>
        </w:rPr>
        <w:t>IČ</w:t>
      </w:r>
      <w:r w:rsidRPr="00747F83">
        <w:rPr>
          <w:rFonts w:ascii="Arial" w:hAnsi="Arial" w:cs="Arial"/>
          <w:sz w:val="20"/>
          <w:szCs w:val="20"/>
        </w:rPr>
        <w:t>:</w:t>
      </w:r>
      <w:r w:rsidRPr="00747F83">
        <w:rPr>
          <w:rFonts w:ascii="Arial" w:hAnsi="Arial" w:cs="Arial"/>
          <w:sz w:val="20"/>
          <w:szCs w:val="20"/>
        </w:rPr>
        <w:tab/>
      </w:r>
      <w:r w:rsidR="00747F83" w:rsidRPr="00747F83">
        <w:rPr>
          <w:rFonts w:ascii="Arial" w:hAnsi="Arial" w:cs="Arial"/>
          <w:sz w:val="20"/>
          <w:szCs w:val="20"/>
        </w:rPr>
        <w:t>25431013</w:t>
      </w:r>
    </w:p>
    <w:p w:rsidR="00A506C6" w:rsidRPr="00747F83" w:rsidRDefault="00A506C6" w:rsidP="00A506C6">
      <w:pPr>
        <w:jc w:val="both"/>
        <w:rPr>
          <w:rFonts w:ascii="Arial" w:hAnsi="Arial" w:cs="Arial"/>
          <w:sz w:val="20"/>
          <w:szCs w:val="20"/>
        </w:rPr>
      </w:pPr>
      <w:r w:rsidRPr="00747F83">
        <w:rPr>
          <w:rFonts w:ascii="Arial" w:hAnsi="Arial" w:cs="Arial"/>
          <w:b/>
          <w:sz w:val="20"/>
          <w:szCs w:val="20"/>
        </w:rPr>
        <w:t>Zastoupen</w:t>
      </w:r>
      <w:r w:rsidR="00574E61" w:rsidRPr="00747F83">
        <w:rPr>
          <w:rFonts w:ascii="Arial" w:hAnsi="Arial" w:cs="Arial"/>
          <w:b/>
          <w:sz w:val="20"/>
          <w:szCs w:val="20"/>
        </w:rPr>
        <w:t>á</w:t>
      </w:r>
      <w:r w:rsidRPr="00747F83">
        <w:rPr>
          <w:rFonts w:ascii="Arial" w:hAnsi="Arial" w:cs="Arial"/>
          <w:sz w:val="20"/>
          <w:szCs w:val="20"/>
        </w:rPr>
        <w:t>:</w:t>
      </w:r>
      <w:r w:rsidRPr="00747F83">
        <w:rPr>
          <w:rFonts w:ascii="Arial" w:hAnsi="Arial" w:cs="Arial"/>
          <w:sz w:val="20"/>
          <w:szCs w:val="20"/>
        </w:rPr>
        <w:tab/>
      </w:r>
      <w:r w:rsidR="00747F83" w:rsidRPr="00747F83">
        <w:rPr>
          <w:rFonts w:ascii="Arial" w:hAnsi="Arial" w:cs="Arial"/>
          <w:sz w:val="20"/>
          <w:szCs w:val="20"/>
        </w:rPr>
        <w:t>Ondřejem Bartošem</w:t>
      </w:r>
    </w:p>
    <w:p w:rsidR="00A506C6" w:rsidRPr="00747F83" w:rsidRDefault="00A506C6" w:rsidP="00A506C6">
      <w:pPr>
        <w:jc w:val="both"/>
        <w:rPr>
          <w:rFonts w:ascii="Arial" w:hAnsi="Arial" w:cs="Arial"/>
          <w:sz w:val="20"/>
          <w:szCs w:val="20"/>
        </w:rPr>
      </w:pPr>
      <w:r w:rsidRPr="00747F83">
        <w:rPr>
          <w:rFonts w:ascii="Arial" w:hAnsi="Arial" w:cs="Arial"/>
          <w:b/>
          <w:sz w:val="20"/>
          <w:szCs w:val="20"/>
        </w:rPr>
        <w:t>Bankovní spojení</w:t>
      </w:r>
      <w:r w:rsidRPr="00747F83">
        <w:rPr>
          <w:rFonts w:ascii="Arial" w:hAnsi="Arial" w:cs="Arial"/>
          <w:sz w:val="20"/>
          <w:szCs w:val="20"/>
        </w:rPr>
        <w:t>:</w:t>
      </w:r>
      <w:r w:rsidR="00747F83" w:rsidRPr="00747F83">
        <w:rPr>
          <w:rFonts w:ascii="Arial" w:hAnsi="Arial" w:cs="Arial"/>
          <w:sz w:val="20"/>
          <w:szCs w:val="20"/>
        </w:rPr>
        <w:t xml:space="preserve"> KB v Ústí nad Labem</w:t>
      </w:r>
    </w:p>
    <w:p w:rsidR="00A506C6" w:rsidRDefault="00A506C6" w:rsidP="00A506C6">
      <w:pPr>
        <w:jc w:val="both"/>
        <w:rPr>
          <w:rFonts w:ascii="Arial" w:hAnsi="Arial" w:cs="Arial"/>
          <w:sz w:val="20"/>
          <w:szCs w:val="20"/>
        </w:rPr>
      </w:pPr>
      <w:r w:rsidRPr="00747F83">
        <w:rPr>
          <w:rFonts w:ascii="Arial" w:hAnsi="Arial" w:cs="Arial"/>
          <w:b/>
          <w:sz w:val="20"/>
          <w:szCs w:val="20"/>
        </w:rPr>
        <w:t>Číslo účtu</w:t>
      </w:r>
      <w:r w:rsidRPr="00747F83">
        <w:rPr>
          <w:rFonts w:ascii="Arial" w:hAnsi="Arial" w:cs="Arial"/>
          <w:sz w:val="20"/>
          <w:szCs w:val="20"/>
        </w:rPr>
        <w:t>:</w:t>
      </w:r>
      <w:r w:rsidR="00747F83" w:rsidRPr="00747F83">
        <w:rPr>
          <w:rFonts w:ascii="Arial" w:hAnsi="Arial" w:cs="Arial"/>
          <w:sz w:val="20"/>
          <w:szCs w:val="20"/>
        </w:rPr>
        <w:t xml:space="preserve"> 121047411/0100</w:t>
      </w:r>
    </w:p>
    <w:p w:rsidR="00A506C6" w:rsidRDefault="00A506C6" w:rsidP="00A506C6">
      <w:pPr>
        <w:numPr>
          <w:ilvl w:val="12"/>
          <w:numId w:val="0"/>
        </w:num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 xml:space="preserve">zhotovitel“, přičemž </w:t>
      </w:r>
      <w:r>
        <w:rPr>
          <w:rFonts w:ascii="Arial" w:hAnsi="Arial" w:cs="Arial"/>
          <w:sz w:val="20"/>
          <w:szCs w:val="20"/>
        </w:rPr>
        <w:t>objednatel a zhotovitel dále společně j</w:t>
      </w:r>
      <w:r w:rsidRPr="00CD720E">
        <w:rPr>
          <w:rFonts w:ascii="Arial" w:hAnsi="Arial" w:cs="Arial"/>
          <w:sz w:val="20"/>
          <w:szCs w:val="20"/>
        </w:rPr>
        <w:t xml:space="preserve">ako </w:t>
      </w:r>
      <w:r>
        <w:rPr>
          <w:rFonts w:ascii="Arial" w:hAnsi="Arial" w:cs="Arial"/>
          <w:sz w:val="20"/>
          <w:szCs w:val="20"/>
        </w:rPr>
        <w:t>„</w:t>
      </w:r>
      <w:r w:rsidRPr="00CD720E">
        <w:rPr>
          <w:rFonts w:ascii="Arial" w:hAnsi="Arial" w:cs="Arial"/>
          <w:b/>
          <w:sz w:val="20"/>
          <w:szCs w:val="20"/>
        </w:rPr>
        <w:t>smluvní strany</w:t>
      </w:r>
      <w:r>
        <w:rPr>
          <w:rFonts w:ascii="Arial" w:hAnsi="Arial" w:cs="Arial"/>
          <w:b/>
          <w:sz w:val="20"/>
          <w:szCs w:val="20"/>
        </w:rPr>
        <w:t>“</w:t>
      </w:r>
      <w:r w:rsidRPr="00CD720E">
        <w:rPr>
          <w:rFonts w:ascii="Arial" w:hAnsi="Arial" w:cs="Arial"/>
          <w:sz w:val="20"/>
          <w:szCs w:val="20"/>
        </w:rPr>
        <w:t xml:space="preserve"> nebo jednotlivě též jako </w:t>
      </w:r>
      <w:r>
        <w:rPr>
          <w:rFonts w:ascii="Arial" w:hAnsi="Arial" w:cs="Arial"/>
          <w:sz w:val="20"/>
          <w:szCs w:val="20"/>
        </w:rPr>
        <w:t>„</w:t>
      </w:r>
      <w:r w:rsidRPr="00CD720E">
        <w:rPr>
          <w:rFonts w:ascii="Arial" w:hAnsi="Arial" w:cs="Arial"/>
          <w:b/>
          <w:sz w:val="20"/>
          <w:szCs w:val="20"/>
        </w:rPr>
        <w:t>smluvní strana</w:t>
      </w:r>
      <w:r>
        <w:rPr>
          <w:rFonts w:ascii="Arial" w:hAnsi="Arial" w:cs="Arial"/>
          <w:b/>
          <w:sz w:val="20"/>
          <w:szCs w:val="20"/>
        </w:rPr>
        <w:t>“</w:t>
      </w:r>
      <w:r>
        <w:rPr>
          <w:rFonts w:ascii="Arial" w:hAnsi="Arial" w:cs="Arial"/>
          <w:sz w:val="20"/>
          <w:szCs w:val="20"/>
        </w:rPr>
        <w:t>)</w:t>
      </w:r>
    </w:p>
    <w:p w:rsidR="004776E6" w:rsidRDefault="004776E6" w:rsidP="004776E6">
      <w:pPr>
        <w:numPr>
          <w:ilvl w:val="12"/>
          <w:numId w:val="0"/>
        </w:numPr>
        <w:spacing w:before="120"/>
        <w:rPr>
          <w:rFonts w:ascii="Arial" w:hAnsi="Arial" w:cs="Arial"/>
          <w:sz w:val="20"/>
          <w:szCs w:val="20"/>
        </w:rPr>
      </w:pPr>
    </w:p>
    <w:p w:rsidR="004776E6" w:rsidRDefault="004776E6" w:rsidP="004776E6">
      <w:pPr>
        <w:numPr>
          <w:ilvl w:val="12"/>
          <w:numId w:val="0"/>
        </w:numPr>
        <w:spacing w:before="120"/>
        <w:jc w:val="center"/>
        <w:rPr>
          <w:rFonts w:ascii="Arial" w:hAnsi="Arial" w:cs="Arial"/>
          <w:sz w:val="20"/>
          <w:szCs w:val="20"/>
        </w:rPr>
      </w:pPr>
      <w:r>
        <w:rPr>
          <w:rFonts w:ascii="Arial" w:hAnsi="Arial" w:cs="Arial"/>
          <w:sz w:val="20"/>
          <w:szCs w:val="20"/>
        </w:rPr>
        <w:t>tuto</w:t>
      </w:r>
    </w:p>
    <w:p w:rsidR="004776E6" w:rsidRDefault="004776E6" w:rsidP="004776E6">
      <w:pPr>
        <w:numPr>
          <w:ilvl w:val="12"/>
          <w:numId w:val="0"/>
        </w:numPr>
        <w:spacing w:before="120"/>
        <w:jc w:val="center"/>
        <w:rPr>
          <w:rFonts w:ascii="Arial" w:hAnsi="Arial" w:cs="Arial"/>
          <w:sz w:val="20"/>
          <w:szCs w:val="20"/>
        </w:rPr>
      </w:pPr>
    </w:p>
    <w:p w:rsidR="004776E6" w:rsidRPr="00CD720E" w:rsidRDefault="004776E6" w:rsidP="004776E6">
      <w:pPr>
        <w:numPr>
          <w:ilvl w:val="12"/>
          <w:numId w:val="0"/>
        </w:numPr>
        <w:jc w:val="center"/>
        <w:rPr>
          <w:rFonts w:ascii="Arial" w:hAnsi="Arial" w:cs="Arial"/>
          <w:sz w:val="20"/>
          <w:szCs w:val="20"/>
        </w:rPr>
      </w:pPr>
      <w:r w:rsidRPr="00CD720E">
        <w:rPr>
          <w:rFonts w:ascii="Arial" w:hAnsi="Arial" w:cs="Arial"/>
          <w:sz w:val="20"/>
          <w:szCs w:val="20"/>
        </w:rPr>
        <w:t>Smlouvu o dílo</w:t>
      </w:r>
    </w:p>
    <w:p w:rsidR="00F37257" w:rsidRDefault="004776E6" w:rsidP="004776E6">
      <w:pPr>
        <w:numPr>
          <w:ilvl w:val="12"/>
          <w:numId w:val="0"/>
        </w:numPr>
        <w:jc w:val="center"/>
        <w:rPr>
          <w:rFonts w:ascii="Arial" w:hAnsi="Arial" w:cs="Arial"/>
          <w:sz w:val="20"/>
          <w:szCs w:val="20"/>
        </w:rPr>
      </w:pPr>
      <w:r w:rsidRPr="00CD720E">
        <w:rPr>
          <w:rFonts w:ascii="Arial" w:hAnsi="Arial" w:cs="Arial"/>
          <w:sz w:val="20"/>
          <w:szCs w:val="20"/>
        </w:rPr>
        <w:t xml:space="preserve">(dále jen </w:t>
      </w:r>
      <w:r w:rsidRPr="00CD720E">
        <w:rPr>
          <w:rFonts w:ascii="Arial" w:hAnsi="Arial" w:cs="Arial"/>
          <w:b/>
          <w:sz w:val="20"/>
          <w:szCs w:val="20"/>
        </w:rPr>
        <w:t>tato smlouva</w:t>
      </w:r>
      <w:r w:rsidRPr="00CD720E">
        <w:rPr>
          <w:rFonts w:ascii="Arial" w:hAnsi="Arial" w:cs="Arial"/>
          <w:sz w:val="20"/>
          <w:szCs w:val="20"/>
        </w:rPr>
        <w:t>)</w:t>
      </w:r>
    </w:p>
    <w:p w:rsidR="004776E6" w:rsidRDefault="004776E6" w:rsidP="004776E6">
      <w:pPr>
        <w:numPr>
          <w:ilvl w:val="12"/>
          <w:numId w:val="0"/>
        </w:numPr>
        <w:jc w:val="center"/>
        <w:rPr>
          <w:rFonts w:ascii="Arial" w:hAnsi="Arial" w:cs="Arial"/>
          <w:sz w:val="20"/>
          <w:szCs w:val="20"/>
        </w:rPr>
      </w:pPr>
    </w:p>
    <w:p w:rsidR="00583A59" w:rsidRDefault="00583A59" w:rsidP="00377BC5">
      <w:pPr>
        <w:numPr>
          <w:ilvl w:val="12"/>
          <w:numId w:val="0"/>
        </w:numPr>
        <w:spacing w:before="120"/>
        <w:jc w:val="center"/>
        <w:rPr>
          <w:rFonts w:ascii="Arial" w:hAnsi="Arial" w:cs="Arial"/>
          <w:b/>
          <w:sz w:val="20"/>
          <w:szCs w:val="20"/>
        </w:rPr>
      </w:pPr>
      <w:r>
        <w:rPr>
          <w:rFonts w:ascii="Arial" w:hAnsi="Arial" w:cs="Arial"/>
          <w:b/>
          <w:sz w:val="20"/>
          <w:szCs w:val="20"/>
        </w:rPr>
        <w:t>I.</w:t>
      </w:r>
    </w:p>
    <w:p w:rsidR="00583A59" w:rsidRDefault="004776FF" w:rsidP="0048006B">
      <w:pPr>
        <w:spacing w:after="240"/>
        <w:jc w:val="center"/>
        <w:rPr>
          <w:rFonts w:ascii="Arial" w:hAnsi="Arial" w:cs="Arial"/>
          <w:b/>
          <w:sz w:val="20"/>
          <w:szCs w:val="20"/>
        </w:rPr>
      </w:pPr>
      <w:r>
        <w:rPr>
          <w:rFonts w:ascii="Arial" w:hAnsi="Arial" w:cs="Arial"/>
          <w:b/>
          <w:sz w:val="20"/>
          <w:szCs w:val="20"/>
        </w:rPr>
        <w:t>Základní ustanovení</w:t>
      </w:r>
    </w:p>
    <w:p w:rsidR="004776E6" w:rsidRPr="009260A0" w:rsidRDefault="008552DE" w:rsidP="004776E6">
      <w:pPr>
        <w:pStyle w:val="Default"/>
        <w:numPr>
          <w:ilvl w:val="0"/>
          <w:numId w:val="11"/>
        </w:numPr>
        <w:jc w:val="both"/>
        <w:rPr>
          <w:sz w:val="20"/>
          <w:szCs w:val="20"/>
        </w:rPr>
      </w:pPr>
      <w:r>
        <w:rPr>
          <w:bCs/>
          <w:sz w:val="20"/>
          <w:szCs w:val="20"/>
        </w:rPr>
        <w:t>Tato s</w:t>
      </w:r>
      <w:r w:rsidR="004776E6" w:rsidRPr="00CD720E">
        <w:rPr>
          <w:bCs/>
          <w:sz w:val="20"/>
          <w:szCs w:val="20"/>
        </w:rPr>
        <w:t xml:space="preserve">mlouva o dílo je uzavřena ve smyslu ust. </w:t>
      </w:r>
      <w:r w:rsidR="004776E6" w:rsidRPr="009260A0">
        <w:rPr>
          <w:sz w:val="20"/>
          <w:szCs w:val="20"/>
        </w:rPr>
        <w:t>§ 2586 a násl. zákona č. 89/2012Sb., občanský zákoník, ve znění pozdějších předpisů.</w:t>
      </w:r>
    </w:p>
    <w:p w:rsidR="004776FF" w:rsidRPr="004776FF" w:rsidRDefault="004776FF" w:rsidP="004776FF">
      <w:pPr>
        <w:numPr>
          <w:ilvl w:val="0"/>
          <w:numId w:val="11"/>
        </w:numPr>
        <w:jc w:val="both"/>
        <w:rPr>
          <w:rFonts w:ascii="Arial" w:hAnsi="Arial" w:cs="Arial"/>
          <w:bCs/>
          <w:sz w:val="20"/>
          <w:szCs w:val="20"/>
        </w:rPr>
      </w:pPr>
      <w:r w:rsidRPr="004776FF">
        <w:rPr>
          <w:rFonts w:ascii="Arial" w:hAnsi="Arial" w:cs="Arial"/>
          <w:bCs/>
          <w:sz w:val="20"/>
          <w:szCs w:val="20"/>
        </w:rPr>
        <w:t>Smluvní strany prohlašují, že údaje uvedené v</w:t>
      </w:r>
      <w:r w:rsidR="00C91BCF">
        <w:rPr>
          <w:rFonts w:ascii="Arial" w:hAnsi="Arial" w:cs="Arial"/>
          <w:bCs/>
          <w:sz w:val="20"/>
          <w:szCs w:val="20"/>
        </w:rPr>
        <w:t xml:space="preserve"> t</w:t>
      </w:r>
      <w:r w:rsidRPr="004776FF">
        <w:rPr>
          <w:rFonts w:ascii="Arial" w:hAnsi="Arial" w:cs="Arial"/>
          <w:bCs/>
          <w:sz w:val="20"/>
          <w:szCs w:val="20"/>
        </w:rPr>
        <w:t>éto smlouv</w:t>
      </w:r>
      <w:r w:rsidR="00C91BCF">
        <w:rPr>
          <w:rFonts w:ascii="Arial" w:hAnsi="Arial" w:cs="Arial"/>
          <w:bCs/>
          <w:sz w:val="20"/>
          <w:szCs w:val="20"/>
        </w:rPr>
        <w:t xml:space="preserve">ě </w:t>
      </w:r>
      <w:r w:rsidRPr="004776FF">
        <w:rPr>
          <w:rFonts w:ascii="Arial" w:hAnsi="Arial" w:cs="Arial"/>
          <w:bCs/>
          <w:sz w:val="20"/>
          <w:szCs w:val="20"/>
        </w:rPr>
        <w:t>a taktéž oprávnění k podnikání jsou v souladu s</w:t>
      </w:r>
      <w:r w:rsidR="00935DB0">
        <w:rPr>
          <w:rFonts w:ascii="Arial" w:hAnsi="Arial" w:cs="Arial"/>
          <w:bCs/>
          <w:sz w:val="20"/>
          <w:szCs w:val="20"/>
        </w:rPr>
        <w:t> </w:t>
      </w:r>
      <w:r w:rsidRPr="004776FF">
        <w:rPr>
          <w:rFonts w:ascii="Arial" w:hAnsi="Arial" w:cs="Arial"/>
          <w:bCs/>
          <w:sz w:val="20"/>
          <w:szCs w:val="20"/>
        </w:rPr>
        <w:t>právní</w:t>
      </w:r>
      <w:r w:rsidR="00935DB0">
        <w:rPr>
          <w:rFonts w:ascii="Arial" w:hAnsi="Arial" w:cs="Arial"/>
          <w:bCs/>
          <w:sz w:val="20"/>
          <w:szCs w:val="20"/>
        </w:rPr>
        <w:t>m stavem</w:t>
      </w:r>
      <w:r w:rsidRPr="004776FF">
        <w:rPr>
          <w:rFonts w:ascii="Arial" w:hAnsi="Arial" w:cs="Arial"/>
          <w:bCs/>
          <w:sz w:val="20"/>
          <w:szCs w:val="20"/>
        </w:rPr>
        <w:t xml:space="preserve"> v době uzavření smlouvy. Smluvní strany se zavazují, že změny dotčených údajů oznámí bez prodlení druhé smluvní straně. Strany prohlašují, že osoby podepisující tuto smlouvu jsou k tomuto úkonu oprávněny.</w:t>
      </w:r>
    </w:p>
    <w:p w:rsidR="00FF0E08" w:rsidRPr="00574E61" w:rsidRDefault="004776E6" w:rsidP="00FF0E08">
      <w:pPr>
        <w:numPr>
          <w:ilvl w:val="0"/>
          <w:numId w:val="11"/>
        </w:numPr>
        <w:ind w:right="-57"/>
        <w:jc w:val="both"/>
        <w:rPr>
          <w:rFonts w:ascii="Arial" w:hAnsi="Arial" w:cs="Arial"/>
          <w:sz w:val="20"/>
          <w:szCs w:val="20"/>
        </w:rPr>
      </w:pPr>
      <w:r w:rsidRPr="009260A0">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rsidR="004776E6" w:rsidRDefault="004776E6" w:rsidP="004776E6">
      <w:pPr>
        <w:numPr>
          <w:ilvl w:val="0"/>
          <w:numId w:val="11"/>
        </w:numPr>
        <w:ind w:right="-57"/>
        <w:jc w:val="both"/>
        <w:rPr>
          <w:rFonts w:ascii="Arial" w:hAnsi="Arial" w:cs="Arial"/>
          <w:sz w:val="20"/>
          <w:szCs w:val="20"/>
        </w:rPr>
      </w:pPr>
      <w:r w:rsidRPr="009260A0">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rsidR="00574E61" w:rsidRDefault="00574E61" w:rsidP="00574E61">
      <w:pPr>
        <w:ind w:left="357" w:right="-57"/>
        <w:jc w:val="both"/>
        <w:rPr>
          <w:rFonts w:ascii="Arial" w:hAnsi="Arial" w:cs="Arial"/>
          <w:sz w:val="20"/>
          <w:szCs w:val="20"/>
        </w:rPr>
      </w:pPr>
    </w:p>
    <w:p w:rsidR="00574E61" w:rsidRDefault="00574E61" w:rsidP="00B873C9">
      <w:pPr>
        <w:rPr>
          <w:rFonts w:ascii="Arial" w:hAnsi="Arial" w:cs="Arial"/>
          <w:b/>
          <w:sz w:val="20"/>
          <w:szCs w:val="20"/>
        </w:rPr>
      </w:pPr>
    </w:p>
    <w:p w:rsidR="00583A59" w:rsidRDefault="00583A59" w:rsidP="00583A59">
      <w:pPr>
        <w:jc w:val="center"/>
        <w:rPr>
          <w:rFonts w:ascii="Arial" w:hAnsi="Arial" w:cs="Arial"/>
          <w:b/>
          <w:sz w:val="20"/>
          <w:szCs w:val="20"/>
        </w:rPr>
      </w:pPr>
      <w:r>
        <w:rPr>
          <w:rFonts w:ascii="Arial" w:hAnsi="Arial" w:cs="Arial"/>
          <w:b/>
          <w:sz w:val="20"/>
          <w:szCs w:val="20"/>
        </w:rPr>
        <w:lastRenderedPageBreak/>
        <w:t>II.</w:t>
      </w:r>
    </w:p>
    <w:p w:rsidR="00583A59" w:rsidRDefault="004776E6" w:rsidP="0048006B">
      <w:pPr>
        <w:spacing w:after="240"/>
        <w:jc w:val="center"/>
        <w:rPr>
          <w:rFonts w:ascii="Arial" w:hAnsi="Arial" w:cs="Arial"/>
          <w:b/>
          <w:sz w:val="20"/>
          <w:szCs w:val="20"/>
        </w:rPr>
      </w:pPr>
      <w:r>
        <w:rPr>
          <w:rFonts w:ascii="Arial" w:hAnsi="Arial" w:cs="Arial"/>
          <w:b/>
          <w:sz w:val="20"/>
          <w:szCs w:val="20"/>
        </w:rPr>
        <w:t>Předmět smlouvy</w:t>
      </w:r>
    </w:p>
    <w:p w:rsidR="002C7D35" w:rsidRPr="00FF0E08" w:rsidRDefault="002C7D35" w:rsidP="000B4C32">
      <w:pPr>
        <w:pStyle w:val="Default"/>
        <w:numPr>
          <w:ilvl w:val="0"/>
          <w:numId w:val="12"/>
        </w:numPr>
        <w:jc w:val="both"/>
        <w:rPr>
          <w:sz w:val="20"/>
          <w:szCs w:val="20"/>
        </w:rPr>
      </w:pPr>
      <w:r w:rsidRPr="00FF0E08">
        <w:rPr>
          <w:sz w:val="20"/>
          <w:szCs w:val="20"/>
        </w:rPr>
        <w:t>Na základě předložené nabídky v rámci veřejné zakázky s</w:t>
      </w:r>
      <w:r w:rsidR="006E03A6">
        <w:rPr>
          <w:sz w:val="20"/>
          <w:szCs w:val="20"/>
        </w:rPr>
        <w:t> </w:t>
      </w:r>
      <w:r w:rsidRPr="00FF0E08">
        <w:rPr>
          <w:sz w:val="20"/>
          <w:szCs w:val="20"/>
        </w:rPr>
        <w:t>názvem</w:t>
      </w:r>
      <w:r w:rsidR="006E03A6">
        <w:rPr>
          <w:sz w:val="20"/>
          <w:szCs w:val="20"/>
        </w:rPr>
        <w:t xml:space="preserve"> </w:t>
      </w:r>
      <w:r w:rsidR="00D40200">
        <w:rPr>
          <w:b/>
          <w:sz w:val="20"/>
          <w:szCs w:val="20"/>
        </w:rPr>
        <w:t xml:space="preserve">Tisk </w:t>
      </w:r>
      <w:r w:rsidR="006E03A6">
        <w:rPr>
          <w:b/>
          <w:sz w:val="20"/>
          <w:szCs w:val="20"/>
        </w:rPr>
        <w:t xml:space="preserve">propagačních brožur </w:t>
      </w:r>
      <w:proofErr w:type="spellStart"/>
      <w:r w:rsidR="006E03A6">
        <w:rPr>
          <w:b/>
          <w:sz w:val="20"/>
          <w:szCs w:val="20"/>
        </w:rPr>
        <w:t>PřF</w:t>
      </w:r>
      <w:proofErr w:type="spellEnd"/>
      <w:r w:rsidR="006E03A6">
        <w:rPr>
          <w:b/>
          <w:sz w:val="20"/>
          <w:szCs w:val="20"/>
        </w:rPr>
        <w:t xml:space="preserve"> UJEP</w:t>
      </w:r>
      <w:r w:rsidR="00D40200">
        <w:rPr>
          <w:b/>
          <w:sz w:val="20"/>
          <w:szCs w:val="20"/>
        </w:rPr>
        <w:t xml:space="preserve"> </w:t>
      </w:r>
      <w:r w:rsidR="00FC01E4">
        <w:rPr>
          <w:b/>
          <w:sz w:val="20"/>
          <w:szCs w:val="20"/>
        </w:rPr>
        <w:t>v DN</w:t>
      </w:r>
      <w:r w:rsidR="00141016">
        <w:rPr>
          <w:b/>
          <w:sz w:val="20"/>
          <w:szCs w:val="20"/>
        </w:rPr>
        <w:t>S – 202</w:t>
      </w:r>
      <w:r w:rsidR="00704057">
        <w:rPr>
          <w:b/>
          <w:sz w:val="20"/>
          <w:szCs w:val="20"/>
        </w:rPr>
        <w:t>3</w:t>
      </w:r>
      <w:r w:rsidR="00FC01E4" w:rsidRPr="000B4C32">
        <w:rPr>
          <w:b/>
          <w:sz w:val="20"/>
          <w:szCs w:val="20"/>
        </w:rPr>
        <w:t>/0</w:t>
      </w:r>
      <w:r w:rsidR="00704057">
        <w:rPr>
          <w:b/>
          <w:sz w:val="20"/>
          <w:szCs w:val="20"/>
        </w:rPr>
        <w:t>0</w:t>
      </w:r>
      <w:r w:rsidR="006E03A6">
        <w:rPr>
          <w:b/>
          <w:sz w:val="20"/>
          <w:szCs w:val="20"/>
        </w:rPr>
        <w:t>75</w:t>
      </w:r>
      <w:r w:rsidR="00001881">
        <w:rPr>
          <w:b/>
          <w:sz w:val="20"/>
          <w:szCs w:val="20"/>
        </w:rPr>
        <w:t xml:space="preserve"> </w:t>
      </w:r>
      <w:r w:rsidRPr="00D725E3">
        <w:rPr>
          <w:sz w:val="20"/>
          <w:szCs w:val="20"/>
        </w:rPr>
        <w:t>se zhotovitel touto smlouvou zavazuje provést řádně, včas, ve sjednané kvalitě, na svůj</w:t>
      </w:r>
      <w:r w:rsidRPr="00FF0E08">
        <w:rPr>
          <w:sz w:val="20"/>
          <w:szCs w:val="20"/>
        </w:rPr>
        <w:t xml:space="preserve"> náklad a nebezpečí pro objednatele dílo: </w:t>
      </w:r>
    </w:p>
    <w:p w:rsidR="002C7D35" w:rsidRPr="00FF0E08" w:rsidRDefault="00DE0DD9" w:rsidP="00FF0E08">
      <w:pPr>
        <w:pStyle w:val="Default"/>
        <w:ind w:left="360"/>
        <w:jc w:val="both"/>
        <w:rPr>
          <w:sz w:val="20"/>
          <w:szCs w:val="20"/>
        </w:rPr>
      </w:pPr>
      <w:r w:rsidRPr="00B470A6">
        <w:rPr>
          <w:sz w:val="20"/>
          <w:szCs w:val="20"/>
        </w:rPr>
        <w:t>Předtisková příprava,</w:t>
      </w:r>
      <w:r w:rsidR="00CF66BE" w:rsidRPr="00B470A6">
        <w:rPr>
          <w:sz w:val="20"/>
          <w:szCs w:val="20"/>
        </w:rPr>
        <w:t xml:space="preserve"> korektury, tisk a doprava</w:t>
      </w:r>
      <w:r w:rsidR="00ED7931" w:rsidRPr="00B470A6">
        <w:rPr>
          <w:sz w:val="20"/>
          <w:szCs w:val="20"/>
        </w:rPr>
        <w:t xml:space="preserve"> specifikované</w:t>
      </w:r>
      <w:r w:rsidR="005F3DB3" w:rsidRPr="00B470A6">
        <w:rPr>
          <w:sz w:val="20"/>
          <w:szCs w:val="20"/>
        </w:rPr>
        <w:t xml:space="preserve"> v příloze č. 1</w:t>
      </w:r>
      <w:r w:rsidR="002C7D35" w:rsidRPr="00B470A6">
        <w:rPr>
          <w:sz w:val="20"/>
          <w:szCs w:val="20"/>
        </w:rPr>
        <w:t xml:space="preserve"> této s</w:t>
      </w:r>
      <w:r w:rsidR="00B873C9" w:rsidRPr="00B470A6">
        <w:rPr>
          <w:sz w:val="20"/>
          <w:szCs w:val="20"/>
        </w:rPr>
        <w:t>mlouvy o dílo, a zajistit jeho</w:t>
      </w:r>
      <w:r w:rsidR="002C7D35" w:rsidRPr="00B470A6">
        <w:rPr>
          <w:sz w:val="20"/>
          <w:szCs w:val="20"/>
        </w:rPr>
        <w:t xml:space="preserve"> dodání objednateli (dále jen „dílo“).</w:t>
      </w:r>
    </w:p>
    <w:p w:rsidR="002C7D35" w:rsidRPr="002C7D35" w:rsidRDefault="002C7D35" w:rsidP="002C7D35">
      <w:pPr>
        <w:ind w:left="360"/>
      </w:pPr>
    </w:p>
    <w:p w:rsidR="002C7D35" w:rsidRPr="009260A0" w:rsidRDefault="002C7D35" w:rsidP="002C7D35">
      <w:pPr>
        <w:pStyle w:val="Default"/>
        <w:numPr>
          <w:ilvl w:val="0"/>
          <w:numId w:val="12"/>
        </w:numPr>
        <w:jc w:val="both"/>
        <w:rPr>
          <w:sz w:val="20"/>
          <w:szCs w:val="20"/>
        </w:rPr>
      </w:pPr>
      <w:r w:rsidRPr="009260A0">
        <w:rPr>
          <w:sz w:val="20"/>
          <w:szCs w:val="20"/>
        </w:rPr>
        <w:t xml:space="preserve">Předmětem této smlouvy je rovněž závazek objednatele zaplatit zhotoviteli za řádně a včas provedené a předané dílo sjednanou cenu. </w:t>
      </w:r>
    </w:p>
    <w:p w:rsidR="00E83899" w:rsidRDefault="00E83899" w:rsidP="00B873C9"/>
    <w:p w:rsidR="00B873C9" w:rsidRPr="00E83899" w:rsidRDefault="00B873C9" w:rsidP="00B873C9"/>
    <w:p w:rsidR="00583A59" w:rsidRDefault="00583A59" w:rsidP="00583A59">
      <w:pPr>
        <w:jc w:val="center"/>
        <w:rPr>
          <w:rFonts w:ascii="Arial" w:hAnsi="Arial" w:cs="Arial"/>
          <w:b/>
          <w:sz w:val="20"/>
          <w:szCs w:val="20"/>
        </w:rPr>
      </w:pPr>
      <w:r>
        <w:rPr>
          <w:rFonts w:ascii="Arial" w:hAnsi="Arial" w:cs="Arial"/>
          <w:b/>
          <w:sz w:val="20"/>
          <w:szCs w:val="20"/>
        </w:rPr>
        <w:t>III.</w:t>
      </w:r>
    </w:p>
    <w:p w:rsidR="00583A59" w:rsidRDefault="00AA6371" w:rsidP="00AA6371">
      <w:pPr>
        <w:spacing w:after="240"/>
        <w:jc w:val="center"/>
        <w:rPr>
          <w:rFonts w:ascii="Arial" w:hAnsi="Arial" w:cs="Arial"/>
          <w:b/>
          <w:sz w:val="20"/>
          <w:szCs w:val="20"/>
        </w:rPr>
      </w:pPr>
      <w:r>
        <w:rPr>
          <w:rFonts w:ascii="Arial" w:hAnsi="Arial" w:cs="Arial"/>
          <w:b/>
          <w:sz w:val="20"/>
          <w:szCs w:val="20"/>
        </w:rPr>
        <w:t>Doba plnění a předání díla</w:t>
      </w:r>
    </w:p>
    <w:p w:rsidR="00167074" w:rsidRDefault="002C7D35" w:rsidP="00ED7931">
      <w:pPr>
        <w:pStyle w:val="Nadpis2"/>
        <w:numPr>
          <w:ilvl w:val="0"/>
          <w:numId w:val="13"/>
        </w:numPr>
        <w:jc w:val="both"/>
        <w:rPr>
          <w:rFonts w:ascii="Arial" w:hAnsi="Arial" w:cs="Arial"/>
          <w:b w:val="0"/>
          <w:sz w:val="20"/>
        </w:rPr>
      </w:pPr>
      <w:r w:rsidRPr="00CD720E">
        <w:rPr>
          <w:rFonts w:ascii="Arial" w:hAnsi="Arial" w:cs="Arial"/>
          <w:b w:val="0"/>
          <w:sz w:val="20"/>
        </w:rPr>
        <w:t xml:space="preserve">Zhotovitel je povinen provést dílo a předat jej objednateli </w:t>
      </w:r>
      <w:r w:rsidR="00ED7931">
        <w:rPr>
          <w:rFonts w:ascii="Arial" w:hAnsi="Arial" w:cs="Arial"/>
          <w:b w:val="0"/>
          <w:sz w:val="20"/>
        </w:rPr>
        <w:t xml:space="preserve">nejpozději </w:t>
      </w:r>
      <w:r w:rsidR="00ED7931" w:rsidRPr="00D725E3">
        <w:rPr>
          <w:rFonts w:ascii="Arial" w:hAnsi="Arial" w:cs="Arial"/>
          <w:b w:val="0"/>
          <w:sz w:val="20"/>
        </w:rPr>
        <w:t xml:space="preserve">do </w:t>
      </w:r>
      <w:r w:rsidR="00DE7B83" w:rsidRPr="00DE7B83">
        <w:rPr>
          <w:rFonts w:ascii="Arial" w:hAnsi="Arial" w:cs="Arial"/>
          <w:b w:val="0"/>
          <w:sz w:val="20"/>
          <w:lang w:val="cs-CZ"/>
        </w:rPr>
        <w:t>3</w:t>
      </w:r>
      <w:r w:rsidR="00B470A6" w:rsidRPr="00DE7B83">
        <w:rPr>
          <w:rFonts w:ascii="Arial" w:hAnsi="Arial" w:cs="Arial"/>
          <w:b w:val="0"/>
          <w:sz w:val="20"/>
          <w:lang w:val="cs-CZ"/>
        </w:rPr>
        <w:t>0</w:t>
      </w:r>
      <w:r w:rsidR="00ED775C">
        <w:rPr>
          <w:rFonts w:ascii="Arial" w:hAnsi="Arial" w:cs="Arial"/>
          <w:b w:val="0"/>
          <w:sz w:val="20"/>
          <w:lang w:val="cs-CZ"/>
        </w:rPr>
        <w:t xml:space="preserve"> </w:t>
      </w:r>
      <w:r w:rsidR="003766B8">
        <w:rPr>
          <w:rFonts w:ascii="Arial" w:hAnsi="Arial" w:cs="Arial"/>
          <w:b w:val="0"/>
          <w:sz w:val="20"/>
          <w:lang w:val="cs-CZ"/>
        </w:rPr>
        <w:t>p</w:t>
      </w:r>
      <w:r w:rsidR="00723C42">
        <w:rPr>
          <w:rFonts w:ascii="Arial" w:hAnsi="Arial" w:cs="Arial"/>
          <w:b w:val="0"/>
          <w:sz w:val="20"/>
          <w:lang w:val="cs-CZ"/>
        </w:rPr>
        <w:t>racovních</w:t>
      </w:r>
      <w:r w:rsidR="00ED775C">
        <w:rPr>
          <w:rFonts w:ascii="Arial" w:hAnsi="Arial" w:cs="Arial"/>
          <w:b w:val="0"/>
          <w:sz w:val="20"/>
          <w:lang w:val="cs-CZ"/>
        </w:rPr>
        <w:t xml:space="preserve"> </w:t>
      </w:r>
      <w:r w:rsidR="00ED7931" w:rsidRPr="00D725E3">
        <w:rPr>
          <w:rFonts w:ascii="Arial" w:hAnsi="Arial" w:cs="Arial"/>
          <w:b w:val="0"/>
          <w:sz w:val="20"/>
        </w:rPr>
        <w:t xml:space="preserve">dnů od </w:t>
      </w:r>
      <w:r w:rsidR="000B4C32">
        <w:rPr>
          <w:rFonts w:ascii="Arial" w:hAnsi="Arial" w:cs="Arial"/>
          <w:b w:val="0"/>
          <w:sz w:val="20"/>
        </w:rPr>
        <w:t xml:space="preserve">finálního </w:t>
      </w:r>
      <w:r w:rsidR="00ED7931" w:rsidRPr="00D725E3">
        <w:rPr>
          <w:rFonts w:ascii="Arial" w:hAnsi="Arial" w:cs="Arial"/>
          <w:b w:val="0"/>
          <w:sz w:val="20"/>
        </w:rPr>
        <w:t xml:space="preserve">odsouhlasení objednatele </w:t>
      </w:r>
      <w:r w:rsidR="00AA5A4F" w:rsidRPr="00D725E3">
        <w:rPr>
          <w:rFonts w:ascii="Arial" w:hAnsi="Arial" w:cs="Arial"/>
          <w:b w:val="0"/>
          <w:sz w:val="20"/>
        </w:rPr>
        <w:t>(viz příloha</w:t>
      </w:r>
      <w:r w:rsidR="00AA5A4F">
        <w:rPr>
          <w:rFonts w:ascii="Arial" w:hAnsi="Arial" w:cs="Arial"/>
          <w:b w:val="0"/>
          <w:sz w:val="20"/>
        </w:rPr>
        <w:t xml:space="preserve"> č. 1 této smlouvy)</w:t>
      </w:r>
      <w:r w:rsidR="00167074">
        <w:rPr>
          <w:rFonts w:ascii="Arial" w:hAnsi="Arial" w:cs="Arial"/>
          <w:b w:val="0"/>
          <w:sz w:val="20"/>
        </w:rPr>
        <w:t>.</w:t>
      </w:r>
    </w:p>
    <w:p w:rsidR="002C7D35" w:rsidRDefault="00167074" w:rsidP="00167074">
      <w:pPr>
        <w:pStyle w:val="Nadpis2"/>
        <w:ind w:left="360"/>
        <w:jc w:val="both"/>
        <w:rPr>
          <w:rFonts w:ascii="Arial" w:hAnsi="Arial" w:cs="Arial"/>
          <w:b w:val="0"/>
          <w:sz w:val="20"/>
        </w:rPr>
      </w:pPr>
      <w:r>
        <w:rPr>
          <w:rFonts w:ascii="Arial" w:hAnsi="Arial" w:cs="Arial"/>
          <w:b w:val="0"/>
          <w:sz w:val="20"/>
        </w:rPr>
        <w:t xml:space="preserve"> </w:t>
      </w:r>
    </w:p>
    <w:p w:rsidR="00A506C6" w:rsidRPr="00D725E3" w:rsidRDefault="006B6EA2" w:rsidP="00C540A7">
      <w:pPr>
        <w:pStyle w:val="Nadpis2"/>
        <w:numPr>
          <w:ilvl w:val="0"/>
          <w:numId w:val="13"/>
        </w:numPr>
        <w:jc w:val="both"/>
        <w:rPr>
          <w:rFonts w:ascii="Arial" w:hAnsi="Arial" w:cs="Arial"/>
          <w:b w:val="0"/>
          <w:sz w:val="20"/>
        </w:rPr>
      </w:pPr>
      <w:r w:rsidRPr="00D725E3">
        <w:rPr>
          <w:rFonts w:ascii="Arial" w:hAnsi="Arial" w:cs="Arial"/>
          <w:b w:val="0"/>
          <w:sz w:val="20"/>
        </w:rPr>
        <w:t>Objednatel předá zhotoviteli veškeré podklady</w:t>
      </w:r>
      <w:r w:rsidR="00A506C6" w:rsidRPr="00D725E3">
        <w:rPr>
          <w:rFonts w:ascii="Arial" w:hAnsi="Arial" w:cs="Arial"/>
          <w:b w:val="0"/>
          <w:sz w:val="20"/>
        </w:rPr>
        <w:t>, viz Příloha č 1 této smlouvy</w:t>
      </w:r>
      <w:r w:rsidR="00D8531B" w:rsidRPr="00D725E3">
        <w:rPr>
          <w:rFonts w:ascii="Arial" w:hAnsi="Arial" w:cs="Arial"/>
          <w:b w:val="0"/>
          <w:sz w:val="20"/>
        </w:rPr>
        <w:t>,</w:t>
      </w:r>
      <w:r w:rsidRPr="00D725E3">
        <w:rPr>
          <w:rFonts w:ascii="Arial" w:hAnsi="Arial" w:cs="Arial"/>
          <w:b w:val="0"/>
          <w:sz w:val="20"/>
        </w:rPr>
        <w:t xml:space="preserve"> el</w:t>
      </w:r>
      <w:r w:rsidR="0011551E" w:rsidRPr="00D725E3">
        <w:rPr>
          <w:rFonts w:ascii="Arial" w:hAnsi="Arial" w:cs="Arial"/>
          <w:b w:val="0"/>
          <w:sz w:val="20"/>
        </w:rPr>
        <w:t>ektronicky na e-mailovou adresu</w:t>
      </w:r>
      <w:r w:rsidR="00613EFA" w:rsidRPr="00D725E3">
        <w:rPr>
          <w:rFonts w:ascii="Arial" w:hAnsi="Arial" w:cs="Arial"/>
          <w:b w:val="0"/>
          <w:sz w:val="20"/>
        </w:rPr>
        <w:t xml:space="preserve"> </w:t>
      </w:r>
      <w:r w:rsidR="00747F83">
        <w:rPr>
          <w:rFonts w:ascii="Arial" w:hAnsi="Arial" w:cs="Arial"/>
          <w:b w:val="0"/>
          <w:sz w:val="20"/>
          <w:lang w:val="cs-CZ"/>
        </w:rPr>
        <w:t>ondra@tiskslon.cz</w:t>
      </w:r>
      <w:r w:rsidR="00C540A7" w:rsidRPr="00D725E3">
        <w:rPr>
          <w:rFonts w:ascii="Arial" w:hAnsi="Arial" w:cs="Arial"/>
          <w:b w:val="0"/>
          <w:sz w:val="20"/>
        </w:rPr>
        <w:t xml:space="preserve"> neprodleně </w:t>
      </w:r>
      <w:r w:rsidR="00FA3757">
        <w:rPr>
          <w:rFonts w:ascii="Arial" w:hAnsi="Arial" w:cs="Arial"/>
          <w:b w:val="0"/>
          <w:sz w:val="20"/>
          <w:lang w:val="cs-CZ"/>
        </w:rPr>
        <w:t>po uveřejnění této smlouvy v registru smluv MV ČR</w:t>
      </w:r>
      <w:r w:rsidR="00C540A7" w:rsidRPr="00D725E3">
        <w:rPr>
          <w:rFonts w:ascii="Arial" w:hAnsi="Arial" w:cs="Arial"/>
          <w:b w:val="0"/>
          <w:sz w:val="20"/>
        </w:rPr>
        <w:t>.</w:t>
      </w:r>
    </w:p>
    <w:p w:rsidR="00D725E3" w:rsidRPr="005557E1" w:rsidRDefault="00A506C6" w:rsidP="00ED7931">
      <w:pPr>
        <w:numPr>
          <w:ilvl w:val="0"/>
          <w:numId w:val="13"/>
        </w:numPr>
        <w:spacing w:before="120"/>
        <w:jc w:val="both"/>
        <w:rPr>
          <w:rFonts w:ascii="Arial" w:hAnsi="Arial" w:cs="Arial"/>
          <w:sz w:val="20"/>
          <w:szCs w:val="20"/>
        </w:rPr>
      </w:pPr>
      <w:r w:rsidRPr="005557E1">
        <w:rPr>
          <w:rFonts w:ascii="Arial" w:hAnsi="Arial" w:cs="Arial"/>
          <w:sz w:val="20"/>
          <w:szCs w:val="20"/>
        </w:rPr>
        <w:t>Zhotovitel se zavazuje zaslat objednateli</w:t>
      </w:r>
      <w:r w:rsidR="00D725E3" w:rsidRPr="005557E1">
        <w:rPr>
          <w:rFonts w:ascii="Arial" w:hAnsi="Arial" w:cs="Arial"/>
          <w:sz w:val="20"/>
          <w:szCs w:val="20"/>
        </w:rPr>
        <w:t>:</w:t>
      </w:r>
    </w:p>
    <w:p w:rsidR="00D725E3" w:rsidRPr="007E2D68" w:rsidRDefault="00535C47" w:rsidP="00535C47">
      <w:pPr>
        <w:numPr>
          <w:ilvl w:val="0"/>
          <w:numId w:val="30"/>
        </w:numPr>
        <w:spacing w:before="120"/>
        <w:ind w:left="851"/>
        <w:jc w:val="both"/>
        <w:rPr>
          <w:rFonts w:ascii="Arial" w:hAnsi="Arial" w:cs="Arial"/>
          <w:sz w:val="20"/>
          <w:szCs w:val="20"/>
        </w:rPr>
      </w:pPr>
      <w:r w:rsidRPr="005557E1">
        <w:rPr>
          <w:rFonts w:ascii="Arial" w:hAnsi="Arial" w:cs="Arial"/>
          <w:sz w:val="20"/>
          <w:szCs w:val="20"/>
        </w:rPr>
        <w:t xml:space="preserve">  </w:t>
      </w:r>
      <w:r w:rsidR="006A765B" w:rsidRPr="007E2D68">
        <w:rPr>
          <w:rFonts w:ascii="Arial" w:hAnsi="Arial" w:cs="Arial"/>
          <w:sz w:val="20"/>
          <w:szCs w:val="20"/>
        </w:rPr>
        <w:t xml:space="preserve">písemné vyjádření (e-mailem) do </w:t>
      </w:r>
      <w:r w:rsidR="00E822C0" w:rsidRPr="007E2D68">
        <w:rPr>
          <w:rFonts w:ascii="Arial" w:hAnsi="Arial" w:cs="Arial"/>
          <w:sz w:val="20"/>
          <w:szCs w:val="20"/>
        </w:rPr>
        <w:t xml:space="preserve">5 </w:t>
      </w:r>
      <w:r w:rsidR="006A765B" w:rsidRPr="007E2D68">
        <w:rPr>
          <w:rFonts w:ascii="Arial" w:hAnsi="Arial" w:cs="Arial"/>
          <w:sz w:val="20"/>
          <w:szCs w:val="20"/>
        </w:rPr>
        <w:t xml:space="preserve">pracovních dnů ke kvalitě a správnosti dodaných podkladů pro </w:t>
      </w:r>
      <w:r w:rsidR="0083130A" w:rsidRPr="007E2D68">
        <w:rPr>
          <w:rFonts w:ascii="Arial" w:hAnsi="Arial" w:cs="Arial"/>
          <w:sz w:val="20"/>
          <w:szCs w:val="20"/>
        </w:rPr>
        <w:t>vý</w:t>
      </w:r>
      <w:r w:rsidR="006A765B" w:rsidRPr="007E2D68">
        <w:rPr>
          <w:rFonts w:ascii="Arial" w:hAnsi="Arial" w:cs="Arial"/>
          <w:sz w:val="20"/>
          <w:szCs w:val="20"/>
        </w:rPr>
        <w:t>tisk. V tomto vyjádření uvede případné konkrétní připomínky, které je třeba</w:t>
      </w:r>
      <w:r w:rsidRPr="007E2D68">
        <w:rPr>
          <w:rFonts w:ascii="Arial" w:hAnsi="Arial" w:cs="Arial"/>
          <w:sz w:val="20"/>
          <w:szCs w:val="20"/>
        </w:rPr>
        <w:t>,</w:t>
      </w:r>
      <w:r w:rsidR="006A765B" w:rsidRPr="007E2D68">
        <w:rPr>
          <w:rFonts w:ascii="Arial" w:hAnsi="Arial" w:cs="Arial"/>
          <w:sz w:val="20"/>
          <w:szCs w:val="20"/>
        </w:rPr>
        <w:t xml:space="preserve"> aby objednatel nejpozději do </w:t>
      </w:r>
      <w:r w:rsidR="00ED775C">
        <w:rPr>
          <w:rFonts w:ascii="Arial" w:hAnsi="Arial" w:cs="Arial"/>
          <w:sz w:val="20"/>
          <w:szCs w:val="20"/>
        </w:rPr>
        <w:t>5</w:t>
      </w:r>
      <w:r w:rsidR="00E822C0" w:rsidRPr="007E2D68">
        <w:rPr>
          <w:rFonts w:ascii="Arial" w:hAnsi="Arial" w:cs="Arial"/>
          <w:sz w:val="20"/>
          <w:szCs w:val="20"/>
        </w:rPr>
        <w:t xml:space="preserve"> </w:t>
      </w:r>
      <w:r w:rsidR="006A765B" w:rsidRPr="007E2D68">
        <w:rPr>
          <w:rFonts w:ascii="Arial" w:hAnsi="Arial" w:cs="Arial"/>
          <w:sz w:val="20"/>
          <w:szCs w:val="20"/>
        </w:rPr>
        <w:t>pracovních dnů zapracoval a zhotovitel tak mohl dílo realizovat bez jakýchkoli vad.</w:t>
      </w:r>
    </w:p>
    <w:p w:rsidR="005557E1" w:rsidRPr="007E2D68" w:rsidRDefault="00AB64FD" w:rsidP="00AB64FD">
      <w:pPr>
        <w:numPr>
          <w:ilvl w:val="0"/>
          <w:numId w:val="30"/>
        </w:numPr>
        <w:spacing w:before="120"/>
        <w:ind w:hanging="153"/>
        <w:jc w:val="both"/>
        <w:rPr>
          <w:rFonts w:ascii="Arial" w:hAnsi="Arial" w:cs="Arial"/>
          <w:sz w:val="20"/>
          <w:szCs w:val="20"/>
        </w:rPr>
      </w:pPr>
      <w:r w:rsidRPr="00112D69">
        <w:rPr>
          <w:rFonts w:ascii="Arial" w:hAnsi="Arial" w:cs="Arial"/>
          <w:color w:val="FF0000"/>
          <w:sz w:val="20"/>
          <w:szCs w:val="20"/>
        </w:rPr>
        <w:t xml:space="preserve">  </w:t>
      </w:r>
      <w:r w:rsidRPr="007754F8">
        <w:rPr>
          <w:rFonts w:ascii="Arial" w:hAnsi="Arial" w:cs="Arial"/>
          <w:sz w:val="20"/>
          <w:szCs w:val="20"/>
        </w:rPr>
        <w:t>z</w:t>
      </w:r>
      <w:r w:rsidR="005557E1" w:rsidRPr="007754F8">
        <w:rPr>
          <w:rFonts w:ascii="Arial" w:hAnsi="Arial" w:cs="Arial"/>
          <w:sz w:val="20"/>
          <w:szCs w:val="20"/>
        </w:rPr>
        <w:t>hotovitel je povinen zaslat objednateli kontrolní</w:t>
      </w:r>
      <w:r w:rsidR="00D71F0A" w:rsidRPr="007754F8">
        <w:rPr>
          <w:rFonts w:ascii="Arial" w:hAnsi="Arial" w:cs="Arial"/>
          <w:sz w:val="20"/>
          <w:szCs w:val="20"/>
        </w:rPr>
        <w:t xml:space="preserve"> </w:t>
      </w:r>
      <w:r w:rsidR="005557E1" w:rsidRPr="007754F8">
        <w:rPr>
          <w:rFonts w:ascii="Arial" w:hAnsi="Arial" w:cs="Arial"/>
          <w:sz w:val="20"/>
          <w:szCs w:val="20"/>
        </w:rPr>
        <w:t xml:space="preserve">tisk </w:t>
      </w:r>
      <w:r w:rsidR="00DB242F" w:rsidRPr="007754F8">
        <w:rPr>
          <w:rFonts w:ascii="Arial" w:hAnsi="Arial" w:cs="Arial"/>
          <w:sz w:val="20"/>
          <w:szCs w:val="20"/>
        </w:rPr>
        <w:t xml:space="preserve">v počtu </w:t>
      </w:r>
      <w:r w:rsidR="002B31B1" w:rsidRPr="007754F8">
        <w:rPr>
          <w:rFonts w:ascii="Arial" w:hAnsi="Arial" w:cs="Arial"/>
          <w:sz w:val="20"/>
          <w:szCs w:val="20"/>
        </w:rPr>
        <w:t>1</w:t>
      </w:r>
      <w:r w:rsidR="00DB242F" w:rsidRPr="007754F8">
        <w:rPr>
          <w:rFonts w:ascii="Arial" w:hAnsi="Arial" w:cs="Arial"/>
          <w:sz w:val="20"/>
          <w:szCs w:val="20"/>
        </w:rPr>
        <w:t xml:space="preserve"> ks a kvalitě</w:t>
      </w:r>
      <w:r w:rsidRPr="007754F8">
        <w:rPr>
          <w:rFonts w:ascii="Arial" w:hAnsi="Arial" w:cs="Arial"/>
          <w:sz w:val="20"/>
          <w:szCs w:val="20"/>
        </w:rPr>
        <w:t xml:space="preserve"> </w:t>
      </w:r>
      <w:r w:rsidR="005557E1" w:rsidRPr="007754F8">
        <w:rPr>
          <w:rFonts w:ascii="Arial" w:hAnsi="Arial" w:cs="Arial"/>
          <w:sz w:val="20"/>
          <w:szCs w:val="20"/>
        </w:rPr>
        <w:t xml:space="preserve">kontaktní osobě objednatele ve lhůtě </w:t>
      </w:r>
      <w:r w:rsidR="007A67B8" w:rsidRPr="007754F8">
        <w:rPr>
          <w:rFonts w:ascii="Arial" w:hAnsi="Arial" w:cs="Arial"/>
          <w:sz w:val="20"/>
          <w:szCs w:val="20"/>
        </w:rPr>
        <w:t>5</w:t>
      </w:r>
      <w:r w:rsidR="005557E1" w:rsidRPr="007754F8">
        <w:rPr>
          <w:rFonts w:ascii="Arial" w:hAnsi="Arial" w:cs="Arial"/>
          <w:sz w:val="20"/>
          <w:szCs w:val="20"/>
        </w:rPr>
        <w:t xml:space="preserve"> kalendářních dnů</w:t>
      </w:r>
      <w:r w:rsidR="005557E1" w:rsidRPr="007E2D68">
        <w:rPr>
          <w:rFonts w:ascii="Arial" w:hAnsi="Arial" w:cs="Arial"/>
          <w:sz w:val="20"/>
          <w:szCs w:val="20"/>
        </w:rPr>
        <w:t xml:space="preserve"> od předání posledního z podkladů k tisku ze strany objednatele. Teprve po schválení kontrolních tisků objednatelem bude možné produkty vyhotovit a dodat</w:t>
      </w:r>
      <w:r w:rsidR="00E739D9" w:rsidRPr="007E2D68">
        <w:rPr>
          <w:rFonts w:ascii="Arial" w:hAnsi="Arial" w:cs="Arial"/>
          <w:sz w:val="20"/>
          <w:szCs w:val="20"/>
        </w:rPr>
        <w:t>.</w:t>
      </w:r>
    </w:p>
    <w:p w:rsidR="003E27AD" w:rsidRPr="005557E1" w:rsidRDefault="003E27AD" w:rsidP="00AB64FD">
      <w:pPr>
        <w:spacing w:before="120"/>
        <w:ind w:left="720"/>
        <w:jc w:val="both"/>
        <w:rPr>
          <w:rFonts w:ascii="Arial" w:hAnsi="Arial" w:cs="Arial"/>
          <w:sz w:val="20"/>
          <w:szCs w:val="20"/>
        </w:rPr>
      </w:pPr>
    </w:p>
    <w:p w:rsidR="005557E1" w:rsidRPr="00AB64FD" w:rsidRDefault="005557E1" w:rsidP="005557E1">
      <w:pPr>
        <w:numPr>
          <w:ilvl w:val="0"/>
          <w:numId w:val="13"/>
        </w:numPr>
        <w:spacing w:before="120"/>
        <w:jc w:val="both"/>
        <w:rPr>
          <w:rFonts w:ascii="Arial" w:hAnsi="Arial" w:cs="Arial"/>
          <w:sz w:val="20"/>
          <w:szCs w:val="20"/>
        </w:rPr>
      </w:pPr>
      <w:r w:rsidRPr="00AB64FD">
        <w:rPr>
          <w:rFonts w:ascii="Arial" w:hAnsi="Arial" w:cs="Arial"/>
          <w:sz w:val="20"/>
          <w:szCs w:val="20"/>
        </w:rPr>
        <w:t>V případě, že kontrolní tisk nebude dodán ve stanoveném termínu, zavazuje se zhotovitel zaplatit objednateli smluvní pokutu ve výši 0,02 % z ceny díla za každý, byť jen započatý, den prodlení.</w:t>
      </w:r>
    </w:p>
    <w:p w:rsidR="00ED775C" w:rsidRDefault="00A506C6" w:rsidP="00860E94">
      <w:pPr>
        <w:numPr>
          <w:ilvl w:val="0"/>
          <w:numId w:val="13"/>
        </w:numPr>
        <w:spacing w:before="120"/>
        <w:jc w:val="both"/>
        <w:rPr>
          <w:rFonts w:ascii="Arial" w:hAnsi="Arial" w:cs="Arial"/>
          <w:sz w:val="20"/>
          <w:szCs w:val="20"/>
        </w:rPr>
      </w:pPr>
      <w:r w:rsidRPr="00ED775C">
        <w:rPr>
          <w:rFonts w:ascii="Arial" w:hAnsi="Arial" w:cs="Arial"/>
          <w:sz w:val="20"/>
          <w:szCs w:val="20"/>
        </w:rPr>
        <w:t xml:space="preserve">Místem předání díla </w:t>
      </w:r>
      <w:r w:rsidR="00B873C9" w:rsidRPr="00ED775C">
        <w:rPr>
          <w:rFonts w:ascii="Arial" w:hAnsi="Arial" w:cs="Arial"/>
          <w:sz w:val="20"/>
          <w:szCs w:val="20"/>
        </w:rPr>
        <w:t xml:space="preserve">je: </w:t>
      </w:r>
      <w:r w:rsidR="00770469">
        <w:rPr>
          <w:rFonts w:ascii="Arial" w:hAnsi="Arial" w:cs="Arial"/>
          <w:sz w:val="20"/>
          <w:szCs w:val="20"/>
        </w:rPr>
        <w:t xml:space="preserve">UJEP, </w:t>
      </w:r>
      <w:r w:rsidR="00B470A6">
        <w:rPr>
          <w:rFonts w:ascii="Arial" w:hAnsi="Arial" w:cs="Arial"/>
          <w:sz w:val="20"/>
          <w:szCs w:val="20"/>
        </w:rPr>
        <w:t>Pasteurova 15, Ústí nad Labem</w:t>
      </w:r>
    </w:p>
    <w:p w:rsidR="003E27AD" w:rsidRPr="00ED775C" w:rsidRDefault="003E27AD" w:rsidP="00ED775C">
      <w:pPr>
        <w:spacing w:before="120"/>
        <w:ind w:left="360"/>
        <w:jc w:val="both"/>
        <w:rPr>
          <w:rFonts w:ascii="Arial" w:hAnsi="Arial" w:cs="Arial"/>
          <w:sz w:val="20"/>
          <w:szCs w:val="20"/>
        </w:rPr>
      </w:pPr>
      <w:r w:rsidRPr="00747F83">
        <w:rPr>
          <w:rFonts w:ascii="Arial" w:hAnsi="Arial" w:cs="Arial"/>
          <w:sz w:val="20"/>
          <w:szCs w:val="20"/>
        </w:rPr>
        <w:t>Zhotovitel</w:t>
      </w:r>
      <w:r w:rsidR="00747F83" w:rsidRPr="00747F83">
        <w:rPr>
          <w:rFonts w:ascii="Arial" w:hAnsi="Arial" w:cs="Arial"/>
          <w:sz w:val="20"/>
          <w:szCs w:val="20"/>
        </w:rPr>
        <w:t xml:space="preserve">: </w:t>
      </w:r>
      <w:r w:rsidR="001D5056">
        <w:rPr>
          <w:rFonts w:ascii="Arial" w:hAnsi="Arial" w:cs="Arial"/>
          <w:sz w:val="20"/>
          <w:szCs w:val="20"/>
        </w:rPr>
        <w:t>xxx</w:t>
      </w:r>
      <w:r w:rsidR="00747F83">
        <w:rPr>
          <w:rFonts w:ascii="Arial" w:hAnsi="Arial" w:cs="Arial"/>
          <w:sz w:val="20"/>
          <w:szCs w:val="20"/>
        </w:rPr>
        <w:t xml:space="preserve">, e-mail: </w:t>
      </w:r>
      <w:hyperlink r:id="rId8" w:history="1">
        <w:proofErr w:type="spellStart"/>
        <w:r w:rsidR="001D5056">
          <w:rPr>
            <w:rStyle w:val="Hypertextovodkaz"/>
            <w:rFonts w:ascii="Arial" w:hAnsi="Arial" w:cs="Arial"/>
            <w:sz w:val="20"/>
            <w:szCs w:val="20"/>
          </w:rPr>
          <w:t>xxx</w:t>
        </w:r>
        <w:proofErr w:type="spellEnd"/>
      </w:hyperlink>
      <w:r w:rsidR="00747F83">
        <w:rPr>
          <w:rFonts w:ascii="Arial" w:hAnsi="Arial" w:cs="Arial"/>
          <w:sz w:val="20"/>
          <w:szCs w:val="20"/>
        </w:rPr>
        <w:t xml:space="preserve">, tel. </w:t>
      </w:r>
      <w:proofErr w:type="spellStart"/>
      <w:r w:rsidR="001D5056">
        <w:rPr>
          <w:rFonts w:ascii="Arial" w:hAnsi="Arial" w:cs="Arial"/>
          <w:sz w:val="20"/>
          <w:szCs w:val="20"/>
        </w:rPr>
        <w:t>xxx</w:t>
      </w:r>
      <w:proofErr w:type="spellEnd"/>
    </w:p>
    <w:p w:rsidR="00112D69" w:rsidRPr="00704057" w:rsidRDefault="00112D69" w:rsidP="00112D69">
      <w:pPr>
        <w:numPr>
          <w:ilvl w:val="0"/>
          <w:numId w:val="13"/>
        </w:numPr>
        <w:spacing w:before="120"/>
        <w:rPr>
          <w:rFonts w:ascii="Arial" w:hAnsi="Arial" w:cs="Arial"/>
          <w:sz w:val="20"/>
          <w:szCs w:val="20"/>
        </w:rPr>
      </w:pPr>
      <w:r w:rsidRPr="00704057">
        <w:rPr>
          <w:rFonts w:ascii="Arial" w:hAnsi="Arial" w:cs="Arial"/>
          <w:sz w:val="20"/>
          <w:szCs w:val="20"/>
        </w:rPr>
        <w:t>Objednatel</w:t>
      </w:r>
      <w:r w:rsidR="00B470A6">
        <w:rPr>
          <w:rFonts w:ascii="Arial" w:hAnsi="Arial" w:cs="Arial"/>
          <w:sz w:val="20"/>
          <w:szCs w:val="20"/>
        </w:rPr>
        <w:t xml:space="preserve"> </w:t>
      </w:r>
      <w:proofErr w:type="spellStart"/>
      <w:r w:rsidR="001D5056">
        <w:rPr>
          <w:rFonts w:ascii="Arial" w:hAnsi="Arial" w:cs="Arial"/>
          <w:sz w:val="20"/>
          <w:szCs w:val="20"/>
        </w:rPr>
        <w:t>xxxx</w:t>
      </w:r>
      <w:proofErr w:type="spellEnd"/>
      <w:r w:rsidRPr="00704057">
        <w:rPr>
          <w:rFonts w:ascii="Arial" w:hAnsi="Arial" w:cs="Arial"/>
          <w:sz w:val="20"/>
          <w:szCs w:val="20"/>
        </w:rPr>
        <w:t>, e-mail:</w:t>
      </w:r>
      <w:r w:rsidR="00201B91">
        <w:rPr>
          <w:rFonts w:ascii="Arial" w:hAnsi="Arial" w:cs="Arial"/>
          <w:sz w:val="20"/>
          <w:szCs w:val="20"/>
        </w:rPr>
        <w:t xml:space="preserve"> </w:t>
      </w:r>
      <w:proofErr w:type="spellStart"/>
      <w:r w:rsidR="001D5056">
        <w:rPr>
          <w:rFonts w:ascii="Arial" w:hAnsi="Arial" w:cs="Arial"/>
          <w:sz w:val="20"/>
          <w:szCs w:val="20"/>
        </w:rPr>
        <w:t>xxx</w:t>
      </w:r>
      <w:proofErr w:type="spellEnd"/>
      <w:r w:rsidRPr="00704057">
        <w:rPr>
          <w:rFonts w:ascii="Arial" w:hAnsi="Arial" w:cs="Arial"/>
          <w:sz w:val="20"/>
          <w:szCs w:val="20"/>
        </w:rPr>
        <w:t xml:space="preserve">, telefon </w:t>
      </w:r>
      <w:proofErr w:type="spellStart"/>
      <w:r w:rsidR="001D5056">
        <w:rPr>
          <w:rFonts w:ascii="Arial" w:hAnsi="Arial" w:cs="Arial"/>
          <w:sz w:val="20"/>
          <w:szCs w:val="20"/>
        </w:rPr>
        <w:t>xx</w:t>
      </w:r>
      <w:bookmarkStart w:id="0" w:name="_GoBack"/>
      <w:bookmarkEnd w:id="0"/>
      <w:r w:rsidR="001D5056">
        <w:rPr>
          <w:rFonts w:ascii="Arial" w:hAnsi="Arial" w:cs="Arial"/>
          <w:sz w:val="20"/>
          <w:szCs w:val="20"/>
        </w:rPr>
        <w:t>x</w:t>
      </w:r>
      <w:proofErr w:type="spellEnd"/>
      <w:r w:rsidR="00B470A6">
        <w:rPr>
          <w:rFonts w:ascii="Arial" w:hAnsi="Arial" w:cs="Arial"/>
          <w:sz w:val="20"/>
          <w:szCs w:val="20"/>
        </w:rPr>
        <w:t>.</w:t>
      </w:r>
    </w:p>
    <w:p w:rsidR="006B6EA2" w:rsidRPr="009910A4" w:rsidRDefault="006B6EA2" w:rsidP="00E64046">
      <w:pPr>
        <w:numPr>
          <w:ilvl w:val="0"/>
          <w:numId w:val="13"/>
        </w:numPr>
        <w:spacing w:before="120"/>
        <w:jc w:val="both"/>
        <w:rPr>
          <w:rFonts w:ascii="Arial" w:hAnsi="Arial" w:cs="Arial"/>
          <w:sz w:val="20"/>
          <w:szCs w:val="20"/>
        </w:rPr>
      </w:pPr>
      <w:r w:rsidRPr="009910A4">
        <w:rPr>
          <w:rFonts w:ascii="Arial" w:hAnsi="Arial" w:cs="Arial"/>
          <w:sz w:val="20"/>
          <w:szCs w:val="20"/>
        </w:rPr>
        <w:t>Zhotovitel je povinen vyzvat objednatele k převzetí díla alespoň 3 pracovní dny předem.</w:t>
      </w:r>
    </w:p>
    <w:p w:rsidR="006B6EA2" w:rsidRPr="009910A4" w:rsidRDefault="006B6EA2" w:rsidP="006B6EA2">
      <w:pPr>
        <w:pStyle w:val="Nadpis2"/>
        <w:numPr>
          <w:ilvl w:val="0"/>
          <w:numId w:val="13"/>
        </w:numPr>
        <w:jc w:val="both"/>
        <w:rPr>
          <w:rFonts w:ascii="Arial" w:hAnsi="Arial" w:cs="Arial"/>
          <w:b w:val="0"/>
          <w:sz w:val="20"/>
        </w:rPr>
      </w:pPr>
      <w:r w:rsidRPr="009910A4">
        <w:rPr>
          <w:rFonts w:ascii="Arial" w:hAnsi="Arial" w:cs="Arial"/>
          <w:b w:val="0"/>
          <w:sz w:val="20"/>
        </w:rPr>
        <w:t xml:space="preserve">Objednatel se zavazuje dílo převzít v případě, že bude provedeno bez jakýchkoliv vad a nedodělků. </w:t>
      </w:r>
    </w:p>
    <w:p w:rsidR="006B6EA2" w:rsidRDefault="006B6EA2" w:rsidP="009737D0">
      <w:pPr>
        <w:pStyle w:val="Nadpis2"/>
        <w:numPr>
          <w:ilvl w:val="0"/>
          <w:numId w:val="13"/>
        </w:numPr>
        <w:jc w:val="both"/>
        <w:rPr>
          <w:rFonts w:ascii="Arial" w:hAnsi="Arial" w:cs="Arial"/>
          <w:b w:val="0"/>
          <w:sz w:val="20"/>
        </w:rPr>
      </w:pPr>
      <w:r w:rsidRPr="009910A4">
        <w:rPr>
          <w:rFonts w:ascii="Arial" w:hAnsi="Arial" w:cs="Arial"/>
          <w:b w:val="0"/>
          <w:sz w:val="20"/>
        </w:rPr>
        <w:t>O předání a převzetí díla sepíší objednatel a zhotovitel př</w:t>
      </w:r>
      <w:r w:rsidRPr="00CD720E">
        <w:rPr>
          <w:rFonts w:ascii="Arial" w:hAnsi="Arial" w:cs="Arial"/>
          <w:b w:val="0"/>
          <w:sz w:val="20"/>
        </w:rPr>
        <w:t>edávací protokol</w:t>
      </w:r>
      <w:r>
        <w:rPr>
          <w:rFonts w:ascii="Arial" w:hAnsi="Arial" w:cs="Arial"/>
          <w:b w:val="0"/>
          <w:sz w:val="20"/>
        </w:rPr>
        <w:t>.</w:t>
      </w:r>
    </w:p>
    <w:p w:rsidR="00E1796A" w:rsidRPr="006B6EA2" w:rsidRDefault="006B6EA2" w:rsidP="006B6EA2">
      <w:pPr>
        <w:pStyle w:val="Nadpis2"/>
        <w:numPr>
          <w:ilvl w:val="0"/>
          <w:numId w:val="13"/>
        </w:numPr>
        <w:jc w:val="both"/>
        <w:rPr>
          <w:rFonts w:ascii="Arial" w:hAnsi="Arial" w:cs="Arial"/>
          <w:b w:val="0"/>
          <w:sz w:val="20"/>
        </w:rPr>
      </w:pPr>
      <w:r w:rsidRPr="00CD720E">
        <w:rPr>
          <w:rFonts w:ascii="Arial" w:hAnsi="Arial" w:cs="Arial"/>
          <w:b w:val="0"/>
          <w:sz w:val="20"/>
        </w:rPr>
        <w:t xml:space="preserve">V případě, že dílo nebude dodáno ve stanoveném termínu, zavazuje se zhotovitel zaplatit objednateli smluvní pokutu ve výši </w:t>
      </w:r>
      <w:r w:rsidR="00C540A7">
        <w:rPr>
          <w:rFonts w:ascii="Arial" w:hAnsi="Arial" w:cs="Arial"/>
          <w:b w:val="0"/>
          <w:sz w:val="20"/>
        </w:rPr>
        <w:t>0,02</w:t>
      </w:r>
      <w:r w:rsidR="00E64046" w:rsidRPr="000379F1">
        <w:rPr>
          <w:rFonts w:ascii="Arial" w:hAnsi="Arial" w:cs="Arial"/>
          <w:b w:val="0"/>
          <w:sz w:val="20"/>
        </w:rPr>
        <w:t xml:space="preserve"> </w:t>
      </w:r>
      <w:r w:rsidRPr="000379F1">
        <w:rPr>
          <w:rFonts w:ascii="Arial" w:hAnsi="Arial" w:cs="Arial"/>
          <w:b w:val="0"/>
          <w:sz w:val="20"/>
        </w:rPr>
        <w:t>% z ceny</w:t>
      </w:r>
      <w:r w:rsidRPr="00CD720E">
        <w:rPr>
          <w:rFonts w:ascii="Arial" w:hAnsi="Arial" w:cs="Arial"/>
          <w:b w:val="0"/>
          <w:sz w:val="20"/>
        </w:rPr>
        <w:t xml:space="preserve"> díla za každý, byť jen započatý, den prodlení.</w:t>
      </w:r>
    </w:p>
    <w:p w:rsidR="00B873C9" w:rsidRDefault="00B873C9" w:rsidP="00D97D84"/>
    <w:p w:rsidR="00B873C9" w:rsidRPr="00D97D84" w:rsidRDefault="00B873C9" w:rsidP="00D97D84"/>
    <w:p w:rsidR="00583A59" w:rsidRDefault="00583A59" w:rsidP="00583A59">
      <w:pPr>
        <w:jc w:val="center"/>
        <w:rPr>
          <w:rFonts w:ascii="Arial" w:hAnsi="Arial" w:cs="Arial"/>
          <w:b/>
          <w:sz w:val="20"/>
          <w:szCs w:val="20"/>
        </w:rPr>
      </w:pPr>
      <w:r>
        <w:rPr>
          <w:rFonts w:ascii="Arial" w:hAnsi="Arial" w:cs="Arial"/>
          <w:b/>
          <w:sz w:val="20"/>
          <w:szCs w:val="20"/>
        </w:rPr>
        <w:lastRenderedPageBreak/>
        <w:t>IV.</w:t>
      </w:r>
    </w:p>
    <w:p w:rsidR="005B3724" w:rsidRPr="00E1796A" w:rsidRDefault="000A5076" w:rsidP="00E1796A">
      <w:pPr>
        <w:spacing w:after="240"/>
        <w:jc w:val="center"/>
        <w:rPr>
          <w:rFonts w:ascii="Arial" w:hAnsi="Arial" w:cs="Arial"/>
          <w:b/>
          <w:sz w:val="20"/>
          <w:szCs w:val="20"/>
        </w:rPr>
      </w:pPr>
      <w:r>
        <w:rPr>
          <w:rFonts w:ascii="Arial" w:hAnsi="Arial" w:cs="Arial"/>
          <w:b/>
          <w:sz w:val="20"/>
          <w:szCs w:val="20"/>
        </w:rPr>
        <w:t>Cena díla</w:t>
      </w:r>
    </w:p>
    <w:p w:rsidR="00CF5BB1" w:rsidRDefault="000A5076" w:rsidP="00CF5BB1">
      <w:pPr>
        <w:pStyle w:val="Nadpis2"/>
        <w:numPr>
          <w:ilvl w:val="0"/>
          <w:numId w:val="2"/>
        </w:numPr>
        <w:jc w:val="both"/>
        <w:rPr>
          <w:rFonts w:ascii="Arial" w:hAnsi="Arial" w:cs="Arial"/>
          <w:b w:val="0"/>
          <w:sz w:val="20"/>
        </w:rPr>
      </w:pPr>
      <w:r w:rsidRPr="00CB015B">
        <w:rPr>
          <w:rFonts w:ascii="Arial" w:hAnsi="Arial" w:cs="Arial"/>
          <w:b w:val="0"/>
          <w:sz w:val="20"/>
        </w:rPr>
        <w:t xml:space="preserve">Cena bez DPH </w:t>
      </w:r>
      <w:r w:rsidR="00CF5BB1" w:rsidRPr="00F21421">
        <w:rPr>
          <w:rFonts w:ascii="Arial" w:hAnsi="Arial" w:cs="Arial"/>
          <w:b w:val="0"/>
          <w:sz w:val="20"/>
        </w:rPr>
        <w:t>se po dohodě smluvních stran sjednává v </w:t>
      </w:r>
      <w:r w:rsidR="008E6368">
        <w:rPr>
          <w:rFonts w:ascii="Arial" w:hAnsi="Arial" w:cs="Arial"/>
          <w:b w:val="0"/>
          <w:sz w:val="20"/>
        </w:rPr>
        <w:t>souladu s nabídkou zhotovitele</w:t>
      </w:r>
      <w:r w:rsidR="00CF5BB1" w:rsidRPr="00F21421">
        <w:rPr>
          <w:rFonts w:ascii="Arial" w:hAnsi="Arial" w:cs="Arial"/>
          <w:b w:val="0"/>
          <w:sz w:val="20"/>
        </w:rPr>
        <w:t xml:space="preserve"> v zadávacím řízení jako cena nejvýše přípustná a činí:</w:t>
      </w:r>
    </w:p>
    <w:p w:rsidR="002317AE" w:rsidRDefault="002317AE" w:rsidP="002317AE"/>
    <w:p w:rsidR="002317AE" w:rsidRPr="00747F83" w:rsidRDefault="002317AE" w:rsidP="002317AE">
      <w:pPr>
        <w:pStyle w:val="Nadpis2"/>
        <w:spacing w:before="120"/>
        <w:ind w:firstLine="709"/>
        <w:jc w:val="both"/>
        <w:rPr>
          <w:rFonts w:ascii="Arial" w:hAnsi="Arial" w:cs="Arial"/>
          <w:b w:val="0"/>
          <w:sz w:val="20"/>
        </w:rPr>
      </w:pPr>
      <w:bookmarkStart w:id="1" w:name="OLE_LINK17"/>
      <w:r w:rsidRPr="00747F83">
        <w:rPr>
          <w:rFonts w:ascii="Arial" w:hAnsi="Arial" w:cs="Arial"/>
          <w:b w:val="0"/>
          <w:sz w:val="20"/>
        </w:rPr>
        <w:t xml:space="preserve">Cena </w:t>
      </w:r>
      <w:r w:rsidR="00574E61" w:rsidRPr="00747F83">
        <w:rPr>
          <w:rFonts w:ascii="Arial" w:hAnsi="Arial" w:cs="Arial"/>
          <w:b w:val="0"/>
          <w:sz w:val="20"/>
        </w:rPr>
        <w:t>bez DPH</w:t>
      </w:r>
      <w:r w:rsidR="00574E61" w:rsidRPr="00747F83">
        <w:rPr>
          <w:rFonts w:ascii="Arial" w:hAnsi="Arial" w:cs="Arial"/>
          <w:b w:val="0"/>
          <w:sz w:val="20"/>
        </w:rPr>
        <w:tab/>
        <w:t>celkem</w:t>
      </w:r>
      <w:r w:rsidR="00747F83" w:rsidRPr="00747F83">
        <w:rPr>
          <w:rFonts w:ascii="Arial" w:hAnsi="Arial" w:cs="Arial"/>
          <w:b w:val="0"/>
          <w:sz w:val="20"/>
          <w:lang w:val="cs-CZ"/>
        </w:rPr>
        <w:t xml:space="preserve"> 6.700,-</w:t>
      </w:r>
      <w:r w:rsidRPr="00747F83">
        <w:rPr>
          <w:rFonts w:ascii="Arial" w:hAnsi="Arial" w:cs="Arial"/>
          <w:b w:val="0"/>
          <w:sz w:val="20"/>
        </w:rPr>
        <w:t xml:space="preserve">Kč </w:t>
      </w:r>
    </w:p>
    <w:p w:rsidR="002317AE" w:rsidRPr="00747F83" w:rsidRDefault="00574E61" w:rsidP="002317AE">
      <w:pPr>
        <w:ind w:firstLine="708"/>
        <w:rPr>
          <w:rFonts w:ascii="Arial" w:hAnsi="Arial" w:cs="Arial"/>
          <w:sz w:val="20"/>
          <w:szCs w:val="20"/>
        </w:rPr>
      </w:pPr>
      <w:r w:rsidRPr="00747F83">
        <w:rPr>
          <w:rFonts w:ascii="Arial" w:hAnsi="Arial" w:cs="Arial"/>
          <w:sz w:val="20"/>
          <w:szCs w:val="20"/>
        </w:rPr>
        <w:t>(slovy:</w:t>
      </w:r>
      <w:r w:rsidR="00747F83" w:rsidRPr="00747F83">
        <w:rPr>
          <w:rFonts w:ascii="Arial" w:hAnsi="Arial" w:cs="Arial"/>
          <w:sz w:val="20"/>
          <w:szCs w:val="20"/>
        </w:rPr>
        <w:t xml:space="preserve"> </w:t>
      </w:r>
      <w:proofErr w:type="spellStart"/>
      <w:r w:rsidR="00747F83" w:rsidRPr="00747F83">
        <w:rPr>
          <w:rFonts w:ascii="Arial" w:hAnsi="Arial" w:cs="Arial"/>
          <w:sz w:val="20"/>
          <w:szCs w:val="20"/>
        </w:rPr>
        <w:t>šesttisícsedmset</w:t>
      </w:r>
      <w:r w:rsidR="002317AE" w:rsidRPr="00747F83">
        <w:rPr>
          <w:rFonts w:ascii="Arial" w:hAnsi="Arial" w:cs="Arial"/>
          <w:sz w:val="20"/>
          <w:szCs w:val="20"/>
        </w:rPr>
        <w:t>korunčeských</w:t>
      </w:r>
      <w:proofErr w:type="spellEnd"/>
      <w:r w:rsidR="002317AE" w:rsidRPr="00747F83">
        <w:rPr>
          <w:rFonts w:ascii="Arial" w:hAnsi="Arial" w:cs="Arial"/>
          <w:sz w:val="20"/>
          <w:szCs w:val="20"/>
        </w:rPr>
        <w:t>)</w:t>
      </w:r>
    </w:p>
    <w:bookmarkEnd w:id="1"/>
    <w:p w:rsidR="00B84129" w:rsidRPr="00747F83" w:rsidRDefault="00B84129" w:rsidP="00B84129">
      <w:pPr>
        <w:ind w:firstLine="708"/>
        <w:rPr>
          <w:rFonts w:ascii="Arial" w:hAnsi="Arial" w:cs="Arial"/>
          <w:sz w:val="20"/>
          <w:szCs w:val="20"/>
        </w:rPr>
      </w:pPr>
    </w:p>
    <w:p w:rsidR="00B84129" w:rsidRPr="00747F83" w:rsidRDefault="00B84129" w:rsidP="00B84129">
      <w:pPr>
        <w:ind w:firstLine="708"/>
        <w:rPr>
          <w:rFonts w:ascii="Arial" w:hAnsi="Arial" w:cs="Arial"/>
          <w:sz w:val="20"/>
          <w:szCs w:val="20"/>
        </w:rPr>
      </w:pPr>
      <w:r w:rsidRPr="00747F83">
        <w:rPr>
          <w:rFonts w:ascii="Arial" w:hAnsi="Arial" w:cs="Arial"/>
          <w:sz w:val="20"/>
          <w:szCs w:val="20"/>
        </w:rPr>
        <w:t>DPH</w:t>
      </w:r>
      <w:r w:rsidR="00723C42" w:rsidRPr="00747F83">
        <w:rPr>
          <w:rFonts w:ascii="Arial" w:hAnsi="Arial" w:cs="Arial"/>
          <w:sz w:val="20"/>
          <w:szCs w:val="20"/>
        </w:rPr>
        <w:t xml:space="preserve"> v souladu se zákonem č. 235/2004 Sb. o dani z přidané hodnoty</w:t>
      </w:r>
      <w:r w:rsidR="00723C42" w:rsidRPr="00747F83">
        <w:rPr>
          <w:rFonts w:ascii="Arial" w:hAnsi="Arial" w:cs="Arial"/>
          <w:sz w:val="20"/>
          <w:szCs w:val="20"/>
        </w:rPr>
        <w:tab/>
      </w:r>
      <w:r w:rsidR="00723C42" w:rsidRPr="00747F83">
        <w:rPr>
          <w:rFonts w:ascii="Arial" w:hAnsi="Arial" w:cs="Arial"/>
          <w:sz w:val="20"/>
          <w:szCs w:val="20"/>
        </w:rPr>
        <w:tab/>
      </w:r>
      <w:r w:rsidR="00747F83" w:rsidRPr="00747F83">
        <w:rPr>
          <w:rFonts w:ascii="Arial" w:hAnsi="Arial" w:cs="Arial"/>
          <w:sz w:val="20"/>
          <w:szCs w:val="20"/>
        </w:rPr>
        <w:t>1.407,-</w:t>
      </w:r>
      <w:r w:rsidRPr="00747F83">
        <w:rPr>
          <w:rFonts w:ascii="Arial" w:hAnsi="Arial" w:cs="Arial"/>
          <w:sz w:val="20"/>
          <w:szCs w:val="20"/>
        </w:rPr>
        <w:t xml:space="preserve"> Kč </w:t>
      </w:r>
    </w:p>
    <w:p w:rsidR="00B84129" w:rsidRPr="00747F83" w:rsidRDefault="00B84129" w:rsidP="00B84129">
      <w:pPr>
        <w:ind w:firstLine="708"/>
        <w:rPr>
          <w:rFonts w:ascii="Arial" w:hAnsi="Arial" w:cs="Arial"/>
          <w:sz w:val="20"/>
          <w:szCs w:val="20"/>
        </w:rPr>
      </w:pPr>
      <w:r w:rsidRPr="00747F83">
        <w:rPr>
          <w:rFonts w:ascii="Arial" w:hAnsi="Arial" w:cs="Arial"/>
          <w:sz w:val="20"/>
          <w:szCs w:val="20"/>
        </w:rPr>
        <w:t xml:space="preserve">(slovy: </w:t>
      </w:r>
      <w:r w:rsidRPr="00747F83">
        <w:rPr>
          <w:rFonts w:ascii="Arial" w:hAnsi="Arial" w:cs="Arial"/>
          <w:sz w:val="20"/>
          <w:szCs w:val="20"/>
        </w:rPr>
        <w:tab/>
      </w:r>
      <w:proofErr w:type="spellStart"/>
      <w:r w:rsidR="00747F83" w:rsidRPr="00747F83">
        <w:rPr>
          <w:rFonts w:ascii="Arial" w:hAnsi="Arial" w:cs="Arial"/>
          <w:sz w:val="20"/>
          <w:szCs w:val="20"/>
        </w:rPr>
        <w:t>jedentisícčtyřistasedm</w:t>
      </w:r>
      <w:r w:rsidRPr="00747F83">
        <w:rPr>
          <w:rFonts w:ascii="Arial" w:hAnsi="Arial" w:cs="Arial"/>
          <w:sz w:val="20"/>
          <w:szCs w:val="20"/>
        </w:rPr>
        <w:t>korunčeských</w:t>
      </w:r>
      <w:proofErr w:type="spellEnd"/>
    </w:p>
    <w:p w:rsidR="00B84129" w:rsidRPr="00747F83" w:rsidRDefault="00B84129" w:rsidP="00B84129">
      <w:pPr>
        <w:rPr>
          <w:rFonts w:ascii="Arial" w:hAnsi="Arial" w:cs="Arial"/>
          <w:sz w:val="20"/>
          <w:szCs w:val="20"/>
        </w:rPr>
      </w:pPr>
    </w:p>
    <w:p w:rsidR="00574E61" w:rsidRPr="00747F83" w:rsidRDefault="00574E61" w:rsidP="00574E61">
      <w:pPr>
        <w:pStyle w:val="Nadpis2"/>
        <w:spacing w:before="120"/>
        <w:ind w:firstLine="709"/>
        <w:jc w:val="both"/>
        <w:rPr>
          <w:rFonts w:ascii="Arial" w:hAnsi="Arial" w:cs="Arial"/>
          <w:b w:val="0"/>
          <w:sz w:val="20"/>
        </w:rPr>
      </w:pPr>
      <w:r w:rsidRPr="00747F83">
        <w:rPr>
          <w:rFonts w:ascii="Arial" w:hAnsi="Arial" w:cs="Arial"/>
          <w:b w:val="0"/>
          <w:sz w:val="20"/>
        </w:rPr>
        <w:t>Cena vč. DPH</w:t>
      </w:r>
      <w:r w:rsidRPr="00747F83">
        <w:rPr>
          <w:rFonts w:ascii="Arial" w:hAnsi="Arial" w:cs="Arial"/>
          <w:b w:val="0"/>
          <w:sz w:val="20"/>
        </w:rPr>
        <w:tab/>
        <w:t xml:space="preserve">celkem </w:t>
      </w:r>
      <w:r w:rsidR="00747F83" w:rsidRPr="00747F83">
        <w:rPr>
          <w:rFonts w:ascii="Arial" w:hAnsi="Arial" w:cs="Arial"/>
          <w:b w:val="0"/>
          <w:sz w:val="20"/>
          <w:lang w:val="cs-CZ"/>
        </w:rPr>
        <w:t>8.107,-</w:t>
      </w:r>
      <w:r w:rsidRPr="00747F83">
        <w:rPr>
          <w:rFonts w:ascii="Arial" w:hAnsi="Arial" w:cs="Arial"/>
          <w:b w:val="0"/>
          <w:sz w:val="20"/>
        </w:rPr>
        <w:t xml:space="preserve">Kč </w:t>
      </w:r>
    </w:p>
    <w:p w:rsidR="00574E61" w:rsidRPr="00F21421" w:rsidRDefault="00574E61" w:rsidP="00574E61">
      <w:pPr>
        <w:ind w:firstLine="708"/>
        <w:rPr>
          <w:rFonts w:ascii="Arial" w:hAnsi="Arial" w:cs="Arial"/>
          <w:sz w:val="20"/>
          <w:szCs w:val="20"/>
        </w:rPr>
      </w:pPr>
      <w:r w:rsidRPr="00747F83">
        <w:rPr>
          <w:rFonts w:ascii="Arial" w:hAnsi="Arial" w:cs="Arial"/>
          <w:sz w:val="20"/>
          <w:szCs w:val="20"/>
        </w:rPr>
        <w:t xml:space="preserve">(slovy: </w:t>
      </w:r>
      <w:proofErr w:type="spellStart"/>
      <w:r w:rsidR="00747F83" w:rsidRPr="00747F83">
        <w:rPr>
          <w:rFonts w:ascii="Arial" w:hAnsi="Arial" w:cs="Arial"/>
          <w:sz w:val="20"/>
          <w:szCs w:val="20"/>
        </w:rPr>
        <w:t>osmtisícjednostosedm</w:t>
      </w:r>
      <w:r w:rsidRPr="00747F83">
        <w:rPr>
          <w:rFonts w:ascii="Arial" w:hAnsi="Arial" w:cs="Arial"/>
          <w:sz w:val="20"/>
          <w:szCs w:val="20"/>
        </w:rPr>
        <w:t>korunčeských</w:t>
      </w:r>
      <w:proofErr w:type="spellEnd"/>
      <w:r w:rsidRPr="00747F83">
        <w:rPr>
          <w:rFonts w:ascii="Arial" w:hAnsi="Arial" w:cs="Arial"/>
          <w:sz w:val="20"/>
          <w:szCs w:val="20"/>
        </w:rPr>
        <w:t>)</w:t>
      </w:r>
    </w:p>
    <w:p w:rsidR="00222F47" w:rsidRDefault="00222F47" w:rsidP="00C540A7">
      <w:pPr>
        <w:rPr>
          <w:rFonts w:ascii="Arial" w:hAnsi="Arial" w:cs="Arial"/>
          <w:sz w:val="20"/>
          <w:szCs w:val="20"/>
        </w:rPr>
      </w:pPr>
    </w:p>
    <w:p w:rsidR="00574E61" w:rsidRPr="00574E61" w:rsidRDefault="00574E61" w:rsidP="00574E61">
      <w:pPr>
        <w:pStyle w:val="Nadpis2"/>
        <w:ind w:left="360"/>
        <w:jc w:val="both"/>
        <w:rPr>
          <w:rFonts w:ascii="Arial" w:hAnsi="Arial" w:cs="Arial"/>
          <w:sz w:val="20"/>
        </w:rPr>
      </w:pPr>
    </w:p>
    <w:p w:rsidR="006B6EA2" w:rsidRPr="007C621E" w:rsidRDefault="000A5076" w:rsidP="007C621E">
      <w:pPr>
        <w:pStyle w:val="Nadpis2"/>
        <w:numPr>
          <w:ilvl w:val="0"/>
          <w:numId w:val="23"/>
        </w:numPr>
        <w:jc w:val="both"/>
        <w:rPr>
          <w:rFonts w:ascii="Arial" w:hAnsi="Arial" w:cs="Arial"/>
          <w:sz w:val="20"/>
        </w:rPr>
      </w:pPr>
      <w:r w:rsidRPr="000A5076">
        <w:rPr>
          <w:rFonts w:ascii="Arial" w:hAnsi="Arial" w:cs="Arial"/>
          <w:b w:val="0"/>
          <w:sz w:val="20"/>
        </w:rPr>
        <w:t xml:space="preserve">Součástí sjednané ceny dle článku </w:t>
      </w:r>
      <w:r w:rsidR="00D97D84">
        <w:rPr>
          <w:rFonts w:ascii="Arial" w:hAnsi="Arial" w:cs="Arial"/>
          <w:b w:val="0"/>
          <w:sz w:val="20"/>
        </w:rPr>
        <w:t>I</w:t>
      </w:r>
      <w:r w:rsidRPr="000A5076">
        <w:rPr>
          <w:rFonts w:ascii="Arial" w:hAnsi="Arial" w:cs="Arial"/>
          <w:b w:val="0"/>
          <w:sz w:val="20"/>
        </w:rPr>
        <w:t xml:space="preserve">V., odstavce 1. </w:t>
      </w:r>
      <w:r w:rsidR="00D917FE">
        <w:rPr>
          <w:rFonts w:ascii="Arial" w:hAnsi="Arial" w:cs="Arial"/>
          <w:b w:val="0"/>
          <w:sz w:val="20"/>
        </w:rPr>
        <w:t>jsou</w:t>
      </w:r>
      <w:r w:rsidRPr="000A5076">
        <w:rPr>
          <w:rFonts w:ascii="Arial" w:hAnsi="Arial" w:cs="Arial"/>
          <w:b w:val="0"/>
          <w:sz w:val="20"/>
        </w:rPr>
        <w:t xml:space="preserve"> veškeré práce a dodávky, poplatky a jiné náklady nezbytné pro řádné a úplné provedení </w:t>
      </w:r>
      <w:r w:rsidR="006B6EA2">
        <w:rPr>
          <w:rFonts w:ascii="Arial" w:hAnsi="Arial" w:cs="Arial"/>
          <w:b w:val="0"/>
          <w:sz w:val="20"/>
        </w:rPr>
        <w:t>díla</w:t>
      </w:r>
      <w:r w:rsidR="007C621E">
        <w:rPr>
          <w:rFonts w:ascii="Arial" w:hAnsi="Arial" w:cs="Arial"/>
          <w:b w:val="0"/>
          <w:sz w:val="20"/>
        </w:rPr>
        <w:t xml:space="preserve">, </w:t>
      </w:r>
      <w:r w:rsidRPr="007C621E">
        <w:rPr>
          <w:rFonts w:ascii="Arial" w:hAnsi="Arial" w:cs="Arial"/>
          <w:b w:val="0"/>
          <w:sz w:val="20"/>
        </w:rPr>
        <w:t>včetně dopravy zhotoveného díla do</w:t>
      </w:r>
      <w:r w:rsidR="00BD483E" w:rsidRPr="007C621E">
        <w:rPr>
          <w:rFonts w:ascii="Arial" w:hAnsi="Arial" w:cs="Arial"/>
          <w:b w:val="0"/>
          <w:sz w:val="20"/>
        </w:rPr>
        <w:t>:</w:t>
      </w:r>
      <w:r w:rsidR="006B6EA2" w:rsidRPr="007C621E">
        <w:rPr>
          <w:rFonts w:ascii="Arial" w:hAnsi="Arial" w:cs="Arial"/>
          <w:b w:val="0"/>
          <w:sz w:val="20"/>
        </w:rPr>
        <w:t xml:space="preserve"> místa předání díla definovaného v čl.</w:t>
      </w:r>
      <w:r w:rsidR="003213AC" w:rsidRPr="007C621E">
        <w:rPr>
          <w:rFonts w:ascii="Arial" w:hAnsi="Arial" w:cs="Arial"/>
          <w:b w:val="0"/>
          <w:sz w:val="20"/>
        </w:rPr>
        <w:t xml:space="preserve"> </w:t>
      </w:r>
      <w:r w:rsidR="00066DB3">
        <w:rPr>
          <w:rFonts w:ascii="Arial" w:hAnsi="Arial" w:cs="Arial"/>
          <w:b w:val="0"/>
          <w:sz w:val="20"/>
        </w:rPr>
        <w:t>III odst. 7</w:t>
      </w:r>
      <w:r w:rsidR="006B6EA2" w:rsidRPr="007C621E">
        <w:rPr>
          <w:rFonts w:ascii="Arial" w:hAnsi="Arial" w:cs="Arial"/>
          <w:b w:val="0"/>
          <w:sz w:val="20"/>
        </w:rPr>
        <w:t xml:space="preserve"> této smlouvy výše.</w:t>
      </w:r>
    </w:p>
    <w:p w:rsidR="009737D0" w:rsidRPr="00DC318B" w:rsidRDefault="009737D0" w:rsidP="00DC318B"/>
    <w:p w:rsidR="000A5076" w:rsidRDefault="000A5076" w:rsidP="00CF5BB1">
      <w:pPr>
        <w:pStyle w:val="Nadpis2"/>
        <w:numPr>
          <w:ilvl w:val="0"/>
          <w:numId w:val="23"/>
        </w:numPr>
        <w:jc w:val="both"/>
        <w:rPr>
          <w:rFonts w:ascii="Arial" w:hAnsi="Arial" w:cs="Arial"/>
          <w:b w:val="0"/>
          <w:sz w:val="20"/>
        </w:rPr>
      </w:pPr>
      <w:r w:rsidRPr="000A5076">
        <w:rPr>
          <w:rFonts w:ascii="Arial" w:hAnsi="Arial" w:cs="Arial"/>
          <w:b w:val="0"/>
          <w:sz w:val="20"/>
        </w:rPr>
        <w:t xml:space="preserve">Celková cena díla </w:t>
      </w:r>
      <w:r w:rsidR="00D917FE">
        <w:rPr>
          <w:rFonts w:ascii="Arial" w:hAnsi="Arial" w:cs="Arial"/>
          <w:b w:val="0"/>
          <w:sz w:val="20"/>
        </w:rPr>
        <w:t xml:space="preserve">je </w:t>
      </w:r>
      <w:r w:rsidRPr="000A5076">
        <w:rPr>
          <w:rFonts w:ascii="Arial" w:hAnsi="Arial" w:cs="Arial"/>
          <w:b w:val="0"/>
          <w:sz w:val="20"/>
        </w:rPr>
        <w:t xml:space="preserve">cenou nejvýše přípustnou a </w:t>
      </w:r>
      <w:r w:rsidR="00D917FE">
        <w:rPr>
          <w:rFonts w:ascii="Arial" w:hAnsi="Arial" w:cs="Arial"/>
          <w:b w:val="0"/>
          <w:sz w:val="20"/>
        </w:rPr>
        <w:t>platí</w:t>
      </w:r>
      <w:r w:rsidRPr="000A5076">
        <w:rPr>
          <w:rFonts w:ascii="Arial" w:hAnsi="Arial" w:cs="Arial"/>
          <w:b w:val="0"/>
          <w:sz w:val="20"/>
        </w:rPr>
        <w:t xml:space="preserve"> po celou dobu platnosti smlouvy. </w:t>
      </w:r>
    </w:p>
    <w:p w:rsidR="00C93C74" w:rsidRPr="00C93C74" w:rsidRDefault="00C93C74" w:rsidP="00C93C74"/>
    <w:p w:rsidR="000A5076" w:rsidRPr="000A5076" w:rsidRDefault="000A5076" w:rsidP="00CF5BB1">
      <w:pPr>
        <w:pStyle w:val="Nadpis2"/>
        <w:numPr>
          <w:ilvl w:val="0"/>
          <w:numId w:val="23"/>
        </w:numPr>
        <w:jc w:val="both"/>
        <w:rPr>
          <w:rFonts w:ascii="Arial" w:hAnsi="Arial" w:cs="Arial"/>
          <w:b w:val="0"/>
          <w:sz w:val="20"/>
        </w:rPr>
      </w:pPr>
      <w:r w:rsidRPr="000A5076">
        <w:rPr>
          <w:rFonts w:ascii="Arial" w:hAnsi="Arial" w:cs="Arial"/>
          <w:b w:val="0"/>
          <w:sz w:val="20"/>
        </w:rPr>
        <w:t xml:space="preserve">Zhotovitel </w:t>
      </w:r>
      <w:r w:rsidR="00D917FE">
        <w:rPr>
          <w:rFonts w:ascii="Arial" w:hAnsi="Arial" w:cs="Arial"/>
          <w:b w:val="0"/>
          <w:sz w:val="20"/>
        </w:rPr>
        <w:t>zodpovídá</w:t>
      </w:r>
      <w:r w:rsidRPr="000A5076">
        <w:rPr>
          <w:rFonts w:ascii="Arial" w:hAnsi="Arial" w:cs="Arial"/>
          <w:b w:val="0"/>
          <w:sz w:val="20"/>
        </w:rPr>
        <w:t xml:space="preserve"> za to, že sazba daně z přidané hodnoty bude stanovena v souladu s platnými právními předpisy.</w:t>
      </w:r>
    </w:p>
    <w:p w:rsidR="00FE37CC" w:rsidRDefault="00FE37CC" w:rsidP="00583A59">
      <w:pPr>
        <w:jc w:val="both"/>
        <w:rPr>
          <w:rFonts w:ascii="Arial" w:hAnsi="Arial" w:cs="Arial"/>
          <w:sz w:val="20"/>
          <w:szCs w:val="20"/>
        </w:rPr>
      </w:pPr>
    </w:p>
    <w:p w:rsidR="006F2544" w:rsidRDefault="006F2544" w:rsidP="00583A59">
      <w:pPr>
        <w:jc w:val="both"/>
        <w:rPr>
          <w:rFonts w:ascii="Arial" w:hAnsi="Arial" w:cs="Arial"/>
          <w:sz w:val="20"/>
          <w:szCs w:val="20"/>
        </w:rPr>
      </w:pPr>
    </w:p>
    <w:p w:rsidR="00583A59" w:rsidRDefault="00583A59" w:rsidP="00583A59">
      <w:pPr>
        <w:jc w:val="center"/>
        <w:rPr>
          <w:rFonts w:ascii="Arial" w:hAnsi="Arial" w:cs="Arial"/>
          <w:b/>
          <w:sz w:val="20"/>
          <w:szCs w:val="20"/>
        </w:rPr>
      </w:pPr>
      <w:r>
        <w:rPr>
          <w:rFonts w:ascii="Arial" w:hAnsi="Arial" w:cs="Arial"/>
          <w:b/>
          <w:sz w:val="20"/>
          <w:szCs w:val="20"/>
        </w:rPr>
        <w:t>V.</w:t>
      </w:r>
    </w:p>
    <w:p w:rsidR="00583A59" w:rsidRDefault="005C1ABA" w:rsidP="005C1ABA">
      <w:pPr>
        <w:spacing w:after="240"/>
        <w:jc w:val="center"/>
        <w:rPr>
          <w:rFonts w:ascii="Arial" w:hAnsi="Arial" w:cs="Arial"/>
          <w:b/>
          <w:sz w:val="20"/>
          <w:szCs w:val="20"/>
        </w:rPr>
      </w:pPr>
      <w:r>
        <w:rPr>
          <w:rFonts w:ascii="Arial" w:hAnsi="Arial" w:cs="Arial"/>
          <w:b/>
          <w:sz w:val="20"/>
          <w:szCs w:val="20"/>
        </w:rPr>
        <w:t>Platební podmínky</w:t>
      </w:r>
    </w:p>
    <w:p w:rsidR="003213AC" w:rsidRPr="00CD720E" w:rsidRDefault="003213AC" w:rsidP="003213AC">
      <w:pPr>
        <w:numPr>
          <w:ilvl w:val="0"/>
          <w:numId w:val="15"/>
        </w:numPr>
        <w:jc w:val="both"/>
        <w:rPr>
          <w:rFonts w:ascii="Arial" w:hAnsi="Arial" w:cs="Arial"/>
          <w:color w:val="000000"/>
          <w:sz w:val="20"/>
          <w:szCs w:val="20"/>
        </w:rPr>
      </w:pPr>
      <w:r w:rsidRPr="00CD720E">
        <w:rPr>
          <w:rFonts w:ascii="Arial" w:hAnsi="Arial" w:cs="Arial"/>
          <w:color w:val="000000"/>
          <w:sz w:val="20"/>
          <w:szCs w:val="20"/>
        </w:rPr>
        <w:t>Smluvní strany se dohodly, že objednatel nebude zhotoviteli poskytovat žádné zálohy.</w:t>
      </w:r>
    </w:p>
    <w:p w:rsidR="003213AC" w:rsidRPr="00CD720E" w:rsidRDefault="003213AC" w:rsidP="003213AC">
      <w:pPr>
        <w:numPr>
          <w:ilvl w:val="0"/>
          <w:numId w:val="15"/>
        </w:numPr>
        <w:jc w:val="both"/>
        <w:rPr>
          <w:rFonts w:ascii="Arial" w:hAnsi="Arial" w:cs="Arial"/>
          <w:color w:val="000000"/>
          <w:sz w:val="20"/>
          <w:szCs w:val="20"/>
        </w:rPr>
      </w:pPr>
      <w:r w:rsidRPr="00CD720E">
        <w:rPr>
          <w:rFonts w:ascii="Arial" w:hAnsi="Arial" w:cs="Arial"/>
          <w:color w:val="000000"/>
          <w:sz w:val="20"/>
          <w:szCs w:val="20"/>
        </w:rPr>
        <w:t>Objednatel uhradí cenu díla na základě daňového dokladu (faktury) vystaveného zhotovitelem po řádném splnění díla. Daňový doklad musí splňovat všechny náležitosti stanovené zvláštními právními předpisy. Součástí faktury bude i kopie předávacího protokolu obsahující ujednání o tom, že dílo bylo objednateli předáno bez vad a nedodělků a dále podpisy smluvních stran.</w:t>
      </w:r>
    </w:p>
    <w:p w:rsidR="00D40200" w:rsidRPr="00D40200" w:rsidRDefault="003213AC" w:rsidP="00B6627D">
      <w:pPr>
        <w:numPr>
          <w:ilvl w:val="0"/>
          <w:numId w:val="15"/>
        </w:numPr>
        <w:jc w:val="both"/>
        <w:rPr>
          <w:rFonts w:ascii="Arial" w:hAnsi="Arial" w:cs="Arial"/>
          <w:color w:val="000000"/>
          <w:sz w:val="20"/>
          <w:szCs w:val="20"/>
        </w:rPr>
      </w:pPr>
      <w:r w:rsidRPr="00D40200">
        <w:rPr>
          <w:rFonts w:ascii="Arial" w:hAnsi="Arial" w:cs="Arial"/>
          <w:color w:val="000000"/>
          <w:sz w:val="20"/>
          <w:szCs w:val="20"/>
        </w:rPr>
        <w:t>Podkladem pro úhradu smluvní ceny jsou faktury, které budou mít náležitosti daňového dokladu dle § 28 zákona č. 235/2004 Sb., o dani z přidané hodnoty, ve znění pozdějších předpisů (dále jen „faktura“).</w:t>
      </w:r>
      <w:r w:rsidR="002B5B8F" w:rsidRPr="00D40200">
        <w:rPr>
          <w:rFonts w:ascii="Arial" w:hAnsi="Arial" w:cs="Arial"/>
          <w:color w:val="000000"/>
          <w:sz w:val="20"/>
          <w:szCs w:val="20"/>
        </w:rPr>
        <w:t xml:space="preserve"> </w:t>
      </w:r>
      <w:r w:rsidR="00557267" w:rsidRPr="00D40200">
        <w:rPr>
          <w:rFonts w:ascii="Arial" w:hAnsi="Arial" w:cs="Arial"/>
          <w:color w:val="000000"/>
          <w:sz w:val="20"/>
          <w:szCs w:val="20"/>
        </w:rPr>
        <w:t xml:space="preserve">Faktury musí obsahovat také </w:t>
      </w:r>
      <w:r w:rsidR="00557267" w:rsidRPr="00D40200">
        <w:rPr>
          <w:rFonts w:ascii="Arial" w:hAnsi="Arial" w:cs="Arial"/>
          <w:sz w:val="20"/>
          <w:szCs w:val="20"/>
        </w:rPr>
        <w:t>název veřejné zakázky, k</w:t>
      </w:r>
      <w:r w:rsidR="00D40200">
        <w:rPr>
          <w:rFonts w:ascii="Arial" w:hAnsi="Arial" w:cs="Arial"/>
          <w:sz w:val="20"/>
          <w:szCs w:val="20"/>
        </w:rPr>
        <w:t>teré se daný daňový doklad týká.</w:t>
      </w:r>
    </w:p>
    <w:p w:rsidR="005C1ABA" w:rsidRPr="00D40200" w:rsidRDefault="005C1ABA" w:rsidP="00B6627D">
      <w:pPr>
        <w:numPr>
          <w:ilvl w:val="0"/>
          <w:numId w:val="15"/>
        </w:numPr>
        <w:jc w:val="both"/>
        <w:rPr>
          <w:rFonts w:ascii="Arial" w:hAnsi="Arial" w:cs="Arial"/>
          <w:color w:val="000000"/>
          <w:sz w:val="20"/>
          <w:szCs w:val="20"/>
        </w:rPr>
      </w:pPr>
      <w:r w:rsidRPr="00D40200">
        <w:rPr>
          <w:rFonts w:ascii="Arial" w:hAnsi="Arial" w:cs="Arial"/>
          <w:color w:val="000000"/>
          <w:sz w:val="20"/>
          <w:szCs w:val="20"/>
        </w:rPr>
        <w:t xml:space="preserve">Lhůta splatnosti faktury činí 30 kalendářních dnů ode dne doručení objednateli. </w:t>
      </w:r>
    </w:p>
    <w:p w:rsidR="005C1ABA" w:rsidRPr="005C1ABA" w:rsidRDefault="005C1ABA" w:rsidP="005C1ABA">
      <w:pPr>
        <w:numPr>
          <w:ilvl w:val="0"/>
          <w:numId w:val="15"/>
        </w:numPr>
        <w:jc w:val="both"/>
        <w:rPr>
          <w:rFonts w:ascii="Arial" w:hAnsi="Arial" w:cs="Arial"/>
          <w:color w:val="000000"/>
          <w:sz w:val="20"/>
          <w:szCs w:val="20"/>
        </w:rPr>
      </w:pPr>
      <w:r w:rsidRPr="005C1ABA">
        <w:rPr>
          <w:rFonts w:ascii="Arial" w:hAnsi="Arial" w:cs="Arial"/>
          <w:color w:val="000000"/>
          <w:sz w:val="20"/>
          <w:szCs w:val="20"/>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5C1ABA" w:rsidRPr="005C1ABA" w:rsidRDefault="005C1ABA" w:rsidP="005C1ABA">
      <w:pPr>
        <w:numPr>
          <w:ilvl w:val="0"/>
          <w:numId w:val="15"/>
        </w:numPr>
        <w:jc w:val="both"/>
        <w:rPr>
          <w:rFonts w:ascii="Arial" w:hAnsi="Arial" w:cs="Arial"/>
          <w:color w:val="000000"/>
          <w:sz w:val="20"/>
          <w:szCs w:val="20"/>
        </w:rPr>
      </w:pPr>
      <w:r w:rsidRPr="005C1ABA">
        <w:rPr>
          <w:rFonts w:ascii="Arial" w:hAnsi="Arial" w:cs="Arial"/>
          <w:color w:val="000000"/>
          <w:sz w:val="20"/>
          <w:szCs w:val="20"/>
        </w:rPr>
        <w:t xml:space="preserve">Fakturu může zhotovitel vystavit pouze na základě </w:t>
      </w:r>
      <w:r w:rsidR="006A7CC4">
        <w:rPr>
          <w:rFonts w:ascii="Arial" w:hAnsi="Arial" w:cs="Arial"/>
          <w:color w:val="000000"/>
          <w:sz w:val="20"/>
          <w:szCs w:val="20"/>
        </w:rPr>
        <w:t>předávacího protokolu dle čl. III</w:t>
      </w:r>
      <w:r w:rsidRPr="005C1ABA">
        <w:rPr>
          <w:rFonts w:ascii="Arial" w:hAnsi="Arial" w:cs="Arial"/>
          <w:color w:val="000000"/>
          <w:sz w:val="20"/>
          <w:szCs w:val="20"/>
        </w:rPr>
        <w:t xml:space="preserve">., odst. </w:t>
      </w:r>
      <w:r w:rsidR="00B873C9">
        <w:rPr>
          <w:rFonts w:ascii="Arial" w:hAnsi="Arial" w:cs="Arial"/>
          <w:color w:val="000000"/>
          <w:sz w:val="20"/>
          <w:szCs w:val="20"/>
        </w:rPr>
        <w:t>7</w:t>
      </w:r>
      <w:r w:rsidR="00883303">
        <w:rPr>
          <w:rFonts w:ascii="Arial" w:hAnsi="Arial" w:cs="Arial"/>
          <w:color w:val="000000"/>
          <w:sz w:val="20"/>
          <w:szCs w:val="20"/>
        </w:rPr>
        <w:t xml:space="preserve"> této </w:t>
      </w:r>
      <w:r w:rsidRPr="005C1ABA">
        <w:rPr>
          <w:rFonts w:ascii="Arial" w:hAnsi="Arial" w:cs="Arial"/>
          <w:color w:val="000000"/>
          <w:sz w:val="20"/>
          <w:szCs w:val="20"/>
        </w:rPr>
        <w:t xml:space="preserve">smlouvy, podepsaného oprávněnými zástupci obou smluvních stran, v němž bude uvedeno stanovisko objednatele, že </w:t>
      </w:r>
      <w:r w:rsidR="00D97D84">
        <w:rPr>
          <w:rFonts w:ascii="Arial" w:hAnsi="Arial" w:cs="Arial"/>
          <w:color w:val="000000"/>
          <w:sz w:val="20"/>
          <w:szCs w:val="20"/>
        </w:rPr>
        <w:t>je dílo bez vad a nedodělků</w:t>
      </w:r>
      <w:r w:rsidRPr="005C1ABA">
        <w:rPr>
          <w:rFonts w:ascii="Arial" w:hAnsi="Arial" w:cs="Arial"/>
          <w:color w:val="000000"/>
          <w:sz w:val="20"/>
          <w:szCs w:val="20"/>
        </w:rPr>
        <w:t>.</w:t>
      </w:r>
    </w:p>
    <w:p w:rsidR="005C1ABA" w:rsidRPr="00D71F0A" w:rsidRDefault="005C1ABA" w:rsidP="004A6F2F">
      <w:pPr>
        <w:numPr>
          <w:ilvl w:val="0"/>
          <w:numId w:val="15"/>
        </w:numPr>
        <w:jc w:val="both"/>
        <w:rPr>
          <w:rFonts w:ascii="Arial" w:hAnsi="Arial" w:cs="Arial"/>
          <w:color w:val="000000"/>
          <w:sz w:val="20"/>
          <w:szCs w:val="20"/>
        </w:rPr>
      </w:pPr>
      <w:r w:rsidRPr="00D71F0A">
        <w:rPr>
          <w:rFonts w:ascii="Arial" w:hAnsi="Arial" w:cs="Arial"/>
          <w:color w:val="000000"/>
          <w:sz w:val="20"/>
          <w:szCs w:val="20"/>
        </w:rPr>
        <w:lastRenderedPageBreak/>
        <w:t xml:space="preserve">Smluvní strany se dohodly, že platba bude provedena </w:t>
      </w:r>
      <w:r w:rsidR="003213AC" w:rsidRPr="00D71F0A">
        <w:rPr>
          <w:rFonts w:ascii="Arial" w:hAnsi="Arial" w:cs="Arial"/>
          <w:color w:val="000000"/>
          <w:sz w:val="20"/>
          <w:szCs w:val="20"/>
        </w:rPr>
        <w:t xml:space="preserve">bezhotovostně </w:t>
      </w:r>
      <w:r w:rsidRPr="00D71F0A">
        <w:rPr>
          <w:rFonts w:ascii="Arial" w:hAnsi="Arial" w:cs="Arial"/>
          <w:color w:val="000000"/>
          <w:sz w:val="20"/>
          <w:szCs w:val="20"/>
        </w:rPr>
        <w:t>na číslo účtu uvedené zhotovitelem na faktuře bez ohledu na číslo účtu uvedené ve smlouvě.</w:t>
      </w:r>
      <w:r w:rsidR="005557E1" w:rsidRPr="00D71F0A">
        <w:rPr>
          <w:rFonts w:ascii="Arial" w:hAnsi="Arial" w:cs="Arial"/>
          <w:color w:val="000000"/>
          <w:sz w:val="20"/>
          <w:szCs w:val="20"/>
        </w:rPr>
        <w:t xml:space="preserve"> Za zaplacení se považuje den odeslání platby z účtu objednatele.</w:t>
      </w:r>
    </w:p>
    <w:p w:rsidR="003213AC" w:rsidRDefault="00480BD3" w:rsidP="003213AC">
      <w:pPr>
        <w:pStyle w:val="Zkladntextodsazen2"/>
        <w:numPr>
          <w:ilvl w:val="0"/>
          <w:numId w:val="15"/>
        </w:numPr>
        <w:spacing w:after="0" w:line="240" w:lineRule="auto"/>
        <w:jc w:val="both"/>
        <w:rPr>
          <w:rFonts w:ascii="Arial" w:hAnsi="Arial" w:cs="Arial"/>
        </w:rPr>
      </w:pPr>
      <w:r>
        <w:rPr>
          <w:rFonts w:ascii="Arial" w:hAnsi="Arial" w:cs="Arial"/>
        </w:rPr>
        <w:t>Cenu díla je možné změnit pouze v případě, že dojde v průběhu realizace této smlouvy ke změnám daňových předpisů upravující výši DPH, o tomto jsou v tomto případě smluvní strany povinny uzavřít dodatek ke smlouvě.</w:t>
      </w:r>
    </w:p>
    <w:p w:rsidR="003213AC" w:rsidRPr="003213AC" w:rsidRDefault="003213AC" w:rsidP="003213AC">
      <w:pPr>
        <w:pStyle w:val="Zkladntextodsazen2"/>
        <w:numPr>
          <w:ilvl w:val="0"/>
          <w:numId w:val="15"/>
        </w:numPr>
        <w:spacing w:after="0" w:line="240" w:lineRule="auto"/>
        <w:jc w:val="both"/>
        <w:rPr>
          <w:rFonts w:ascii="Arial" w:hAnsi="Arial" w:cs="Arial"/>
        </w:rPr>
      </w:pPr>
      <w:r w:rsidRPr="003213AC">
        <w:rPr>
          <w:rFonts w:ascii="Arial" w:hAnsi="Arial" w:cs="Arial"/>
        </w:rPr>
        <w:t xml:space="preserve">S ohledem na ustanovení § 109 a </w:t>
      </w:r>
      <w:proofErr w:type="gramStart"/>
      <w:r w:rsidRPr="003213AC">
        <w:rPr>
          <w:rFonts w:ascii="Arial" w:hAnsi="Arial" w:cs="Arial"/>
        </w:rPr>
        <w:t>109a</w:t>
      </w:r>
      <w:proofErr w:type="gramEnd"/>
      <w:r w:rsidRPr="003213AC">
        <w:rPr>
          <w:rFonts w:ascii="Arial" w:hAnsi="Arial" w:cs="Arial"/>
        </w:rPr>
        <w:t xml:space="preserve"> zákona č. 235/2004 Sb., o dani z přidané hodnoty, ve znění pozdějších předpisů, který mimo jiné upravuje otázku ručení příjemce zdanitelného plnění, se smluvní strany dohodly na následujících právech a povinnostech:</w:t>
      </w:r>
    </w:p>
    <w:p w:rsidR="00B07657" w:rsidRDefault="00B07657" w:rsidP="00001881">
      <w:pPr>
        <w:ind w:left="360"/>
        <w:contextualSpacing/>
        <w:jc w:val="both"/>
        <w:rPr>
          <w:rFonts w:ascii="Arial" w:hAnsi="Arial" w:cs="Arial"/>
          <w:sz w:val="20"/>
          <w:szCs w:val="20"/>
        </w:rPr>
      </w:pPr>
    </w:p>
    <w:p w:rsidR="002037A8" w:rsidRDefault="002037A8" w:rsidP="00001881">
      <w:pPr>
        <w:ind w:left="360"/>
        <w:contextualSpacing/>
        <w:jc w:val="both"/>
        <w:rPr>
          <w:rFonts w:ascii="Arial" w:hAnsi="Arial" w:cs="Arial"/>
          <w:sz w:val="20"/>
          <w:szCs w:val="20"/>
        </w:rPr>
      </w:pPr>
      <w:r>
        <w:rPr>
          <w:rFonts w:ascii="Arial" w:hAnsi="Arial" w:cs="Arial"/>
          <w:sz w:val="20"/>
          <w:szCs w:val="20"/>
        </w:rPr>
        <w:t xml:space="preserve">a) </w:t>
      </w: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w:t>
      </w:r>
    </w:p>
    <w:p w:rsidR="002037A8" w:rsidRPr="0094443B" w:rsidRDefault="002037A8" w:rsidP="002037A8">
      <w:pPr>
        <w:ind w:left="397"/>
        <w:contextualSpacing/>
        <w:jc w:val="both"/>
        <w:rPr>
          <w:rFonts w:ascii="Arial" w:hAnsi="Arial" w:cs="Arial"/>
          <w:sz w:val="20"/>
          <w:szCs w:val="20"/>
        </w:rPr>
      </w:pPr>
      <w:r w:rsidRPr="0094443B">
        <w:rPr>
          <w:rFonts w:ascii="Arial" w:hAnsi="Arial" w:cs="Arial"/>
          <w:sz w:val="20"/>
          <w:szCs w:val="20"/>
        </w:rPr>
        <w:t xml:space="preserve">v souladu s takto deklarovanou vůlí obou smluvních stran, a to i kdyby se některé z níže uvedených ustanovení tohoto odstavce ukázalo býti neplatným nebo neúplným, či jakýmkoliv způsobem vadným. </w:t>
      </w:r>
    </w:p>
    <w:p w:rsidR="002037A8" w:rsidRPr="0094443B" w:rsidRDefault="002037A8" w:rsidP="002037A8">
      <w:pPr>
        <w:ind w:left="927"/>
        <w:contextualSpacing/>
        <w:rPr>
          <w:rFonts w:ascii="Arial" w:hAnsi="Arial" w:cs="Arial"/>
          <w:sz w:val="20"/>
          <w:szCs w:val="20"/>
        </w:rPr>
      </w:pPr>
    </w:p>
    <w:p w:rsidR="007C621E" w:rsidRDefault="007C621E" w:rsidP="002037A8">
      <w:pPr>
        <w:ind w:left="397"/>
        <w:contextualSpacing/>
        <w:jc w:val="both"/>
        <w:rPr>
          <w:rFonts w:ascii="Arial" w:hAnsi="Arial" w:cs="Arial"/>
          <w:sz w:val="20"/>
          <w:szCs w:val="20"/>
        </w:rPr>
      </w:pPr>
    </w:p>
    <w:p w:rsidR="002037A8" w:rsidRPr="00D746F1" w:rsidRDefault="002037A8" w:rsidP="002037A8">
      <w:pPr>
        <w:ind w:left="397"/>
        <w:contextualSpacing/>
        <w:jc w:val="both"/>
        <w:rPr>
          <w:rFonts w:ascii="Arial" w:hAnsi="Arial" w:cs="Arial"/>
          <w:sz w:val="20"/>
          <w:szCs w:val="20"/>
        </w:rPr>
      </w:pPr>
      <w:r>
        <w:rPr>
          <w:rFonts w:ascii="Arial" w:hAnsi="Arial" w:cs="Arial"/>
          <w:sz w:val="20"/>
          <w:szCs w:val="20"/>
        </w:rPr>
        <w:t>b</w:t>
      </w:r>
      <w:r w:rsidRPr="00D746F1">
        <w:rPr>
          <w:rFonts w:ascii="Arial" w:hAnsi="Arial" w:cs="Arial"/>
          <w:sz w:val="20"/>
          <w:szCs w:val="20"/>
        </w:rPr>
        <w:t>)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D746F1">
        <w:rPr>
          <w:rFonts w:ascii="Arial" w:hAnsi="Arial" w:cs="Arial"/>
          <w:b/>
          <w:sz w:val="20"/>
          <w:szCs w:val="20"/>
        </w:rPr>
        <w:t>Podmínka tuzemského účtu</w:t>
      </w:r>
      <w:r w:rsidRPr="00D746F1">
        <w:rPr>
          <w:rFonts w:ascii="Arial" w:hAnsi="Arial" w:cs="Arial"/>
          <w:sz w:val="20"/>
          <w:szCs w:val="20"/>
        </w:rPr>
        <w:t xml:space="preserve">“). </w:t>
      </w:r>
    </w:p>
    <w:p w:rsidR="002037A8" w:rsidRPr="00D746F1" w:rsidRDefault="002037A8" w:rsidP="002037A8">
      <w:pPr>
        <w:ind w:left="927"/>
        <w:contextualSpacing/>
        <w:rPr>
          <w:rFonts w:ascii="Arial" w:hAnsi="Arial" w:cs="Arial"/>
          <w:sz w:val="20"/>
          <w:szCs w:val="20"/>
        </w:rPr>
      </w:pPr>
    </w:p>
    <w:p w:rsidR="002037A8" w:rsidRPr="00D746F1" w:rsidRDefault="002037A8" w:rsidP="002037A8">
      <w:pPr>
        <w:ind w:left="397"/>
        <w:contextualSpacing/>
        <w:jc w:val="both"/>
        <w:rPr>
          <w:rFonts w:ascii="Arial" w:hAnsi="Arial" w:cs="Arial"/>
          <w:sz w:val="20"/>
          <w:szCs w:val="20"/>
        </w:rPr>
      </w:pPr>
      <w:r>
        <w:rPr>
          <w:rFonts w:ascii="Arial" w:hAnsi="Arial" w:cs="Arial"/>
          <w:sz w:val="20"/>
          <w:szCs w:val="20"/>
        </w:rPr>
        <w:t>c</w:t>
      </w:r>
      <w:r w:rsidRPr="00D746F1">
        <w:rPr>
          <w:rFonts w:ascii="Arial" w:hAnsi="Arial" w:cs="Arial"/>
          <w:sz w:val="20"/>
          <w:szCs w:val="20"/>
        </w:rPr>
        <w:t>)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D746F1">
        <w:rPr>
          <w:rFonts w:ascii="Arial" w:hAnsi="Arial" w:cs="Arial"/>
          <w:b/>
          <w:sz w:val="20"/>
          <w:szCs w:val="20"/>
        </w:rPr>
        <w:t>Podmínka zveřejněného účtu</w:t>
      </w:r>
      <w:r w:rsidRPr="00D746F1">
        <w:rPr>
          <w:rFonts w:ascii="Arial" w:hAnsi="Arial" w:cs="Arial"/>
          <w:sz w:val="20"/>
          <w:szCs w:val="20"/>
        </w:rPr>
        <w:t>“).</w:t>
      </w:r>
    </w:p>
    <w:p w:rsidR="002037A8" w:rsidRPr="00D746F1"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d</w:t>
      </w:r>
      <w:r w:rsidRPr="00D746F1">
        <w:rPr>
          <w:rFonts w:ascii="Arial" w:hAnsi="Arial" w:cs="Arial"/>
          <w:sz w:val="20"/>
          <w:szCs w:val="20"/>
        </w:rPr>
        <w:t>)</w:t>
      </w:r>
      <w:r w:rsidR="0053141E">
        <w:rPr>
          <w:rFonts w:ascii="Arial" w:hAnsi="Arial" w:cs="Arial"/>
          <w:sz w:val="20"/>
          <w:szCs w:val="20"/>
        </w:rPr>
        <w:t xml:space="preserve"> </w:t>
      </w:r>
      <w:r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2037A8" w:rsidRPr="0094443B"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 xml:space="preserve">e) </w:t>
      </w: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2037A8" w:rsidRPr="0094443B"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 xml:space="preserve">f) </w:t>
      </w:r>
      <w:r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Pr="0094443B">
        <w:rPr>
          <w:rFonts w:ascii="Arial" w:hAnsi="Arial" w:cs="Arial"/>
          <w:sz w:val="20"/>
          <w:szCs w:val="20"/>
        </w:rPr>
        <w:t>109a</w:t>
      </w:r>
      <w:proofErr w:type="gramEnd"/>
      <w:r w:rsidRPr="0094443B">
        <w:rPr>
          <w:rFonts w:ascii="Arial" w:hAnsi="Arial" w:cs="Arial"/>
          <w:sz w:val="20"/>
          <w:szCs w:val="20"/>
        </w:rPr>
        <w:t xml:space="preserve"> zákona č. 235/2004 Sb., o dani z přidané hodnoty, ve znění pozdějších předpisů).</w:t>
      </w:r>
    </w:p>
    <w:p w:rsidR="002037A8" w:rsidRPr="0094443B" w:rsidRDefault="002037A8" w:rsidP="002037A8">
      <w:pPr>
        <w:ind w:left="708"/>
        <w:rPr>
          <w:rFonts w:ascii="Arial" w:hAnsi="Arial" w:cs="Arial"/>
          <w:sz w:val="20"/>
          <w:szCs w:val="20"/>
        </w:rPr>
      </w:pPr>
    </w:p>
    <w:p w:rsidR="002037A8" w:rsidRPr="0094443B" w:rsidRDefault="002037A8" w:rsidP="002037A8">
      <w:pPr>
        <w:ind w:left="397"/>
        <w:contextualSpacing/>
        <w:jc w:val="both"/>
        <w:rPr>
          <w:rFonts w:ascii="Arial" w:hAnsi="Arial" w:cs="Arial"/>
          <w:sz w:val="20"/>
          <w:szCs w:val="20"/>
        </w:rPr>
      </w:pPr>
      <w:r>
        <w:rPr>
          <w:rFonts w:ascii="Arial" w:hAnsi="Arial" w:cs="Arial"/>
          <w:sz w:val="20"/>
          <w:szCs w:val="20"/>
        </w:rPr>
        <w:t xml:space="preserve">g) </w:t>
      </w:r>
      <w:r w:rsidRPr="0094443B">
        <w:rPr>
          <w:rFonts w:ascii="Arial" w:hAnsi="Arial" w:cs="Arial"/>
          <w:sz w:val="20"/>
          <w:szCs w:val="20"/>
        </w:rPr>
        <w:t>Smluvní strany se podpisem této smlouvy dále zavazují, že nebudou činit ničeho, co by mělo za následek:</w:t>
      </w:r>
    </w:p>
    <w:p w:rsidR="002037A8" w:rsidRPr="0094443B" w:rsidRDefault="002037A8" w:rsidP="002037A8">
      <w:pPr>
        <w:ind w:left="927"/>
        <w:rPr>
          <w:rFonts w:ascii="Arial" w:hAnsi="Arial" w:cs="Arial"/>
          <w:sz w:val="20"/>
          <w:szCs w:val="20"/>
        </w:rPr>
      </w:pPr>
    </w:p>
    <w:p w:rsidR="002037A8" w:rsidRPr="0094443B" w:rsidRDefault="002037A8" w:rsidP="002037A8">
      <w:pPr>
        <w:ind w:left="1560"/>
        <w:rPr>
          <w:rFonts w:ascii="Arial" w:hAnsi="Arial" w:cs="Arial"/>
          <w:sz w:val="20"/>
          <w:szCs w:val="20"/>
        </w:rPr>
      </w:pPr>
      <w:r w:rsidRPr="0094443B">
        <w:rPr>
          <w:rFonts w:ascii="Arial" w:hAnsi="Arial" w:cs="Arial"/>
          <w:sz w:val="20"/>
          <w:szCs w:val="20"/>
        </w:rPr>
        <w:t>i) úmyslné nezaplacení daně,</w:t>
      </w:r>
    </w:p>
    <w:p w:rsidR="002037A8" w:rsidRPr="0094443B" w:rsidRDefault="002037A8" w:rsidP="002037A8">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rsidR="002037A8" w:rsidRPr="0094443B" w:rsidRDefault="002037A8" w:rsidP="002037A8">
      <w:pPr>
        <w:ind w:left="1560"/>
        <w:rPr>
          <w:rFonts w:ascii="Arial" w:hAnsi="Arial" w:cs="Arial"/>
          <w:sz w:val="20"/>
          <w:szCs w:val="20"/>
        </w:rPr>
      </w:pPr>
      <w:proofErr w:type="spellStart"/>
      <w:r w:rsidRPr="0094443B">
        <w:rPr>
          <w:rFonts w:ascii="Arial" w:hAnsi="Arial" w:cs="Arial"/>
          <w:sz w:val="20"/>
          <w:szCs w:val="20"/>
        </w:rPr>
        <w:lastRenderedPageBreak/>
        <w:t>iii</w:t>
      </w:r>
      <w:proofErr w:type="spellEnd"/>
      <w:r w:rsidRPr="0094443B">
        <w:rPr>
          <w:rFonts w:ascii="Arial" w:hAnsi="Arial" w:cs="Arial"/>
          <w:sz w:val="20"/>
          <w:szCs w:val="20"/>
        </w:rPr>
        <w:t>) zkrácení daně nebo vylákání daňové výhody.</w:t>
      </w:r>
    </w:p>
    <w:p w:rsidR="002037A8" w:rsidRPr="0094443B" w:rsidRDefault="002037A8" w:rsidP="002037A8">
      <w:pPr>
        <w:ind w:left="708"/>
        <w:rPr>
          <w:rFonts w:ascii="Arial" w:hAnsi="Arial" w:cs="Arial"/>
          <w:sz w:val="20"/>
          <w:szCs w:val="20"/>
        </w:rPr>
      </w:pPr>
    </w:p>
    <w:p w:rsidR="002037A8" w:rsidRPr="0053141E" w:rsidRDefault="002037A8" w:rsidP="0053141E">
      <w:pPr>
        <w:spacing w:before="120"/>
        <w:ind w:left="397"/>
        <w:jc w:val="both"/>
        <w:rPr>
          <w:rFonts w:ascii="Arial" w:hAnsi="Arial" w:cs="Arial"/>
          <w:sz w:val="20"/>
          <w:szCs w:val="20"/>
        </w:rPr>
      </w:pPr>
      <w:r>
        <w:rPr>
          <w:rFonts w:ascii="Arial" w:hAnsi="Arial" w:cs="Arial"/>
          <w:sz w:val="20"/>
          <w:szCs w:val="20"/>
        </w:rPr>
        <w:t xml:space="preserve">h) </w:t>
      </w: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7C621E" w:rsidRDefault="002037A8" w:rsidP="006F2544">
      <w:pPr>
        <w:spacing w:before="120"/>
        <w:ind w:left="397"/>
        <w:jc w:val="both"/>
        <w:rPr>
          <w:rFonts w:ascii="Arial" w:eastAsia="Arial" w:hAnsi="Arial" w:cs="Arial"/>
          <w:sz w:val="20"/>
          <w:szCs w:val="20"/>
        </w:rPr>
      </w:pPr>
      <w:r>
        <w:rPr>
          <w:rFonts w:ascii="Arial" w:eastAsia="Arial" w:hAnsi="Arial" w:cs="Arial"/>
          <w:sz w:val="20"/>
          <w:szCs w:val="20"/>
        </w:rPr>
        <w:t>i</w:t>
      </w:r>
      <w:r w:rsidRPr="00480CBD">
        <w:rPr>
          <w:rFonts w:ascii="Arial" w:eastAsia="Arial" w:hAnsi="Arial" w:cs="Arial"/>
          <w:sz w:val="20"/>
          <w:szCs w:val="20"/>
        </w:rPr>
        <w:t xml:space="preserve">) Ustanovení článku </w:t>
      </w:r>
      <w:r w:rsidR="00527C16">
        <w:rPr>
          <w:rFonts w:ascii="Arial" w:eastAsia="Arial" w:hAnsi="Arial" w:cs="Arial"/>
          <w:sz w:val="20"/>
          <w:szCs w:val="20"/>
        </w:rPr>
        <w:t>V</w:t>
      </w:r>
      <w:r w:rsidRPr="00480CBD">
        <w:rPr>
          <w:rFonts w:ascii="Arial" w:eastAsia="Arial" w:hAnsi="Arial" w:cs="Arial"/>
          <w:sz w:val="20"/>
          <w:szCs w:val="20"/>
        </w:rPr>
        <w:t>., odst. 9, písm. c), d),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Pr>
          <w:rFonts w:ascii="Arial" w:eastAsia="Arial" w:hAnsi="Arial" w:cs="Arial"/>
          <w:sz w:val="20"/>
          <w:szCs w:val="20"/>
        </w:rPr>
        <w:t>zhotovitele</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rsidR="007C621E" w:rsidRDefault="007C621E" w:rsidP="00583A59">
      <w:pPr>
        <w:jc w:val="center"/>
        <w:rPr>
          <w:rFonts w:ascii="Arial" w:hAnsi="Arial" w:cs="Arial"/>
          <w:b/>
          <w:sz w:val="20"/>
          <w:szCs w:val="20"/>
        </w:rPr>
      </w:pPr>
    </w:p>
    <w:p w:rsidR="00066DB3" w:rsidRDefault="00066DB3" w:rsidP="00583A59">
      <w:pPr>
        <w:jc w:val="center"/>
        <w:rPr>
          <w:rFonts w:ascii="Arial" w:hAnsi="Arial" w:cs="Arial"/>
          <w:b/>
          <w:sz w:val="20"/>
          <w:szCs w:val="20"/>
        </w:rPr>
      </w:pPr>
    </w:p>
    <w:p w:rsidR="00583A59" w:rsidRDefault="00583A59" w:rsidP="00583A59">
      <w:pPr>
        <w:jc w:val="center"/>
        <w:rPr>
          <w:rFonts w:ascii="Arial" w:hAnsi="Arial" w:cs="Arial"/>
          <w:b/>
          <w:sz w:val="20"/>
          <w:szCs w:val="20"/>
        </w:rPr>
      </w:pPr>
      <w:r>
        <w:rPr>
          <w:rFonts w:ascii="Arial" w:hAnsi="Arial" w:cs="Arial"/>
          <w:b/>
          <w:sz w:val="20"/>
          <w:szCs w:val="20"/>
        </w:rPr>
        <w:t>VI.</w:t>
      </w:r>
    </w:p>
    <w:p w:rsidR="00583A59" w:rsidRDefault="005C1ABA" w:rsidP="00761D6B">
      <w:pPr>
        <w:spacing w:after="240"/>
        <w:jc w:val="center"/>
        <w:rPr>
          <w:rFonts w:ascii="Arial" w:hAnsi="Arial" w:cs="Arial"/>
          <w:b/>
          <w:sz w:val="20"/>
          <w:szCs w:val="20"/>
        </w:rPr>
      </w:pPr>
      <w:r>
        <w:rPr>
          <w:rFonts w:ascii="Arial" w:hAnsi="Arial" w:cs="Arial"/>
          <w:b/>
          <w:sz w:val="20"/>
          <w:szCs w:val="20"/>
        </w:rPr>
        <w:t>Odpovědnost za škodu</w:t>
      </w:r>
    </w:p>
    <w:p w:rsidR="005F6F9A" w:rsidRPr="00CD720E" w:rsidRDefault="005C1ABA" w:rsidP="005F6F9A">
      <w:pPr>
        <w:numPr>
          <w:ilvl w:val="0"/>
          <w:numId w:val="17"/>
        </w:numPr>
        <w:jc w:val="both"/>
        <w:rPr>
          <w:rFonts w:ascii="Arial" w:hAnsi="Arial" w:cs="Arial"/>
          <w:color w:val="000000"/>
          <w:sz w:val="20"/>
          <w:szCs w:val="20"/>
        </w:rPr>
      </w:pPr>
      <w:r w:rsidRPr="005F6F9A">
        <w:rPr>
          <w:rFonts w:ascii="Arial" w:hAnsi="Arial" w:cs="Arial"/>
          <w:color w:val="000000"/>
          <w:sz w:val="20"/>
          <w:szCs w:val="20"/>
        </w:rPr>
        <w:t xml:space="preserve">Odpovědnost za škodu se řídí příslušnými ustanoveními </w:t>
      </w:r>
      <w:r w:rsidR="005F6F9A" w:rsidRPr="00CD720E">
        <w:rPr>
          <w:rFonts w:ascii="Arial" w:hAnsi="Arial" w:cs="Arial"/>
          <w:color w:val="000000"/>
          <w:sz w:val="20"/>
          <w:szCs w:val="20"/>
        </w:rPr>
        <w:t>zákona č. 89/2012 Sb., občanský zákoník, ve znění pozdějších předpisů.</w:t>
      </w:r>
    </w:p>
    <w:p w:rsidR="009737D0" w:rsidRDefault="009737D0" w:rsidP="00583A59">
      <w:pPr>
        <w:rPr>
          <w:rFonts w:ascii="Arial" w:hAnsi="Arial" w:cs="Arial"/>
          <w:sz w:val="20"/>
          <w:szCs w:val="20"/>
        </w:rPr>
      </w:pPr>
    </w:p>
    <w:p w:rsidR="006F2544" w:rsidRDefault="006F2544" w:rsidP="00583A59">
      <w:pPr>
        <w:rPr>
          <w:rFonts w:ascii="Arial" w:hAnsi="Arial" w:cs="Arial"/>
          <w:sz w:val="20"/>
          <w:szCs w:val="20"/>
        </w:rPr>
      </w:pPr>
    </w:p>
    <w:p w:rsidR="00583A59" w:rsidRDefault="00583A59" w:rsidP="00583A59">
      <w:pPr>
        <w:jc w:val="center"/>
        <w:rPr>
          <w:rFonts w:ascii="Arial" w:hAnsi="Arial" w:cs="Arial"/>
          <w:b/>
          <w:sz w:val="20"/>
          <w:szCs w:val="20"/>
        </w:rPr>
      </w:pPr>
      <w:r>
        <w:rPr>
          <w:rFonts w:ascii="Arial" w:hAnsi="Arial" w:cs="Arial"/>
          <w:b/>
          <w:sz w:val="20"/>
          <w:szCs w:val="20"/>
        </w:rPr>
        <w:t>VII.</w:t>
      </w:r>
    </w:p>
    <w:p w:rsidR="00583A59" w:rsidRDefault="005F6F9A" w:rsidP="007362A7">
      <w:pPr>
        <w:spacing w:after="240"/>
        <w:jc w:val="center"/>
        <w:rPr>
          <w:rFonts w:ascii="Arial" w:hAnsi="Arial" w:cs="Arial"/>
          <w:b/>
          <w:sz w:val="20"/>
          <w:szCs w:val="20"/>
        </w:rPr>
      </w:pPr>
      <w:r>
        <w:rPr>
          <w:rFonts w:ascii="Arial" w:hAnsi="Arial" w:cs="Arial"/>
          <w:b/>
          <w:sz w:val="20"/>
          <w:szCs w:val="20"/>
        </w:rPr>
        <w:t>Vady, záruky a reklamace</w:t>
      </w:r>
    </w:p>
    <w:p w:rsidR="005F6F9A" w:rsidRPr="00CD720E" w:rsidRDefault="005F6F9A" w:rsidP="005F6F9A">
      <w:pPr>
        <w:numPr>
          <w:ilvl w:val="0"/>
          <w:numId w:val="20"/>
        </w:numPr>
        <w:jc w:val="both"/>
        <w:rPr>
          <w:rFonts w:ascii="Arial" w:hAnsi="Arial" w:cs="Arial"/>
          <w:color w:val="000000"/>
          <w:sz w:val="20"/>
          <w:szCs w:val="20"/>
        </w:rPr>
      </w:pPr>
      <w:r w:rsidRPr="009260A0">
        <w:rPr>
          <w:rFonts w:ascii="Arial" w:hAnsi="Arial" w:cs="Arial"/>
          <w:sz w:val="20"/>
          <w:szCs w:val="20"/>
        </w:rPr>
        <w:t xml:space="preserve">Zhotovitel odpovídá za to, že </w:t>
      </w:r>
      <w:r>
        <w:rPr>
          <w:rFonts w:ascii="Arial" w:hAnsi="Arial" w:cs="Arial"/>
          <w:sz w:val="20"/>
          <w:szCs w:val="20"/>
        </w:rPr>
        <w:t>dílo</w:t>
      </w:r>
      <w:r w:rsidRPr="009260A0">
        <w:rPr>
          <w:rFonts w:ascii="Arial" w:hAnsi="Arial" w:cs="Arial"/>
          <w:sz w:val="20"/>
          <w:szCs w:val="20"/>
        </w:rPr>
        <w:t xml:space="preserve"> je zhotoven</w:t>
      </w:r>
      <w:r>
        <w:rPr>
          <w:rFonts w:ascii="Arial" w:hAnsi="Arial" w:cs="Arial"/>
          <w:sz w:val="20"/>
          <w:szCs w:val="20"/>
        </w:rPr>
        <w:t>o</w:t>
      </w:r>
      <w:r w:rsidRPr="009260A0">
        <w:rPr>
          <w:rFonts w:ascii="Arial" w:hAnsi="Arial" w:cs="Arial"/>
          <w:sz w:val="20"/>
          <w:szCs w:val="20"/>
        </w:rPr>
        <w:t xml:space="preserve"> dle podmínek této smlouvy. Na dílo řádně předané podle této smlouvy poskytuje zhotovitel záruku po dobu </w:t>
      </w:r>
      <w:r w:rsidR="00574E61" w:rsidRPr="00574E61">
        <w:rPr>
          <w:rFonts w:ascii="Arial" w:hAnsi="Arial" w:cs="Arial"/>
          <w:b/>
          <w:sz w:val="20"/>
          <w:szCs w:val="20"/>
        </w:rPr>
        <w:t>24</w:t>
      </w:r>
      <w:r w:rsidRPr="00574E61">
        <w:rPr>
          <w:rFonts w:ascii="Arial" w:hAnsi="Arial" w:cs="Arial"/>
          <w:b/>
          <w:sz w:val="20"/>
          <w:szCs w:val="20"/>
        </w:rPr>
        <w:t xml:space="preserve"> měsíců.</w:t>
      </w:r>
      <w:r w:rsidRPr="009260A0">
        <w:rPr>
          <w:rFonts w:ascii="Arial" w:hAnsi="Arial" w:cs="Arial"/>
          <w:sz w:val="20"/>
          <w:szCs w:val="20"/>
        </w:rPr>
        <w:t xml:space="preserve"> Záruční doba počíná běžet dnem </w:t>
      </w:r>
      <w:r w:rsidR="005557E1">
        <w:rPr>
          <w:rFonts w:ascii="Arial" w:hAnsi="Arial" w:cs="Arial"/>
          <w:sz w:val="20"/>
          <w:szCs w:val="20"/>
        </w:rPr>
        <w:t xml:space="preserve">následujícím po </w:t>
      </w:r>
      <w:r w:rsidRPr="009260A0">
        <w:rPr>
          <w:rFonts w:ascii="Arial" w:hAnsi="Arial" w:cs="Arial"/>
          <w:sz w:val="20"/>
          <w:szCs w:val="20"/>
        </w:rPr>
        <w:t>protokolární</w:t>
      </w:r>
      <w:r w:rsidR="005557E1">
        <w:rPr>
          <w:rFonts w:ascii="Arial" w:hAnsi="Arial" w:cs="Arial"/>
          <w:sz w:val="20"/>
          <w:szCs w:val="20"/>
        </w:rPr>
        <w:t>m</w:t>
      </w:r>
      <w:r w:rsidRPr="009260A0">
        <w:rPr>
          <w:rFonts w:ascii="Arial" w:hAnsi="Arial" w:cs="Arial"/>
          <w:sz w:val="20"/>
          <w:szCs w:val="20"/>
        </w:rPr>
        <w:t xml:space="preserve"> předání a převzetí díla. Záruka se vztahuje na </w:t>
      </w:r>
      <w:proofErr w:type="gramStart"/>
      <w:r w:rsidRPr="009260A0">
        <w:rPr>
          <w:rFonts w:ascii="Arial" w:hAnsi="Arial" w:cs="Arial"/>
          <w:sz w:val="20"/>
          <w:szCs w:val="20"/>
        </w:rPr>
        <w:t>vady</w:t>
      </w:r>
      <w:proofErr w:type="gramEnd"/>
      <w:r w:rsidRPr="009260A0">
        <w:rPr>
          <w:rFonts w:ascii="Arial" w:hAnsi="Arial" w:cs="Arial"/>
          <w:sz w:val="20"/>
          <w:szCs w:val="20"/>
        </w:rPr>
        <w:t xml:space="preserve"> resp. nedodělky díla, které se projeví u díla s výjimkou vad, u nichž zhotovitel prokáže, že jejich vznik prokazatelně zavinil objednatel.</w:t>
      </w:r>
    </w:p>
    <w:p w:rsidR="00761D6B" w:rsidRPr="005F6F9A" w:rsidRDefault="00761D6B" w:rsidP="0053141E">
      <w:pPr>
        <w:numPr>
          <w:ilvl w:val="0"/>
          <w:numId w:val="20"/>
        </w:numPr>
        <w:jc w:val="both"/>
        <w:rPr>
          <w:rFonts w:ascii="Arial" w:hAnsi="Arial" w:cs="Arial"/>
          <w:color w:val="000000"/>
          <w:sz w:val="20"/>
          <w:szCs w:val="20"/>
        </w:rPr>
      </w:pPr>
      <w:r w:rsidRPr="005F6F9A">
        <w:rPr>
          <w:rFonts w:ascii="Arial" w:hAnsi="Arial" w:cs="Arial"/>
          <w:color w:val="000000"/>
          <w:sz w:val="20"/>
          <w:szCs w:val="20"/>
        </w:rPr>
        <w:t>Dílo má vady, jestliže jeho provedení neodpovídá požadavkům uvedeným ve smlouvě, příslušným právním předpisům, normám nebo jiné dokumentaci, vztahující se k provedení díla.</w:t>
      </w:r>
    </w:p>
    <w:p w:rsidR="00761D6B" w:rsidRPr="00761D6B"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 xml:space="preserve">Vyskytne-li se na provedeném díle vada, objednatel písemně oznámí zhotoviteli její výskyt, vadu popíše. Jakmile objednatel </w:t>
      </w:r>
      <w:r w:rsidR="00935DB0">
        <w:rPr>
          <w:rFonts w:ascii="Arial" w:hAnsi="Arial" w:cs="Arial"/>
          <w:color w:val="000000"/>
          <w:sz w:val="20"/>
          <w:szCs w:val="20"/>
        </w:rPr>
        <w:t>odešle</w:t>
      </w:r>
      <w:r w:rsidRPr="00761D6B">
        <w:rPr>
          <w:rFonts w:ascii="Arial" w:hAnsi="Arial" w:cs="Arial"/>
          <w:color w:val="000000"/>
          <w:sz w:val="20"/>
          <w:szCs w:val="20"/>
        </w:rPr>
        <w:t xml:space="preserve"> toto písemné oznámení, má se za to, že požaduje bezplatné odstranění vady, pokud v oznámení neuvede jinak.</w:t>
      </w:r>
    </w:p>
    <w:p w:rsidR="00761D6B" w:rsidRPr="00761D6B"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Zhotovitel započne s odstraněním vady n</w:t>
      </w:r>
      <w:r w:rsidR="00574E61">
        <w:rPr>
          <w:rFonts w:ascii="Arial" w:hAnsi="Arial" w:cs="Arial"/>
          <w:color w:val="000000"/>
          <w:sz w:val="20"/>
          <w:szCs w:val="20"/>
        </w:rPr>
        <w:t xml:space="preserve">eprodleně, nejpozději </w:t>
      </w:r>
      <w:r w:rsidR="004D6A14">
        <w:rPr>
          <w:rFonts w:ascii="Arial" w:hAnsi="Arial" w:cs="Arial"/>
          <w:color w:val="000000"/>
          <w:sz w:val="20"/>
          <w:szCs w:val="20"/>
        </w:rPr>
        <w:t xml:space="preserve">do </w:t>
      </w:r>
      <w:r w:rsidR="00574E61">
        <w:rPr>
          <w:rFonts w:ascii="Arial" w:hAnsi="Arial" w:cs="Arial"/>
          <w:color w:val="000000"/>
          <w:sz w:val="20"/>
          <w:szCs w:val="20"/>
        </w:rPr>
        <w:t>2 pracovních dnů</w:t>
      </w:r>
      <w:r w:rsidRPr="00761D6B">
        <w:rPr>
          <w:rFonts w:ascii="Arial" w:hAnsi="Arial" w:cs="Arial"/>
          <w:color w:val="000000"/>
          <w:sz w:val="20"/>
          <w:szCs w:val="20"/>
        </w:rPr>
        <w:t xml:space="preserve"> ode dne doručení písemného oznámení o vadě. Vada bude odstraněna nejpozději </w:t>
      </w:r>
      <w:r w:rsidRPr="00D8531B">
        <w:rPr>
          <w:rFonts w:ascii="Arial" w:hAnsi="Arial" w:cs="Arial"/>
          <w:color w:val="000000"/>
          <w:sz w:val="20"/>
          <w:szCs w:val="20"/>
        </w:rPr>
        <w:t xml:space="preserve">do </w:t>
      </w:r>
      <w:r w:rsidR="004D6A14">
        <w:rPr>
          <w:rFonts w:ascii="Arial" w:hAnsi="Arial" w:cs="Arial"/>
          <w:color w:val="000000"/>
          <w:sz w:val="20"/>
          <w:szCs w:val="20"/>
        </w:rPr>
        <w:t>7</w:t>
      </w:r>
      <w:r w:rsidR="005F6F9A" w:rsidRPr="00D8531B">
        <w:rPr>
          <w:rFonts w:ascii="Arial" w:hAnsi="Arial" w:cs="Arial"/>
          <w:color w:val="000000"/>
          <w:sz w:val="20"/>
          <w:szCs w:val="20"/>
        </w:rPr>
        <w:t xml:space="preserve"> </w:t>
      </w:r>
      <w:r w:rsidRPr="00D8531B">
        <w:rPr>
          <w:rFonts w:ascii="Arial" w:hAnsi="Arial" w:cs="Arial"/>
          <w:color w:val="000000"/>
          <w:sz w:val="20"/>
          <w:szCs w:val="20"/>
        </w:rPr>
        <w:t>dnů</w:t>
      </w:r>
      <w:r w:rsidRPr="00761D6B">
        <w:rPr>
          <w:rFonts w:ascii="Arial" w:hAnsi="Arial" w:cs="Arial"/>
          <w:color w:val="000000"/>
          <w:sz w:val="20"/>
          <w:szCs w:val="20"/>
        </w:rPr>
        <w:t xml:space="preserve">, pokud nebude s objednatelem dohodnuto jinak.  </w:t>
      </w:r>
    </w:p>
    <w:p w:rsidR="00761D6B" w:rsidRPr="00761D6B"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Provedenou opravu vady díla zhotovitel objednateli předá písemným protokolem.</w:t>
      </w:r>
    </w:p>
    <w:p w:rsidR="00583A59" w:rsidRDefault="00761D6B" w:rsidP="009B406D">
      <w:pPr>
        <w:numPr>
          <w:ilvl w:val="0"/>
          <w:numId w:val="20"/>
        </w:numPr>
        <w:jc w:val="both"/>
        <w:rPr>
          <w:rFonts w:ascii="Arial" w:hAnsi="Arial" w:cs="Arial"/>
          <w:color w:val="000000"/>
          <w:sz w:val="20"/>
          <w:szCs w:val="20"/>
        </w:rPr>
      </w:pPr>
      <w:r w:rsidRPr="00761D6B">
        <w:rPr>
          <w:rFonts w:ascii="Arial" w:hAnsi="Arial" w:cs="Arial"/>
          <w:color w:val="000000"/>
          <w:sz w:val="20"/>
          <w:szCs w:val="20"/>
        </w:rPr>
        <w:t xml:space="preserve">V případě, že vada nebude odstraněna ve smluveném termínu, </w:t>
      </w:r>
      <w:r w:rsidR="00935DB0">
        <w:rPr>
          <w:rFonts w:ascii="Arial" w:hAnsi="Arial" w:cs="Arial"/>
          <w:color w:val="000000"/>
          <w:sz w:val="20"/>
          <w:szCs w:val="20"/>
        </w:rPr>
        <w:t xml:space="preserve">zavazuje se zhotovitel zaplatit objednateli smluvní </w:t>
      </w:r>
      <w:r w:rsidR="00C540A7">
        <w:rPr>
          <w:rFonts w:ascii="Arial" w:hAnsi="Arial" w:cs="Arial"/>
          <w:color w:val="000000"/>
          <w:sz w:val="20"/>
          <w:szCs w:val="20"/>
        </w:rPr>
        <w:t xml:space="preserve">pokutu ve výši </w:t>
      </w:r>
      <w:proofErr w:type="gramStart"/>
      <w:r w:rsidR="00C540A7">
        <w:rPr>
          <w:rFonts w:ascii="Arial" w:hAnsi="Arial" w:cs="Arial"/>
          <w:color w:val="000000"/>
          <w:sz w:val="20"/>
          <w:szCs w:val="20"/>
        </w:rPr>
        <w:t>0,02</w:t>
      </w:r>
      <w:r w:rsidRPr="00761D6B">
        <w:rPr>
          <w:rFonts w:ascii="Arial" w:hAnsi="Arial" w:cs="Arial"/>
          <w:color w:val="000000"/>
          <w:sz w:val="20"/>
          <w:szCs w:val="20"/>
        </w:rPr>
        <w:t>%</w:t>
      </w:r>
      <w:proofErr w:type="gramEnd"/>
      <w:r w:rsidRPr="00761D6B">
        <w:rPr>
          <w:rFonts w:ascii="Arial" w:hAnsi="Arial" w:cs="Arial"/>
          <w:color w:val="000000"/>
          <w:sz w:val="20"/>
          <w:szCs w:val="20"/>
        </w:rPr>
        <w:t xml:space="preserve"> z ceny plnění vadného díla </w:t>
      </w:r>
      <w:r w:rsidR="005557E1">
        <w:rPr>
          <w:rFonts w:ascii="Arial" w:hAnsi="Arial" w:cs="Arial"/>
          <w:color w:val="000000"/>
          <w:sz w:val="20"/>
          <w:szCs w:val="20"/>
        </w:rPr>
        <w:t xml:space="preserve">bez DPH </w:t>
      </w:r>
      <w:r w:rsidR="00E83899">
        <w:rPr>
          <w:rFonts w:ascii="Arial" w:hAnsi="Arial" w:cs="Arial"/>
          <w:color w:val="000000"/>
          <w:sz w:val="20"/>
          <w:szCs w:val="20"/>
        </w:rPr>
        <w:t>za každý</w:t>
      </w:r>
      <w:r w:rsidR="005F6F9A">
        <w:rPr>
          <w:rFonts w:ascii="Arial" w:hAnsi="Arial" w:cs="Arial"/>
          <w:color w:val="000000"/>
          <w:sz w:val="20"/>
          <w:szCs w:val="20"/>
        </w:rPr>
        <w:t>, byť jen započatý,</w:t>
      </w:r>
      <w:r w:rsidR="00E83899">
        <w:rPr>
          <w:rFonts w:ascii="Arial" w:hAnsi="Arial" w:cs="Arial"/>
          <w:color w:val="000000"/>
          <w:sz w:val="20"/>
          <w:szCs w:val="20"/>
        </w:rPr>
        <w:t xml:space="preserve"> den prodlení s odstraněním vady</w:t>
      </w:r>
      <w:r w:rsidRPr="00761D6B">
        <w:rPr>
          <w:rFonts w:ascii="Arial" w:hAnsi="Arial" w:cs="Arial"/>
          <w:color w:val="000000"/>
          <w:sz w:val="20"/>
          <w:szCs w:val="20"/>
        </w:rPr>
        <w:t>.</w:t>
      </w:r>
    </w:p>
    <w:p w:rsidR="004D6A14" w:rsidRPr="004D6A14" w:rsidRDefault="004D6A14" w:rsidP="004D6A14">
      <w:pPr>
        <w:numPr>
          <w:ilvl w:val="0"/>
          <w:numId w:val="20"/>
        </w:numPr>
        <w:jc w:val="both"/>
        <w:rPr>
          <w:rFonts w:ascii="Arial" w:hAnsi="Arial" w:cs="Arial"/>
          <w:color w:val="000000"/>
          <w:sz w:val="20"/>
          <w:szCs w:val="20"/>
        </w:rPr>
      </w:pPr>
      <w:r w:rsidRPr="007754F8">
        <w:rPr>
          <w:rFonts w:ascii="Arial" w:hAnsi="Arial" w:cs="Arial"/>
          <w:sz w:val="20"/>
          <w:szCs w:val="20"/>
        </w:rPr>
        <w:t>V případě, že objednatel neobdrží od zhotovitele kontrolní výtisk ve lhůtě stanovené v čl. III</w:t>
      </w:r>
      <w:r w:rsidRPr="0046323D">
        <w:rPr>
          <w:rFonts w:ascii="Arial" w:hAnsi="Arial" w:cs="Arial"/>
          <w:color w:val="000000"/>
          <w:sz w:val="20"/>
          <w:szCs w:val="20"/>
        </w:rPr>
        <w:t>. odst</w:t>
      </w:r>
      <w:r>
        <w:rPr>
          <w:rFonts w:ascii="Arial" w:hAnsi="Arial" w:cs="Arial"/>
          <w:color w:val="000000"/>
          <w:sz w:val="20"/>
          <w:szCs w:val="20"/>
        </w:rPr>
        <w:t>. 4</w:t>
      </w:r>
      <w:r w:rsidRPr="0046323D">
        <w:rPr>
          <w:rFonts w:ascii="Arial" w:hAnsi="Arial" w:cs="Arial"/>
          <w:color w:val="000000"/>
          <w:sz w:val="20"/>
          <w:szCs w:val="20"/>
        </w:rPr>
        <w:t xml:space="preserve"> zavazuje se zhotovitel zaplatit objedn</w:t>
      </w:r>
      <w:r>
        <w:rPr>
          <w:rFonts w:ascii="Arial" w:hAnsi="Arial" w:cs="Arial"/>
          <w:color w:val="000000"/>
          <w:sz w:val="20"/>
          <w:szCs w:val="20"/>
        </w:rPr>
        <w:t xml:space="preserve">ateli smluvní pokutu ve výši </w:t>
      </w:r>
      <w:proofErr w:type="gramStart"/>
      <w:r>
        <w:rPr>
          <w:rFonts w:ascii="Arial" w:hAnsi="Arial" w:cs="Arial"/>
          <w:color w:val="000000"/>
          <w:sz w:val="20"/>
          <w:szCs w:val="20"/>
        </w:rPr>
        <w:t>0,02</w:t>
      </w:r>
      <w:r w:rsidRPr="0046323D">
        <w:rPr>
          <w:rFonts w:ascii="Arial" w:hAnsi="Arial" w:cs="Arial"/>
          <w:color w:val="000000"/>
          <w:sz w:val="20"/>
          <w:szCs w:val="20"/>
        </w:rPr>
        <w:t>%</w:t>
      </w:r>
      <w:proofErr w:type="gramEnd"/>
      <w:r w:rsidRPr="0046323D">
        <w:rPr>
          <w:rFonts w:ascii="Arial" w:hAnsi="Arial" w:cs="Arial"/>
          <w:color w:val="000000"/>
          <w:sz w:val="20"/>
          <w:szCs w:val="20"/>
        </w:rPr>
        <w:t xml:space="preserve"> z ceny plnění díla </w:t>
      </w:r>
      <w:r w:rsidR="005557E1">
        <w:rPr>
          <w:rFonts w:ascii="Arial" w:hAnsi="Arial" w:cs="Arial"/>
          <w:color w:val="000000"/>
          <w:sz w:val="20"/>
          <w:szCs w:val="20"/>
        </w:rPr>
        <w:t xml:space="preserve">bez DPH </w:t>
      </w:r>
      <w:r w:rsidRPr="0046323D">
        <w:rPr>
          <w:rFonts w:ascii="Arial" w:hAnsi="Arial" w:cs="Arial"/>
          <w:color w:val="000000"/>
          <w:sz w:val="20"/>
          <w:szCs w:val="20"/>
        </w:rPr>
        <w:t>za každý, byť jen započatý, den prodlení se zasláním kontrolního výtisku.</w:t>
      </w:r>
    </w:p>
    <w:p w:rsidR="002B5B8F" w:rsidRDefault="002B5B8F" w:rsidP="005F6F9A">
      <w:pPr>
        <w:jc w:val="both"/>
        <w:rPr>
          <w:rFonts w:ascii="Arial" w:hAnsi="Arial" w:cs="Arial"/>
          <w:color w:val="000000"/>
          <w:sz w:val="20"/>
          <w:szCs w:val="20"/>
        </w:rPr>
      </w:pPr>
    </w:p>
    <w:p w:rsidR="001F08D9" w:rsidRDefault="001F08D9" w:rsidP="005F6F9A">
      <w:pPr>
        <w:jc w:val="both"/>
        <w:rPr>
          <w:rFonts w:ascii="Arial" w:hAnsi="Arial" w:cs="Arial"/>
          <w:color w:val="000000"/>
          <w:sz w:val="20"/>
          <w:szCs w:val="20"/>
        </w:rPr>
      </w:pPr>
    </w:p>
    <w:p w:rsidR="005F6F9A" w:rsidRPr="00CD720E" w:rsidRDefault="005F6F9A" w:rsidP="005F6F9A">
      <w:pPr>
        <w:jc w:val="center"/>
        <w:rPr>
          <w:rFonts w:ascii="Arial" w:hAnsi="Arial" w:cs="Arial"/>
          <w:b/>
          <w:sz w:val="20"/>
          <w:szCs w:val="20"/>
        </w:rPr>
      </w:pPr>
      <w:r w:rsidRPr="00CD720E">
        <w:rPr>
          <w:rFonts w:ascii="Arial" w:hAnsi="Arial" w:cs="Arial"/>
          <w:b/>
          <w:sz w:val="20"/>
          <w:szCs w:val="20"/>
        </w:rPr>
        <w:t>VIII.</w:t>
      </w:r>
    </w:p>
    <w:p w:rsidR="005F6F9A" w:rsidRPr="009260A0" w:rsidRDefault="005F6F9A" w:rsidP="005F6F9A">
      <w:pPr>
        <w:ind w:left="284"/>
        <w:jc w:val="center"/>
        <w:rPr>
          <w:rFonts w:ascii="Arial" w:hAnsi="Arial" w:cs="Arial"/>
          <w:b/>
          <w:sz w:val="20"/>
          <w:szCs w:val="20"/>
        </w:rPr>
      </w:pPr>
      <w:r w:rsidRPr="009260A0">
        <w:rPr>
          <w:rFonts w:ascii="Arial" w:hAnsi="Arial" w:cs="Arial"/>
          <w:b/>
          <w:sz w:val="20"/>
          <w:szCs w:val="20"/>
        </w:rPr>
        <w:lastRenderedPageBreak/>
        <w:t>Odstoupení od smlouvy</w:t>
      </w:r>
    </w:p>
    <w:p w:rsidR="005F6F9A" w:rsidRPr="009260A0" w:rsidRDefault="005F6F9A" w:rsidP="005F6F9A">
      <w:pPr>
        <w:pStyle w:val="Zkladntextodsazen2"/>
        <w:numPr>
          <w:ilvl w:val="0"/>
          <w:numId w:val="26"/>
        </w:numPr>
        <w:spacing w:before="120" w:after="0" w:line="240" w:lineRule="auto"/>
        <w:jc w:val="both"/>
        <w:rPr>
          <w:rFonts w:ascii="Arial" w:hAnsi="Arial" w:cs="Arial"/>
        </w:rPr>
      </w:pPr>
      <w:r w:rsidRPr="009260A0">
        <w:rPr>
          <w:rFonts w:ascii="Arial" w:hAnsi="Arial" w:cs="Arial"/>
        </w:rPr>
        <w:t>Objednatel může odstoupit od smlouvy, poruší-li zhotovitel své smluvní povinnosti. Současně objednateli vzniká nárok na úhradu vícenákladů vynaložených na dokončení díla a na náhradu ztrát (škod) vzniklých prodloužením termínu jeho dokončení ve stejném rozsahu.</w:t>
      </w:r>
    </w:p>
    <w:p w:rsidR="005F6F9A" w:rsidRDefault="005F6F9A" w:rsidP="005F6F9A">
      <w:pPr>
        <w:numPr>
          <w:ilvl w:val="0"/>
          <w:numId w:val="26"/>
        </w:numPr>
        <w:spacing w:before="120"/>
        <w:jc w:val="both"/>
        <w:rPr>
          <w:rFonts w:ascii="Arial" w:hAnsi="Arial" w:cs="Arial"/>
          <w:sz w:val="20"/>
          <w:szCs w:val="20"/>
        </w:rPr>
      </w:pPr>
      <w:r w:rsidRPr="009260A0">
        <w:rPr>
          <w:rFonts w:ascii="Arial" w:hAnsi="Arial" w:cs="Arial"/>
          <w:sz w:val="20"/>
          <w:szCs w:val="20"/>
        </w:rPr>
        <w:t>Odstoupení od smlouvy je účinné dnem jeho doručení druhé smluvní straně.</w:t>
      </w:r>
    </w:p>
    <w:p w:rsidR="006F2544" w:rsidRPr="009260A0" w:rsidRDefault="006F2544" w:rsidP="006F2544">
      <w:pPr>
        <w:spacing w:before="120"/>
        <w:ind w:left="567"/>
        <w:jc w:val="both"/>
        <w:rPr>
          <w:rFonts w:ascii="Arial" w:hAnsi="Arial" w:cs="Arial"/>
          <w:sz w:val="20"/>
          <w:szCs w:val="20"/>
        </w:rPr>
      </w:pPr>
    </w:p>
    <w:p w:rsidR="002B5B8F" w:rsidRDefault="002B5B8F" w:rsidP="005F6F9A">
      <w:pPr>
        <w:rPr>
          <w:rFonts w:ascii="Arial" w:hAnsi="Arial" w:cs="Arial"/>
          <w:b/>
          <w:sz w:val="20"/>
          <w:szCs w:val="20"/>
        </w:rPr>
      </w:pPr>
    </w:p>
    <w:p w:rsidR="005F6F9A" w:rsidRPr="009260A0" w:rsidRDefault="005F6F9A" w:rsidP="005F6F9A">
      <w:pPr>
        <w:ind w:left="284"/>
        <w:jc w:val="center"/>
        <w:rPr>
          <w:rFonts w:ascii="Arial" w:hAnsi="Arial" w:cs="Arial"/>
          <w:b/>
          <w:sz w:val="20"/>
          <w:szCs w:val="20"/>
        </w:rPr>
      </w:pPr>
      <w:r w:rsidRPr="009260A0">
        <w:rPr>
          <w:rFonts w:ascii="Arial" w:hAnsi="Arial" w:cs="Arial"/>
          <w:b/>
          <w:sz w:val="20"/>
          <w:szCs w:val="20"/>
        </w:rPr>
        <w:t>IX.</w:t>
      </w:r>
    </w:p>
    <w:p w:rsidR="005F6F9A" w:rsidRPr="009260A0" w:rsidRDefault="005F6F9A" w:rsidP="005F6F9A">
      <w:pPr>
        <w:ind w:left="284"/>
        <w:jc w:val="center"/>
        <w:rPr>
          <w:rFonts w:ascii="Arial" w:hAnsi="Arial" w:cs="Arial"/>
          <w:b/>
          <w:sz w:val="20"/>
          <w:szCs w:val="20"/>
        </w:rPr>
      </w:pPr>
      <w:r w:rsidRPr="009260A0">
        <w:rPr>
          <w:rFonts w:ascii="Arial" w:hAnsi="Arial" w:cs="Arial"/>
          <w:b/>
          <w:sz w:val="20"/>
          <w:szCs w:val="20"/>
        </w:rPr>
        <w:t>Vyloučení ustanovení občanského zákoníku</w:t>
      </w:r>
    </w:p>
    <w:p w:rsidR="005F6F9A" w:rsidRPr="009260A0" w:rsidRDefault="005F6F9A" w:rsidP="005F6F9A">
      <w:pPr>
        <w:numPr>
          <w:ilvl w:val="0"/>
          <w:numId w:val="27"/>
        </w:numPr>
        <w:spacing w:before="120"/>
        <w:ind w:left="426"/>
        <w:jc w:val="both"/>
        <w:rPr>
          <w:rFonts w:ascii="Arial" w:hAnsi="Arial" w:cs="Arial"/>
          <w:sz w:val="20"/>
          <w:szCs w:val="20"/>
        </w:rPr>
      </w:pPr>
      <w:r w:rsidRPr="009260A0">
        <w:rPr>
          <w:rFonts w:ascii="Arial" w:hAnsi="Arial" w:cs="Arial"/>
          <w:sz w:val="20"/>
          <w:szCs w:val="20"/>
        </w:rPr>
        <w:t>Smluvní strany se podpisem této smlouvy dohodly, že vylučují aplikaci ustanovení § 557 a § 1805, § 2590 odst. 2 věta druhá, § 2618 zákona č. 89/2012 Sb., občanského zákoníku, ve znění pozdějších předpisů.</w:t>
      </w:r>
    </w:p>
    <w:p w:rsidR="00574E61" w:rsidRPr="007C621E" w:rsidRDefault="005F6F9A" w:rsidP="00574E61">
      <w:pPr>
        <w:numPr>
          <w:ilvl w:val="0"/>
          <w:numId w:val="27"/>
        </w:numPr>
        <w:spacing w:before="120"/>
        <w:ind w:left="426"/>
        <w:jc w:val="both"/>
        <w:rPr>
          <w:rFonts w:ascii="Arial" w:hAnsi="Arial" w:cs="Arial"/>
          <w:sz w:val="20"/>
          <w:szCs w:val="20"/>
        </w:rPr>
      </w:pPr>
      <w:r w:rsidRPr="009260A0">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rsidR="00D917FE" w:rsidRDefault="00D917FE" w:rsidP="00437909">
      <w:pPr>
        <w:jc w:val="both"/>
        <w:rPr>
          <w:rFonts w:ascii="Arial" w:hAnsi="Arial" w:cs="Arial"/>
          <w:color w:val="000000"/>
          <w:sz w:val="20"/>
          <w:szCs w:val="20"/>
        </w:rPr>
      </w:pPr>
    </w:p>
    <w:p w:rsidR="007362A7" w:rsidRDefault="00535C47" w:rsidP="005F6F9A">
      <w:pPr>
        <w:ind w:left="284"/>
        <w:jc w:val="center"/>
        <w:rPr>
          <w:rFonts w:ascii="Arial" w:hAnsi="Arial" w:cs="Arial"/>
          <w:b/>
          <w:sz w:val="20"/>
          <w:szCs w:val="20"/>
        </w:rPr>
      </w:pPr>
      <w:r>
        <w:rPr>
          <w:rFonts w:ascii="Arial" w:hAnsi="Arial" w:cs="Arial"/>
          <w:b/>
          <w:sz w:val="20"/>
          <w:szCs w:val="20"/>
        </w:rPr>
        <w:t>X</w:t>
      </w:r>
      <w:r w:rsidR="007362A7">
        <w:rPr>
          <w:rFonts w:ascii="Arial" w:hAnsi="Arial" w:cs="Arial"/>
          <w:b/>
          <w:sz w:val="20"/>
          <w:szCs w:val="20"/>
        </w:rPr>
        <w:t>.</w:t>
      </w:r>
    </w:p>
    <w:p w:rsidR="007362A7" w:rsidRDefault="007362A7" w:rsidP="007362A7">
      <w:pPr>
        <w:spacing w:after="240"/>
        <w:jc w:val="center"/>
        <w:rPr>
          <w:rFonts w:ascii="Arial" w:hAnsi="Arial" w:cs="Arial"/>
          <w:b/>
          <w:sz w:val="20"/>
          <w:szCs w:val="20"/>
        </w:rPr>
      </w:pPr>
      <w:r>
        <w:rPr>
          <w:rFonts w:ascii="Arial" w:hAnsi="Arial" w:cs="Arial"/>
          <w:b/>
          <w:sz w:val="20"/>
          <w:szCs w:val="20"/>
        </w:rPr>
        <w:t>Závěrečná ustanovení</w:t>
      </w:r>
    </w:p>
    <w:p w:rsidR="0058366F" w:rsidRDefault="001F08D9" w:rsidP="00D213F2">
      <w:pPr>
        <w:numPr>
          <w:ilvl w:val="0"/>
          <w:numId w:val="31"/>
        </w:numPr>
        <w:tabs>
          <w:tab w:val="left" w:pos="709"/>
        </w:tabs>
        <w:ind w:left="709" w:hanging="283"/>
        <w:jc w:val="both"/>
        <w:rPr>
          <w:rFonts w:ascii="Arial" w:hAnsi="Arial" w:cs="Arial"/>
          <w:color w:val="000000"/>
          <w:sz w:val="20"/>
          <w:szCs w:val="20"/>
          <w:lang w:eastAsia="x-none"/>
        </w:rPr>
      </w:pPr>
      <w:r w:rsidRPr="001F08D9">
        <w:rPr>
          <w:rFonts w:ascii="Arial" w:hAnsi="Arial" w:cs="Arial"/>
          <w:color w:val="000000"/>
          <w:sz w:val="20"/>
          <w:szCs w:val="20"/>
          <w:lang w:eastAsia="x-none"/>
        </w:rPr>
        <w:t>Zhotovitel zajistí v rámci plnění Smlouvy legální zaměstnávání osob a</w:t>
      </w:r>
    </w:p>
    <w:p w:rsidR="001F08D9" w:rsidRPr="001F08D9" w:rsidRDefault="001F08D9" w:rsidP="0058366F">
      <w:pPr>
        <w:ind w:left="708"/>
        <w:jc w:val="both"/>
        <w:rPr>
          <w:rFonts w:ascii="Arial" w:hAnsi="Arial" w:cs="Arial"/>
          <w:color w:val="000000"/>
          <w:sz w:val="20"/>
          <w:szCs w:val="20"/>
          <w:lang w:eastAsia="x-none"/>
        </w:rPr>
      </w:pPr>
      <w:r w:rsidRPr="001F08D9">
        <w:rPr>
          <w:rFonts w:ascii="Arial" w:hAnsi="Arial" w:cs="Arial"/>
          <w:color w:val="000000"/>
          <w:sz w:val="20"/>
          <w:szCs w:val="20"/>
          <w:lang w:eastAsia="x-none"/>
        </w:rPr>
        <w:t>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Prodávající je povinen je bez zbytečného odkladu Objednateli předložit. Zhotovitel je povinen zajistit splnění požadavků tohoto ustanovení Smlouvy i u svých případných poddodavatelů. N</w:t>
      </w:r>
      <w:bookmarkStart w:id="2" w:name="_Hlk40712153"/>
      <w:r w:rsidRPr="001F08D9">
        <w:rPr>
          <w:rFonts w:ascii="Arial" w:hAnsi="Arial" w:cs="Arial"/>
          <w:color w:val="000000"/>
          <w:sz w:val="20"/>
          <w:szCs w:val="20"/>
          <w:lang w:eastAsia="x-none"/>
        </w:rPr>
        <w:t>esplnění povinností Zhotovitele dle tohoto ustanovení Smlouvy se považuje za podstatné porušení Smlouvy</w:t>
      </w:r>
      <w:bookmarkEnd w:id="2"/>
      <w:r w:rsidRPr="001F08D9">
        <w:rPr>
          <w:rFonts w:ascii="Arial" w:hAnsi="Arial" w:cs="Arial"/>
          <w:color w:val="000000"/>
          <w:sz w:val="20"/>
          <w:szCs w:val="20"/>
          <w:lang w:eastAsia="x-none"/>
        </w:rPr>
        <w:t>.</w:t>
      </w:r>
    </w:p>
    <w:p w:rsidR="001F08D9" w:rsidRPr="001F08D9" w:rsidRDefault="001F08D9" w:rsidP="001F08D9">
      <w:pPr>
        <w:ind w:left="397"/>
        <w:rPr>
          <w:rFonts w:ascii="Arial" w:hAnsi="Arial" w:cs="Arial"/>
          <w:color w:val="000000"/>
          <w:sz w:val="20"/>
          <w:szCs w:val="20"/>
          <w:lang w:eastAsia="x-none"/>
        </w:rPr>
      </w:pPr>
    </w:p>
    <w:p w:rsidR="0058366F" w:rsidRDefault="001F08D9" w:rsidP="009C6CA0">
      <w:pPr>
        <w:numPr>
          <w:ilvl w:val="0"/>
          <w:numId w:val="31"/>
        </w:numPr>
        <w:ind w:left="284" w:firstLine="0"/>
        <w:jc w:val="both"/>
        <w:rPr>
          <w:rFonts w:ascii="Arial" w:hAnsi="Arial" w:cs="Arial"/>
          <w:color w:val="000000"/>
          <w:sz w:val="20"/>
          <w:szCs w:val="20"/>
          <w:lang w:eastAsia="x-none"/>
        </w:rPr>
      </w:pPr>
      <w:r w:rsidRPr="001F08D9">
        <w:rPr>
          <w:rFonts w:ascii="Arial" w:hAnsi="Arial" w:cs="Arial"/>
          <w:color w:val="000000"/>
          <w:sz w:val="20"/>
          <w:szCs w:val="20"/>
          <w:lang w:eastAsia="x-none"/>
        </w:rPr>
        <w:t>Zhotovitel zajistí řádné a včasné plnění finančních závazků svým</w:t>
      </w:r>
    </w:p>
    <w:p w:rsidR="001F08D9" w:rsidRPr="001F08D9" w:rsidRDefault="001F08D9" w:rsidP="0058366F">
      <w:pPr>
        <w:ind w:left="708"/>
        <w:jc w:val="both"/>
        <w:rPr>
          <w:rFonts w:ascii="Arial" w:hAnsi="Arial" w:cs="Arial"/>
          <w:color w:val="000000"/>
          <w:sz w:val="20"/>
          <w:szCs w:val="20"/>
          <w:lang w:eastAsia="x-none"/>
        </w:rPr>
      </w:pPr>
      <w:r w:rsidRPr="001F08D9">
        <w:rPr>
          <w:rFonts w:ascii="Arial" w:hAnsi="Arial" w:cs="Arial"/>
          <w:color w:val="000000"/>
          <w:sz w:val="20"/>
          <w:szCs w:val="20"/>
          <w:lang w:eastAsia="x-none"/>
        </w:rPr>
        <w:t>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rsidR="001F08D9" w:rsidRPr="001F08D9" w:rsidRDefault="001F08D9" w:rsidP="001F08D9">
      <w:pPr>
        <w:ind w:left="397"/>
        <w:rPr>
          <w:rFonts w:ascii="Arial" w:hAnsi="Arial" w:cs="Arial"/>
          <w:color w:val="000000"/>
          <w:sz w:val="20"/>
          <w:szCs w:val="20"/>
          <w:lang w:eastAsia="x-none"/>
        </w:rPr>
      </w:pPr>
    </w:p>
    <w:p w:rsidR="001F08D9" w:rsidRPr="001F08D9" w:rsidRDefault="001F08D9" w:rsidP="001F08D9">
      <w:pPr>
        <w:numPr>
          <w:ilvl w:val="0"/>
          <w:numId w:val="31"/>
        </w:numPr>
        <w:jc w:val="both"/>
        <w:rPr>
          <w:rFonts w:ascii="Arial" w:hAnsi="Arial" w:cs="Arial"/>
          <w:color w:val="000000"/>
          <w:sz w:val="20"/>
          <w:szCs w:val="20"/>
          <w:lang w:eastAsia="x-none"/>
        </w:rPr>
      </w:pPr>
      <w:r w:rsidRPr="001F08D9">
        <w:rPr>
          <w:rFonts w:ascii="Arial" w:hAnsi="Arial" w:cs="Arial"/>
          <w:color w:val="000000"/>
          <w:sz w:val="20"/>
          <w:szCs w:val="20"/>
          <w:lang w:eastAsia="x-none"/>
        </w:rPr>
        <w:t>Zhotovitel zajistí, aby byl při plnění této Smlouvy minimalizován dopad na životní prostředí, a to zejména tříděním odpadu, úsporou energií, a respektována udržitelnost či možnosti cirkulární ekonomiky.</w:t>
      </w:r>
    </w:p>
    <w:p w:rsidR="001F08D9" w:rsidRDefault="001F08D9" w:rsidP="007362A7">
      <w:pPr>
        <w:spacing w:after="240"/>
        <w:jc w:val="center"/>
        <w:rPr>
          <w:rFonts w:ascii="Arial" w:hAnsi="Arial" w:cs="Arial"/>
          <w:b/>
          <w:sz w:val="20"/>
          <w:szCs w:val="20"/>
        </w:rPr>
      </w:pP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lastRenderedPageBreak/>
        <w:t>Ustanovení neupravená touto smlouvou se řídí obecně platnými právními předpisy České republiky, zejména zákonem č. 89/2012 Sb., občanský zákoník, ve znění pozdějších předpisů.</w:t>
      </w:r>
    </w:p>
    <w:p w:rsidR="007C621E"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7C621E" w:rsidRPr="007C621E" w:rsidRDefault="007C621E" w:rsidP="007C621E">
      <w:pPr>
        <w:spacing w:before="120"/>
        <w:jc w:val="both"/>
        <w:rPr>
          <w:rFonts w:ascii="Arial" w:hAnsi="Arial" w:cs="Arial"/>
          <w:sz w:val="20"/>
          <w:szCs w:val="20"/>
        </w:rPr>
      </w:pPr>
    </w:p>
    <w:p w:rsidR="007C621E" w:rsidRPr="00861800" w:rsidRDefault="007C621E" w:rsidP="001F08D9">
      <w:pPr>
        <w:numPr>
          <w:ilvl w:val="0"/>
          <w:numId w:val="31"/>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Zhotovitel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7C621E" w:rsidRPr="00861800" w:rsidRDefault="007C621E" w:rsidP="007C621E">
      <w:pPr>
        <w:ind w:left="397"/>
        <w:jc w:val="both"/>
        <w:rPr>
          <w:rFonts w:ascii="Arial" w:hAnsi="Arial" w:cs="Arial"/>
          <w:color w:val="000000"/>
          <w:sz w:val="20"/>
          <w:szCs w:val="20"/>
          <w:lang w:val="x-none" w:eastAsia="x-none"/>
        </w:rPr>
      </w:pPr>
    </w:p>
    <w:p w:rsidR="007C621E" w:rsidRPr="007C621E" w:rsidRDefault="007C621E" w:rsidP="001F08D9">
      <w:pPr>
        <w:numPr>
          <w:ilvl w:val="0"/>
          <w:numId w:val="31"/>
        </w:numPr>
        <w:jc w:val="both"/>
        <w:rPr>
          <w:rFonts w:ascii="Arial" w:hAnsi="Arial" w:cs="Arial"/>
          <w:color w:val="000000"/>
          <w:sz w:val="20"/>
          <w:szCs w:val="20"/>
          <w:lang w:val="x-none" w:eastAsia="x-none"/>
        </w:rPr>
      </w:pPr>
      <w:bookmarkStart w:id="3" w:name="OLE_LINK18"/>
      <w:r>
        <w:rPr>
          <w:rFonts w:ascii="Arial" w:hAnsi="Arial"/>
          <w:color w:val="000000"/>
          <w:sz w:val="20"/>
          <w:szCs w:val="20"/>
          <w:lang w:val="x-none" w:eastAsia="x-none"/>
        </w:rPr>
        <w:t>Zhotovitel</w:t>
      </w:r>
      <w:r w:rsidRPr="0094443B">
        <w:rPr>
          <w:rFonts w:ascii="Arial" w:hAnsi="Arial"/>
          <w:color w:val="000000"/>
          <w:sz w:val="20"/>
          <w:szCs w:val="20"/>
          <w:lang w:val="x-none" w:eastAsia="x-none"/>
        </w:rPr>
        <w:t xml:space="preserve">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1B1E1D">
        <w:rPr>
          <w:rFonts w:ascii="Arial" w:hAnsi="Arial"/>
          <w:color w:val="000000"/>
          <w:sz w:val="20"/>
          <w:szCs w:val="20"/>
          <w:lang w:eastAsia="x-none"/>
        </w:rPr>
        <w:t xml:space="preserve">Minimálně </w:t>
      </w:r>
      <w:r>
        <w:rPr>
          <w:rFonts w:ascii="Arial" w:hAnsi="Arial"/>
          <w:color w:val="000000"/>
          <w:sz w:val="20"/>
          <w:szCs w:val="20"/>
          <w:lang w:eastAsia="x-none"/>
        </w:rPr>
        <w:t>však do roku 2033</w:t>
      </w:r>
      <w:r w:rsidRPr="001B1E1D">
        <w:rPr>
          <w:rFonts w:ascii="Arial" w:hAnsi="Arial"/>
          <w:color w:val="000000"/>
          <w:sz w:val="20"/>
          <w:szCs w:val="20"/>
          <w:lang w:eastAsia="x-none"/>
        </w:rPr>
        <w:t>.</w:t>
      </w:r>
      <w:bookmarkEnd w:id="3"/>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Práva vzniklá z této smlouvy nesmí být Zhotovitelem postoupena bez předchozího písemného souhlasu Objednatel</w:t>
      </w:r>
      <w:r>
        <w:rPr>
          <w:rFonts w:ascii="Arial" w:hAnsi="Arial" w:cs="Arial"/>
          <w:sz w:val="20"/>
          <w:szCs w:val="20"/>
        </w:rPr>
        <w:t>e</w:t>
      </w:r>
      <w:r w:rsidRPr="00132BB0">
        <w:rPr>
          <w:rFonts w:ascii="Arial" w:hAnsi="Arial" w:cs="Arial"/>
          <w:sz w:val="20"/>
          <w:szCs w:val="20"/>
        </w:rPr>
        <w:t xml:space="preserve">. Pro vyloučení jakýchkoliv pochybností smluvní strany uvádějí, že za písemnou formu nebude pro tento účel považována výměna e-mailových, či jiných elektronických zpráv mezi smluvními stranami. </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Pro případ postoupení této smlouvy si strany ujednaly, že postoupená strana nemůže odmítnout osvobození postupitele za žádných okolností.</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Práva vyplývající z této smlouvy či jejího porušení se promlčují ve lhůtě 15 let ode dne, kdy právo mohlo být uplatněno poprvé.</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2049D6" w:rsidRPr="00FA3757" w:rsidRDefault="002049D6" w:rsidP="008624E4">
      <w:pPr>
        <w:numPr>
          <w:ilvl w:val="0"/>
          <w:numId w:val="31"/>
        </w:numPr>
        <w:spacing w:before="120"/>
        <w:jc w:val="both"/>
        <w:rPr>
          <w:rFonts w:ascii="Arial" w:hAnsi="Arial" w:cs="Arial"/>
          <w:sz w:val="20"/>
          <w:szCs w:val="20"/>
        </w:rPr>
      </w:pPr>
      <w:r w:rsidRPr="00FA3757">
        <w:rPr>
          <w:rFonts w:ascii="Arial" w:hAnsi="Arial" w:cs="Arial"/>
          <w:sz w:val="20"/>
          <w:szCs w:val="20"/>
        </w:rPr>
        <w:t xml:space="preserve">Pro vyloučení pochybností Zhotovitel výslovně potvrzuje, že je podnikatelem, uzavírá tuto smlouvu při svém podnikání, a na tuto smlouvu </w:t>
      </w:r>
      <w:r w:rsidRPr="00FA3757">
        <w:rPr>
          <w:rFonts w:ascii="Arial" w:hAnsi="Arial" w:cs="Arial"/>
          <w:sz w:val="20"/>
          <w:szCs w:val="20"/>
        </w:rPr>
        <w:lastRenderedPageBreak/>
        <w:t>se tudíž neuplatní ustanovení § 1793 ani § 1796 zákona č. 89/2012 Sb., občanského zákoníku, ve znění pozdějších předpisů.</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Zhotovitel na sebe v souladu s ustanovením § 1765 odst. 2 zákona č. 89/2012 Sb., občanského zákoníku, ve znění pozdějších předpisů, přebírá nebezpečí změny okolností. Tímto však nejsou nikterak dotčena práva smluvních stran upravená v této smlouvě.</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Změny a doplnění této smlouvy jsou možné pouze v písemné podobě číslovanými dodatky a na základě vzájemné dohody obou smluvních stran.</w:t>
      </w:r>
    </w:p>
    <w:p w:rsidR="002049D6" w:rsidRPr="007C621E"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Případné spory vzniklé z této smlouvy a v souvislosti s ní budou smluvní strany řešit především vzájemnou dohodou, v případě soudního sporu bude </w:t>
      </w:r>
      <w:r w:rsidRPr="007C621E">
        <w:rPr>
          <w:rFonts w:ascii="Arial" w:hAnsi="Arial" w:cs="Arial"/>
          <w:sz w:val="20"/>
          <w:szCs w:val="20"/>
        </w:rPr>
        <w:t xml:space="preserve">podle českého práva rozhodovat místně příslušný český soud podle sídla objednatele. </w:t>
      </w:r>
    </w:p>
    <w:p w:rsidR="002049D6" w:rsidRPr="009260A0" w:rsidRDefault="002049D6" w:rsidP="001F08D9">
      <w:pPr>
        <w:numPr>
          <w:ilvl w:val="0"/>
          <w:numId w:val="31"/>
        </w:numPr>
        <w:spacing w:before="120"/>
        <w:jc w:val="both"/>
        <w:rPr>
          <w:rFonts w:ascii="Arial" w:hAnsi="Arial" w:cs="Arial"/>
          <w:sz w:val="20"/>
          <w:szCs w:val="20"/>
        </w:rPr>
      </w:pPr>
      <w:r w:rsidRPr="009260A0">
        <w:rPr>
          <w:rFonts w:ascii="Arial" w:hAnsi="Arial" w:cs="Arial"/>
          <w:sz w:val="20"/>
          <w:szCs w:val="20"/>
        </w:rPr>
        <w:t>Tato smlouva je vyhotovena ve čtyřech stejnopisech, každý s platností originálu, přičemž každý z výtisků obsahuje i úplný soubor příloh. Zhotovitel i objednatel obdrží po dvou stejnopisech.</w:t>
      </w:r>
    </w:p>
    <w:p w:rsidR="002049D6" w:rsidRPr="00132BB0" w:rsidRDefault="002049D6" w:rsidP="001F08D9">
      <w:pPr>
        <w:numPr>
          <w:ilvl w:val="0"/>
          <w:numId w:val="31"/>
        </w:numPr>
        <w:spacing w:before="120"/>
        <w:jc w:val="both"/>
        <w:rPr>
          <w:rFonts w:ascii="Arial" w:hAnsi="Arial" w:cs="Arial"/>
          <w:sz w:val="20"/>
          <w:szCs w:val="20"/>
        </w:rPr>
      </w:pPr>
      <w:r w:rsidRPr="00132BB0">
        <w:rPr>
          <w:rFonts w:ascii="Arial" w:hAnsi="Arial" w:cs="Arial"/>
          <w:sz w:val="20"/>
          <w:szCs w:val="20"/>
        </w:rPr>
        <w:t xml:space="preserve">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 </w:t>
      </w:r>
    </w:p>
    <w:p w:rsidR="00FA3757" w:rsidRDefault="00D40200" w:rsidP="00FA3757">
      <w:pPr>
        <w:numPr>
          <w:ilvl w:val="0"/>
          <w:numId w:val="31"/>
        </w:numPr>
        <w:spacing w:before="120"/>
        <w:jc w:val="both"/>
        <w:rPr>
          <w:rFonts w:ascii="Arial" w:hAnsi="Arial" w:cs="Arial"/>
          <w:sz w:val="20"/>
          <w:szCs w:val="20"/>
        </w:rPr>
      </w:pPr>
      <w:r w:rsidRPr="00D40200">
        <w:rPr>
          <w:rFonts w:ascii="Arial" w:hAnsi="Arial" w:cs="Arial"/>
          <w:sz w:val="20"/>
          <w:szCs w:val="20"/>
        </w:rPr>
        <w:t xml:space="preserve">Tato smlouva nabývá účinnosti dnem </w:t>
      </w:r>
      <w:r w:rsidR="006E03A6">
        <w:rPr>
          <w:rFonts w:ascii="Arial" w:hAnsi="Arial" w:cs="Arial"/>
          <w:sz w:val="20"/>
          <w:szCs w:val="20"/>
        </w:rPr>
        <w:t>podpisu obou smluvních stran</w:t>
      </w:r>
      <w:r w:rsidR="00FA3757" w:rsidRPr="00FA3757">
        <w:rPr>
          <w:rFonts w:ascii="Arial" w:hAnsi="Arial" w:cs="Arial"/>
          <w:sz w:val="20"/>
          <w:szCs w:val="20"/>
        </w:rPr>
        <w:t>.</w:t>
      </w:r>
    </w:p>
    <w:p w:rsidR="00FA3757" w:rsidRDefault="00FA3757" w:rsidP="00FA3757">
      <w:pPr>
        <w:spacing w:before="120"/>
        <w:ind w:left="720"/>
        <w:jc w:val="both"/>
        <w:rPr>
          <w:rFonts w:ascii="Arial" w:hAnsi="Arial" w:cs="Arial"/>
          <w:sz w:val="20"/>
          <w:szCs w:val="20"/>
        </w:rPr>
      </w:pPr>
    </w:p>
    <w:p w:rsidR="00FA3757" w:rsidRPr="00FA3757" w:rsidRDefault="00FA3757" w:rsidP="00FA3757">
      <w:pPr>
        <w:widowControl w:val="0"/>
        <w:numPr>
          <w:ilvl w:val="0"/>
          <w:numId w:val="31"/>
        </w:numPr>
        <w:autoSpaceDE w:val="0"/>
        <w:autoSpaceDN w:val="0"/>
        <w:adjustRightInd w:val="0"/>
        <w:jc w:val="both"/>
        <w:rPr>
          <w:rFonts w:ascii="Arial" w:hAnsi="Arial" w:cs="Arial"/>
          <w:sz w:val="20"/>
          <w:szCs w:val="20"/>
        </w:rPr>
      </w:pPr>
      <w:r w:rsidRPr="00FA3757">
        <w:rPr>
          <w:rFonts w:ascii="Arial" w:hAnsi="Arial" w:cs="Arial"/>
          <w:sz w:val="20"/>
          <w:szCs w:val="20"/>
        </w:rPr>
        <w:t>Smluvní strany berou na vědomí, že objednatel je ve smyslu § 2 odst. 1 písm. e) osobou, na níž se vztahuje povinnost uveřejnění smluv v registru smluv ve smyslu zákona č. 340/2015 Sb. v platném znění a bere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FA3757" w:rsidRPr="00FA3757" w:rsidRDefault="00FA3757" w:rsidP="00FA3757">
      <w:pPr>
        <w:spacing w:before="120"/>
        <w:ind w:left="360"/>
        <w:jc w:val="both"/>
        <w:rPr>
          <w:rFonts w:ascii="Arial" w:hAnsi="Arial" w:cs="Arial"/>
          <w:sz w:val="20"/>
          <w:szCs w:val="20"/>
        </w:rPr>
      </w:pPr>
    </w:p>
    <w:p w:rsidR="003E314C" w:rsidRDefault="003E314C" w:rsidP="003E314C">
      <w:pPr>
        <w:spacing w:before="120"/>
        <w:jc w:val="both"/>
        <w:rPr>
          <w:rFonts w:ascii="Arial" w:hAnsi="Arial" w:cs="Arial"/>
          <w:sz w:val="20"/>
          <w:szCs w:val="20"/>
        </w:rPr>
      </w:pPr>
      <w:r>
        <w:rPr>
          <w:rFonts w:ascii="Arial" w:hAnsi="Arial" w:cs="Arial"/>
          <w:sz w:val="20"/>
          <w:szCs w:val="20"/>
        </w:rPr>
        <w:t>Příloha č. 1 – podrobná specifikace</w:t>
      </w:r>
    </w:p>
    <w:p w:rsidR="00801DAA" w:rsidRDefault="00801DAA" w:rsidP="00801DAA">
      <w:pPr>
        <w:spacing w:before="120"/>
        <w:jc w:val="both"/>
        <w:rPr>
          <w:rFonts w:ascii="Arial" w:hAnsi="Arial" w:cs="Arial"/>
          <w:sz w:val="20"/>
          <w:szCs w:val="20"/>
        </w:rPr>
      </w:pPr>
    </w:p>
    <w:p w:rsidR="00583A59" w:rsidRDefault="00583A59" w:rsidP="00583A59">
      <w:pPr>
        <w:rPr>
          <w:rFonts w:ascii="Arial" w:hAnsi="Arial" w:cs="Arial"/>
          <w:sz w:val="20"/>
          <w:szCs w:val="20"/>
        </w:rPr>
      </w:pPr>
      <w:r>
        <w:rPr>
          <w:rFonts w:ascii="Arial" w:hAnsi="Arial" w:cs="Arial"/>
          <w:sz w:val="20"/>
          <w:szCs w:val="20"/>
        </w:rPr>
        <w:t xml:space="preserve">V Ústí </w:t>
      </w:r>
      <w:r w:rsidR="00154A24">
        <w:rPr>
          <w:rFonts w:ascii="Arial" w:hAnsi="Arial" w:cs="Arial"/>
          <w:sz w:val="20"/>
          <w:szCs w:val="20"/>
        </w:rPr>
        <w:t>nad Labem dne ..............................</w:t>
      </w:r>
      <w:r w:rsidR="0075454C">
        <w:rPr>
          <w:rFonts w:ascii="Arial" w:hAnsi="Arial" w:cs="Arial"/>
          <w:sz w:val="20"/>
          <w:szCs w:val="20"/>
        </w:rPr>
        <w:t xml:space="preserve">      V</w:t>
      </w:r>
      <w:r w:rsidR="00747F83">
        <w:rPr>
          <w:rFonts w:ascii="Arial" w:hAnsi="Arial" w:cs="Arial"/>
          <w:sz w:val="20"/>
          <w:szCs w:val="20"/>
        </w:rPr>
        <w:t xml:space="preserve"> Ústí nad Labem </w:t>
      </w:r>
      <w:r w:rsidR="0075454C">
        <w:rPr>
          <w:rFonts w:ascii="Arial" w:hAnsi="Arial" w:cs="Arial"/>
          <w:sz w:val="20"/>
          <w:szCs w:val="20"/>
        </w:rPr>
        <w:t>dne</w:t>
      </w:r>
      <w:r w:rsidR="00747F83">
        <w:rPr>
          <w:rFonts w:ascii="Arial" w:hAnsi="Arial" w:cs="Arial"/>
          <w:sz w:val="20"/>
          <w:szCs w:val="20"/>
        </w:rPr>
        <w:t xml:space="preserve"> 5.9.2023</w:t>
      </w:r>
    </w:p>
    <w:p w:rsidR="00583A59" w:rsidRDefault="00583A59" w:rsidP="00583A59">
      <w:pPr>
        <w:rPr>
          <w:rFonts w:ascii="Arial" w:hAnsi="Arial" w:cs="Arial"/>
          <w:sz w:val="20"/>
          <w:szCs w:val="20"/>
        </w:rPr>
      </w:pPr>
    </w:p>
    <w:p w:rsidR="00583A59" w:rsidRDefault="00583A59" w:rsidP="00583A59">
      <w:pPr>
        <w:rPr>
          <w:rFonts w:ascii="Arial" w:hAnsi="Arial" w:cs="Arial"/>
          <w:sz w:val="20"/>
          <w:szCs w:val="20"/>
        </w:rPr>
      </w:pPr>
    </w:p>
    <w:p w:rsidR="00583A59" w:rsidRDefault="00583A59" w:rsidP="00583A59">
      <w:pPr>
        <w:rPr>
          <w:rFonts w:ascii="Arial" w:hAnsi="Arial" w:cs="Arial"/>
          <w:sz w:val="20"/>
          <w:szCs w:val="20"/>
        </w:rPr>
      </w:pPr>
    </w:p>
    <w:p w:rsidR="00583A59" w:rsidRDefault="00583A59" w:rsidP="00583A59">
      <w:pPr>
        <w:rPr>
          <w:rFonts w:ascii="Arial" w:hAnsi="Arial" w:cs="Arial"/>
          <w:sz w:val="20"/>
          <w:szCs w:val="20"/>
        </w:rPr>
      </w:pPr>
    </w:p>
    <w:p w:rsidR="00583A59" w:rsidRDefault="00583A59" w:rsidP="00583A59">
      <w:pPr>
        <w:rPr>
          <w:rFonts w:ascii="Arial" w:hAnsi="Arial" w:cs="Arial"/>
          <w:sz w:val="20"/>
          <w:szCs w:val="20"/>
        </w:rPr>
      </w:pPr>
      <w:r>
        <w:rPr>
          <w:rFonts w:ascii="Arial" w:hAnsi="Arial" w:cs="Arial"/>
          <w:sz w:val="20"/>
          <w:szCs w:val="20"/>
        </w:rPr>
        <w:t>..........................</w:t>
      </w:r>
      <w:r w:rsidR="00154A24">
        <w:rPr>
          <w:rFonts w:ascii="Arial" w:hAnsi="Arial" w:cs="Arial"/>
          <w:sz w:val="20"/>
          <w:szCs w:val="20"/>
        </w:rPr>
        <w:t>............................</w:t>
      </w:r>
      <w:r w:rsidR="00154A24">
        <w:rPr>
          <w:rFonts w:ascii="Arial" w:hAnsi="Arial" w:cs="Arial"/>
          <w:sz w:val="20"/>
          <w:szCs w:val="20"/>
        </w:rPr>
        <w:tab/>
      </w:r>
      <w:r w:rsidR="00154A24">
        <w:rPr>
          <w:rFonts w:ascii="Arial" w:hAnsi="Arial" w:cs="Arial"/>
          <w:sz w:val="20"/>
          <w:szCs w:val="20"/>
        </w:rPr>
        <w:tab/>
      </w:r>
      <w:r>
        <w:rPr>
          <w:rFonts w:ascii="Arial" w:hAnsi="Arial" w:cs="Arial"/>
          <w:sz w:val="20"/>
          <w:szCs w:val="20"/>
        </w:rPr>
        <w:t>........................</w:t>
      </w:r>
      <w:r w:rsidR="00154A24">
        <w:rPr>
          <w:rFonts w:ascii="Arial" w:hAnsi="Arial" w:cs="Arial"/>
          <w:sz w:val="20"/>
          <w:szCs w:val="20"/>
        </w:rPr>
        <w:t>...............................</w:t>
      </w:r>
    </w:p>
    <w:p w:rsidR="004D6A14" w:rsidRPr="004D6A14" w:rsidRDefault="002317AE" w:rsidP="001F08D9">
      <w:pPr>
        <w:ind w:firstLine="708"/>
      </w:pPr>
      <w:r>
        <w:rPr>
          <w:rFonts w:ascii="Arial" w:hAnsi="Arial" w:cs="Arial"/>
          <w:sz w:val="20"/>
          <w:szCs w:val="20"/>
        </w:rPr>
        <w:t>za objednatele</w:t>
      </w:r>
      <w:r w:rsidR="00154A24">
        <w:rPr>
          <w:rFonts w:ascii="Arial" w:hAnsi="Arial" w:cs="Arial"/>
          <w:sz w:val="20"/>
          <w:szCs w:val="20"/>
        </w:rPr>
        <w:tab/>
      </w:r>
      <w:r w:rsidR="00154A24">
        <w:rPr>
          <w:rFonts w:ascii="Arial" w:hAnsi="Arial" w:cs="Arial"/>
          <w:sz w:val="20"/>
          <w:szCs w:val="20"/>
        </w:rPr>
        <w:tab/>
      </w:r>
      <w:r w:rsidR="00154A24">
        <w:rPr>
          <w:rFonts w:ascii="Arial" w:hAnsi="Arial" w:cs="Arial"/>
          <w:sz w:val="20"/>
          <w:szCs w:val="20"/>
        </w:rPr>
        <w:tab/>
      </w:r>
      <w:r w:rsidR="00154A24">
        <w:rPr>
          <w:rFonts w:ascii="Arial" w:hAnsi="Arial" w:cs="Arial"/>
          <w:sz w:val="20"/>
          <w:szCs w:val="20"/>
        </w:rPr>
        <w:tab/>
      </w:r>
      <w:r w:rsidR="00BC040F">
        <w:rPr>
          <w:rFonts w:ascii="Arial" w:hAnsi="Arial" w:cs="Arial"/>
          <w:sz w:val="20"/>
          <w:szCs w:val="20"/>
        </w:rPr>
        <w:t xml:space="preserve">               </w:t>
      </w:r>
      <w:r w:rsidR="00583A59">
        <w:rPr>
          <w:rFonts w:ascii="Arial" w:hAnsi="Arial" w:cs="Arial"/>
          <w:sz w:val="20"/>
          <w:szCs w:val="20"/>
        </w:rPr>
        <w:t xml:space="preserve">za </w:t>
      </w:r>
      <w:r>
        <w:rPr>
          <w:rFonts w:ascii="Arial" w:hAnsi="Arial" w:cs="Arial"/>
          <w:sz w:val="20"/>
          <w:szCs w:val="20"/>
        </w:rPr>
        <w:t>zhotovitele</w:t>
      </w:r>
    </w:p>
    <w:sectPr w:rsidR="004D6A14" w:rsidRPr="004D6A14" w:rsidSect="00000D74">
      <w:headerReference w:type="default" r:id="rId9"/>
      <w:footerReference w:type="default" r:id="rId10"/>
      <w:pgSz w:w="11906" w:h="16838"/>
      <w:pgMar w:top="1843" w:right="2897" w:bottom="1418" w:left="16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BC4" w:rsidRDefault="00FA2BC4">
      <w:r>
        <w:separator/>
      </w:r>
    </w:p>
  </w:endnote>
  <w:endnote w:type="continuationSeparator" w:id="0">
    <w:p w:rsidR="00FA2BC4" w:rsidRDefault="00FA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3C9" w:rsidRDefault="00B873C9" w:rsidP="00167074">
    <w:pPr>
      <w:pStyle w:val="Zpat"/>
      <w:tabs>
        <w:tab w:val="left" w:pos="6255"/>
        <w:tab w:val="right" w:pos="7314"/>
      </w:tabs>
      <w:rPr>
        <w:rFonts w:ascii="Arial" w:hAnsi="Arial" w:cs="Arial"/>
        <w:sz w:val="16"/>
        <w:szCs w:val="16"/>
      </w:rPr>
    </w:pPr>
  </w:p>
  <w:p w:rsidR="00B873C9" w:rsidRDefault="00B873C9" w:rsidP="00167074">
    <w:pPr>
      <w:pStyle w:val="Zpat"/>
      <w:tabs>
        <w:tab w:val="left" w:pos="6255"/>
        <w:tab w:val="right" w:pos="7314"/>
      </w:tabs>
      <w:rPr>
        <w:rFonts w:ascii="Arial" w:hAnsi="Arial" w:cs="Arial"/>
        <w:sz w:val="16"/>
        <w:szCs w:val="16"/>
      </w:rPr>
    </w:pPr>
  </w:p>
  <w:p w:rsidR="00167074" w:rsidRPr="00167074" w:rsidRDefault="00167074" w:rsidP="00167074">
    <w:pPr>
      <w:pStyle w:val="Zpat"/>
      <w:tabs>
        <w:tab w:val="left" w:pos="6255"/>
        <w:tab w:val="right" w:pos="7314"/>
      </w:tabs>
      <w:rPr>
        <w:rFonts w:ascii="Arial" w:hAnsi="Arial" w:cs="Arial"/>
        <w:sz w:val="16"/>
        <w:szCs w:val="16"/>
      </w:rPr>
    </w:pPr>
    <w:r w:rsidRPr="00CF66BE">
      <w:rPr>
        <w:sz w:val="20"/>
        <w:szCs w:val="20"/>
      </w:rPr>
      <w:tab/>
    </w:r>
    <w:r w:rsidR="004E70C3">
      <w:tab/>
      <w:t xml:space="preserve">   </w:t>
    </w:r>
    <w:r w:rsidRPr="00167074">
      <w:rPr>
        <w:rFonts w:ascii="Arial" w:hAnsi="Arial" w:cs="Arial"/>
        <w:sz w:val="16"/>
        <w:szCs w:val="16"/>
      </w:rPr>
      <w:fldChar w:fldCharType="begin"/>
    </w:r>
    <w:r w:rsidRPr="00167074">
      <w:rPr>
        <w:rFonts w:ascii="Arial" w:hAnsi="Arial" w:cs="Arial"/>
        <w:sz w:val="16"/>
        <w:szCs w:val="16"/>
      </w:rPr>
      <w:instrText>PAGE   \* MERGEFORMAT</w:instrText>
    </w:r>
    <w:r w:rsidRPr="00167074">
      <w:rPr>
        <w:rFonts w:ascii="Arial" w:hAnsi="Arial" w:cs="Arial"/>
        <w:sz w:val="16"/>
        <w:szCs w:val="16"/>
      </w:rPr>
      <w:fldChar w:fldCharType="separate"/>
    </w:r>
    <w:r w:rsidR="00257772">
      <w:rPr>
        <w:rFonts w:ascii="Arial" w:hAnsi="Arial" w:cs="Arial"/>
        <w:noProof/>
        <w:sz w:val="16"/>
        <w:szCs w:val="16"/>
      </w:rPr>
      <w:t>6</w:t>
    </w:r>
    <w:r w:rsidRPr="00167074">
      <w:rPr>
        <w:rFonts w:ascii="Arial" w:hAnsi="Arial" w:cs="Arial"/>
        <w:sz w:val="16"/>
        <w:szCs w:val="16"/>
      </w:rPr>
      <w:fldChar w:fldCharType="end"/>
    </w:r>
    <w:r w:rsidR="004D6A14">
      <w:rPr>
        <w:rFonts w:ascii="Arial" w:hAnsi="Arial" w:cs="Arial"/>
        <w:sz w:val="16"/>
        <w:szCs w:val="16"/>
      </w:rPr>
      <w:t>/9</w:t>
    </w:r>
  </w:p>
  <w:p w:rsidR="00167074" w:rsidRDefault="001670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BC4" w:rsidRDefault="00FA2BC4">
      <w:r>
        <w:separator/>
      </w:r>
    </w:p>
  </w:footnote>
  <w:footnote w:type="continuationSeparator" w:id="0">
    <w:p w:rsidR="00FA2BC4" w:rsidRDefault="00FA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E08" w:rsidRPr="00A24EC3" w:rsidRDefault="00B07F19" w:rsidP="00FF0E08">
    <w:pPr>
      <w:pStyle w:val="Zhlav"/>
    </w:pPr>
    <w:r>
      <w:tab/>
    </w:r>
    <w:bookmarkStart w:id="4" w:name="OLE_LINK21"/>
    <w:r>
      <w:t xml:space="preserve">                                                             </w:t>
    </w:r>
    <w:r w:rsidR="00FF0E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4pt;margin-top:-21.15pt;width:117.75pt;height:82.5pt;z-index:-1;mso-position-horizontal-relative:text;mso-position-vertical-relative:text" wrapcoords="-138 0 -138 21404 21600 21404 21600 0 -138 0">
          <v:imagedata r:id="rId1" o:title="logo_UJEP"/>
          <w10:wrap type="tight"/>
        </v:shape>
      </w:pict>
    </w:r>
    <w:r w:rsidR="00FF0E08">
      <w:t xml:space="preserve">                                                                                                                                         </w:t>
    </w:r>
    <w:bookmarkEnd w:id="4"/>
  </w:p>
  <w:p w:rsidR="00672DAE" w:rsidRDefault="002B5B8F">
    <w:pPr>
      <w:pStyle w:val="Zhlav"/>
    </w:pPr>
    <w:r>
      <w:tab/>
    </w:r>
    <w:r>
      <w:tab/>
    </w:r>
    <w:r w:rsidR="00B07F1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D76"/>
    <w:multiLevelType w:val="hybridMultilevel"/>
    <w:tmpl w:val="DE840DFC"/>
    <w:lvl w:ilvl="0" w:tplc="8E78F6F6">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A255410"/>
    <w:multiLevelType w:val="multilevel"/>
    <w:tmpl w:val="464E79DA"/>
    <w:lvl w:ilvl="0">
      <w:start w:val="2"/>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BA60B7"/>
    <w:multiLevelType w:val="hybridMultilevel"/>
    <w:tmpl w:val="70E22D3C"/>
    <w:lvl w:ilvl="0" w:tplc="D8EC4EB4">
      <w:start w:val="1"/>
      <w:numFmt w:val="decimal"/>
      <w:lvlText w:val="%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3C7162"/>
    <w:multiLevelType w:val="hybridMultilevel"/>
    <w:tmpl w:val="581A5506"/>
    <w:lvl w:ilvl="0" w:tplc="FFFFFFFF">
      <w:start w:val="1"/>
      <w:numFmt w:val="decimal"/>
      <w:lvlText w:val="%1."/>
      <w:lvlJc w:val="left"/>
      <w:pPr>
        <w:tabs>
          <w:tab w:val="num" w:pos="0"/>
        </w:tabs>
        <w:ind w:left="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0724C2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776F6E"/>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3D35638"/>
    <w:multiLevelType w:val="singleLevel"/>
    <w:tmpl w:val="4586B5AC"/>
    <w:lvl w:ilvl="0">
      <w:start w:val="1"/>
      <w:numFmt w:val="lowerLetter"/>
      <w:lvlText w:val="%1)"/>
      <w:lvlJc w:val="left"/>
      <w:pPr>
        <w:tabs>
          <w:tab w:val="num" w:pos="794"/>
        </w:tabs>
        <w:ind w:left="794" w:hanging="397"/>
      </w:pPr>
    </w:lvl>
  </w:abstractNum>
  <w:abstractNum w:abstractNumId="10" w15:restartNumberingAfterBreak="0">
    <w:nsid w:val="398E44DD"/>
    <w:multiLevelType w:val="hybridMultilevel"/>
    <w:tmpl w:val="0F7C5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B10BDC"/>
    <w:multiLevelType w:val="multilevel"/>
    <w:tmpl w:val="2CDEA0E6"/>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A62697"/>
    <w:multiLevelType w:val="hybridMultilevel"/>
    <w:tmpl w:val="C73CEAD4"/>
    <w:lvl w:ilvl="0" w:tplc="6A084AA8">
      <w:start w:val="1"/>
      <w:numFmt w:val="decimal"/>
      <w:lvlText w:val="%1."/>
      <w:lvlJc w:val="left"/>
      <w:pPr>
        <w:tabs>
          <w:tab w:val="num" w:pos="360"/>
        </w:tabs>
        <w:ind w:left="357" w:hanging="357"/>
      </w:pPr>
      <w:rPr>
        <w:rFonts w:hint="default"/>
      </w:rPr>
    </w:lvl>
    <w:lvl w:ilvl="1" w:tplc="56A098C6"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6B97AC8"/>
    <w:multiLevelType w:val="multilevel"/>
    <w:tmpl w:val="1BC824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A662A"/>
    <w:multiLevelType w:val="hybridMultilevel"/>
    <w:tmpl w:val="DB18BCD6"/>
    <w:lvl w:ilvl="0" w:tplc="00E0CD4E">
      <w:start w:val="1"/>
      <w:numFmt w:val="lowerLetter"/>
      <w:lvlText w:val="%1)"/>
      <w:lvlJc w:val="left"/>
      <w:pPr>
        <w:tabs>
          <w:tab w:val="num" w:pos="757"/>
        </w:tabs>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8BC73C7"/>
    <w:multiLevelType w:val="multilevel"/>
    <w:tmpl w:val="2CDEA0E6"/>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BD713A"/>
    <w:multiLevelType w:val="multilevel"/>
    <w:tmpl w:val="2CDEA0E6"/>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9E56DE"/>
    <w:multiLevelType w:val="multilevel"/>
    <w:tmpl w:val="7282761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5CA74D3D"/>
    <w:multiLevelType w:val="hybridMultilevel"/>
    <w:tmpl w:val="2CEEF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060846"/>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BBD097B"/>
    <w:multiLevelType w:val="hybridMultilevel"/>
    <w:tmpl w:val="8FAE8440"/>
    <w:lvl w:ilvl="0" w:tplc="E2FC92B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6CB81569"/>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D761A3A"/>
    <w:multiLevelType w:val="hybridMultilevel"/>
    <w:tmpl w:val="ED72B078"/>
    <w:lvl w:ilvl="0" w:tplc="04050001">
      <w:start w:val="1"/>
      <w:numFmt w:val="decimal"/>
      <w:lvlText w:val="%1."/>
      <w:lvlJc w:val="left"/>
      <w:pPr>
        <w:tabs>
          <w:tab w:val="num" w:pos="0"/>
        </w:tabs>
        <w:ind w:left="0" w:hanging="360"/>
      </w:pPr>
      <w:rPr>
        <w:rFonts w:hint="default"/>
      </w:rPr>
    </w:lvl>
    <w:lvl w:ilvl="1" w:tplc="04050003" w:tentative="1">
      <w:start w:val="1"/>
      <w:numFmt w:val="lowerLetter"/>
      <w:lvlText w:val="%2."/>
      <w:lvlJc w:val="left"/>
      <w:pPr>
        <w:tabs>
          <w:tab w:val="num" w:pos="720"/>
        </w:tabs>
        <w:ind w:left="720" w:hanging="360"/>
      </w:pPr>
    </w:lvl>
    <w:lvl w:ilvl="2" w:tplc="04050005" w:tentative="1">
      <w:start w:val="1"/>
      <w:numFmt w:val="lowerRoman"/>
      <w:lvlText w:val="%3."/>
      <w:lvlJc w:val="right"/>
      <w:pPr>
        <w:tabs>
          <w:tab w:val="num" w:pos="1440"/>
        </w:tabs>
        <w:ind w:left="1440" w:hanging="180"/>
      </w:pPr>
    </w:lvl>
    <w:lvl w:ilvl="3" w:tplc="04050001" w:tentative="1">
      <w:start w:val="1"/>
      <w:numFmt w:val="decimal"/>
      <w:lvlText w:val="%4."/>
      <w:lvlJc w:val="left"/>
      <w:pPr>
        <w:tabs>
          <w:tab w:val="num" w:pos="2160"/>
        </w:tabs>
        <w:ind w:left="2160" w:hanging="360"/>
      </w:pPr>
    </w:lvl>
    <w:lvl w:ilvl="4" w:tplc="04050003" w:tentative="1">
      <w:start w:val="1"/>
      <w:numFmt w:val="lowerLetter"/>
      <w:lvlText w:val="%5."/>
      <w:lvlJc w:val="left"/>
      <w:pPr>
        <w:tabs>
          <w:tab w:val="num" w:pos="2880"/>
        </w:tabs>
        <w:ind w:left="2880" w:hanging="360"/>
      </w:pPr>
    </w:lvl>
    <w:lvl w:ilvl="5" w:tplc="04050005" w:tentative="1">
      <w:start w:val="1"/>
      <w:numFmt w:val="lowerRoman"/>
      <w:lvlText w:val="%6."/>
      <w:lvlJc w:val="right"/>
      <w:pPr>
        <w:tabs>
          <w:tab w:val="num" w:pos="3600"/>
        </w:tabs>
        <w:ind w:left="3600" w:hanging="180"/>
      </w:pPr>
    </w:lvl>
    <w:lvl w:ilvl="6" w:tplc="04050001" w:tentative="1">
      <w:start w:val="1"/>
      <w:numFmt w:val="decimal"/>
      <w:lvlText w:val="%7."/>
      <w:lvlJc w:val="left"/>
      <w:pPr>
        <w:tabs>
          <w:tab w:val="num" w:pos="4320"/>
        </w:tabs>
        <w:ind w:left="4320" w:hanging="360"/>
      </w:pPr>
    </w:lvl>
    <w:lvl w:ilvl="7" w:tplc="04050003" w:tentative="1">
      <w:start w:val="1"/>
      <w:numFmt w:val="lowerLetter"/>
      <w:lvlText w:val="%8."/>
      <w:lvlJc w:val="left"/>
      <w:pPr>
        <w:tabs>
          <w:tab w:val="num" w:pos="5040"/>
        </w:tabs>
        <w:ind w:left="5040" w:hanging="360"/>
      </w:pPr>
    </w:lvl>
    <w:lvl w:ilvl="8" w:tplc="04050005" w:tentative="1">
      <w:start w:val="1"/>
      <w:numFmt w:val="lowerRoman"/>
      <w:lvlText w:val="%9."/>
      <w:lvlJc w:val="right"/>
      <w:pPr>
        <w:tabs>
          <w:tab w:val="num" w:pos="5760"/>
        </w:tabs>
        <w:ind w:left="5760" w:hanging="180"/>
      </w:pPr>
    </w:lvl>
  </w:abstractNum>
  <w:abstractNum w:abstractNumId="27" w15:restartNumberingAfterBreak="0">
    <w:nsid w:val="6DF052C6"/>
    <w:multiLevelType w:val="hybridMultilevel"/>
    <w:tmpl w:val="A0044442"/>
    <w:lvl w:ilvl="0" w:tplc="20F471D0">
      <w:start w:val="1"/>
      <w:numFmt w:val="decimal"/>
      <w:lvlText w:val="%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BD165CA"/>
    <w:multiLevelType w:val="hybridMultilevel"/>
    <w:tmpl w:val="879833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9"/>
  </w:num>
  <w:num w:numId="13">
    <w:abstractNumId w:val="11"/>
  </w:num>
  <w:num w:numId="14">
    <w:abstractNumId w:val="18"/>
  </w:num>
  <w:num w:numId="15">
    <w:abstractNumId w:val="8"/>
  </w:num>
  <w:num w:numId="16">
    <w:abstractNumId w:val="26"/>
  </w:num>
  <w:num w:numId="17">
    <w:abstractNumId w:val="22"/>
  </w:num>
  <w:num w:numId="18">
    <w:abstractNumId w:val="4"/>
  </w:num>
  <w:num w:numId="19">
    <w:abstractNumId w:val="5"/>
  </w:num>
  <w:num w:numId="20">
    <w:abstractNumId w:val="25"/>
  </w:num>
  <w:num w:numId="21">
    <w:abstractNumId w:val="14"/>
  </w:num>
  <w:num w:numId="22">
    <w:abstractNumId w:val="7"/>
  </w:num>
  <w:num w:numId="23">
    <w:abstractNumId w:val="2"/>
  </w:num>
  <w:num w:numId="24">
    <w:abstractNumId w:val="24"/>
  </w:num>
  <w:num w:numId="25">
    <w:abstractNumId w:val="1"/>
  </w:num>
  <w:num w:numId="26">
    <w:abstractNumId w:val="3"/>
  </w:num>
  <w:num w:numId="27">
    <w:abstractNumId w:val="21"/>
  </w:num>
  <w:num w:numId="28">
    <w:abstractNumId w:val="0"/>
  </w:num>
  <w:num w:numId="29">
    <w:abstractNumId w:val="27"/>
  </w:num>
  <w:num w:numId="30">
    <w:abstractNumId w:val="2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1C74"/>
    <w:rsid w:val="00000D74"/>
    <w:rsid w:val="00001881"/>
    <w:rsid w:val="000068DF"/>
    <w:rsid w:val="000379F1"/>
    <w:rsid w:val="00066DB3"/>
    <w:rsid w:val="000711D9"/>
    <w:rsid w:val="000766A4"/>
    <w:rsid w:val="00080EBF"/>
    <w:rsid w:val="00081063"/>
    <w:rsid w:val="00087F33"/>
    <w:rsid w:val="00093230"/>
    <w:rsid w:val="000A18A3"/>
    <w:rsid w:val="000A5076"/>
    <w:rsid w:val="000A611D"/>
    <w:rsid w:val="000A69B6"/>
    <w:rsid w:val="000B3344"/>
    <w:rsid w:val="000B4C32"/>
    <w:rsid w:val="000C05F2"/>
    <w:rsid w:val="000C5EE3"/>
    <w:rsid w:val="000D21F3"/>
    <w:rsid w:val="000E67BD"/>
    <w:rsid w:val="000F0B20"/>
    <w:rsid w:val="001001E5"/>
    <w:rsid w:val="00100E30"/>
    <w:rsid w:val="00101DD5"/>
    <w:rsid w:val="00102F28"/>
    <w:rsid w:val="00112D69"/>
    <w:rsid w:val="00112E73"/>
    <w:rsid w:val="0011551E"/>
    <w:rsid w:val="00121EB1"/>
    <w:rsid w:val="00132347"/>
    <w:rsid w:val="001347E2"/>
    <w:rsid w:val="00140827"/>
    <w:rsid w:val="00141016"/>
    <w:rsid w:val="0014336E"/>
    <w:rsid w:val="00145F10"/>
    <w:rsid w:val="00152EF9"/>
    <w:rsid w:val="00154691"/>
    <w:rsid w:val="00154A24"/>
    <w:rsid w:val="0015620B"/>
    <w:rsid w:val="001579C3"/>
    <w:rsid w:val="00167074"/>
    <w:rsid w:val="00197ED5"/>
    <w:rsid w:val="001B0D59"/>
    <w:rsid w:val="001D5034"/>
    <w:rsid w:val="001D5056"/>
    <w:rsid w:val="001D5927"/>
    <w:rsid w:val="001E0412"/>
    <w:rsid w:val="001E08CC"/>
    <w:rsid w:val="001F08D9"/>
    <w:rsid w:val="00201B91"/>
    <w:rsid w:val="002037A8"/>
    <w:rsid w:val="002049D6"/>
    <w:rsid w:val="00210FCC"/>
    <w:rsid w:val="00215684"/>
    <w:rsid w:val="00221831"/>
    <w:rsid w:val="00222F47"/>
    <w:rsid w:val="00224D99"/>
    <w:rsid w:val="0022735D"/>
    <w:rsid w:val="0022784F"/>
    <w:rsid w:val="0023062A"/>
    <w:rsid w:val="002317AE"/>
    <w:rsid w:val="00241BB6"/>
    <w:rsid w:val="00257772"/>
    <w:rsid w:val="00262F9A"/>
    <w:rsid w:val="002635BF"/>
    <w:rsid w:val="00284294"/>
    <w:rsid w:val="0029044E"/>
    <w:rsid w:val="002A0E04"/>
    <w:rsid w:val="002A268C"/>
    <w:rsid w:val="002A7FEA"/>
    <w:rsid w:val="002B1A89"/>
    <w:rsid w:val="002B31B1"/>
    <w:rsid w:val="002B5B8F"/>
    <w:rsid w:val="002B5DD8"/>
    <w:rsid w:val="002C4CC7"/>
    <w:rsid w:val="002C7D35"/>
    <w:rsid w:val="002D653D"/>
    <w:rsid w:val="002D7B5D"/>
    <w:rsid w:val="002E26A4"/>
    <w:rsid w:val="002F416D"/>
    <w:rsid w:val="002F437B"/>
    <w:rsid w:val="00313BBC"/>
    <w:rsid w:val="00315527"/>
    <w:rsid w:val="00315A7E"/>
    <w:rsid w:val="003213AC"/>
    <w:rsid w:val="003223CE"/>
    <w:rsid w:val="003307A4"/>
    <w:rsid w:val="003404F9"/>
    <w:rsid w:val="00343E9A"/>
    <w:rsid w:val="00352093"/>
    <w:rsid w:val="00352C21"/>
    <w:rsid w:val="0036193F"/>
    <w:rsid w:val="00370B4C"/>
    <w:rsid w:val="003766B8"/>
    <w:rsid w:val="00377BC5"/>
    <w:rsid w:val="00381261"/>
    <w:rsid w:val="00383441"/>
    <w:rsid w:val="003A0B62"/>
    <w:rsid w:val="003B7A54"/>
    <w:rsid w:val="003C2516"/>
    <w:rsid w:val="003C3DC5"/>
    <w:rsid w:val="003D33D8"/>
    <w:rsid w:val="003E27AD"/>
    <w:rsid w:val="003E314C"/>
    <w:rsid w:val="003E72C4"/>
    <w:rsid w:val="00413239"/>
    <w:rsid w:val="004204D8"/>
    <w:rsid w:val="00420B67"/>
    <w:rsid w:val="0042321E"/>
    <w:rsid w:val="00424F1D"/>
    <w:rsid w:val="00432B3F"/>
    <w:rsid w:val="00436035"/>
    <w:rsid w:val="00437909"/>
    <w:rsid w:val="00453CE1"/>
    <w:rsid w:val="00465A11"/>
    <w:rsid w:val="00476FA7"/>
    <w:rsid w:val="004776E6"/>
    <w:rsid w:val="004776FF"/>
    <w:rsid w:val="0048006B"/>
    <w:rsid w:val="00480BD3"/>
    <w:rsid w:val="00484CC7"/>
    <w:rsid w:val="00491EE8"/>
    <w:rsid w:val="004968F7"/>
    <w:rsid w:val="004973D7"/>
    <w:rsid w:val="004A3CDE"/>
    <w:rsid w:val="004A6F2F"/>
    <w:rsid w:val="004A7F89"/>
    <w:rsid w:val="004B4099"/>
    <w:rsid w:val="004C70ED"/>
    <w:rsid w:val="004D0529"/>
    <w:rsid w:val="004D174D"/>
    <w:rsid w:val="004D36AA"/>
    <w:rsid w:val="004D6A14"/>
    <w:rsid w:val="004E2B22"/>
    <w:rsid w:val="004E49BB"/>
    <w:rsid w:val="004E70C3"/>
    <w:rsid w:val="004F0B23"/>
    <w:rsid w:val="004F3FEC"/>
    <w:rsid w:val="004F484F"/>
    <w:rsid w:val="00502DCB"/>
    <w:rsid w:val="005039F4"/>
    <w:rsid w:val="00507A15"/>
    <w:rsid w:val="00527C16"/>
    <w:rsid w:val="0053141E"/>
    <w:rsid w:val="005344E5"/>
    <w:rsid w:val="00535C47"/>
    <w:rsid w:val="005557E1"/>
    <w:rsid w:val="00557267"/>
    <w:rsid w:val="00574E61"/>
    <w:rsid w:val="00581889"/>
    <w:rsid w:val="00582556"/>
    <w:rsid w:val="0058366F"/>
    <w:rsid w:val="00583A59"/>
    <w:rsid w:val="00583F6C"/>
    <w:rsid w:val="005A4466"/>
    <w:rsid w:val="005B3724"/>
    <w:rsid w:val="005C1ABA"/>
    <w:rsid w:val="005D5F08"/>
    <w:rsid w:val="005F3DB3"/>
    <w:rsid w:val="005F6F9A"/>
    <w:rsid w:val="00613EFA"/>
    <w:rsid w:val="00614731"/>
    <w:rsid w:val="00615A91"/>
    <w:rsid w:val="006328E7"/>
    <w:rsid w:val="00652B03"/>
    <w:rsid w:val="0066599E"/>
    <w:rsid w:val="00672DAE"/>
    <w:rsid w:val="0067667F"/>
    <w:rsid w:val="00695C00"/>
    <w:rsid w:val="006A765B"/>
    <w:rsid w:val="006A7CC4"/>
    <w:rsid w:val="006B1312"/>
    <w:rsid w:val="006B438F"/>
    <w:rsid w:val="006B460D"/>
    <w:rsid w:val="006B6EA2"/>
    <w:rsid w:val="006E03A6"/>
    <w:rsid w:val="006E18CA"/>
    <w:rsid w:val="006E1E0D"/>
    <w:rsid w:val="006F2544"/>
    <w:rsid w:val="00704057"/>
    <w:rsid w:val="00710FC5"/>
    <w:rsid w:val="007179CF"/>
    <w:rsid w:val="007207A5"/>
    <w:rsid w:val="00723C42"/>
    <w:rsid w:val="007248F9"/>
    <w:rsid w:val="00733BC1"/>
    <w:rsid w:val="007362A7"/>
    <w:rsid w:val="007373CC"/>
    <w:rsid w:val="00740261"/>
    <w:rsid w:val="00747F83"/>
    <w:rsid w:val="0075109C"/>
    <w:rsid w:val="0075454C"/>
    <w:rsid w:val="007578A2"/>
    <w:rsid w:val="00761D6B"/>
    <w:rsid w:val="00763F0C"/>
    <w:rsid w:val="00770469"/>
    <w:rsid w:val="007754F8"/>
    <w:rsid w:val="007755FF"/>
    <w:rsid w:val="00780778"/>
    <w:rsid w:val="00782DA2"/>
    <w:rsid w:val="007917D6"/>
    <w:rsid w:val="007A2D99"/>
    <w:rsid w:val="007A67B8"/>
    <w:rsid w:val="007A748F"/>
    <w:rsid w:val="007A74B0"/>
    <w:rsid w:val="007C621E"/>
    <w:rsid w:val="007D3C81"/>
    <w:rsid w:val="007D5A6E"/>
    <w:rsid w:val="007D7EC3"/>
    <w:rsid w:val="007E100C"/>
    <w:rsid w:val="007E2D68"/>
    <w:rsid w:val="007E4A07"/>
    <w:rsid w:val="007F2B68"/>
    <w:rsid w:val="007F59C4"/>
    <w:rsid w:val="00801DAA"/>
    <w:rsid w:val="0080322F"/>
    <w:rsid w:val="00804506"/>
    <w:rsid w:val="00807318"/>
    <w:rsid w:val="00817EF5"/>
    <w:rsid w:val="0083130A"/>
    <w:rsid w:val="00837760"/>
    <w:rsid w:val="00850A76"/>
    <w:rsid w:val="008552DE"/>
    <w:rsid w:val="00860E94"/>
    <w:rsid w:val="008624E4"/>
    <w:rsid w:val="00870353"/>
    <w:rsid w:val="00883303"/>
    <w:rsid w:val="008903FF"/>
    <w:rsid w:val="00893935"/>
    <w:rsid w:val="00896C77"/>
    <w:rsid w:val="008A67CD"/>
    <w:rsid w:val="008A7608"/>
    <w:rsid w:val="008B68BD"/>
    <w:rsid w:val="008B6DE5"/>
    <w:rsid w:val="008C1865"/>
    <w:rsid w:val="008C1C74"/>
    <w:rsid w:val="008C7944"/>
    <w:rsid w:val="008D01BB"/>
    <w:rsid w:val="008E1175"/>
    <w:rsid w:val="008E1F76"/>
    <w:rsid w:val="008E2F01"/>
    <w:rsid w:val="008E6368"/>
    <w:rsid w:val="00905AFB"/>
    <w:rsid w:val="009122B5"/>
    <w:rsid w:val="00912334"/>
    <w:rsid w:val="009156F0"/>
    <w:rsid w:val="00931247"/>
    <w:rsid w:val="0093307E"/>
    <w:rsid w:val="00935DB0"/>
    <w:rsid w:val="0095359B"/>
    <w:rsid w:val="00953C5E"/>
    <w:rsid w:val="00966502"/>
    <w:rsid w:val="009737D0"/>
    <w:rsid w:val="00973BFC"/>
    <w:rsid w:val="00974B3D"/>
    <w:rsid w:val="00974F65"/>
    <w:rsid w:val="00984BAA"/>
    <w:rsid w:val="009910A4"/>
    <w:rsid w:val="00991C63"/>
    <w:rsid w:val="009A2170"/>
    <w:rsid w:val="009A4D6F"/>
    <w:rsid w:val="009A6F3A"/>
    <w:rsid w:val="009B406D"/>
    <w:rsid w:val="009B75AF"/>
    <w:rsid w:val="009C6CA0"/>
    <w:rsid w:val="009D620B"/>
    <w:rsid w:val="009D6B5B"/>
    <w:rsid w:val="009E3AE8"/>
    <w:rsid w:val="009F41E6"/>
    <w:rsid w:val="009F68AE"/>
    <w:rsid w:val="00A14FB7"/>
    <w:rsid w:val="00A17CBE"/>
    <w:rsid w:val="00A20DFA"/>
    <w:rsid w:val="00A25B9B"/>
    <w:rsid w:val="00A506C6"/>
    <w:rsid w:val="00A639B3"/>
    <w:rsid w:val="00A67351"/>
    <w:rsid w:val="00A74041"/>
    <w:rsid w:val="00A901A0"/>
    <w:rsid w:val="00A93363"/>
    <w:rsid w:val="00A9442E"/>
    <w:rsid w:val="00A9785E"/>
    <w:rsid w:val="00AA242A"/>
    <w:rsid w:val="00AA5A4F"/>
    <w:rsid w:val="00AA6371"/>
    <w:rsid w:val="00AB2CDC"/>
    <w:rsid w:val="00AB50C8"/>
    <w:rsid w:val="00AB64FD"/>
    <w:rsid w:val="00AC0276"/>
    <w:rsid w:val="00AD5C1D"/>
    <w:rsid w:val="00B02EA5"/>
    <w:rsid w:val="00B07657"/>
    <w:rsid w:val="00B07F19"/>
    <w:rsid w:val="00B15B6B"/>
    <w:rsid w:val="00B470A6"/>
    <w:rsid w:val="00B647F1"/>
    <w:rsid w:val="00B6627D"/>
    <w:rsid w:val="00B7785A"/>
    <w:rsid w:val="00B779BF"/>
    <w:rsid w:val="00B84129"/>
    <w:rsid w:val="00B8658B"/>
    <w:rsid w:val="00B873C9"/>
    <w:rsid w:val="00B96624"/>
    <w:rsid w:val="00B978C9"/>
    <w:rsid w:val="00BA56BB"/>
    <w:rsid w:val="00BB01BD"/>
    <w:rsid w:val="00BC040F"/>
    <w:rsid w:val="00BC20C9"/>
    <w:rsid w:val="00BD1D8F"/>
    <w:rsid w:val="00BD483E"/>
    <w:rsid w:val="00BD5BB8"/>
    <w:rsid w:val="00BD7941"/>
    <w:rsid w:val="00BE3F58"/>
    <w:rsid w:val="00C265F6"/>
    <w:rsid w:val="00C268E4"/>
    <w:rsid w:val="00C517A4"/>
    <w:rsid w:val="00C540A7"/>
    <w:rsid w:val="00C753FF"/>
    <w:rsid w:val="00C759E8"/>
    <w:rsid w:val="00C85896"/>
    <w:rsid w:val="00C86243"/>
    <w:rsid w:val="00C91B68"/>
    <w:rsid w:val="00C91BCF"/>
    <w:rsid w:val="00C93C74"/>
    <w:rsid w:val="00C96A61"/>
    <w:rsid w:val="00CA0D58"/>
    <w:rsid w:val="00CB015B"/>
    <w:rsid w:val="00CB5B09"/>
    <w:rsid w:val="00CF294D"/>
    <w:rsid w:val="00CF5BB1"/>
    <w:rsid w:val="00CF66BE"/>
    <w:rsid w:val="00D07225"/>
    <w:rsid w:val="00D100B4"/>
    <w:rsid w:val="00D13B33"/>
    <w:rsid w:val="00D15BCE"/>
    <w:rsid w:val="00D1709D"/>
    <w:rsid w:val="00D213F2"/>
    <w:rsid w:val="00D22E94"/>
    <w:rsid w:val="00D40200"/>
    <w:rsid w:val="00D45A4F"/>
    <w:rsid w:val="00D57AF4"/>
    <w:rsid w:val="00D64992"/>
    <w:rsid w:val="00D65A0D"/>
    <w:rsid w:val="00D71F0A"/>
    <w:rsid w:val="00D725E3"/>
    <w:rsid w:val="00D7305A"/>
    <w:rsid w:val="00D736ED"/>
    <w:rsid w:val="00D8531B"/>
    <w:rsid w:val="00D8685B"/>
    <w:rsid w:val="00D917FE"/>
    <w:rsid w:val="00D97D84"/>
    <w:rsid w:val="00DA11CE"/>
    <w:rsid w:val="00DA28C2"/>
    <w:rsid w:val="00DA7C48"/>
    <w:rsid w:val="00DB0623"/>
    <w:rsid w:val="00DB242F"/>
    <w:rsid w:val="00DB3007"/>
    <w:rsid w:val="00DC318B"/>
    <w:rsid w:val="00DC436C"/>
    <w:rsid w:val="00DC7EC1"/>
    <w:rsid w:val="00DD37DF"/>
    <w:rsid w:val="00DE0DD9"/>
    <w:rsid w:val="00DE7B83"/>
    <w:rsid w:val="00DF1233"/>
    <w:rsid w:val="00DF2391"/>
    <w:rsid w:val="00DF2E48"/>
    <w:rsid w:val="00E11296"/>
    <w:rsid w:val="00E16C49"/>
    <w:rsid w:val="00E1796A"/>
    <w:rsid w:val="00E224EB"/>
    <w:rsid w:val="00E24940"/>
    <w:rsid w:val="00E270F4"/>
    <w:rsid w:val="00E3127E"/>
    <w:rsid w:val="00E33667"/>
    <w:rsid w:val="00E421AC"/>
    <w:rsid w:val="00E571E6"/>
    <w:rsid w:val="00E602C8"/>
    <w:rsid w:val="00E64046"/>
    <w:rsid w:val="00E674CD"/>
    <w:rsid w:val="00E67F41"/>
    <w:rsid w:val="00E730EF"/>
    <w:rsid w:val="00E739D9"/>
    <w:rsid w:val="00E73F2D"/>
    <w:rsid w:val="00E822C0"/>
    <w:rsid w:val="00E83899"/>
    <w:rsid w:val="00E91CC9"/>
    <w:rsid w:val="00EB0B6C"/>
    <w:rsid w:val="00EB145A"/>
    <w:rsid w:val="00EC3FDA"/>
    <w:rsid w:val="00EC5524"/>
    <w:rsid w:val="00EC7D88"/>
    <w:rsid w:val="00ED0352"/>
    <w:rsid w:val="00ED1DEF"/>
    <w:rsid w:val="00ED775C"/>
    <w:rsid w:val="00ED7931"/>
    <w:rsid w:val="00F03BC9"/>
    <w:rsid w:val="00F03C91"/>
    <w:rsid w:val="00F11CBD"/>
    <w:rsid w:val="00F1279D"/>
    <w:rsid w:val="00F16F0E"/>
    <w:rsid w:val="00F217D6"/>
    <w:rsid w:val="00F23694"/>
    <w:rsid w:val="00F362F1"/>
    <w:rsid w:val="00F37257"/>
    <w:rsid w:val="00F41338"/>
    <w:rsid w:val="00F4570C"/>
    <w:rsid w:val="00F5788C"/>
    <w:rsid w:val="00F66D3C"/>
    <w:rsid w:val="00F75FD3"/>
    <w:rsid w:val="00F76809"/>
    <w:rsid w:val="00F83F42"/>
    <w:rsid w:val="00F85C63"/>
    <w:rsid w:val="00F91453"/>
    <w:rsid w:val="00FA2BC4"/>
    <w:rsid w:val="00FA3757"/>
    <w:rsid w:val="00FA5084"/>
    <w:rsid w:val="00FA67F2"/>
    <w:rsid w:val="00FB767A"/>
    <w:rsid w:val="00FC01E4"/>
    <w:rsid w:val="00FD1242"/>
    <w:rsid w:val="00FD56CF"/>
    <w:rsid w:val="00FE37CC"/>
    <w:rsid w:val="00FE4394"/>
    <w:rsid w:val="00FF0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61D272"/>
  <w15:chartTrackingRefBased/>
  <w15:docId w15:val="{A0B99816-BD24-4356-94E4-6F367829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74E61"/>
    <w:rPr>
      <w:sz w:val="24"/>
      <w:szCs w:val="24"/>
    </w:rPr>
  </w:style>
  <w:style w:type="paragraph" w:styleId="Nadpis1">
    <w:name w:val="heading 1"/>
    <w:basedOn w:val="Normln"/>
    <w:next w:val="Normln"/>
    <w:link w:val="Nadpis1Char"/>
    <w:qFormat/>
    <w:rsid w:val="00583A59"/>
    <w:pPr>
      <w:keepNext/>
      <w:outlineLvl w:val="0"/>
    </w:pPr>
    <w:rPr>
      <w:sz w:val="32"/>
      <w:szCs w:val="20"/>
      <w:lang w:val="x-none" w:eastAsia="x-none"/>
    </w:rPr>
  </w:style>
  <w:style w:type="paragraph" w:styleId="Nadpis2">
    <w:name w:val="heading 2"/>
    <w:basedOn w:val="Normln"/>
    <w:next w:val="Normln"/>
    <w:link w:val="Nadpis2Char"/>
    <w:unhideWhenUsed/>
    <w:qFormat/>
    <w:rsid w:val="00583A59"/>
    <w:pPr>
      <w:keepNext/>
      <w:outlineLvl w:val="1"/>
    </w:pPr>
    <w:rPr>
      <w:b/>
      <w:bCs/>
      <w:szCs w:val="20"/>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A6F3A"/>
    <w:pPr>
      <w:tabs>
        <w:tab w:val="center" w:pos="4536"/>
        <w:tab w:val="right" w:pos="9072"/>
      </w:tabs>
    </w:pPr>
    <w:rPr>
      <w:lang w:val="x-none" w:eastAsia="x-none"/>
    </w:rPr>
  </w:style>
  <w:style w:type="paragraph" w:styleId="Zpat">
    <w:name w:val="footer"/>
    <w:basedOn w:val="Normln"/>
    <w:link w:val="ZpatChar"/>
    <w:uiPriority w:val="99"/>
    <w:rsid w:val="009A6F3A"/>
    <w:pPr>
      <w:tabs>
        <w:tab w:val="center" w:pos="4536"/>
        <w:tab w:val="right" w:pos="9072"/>
      </w:tabs>
    </w:pPr>
    <w:rPr>
      <w:lang w:val="x-none" w:eastAsia="x-none"/>
    </w:rPr>
  </w:style>
  <w:style w:type="character" w:customStyle="1" w:styleId="Nadpis1Char">
    <w:name w:val="Nadpis 1 Char"/>
    <w:link w:val="Nadpis1"/>
    <w:rsid w:val="00583A59"/>
    <w:rPr>
      <w:sz w:val="32"/>
    </w:rPr>
  </w:style>
  <w:style w:type="character" w:customStyle="1" w:styleId="Nadpis2Char">
    <w:name w:val="Nadpis 2 Char"/>
    <w:link w:val="Nadpis2"/>
    <w:rsid w:val="00583A59"/>
    <w:rPr>
      <w:b/>
      <w:bCs/>
      <w:sz w:val="24"/>
    </w:rPr>
  </w:style>
  <w:style w:type="paragraph" w:styleId="Normlnweb">
    <w:name w:val="Normal (Web)"/>
    <w:basedOn w:val="Normln"/>
    <w:unhideWhenUsed/>
    <w:rsid w:val="00583A59"/>
  </w:style>
  <w:style w:type="paragraph" w:customStyle="1" w:styleId="ADRESY">
    <w:name w:val="ADRESY"/>
    <w:basedOn w:val="Normln"/>
    <w:rsid w:val="000A18A3"/>
    <w:pPr>
      <w:jc w:val="right"/>
    </w:pPr>
    <w:rPr>
      <w:sz w:val="16"/>
      <w:szCs w:val="16"/>
    </w:rPr>
  </w:style>
  <w:style w:type="paragraph" w:styleId="Textkomente">
    <w:name w:val="annotation text"/>
    <w:basedOn w:val="Normln"/>
    <w:link w:val="TextkomenteChar"/>
    <w:unhideWhenUsed/>
    <w:rsid w:val="00583A59"/>
    <w:rPr>
      <w:sz w:val="20"/>
      <w:szCs w:val="20"/>
    </w:rPr>
  </w:style>
  <w:style w:type="character" w:customStyle="1" w:styleId="TextkomenteChar">
    <w:name w:val="Text komentáře Char"/>
    <w:basedOn w:val="Standardnpsmoodstavce"/>
    <w:link w:val="Textkomente"/>
    <w:rsid w:val="00583A59"/>
  </w:style>
  <w:style w:type="paragraph" w:styleId="Zkladntext">
    <w:name w:val="Body Text"/>
    <w:basedOn w:val="Normln"/>
    <w:link w:val="ZkladntextChar"/>
    <w:unhideWhenUsed/>
    <w:rsid w:val="00583A59"/>
    <w:pPr>
      <w:jc w:val="both"/>
    </w:pPr>
    <w:rPr>
      <w:rFonts w:ascii="Arial" w:hAnsi="Arial"/>
      <w:color w:val="000000"/>
      <w:sz w:val="20"/>
      <w:szCs w:val="20"/>
      <w:lang w:val="x-none" w:eastAsia="x-none"/>
    </w:rPr>
  </w:style>
  <w:style w:type="character" w:customStyle="1" w:styleId="ZkladntextChar">
    <w:name w:val="Základní text Char"/>
    <w:link w:val="Zkladntext"/>
    <w:rsid w:val="00583A59"/>
    <w:rPr>
      <w:rFonts w:ascii="Arial" w:hAnsi="Arial"/>
      <w:color w:val="000000"/>
    </w:rPr>
  </w:style>
  <w:style w:type="paragraph" w:styleId="Zkladntextodsazen">
    <w:name w:val="Body Text Indent"/>
    <w:basedOn w:val="Normln"/>
    <w:link w:val="ZkladntextodsazenChar"/>
    <w:unhideWhenUsed/>
    <w:rsid w:val="00583A59"/>
    <w:pPr>
      <w:spacing w:after="120"/>
      <w:ind w:left="283"/>
    </w:pPr>
    <w:rPr>
      <w:sz w:val="20"/>
      <w:szCs w:val="20"/>
    </w:rPr>
  </w:style>
  <w:style w:type="character" w:customStyle="1" w:styleId="ZkladntextodsazenChar">
    <w:name w:val="Základní text odsazený Char"/>
    <w:basedOn w:val="Standardnpsmoodstavce"/>
    <w:link w:val="Zkladntextodsazen"/>
    <w:rsid w:val="00583A59"/>
  </w:style>
  <w:style w:type="paragraph" w:styleId="Zkladntextodsazen2">
    <w:name w:val="Body Text Indent 2"/>
    <w:basedOn w:val="Normln"/>
    <w:link w:val="Zkladntextodsazen2Char"/>
    <w:unhideWhenUsed/>
    <w:rsid w:val="00583A5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83A59"/>
  </w:style>
  <w:style w:type="paragraph" w:customStyle="1" w:styleId="Zkladntextodsazen21">
    <w:name w:val="Základní text odsazený 21"/>
    <w:basedOn w:val="Normln"/>
    <w:rsid w:val="00583A59"/>
    <w:pPr>
      <w:overflowPunct w:val="0"/>
      <w:autoSpaceDE w:val="0"/>
      <w:autoSpaceDN w:val="0"/>
      <w:adjustRightInd w:val="0"/>
      <w:ind w:left="-180" w:hanging="360"/>
    </w:pPr>
    <w:rPr>
      <w:szCs w:val="20"/>
    </w:rPr>
  </w:style>
  <w:style w:type="character" w:styleId="Hypertextovodkaz">
    <w:name w:val="Hyperlink"/>
    <w:rsid w:val="007E100C"/>
    <w:rPr>
      <w:color w:val="0000FF"/>
      <w:u w:val="single"/>
    </w:rPr>
  </w:style>
  <w:style w:type="paragraph" w:customStyle="1" w:styleId="Text">
    <w:name w:val="Text"/>
    <w:basedOn w:val="Normln"/>
    <w:uiPriority w:val="99"/>
    <w:rsid w:val="006E18CA"/>
    <w:pPr>
      <w:tabs>
        <w:tab w:val="left" w:pos="227"/>
      </w:tabs>
      <w:spacing w:line="220" w:lineRule="exact"/>
      <w:jc w:val="both"/>
    </w:pPr>
    <w:rPr>
      <w:rFonts w:ascii="Book Antiqua" w:hAnsi="Book Antiqua"/>
      <w:color w:val="000000"/>
      <w:sz w:val="18"/>
      <w:szCs w:val="20"/>
      <w:lang w:val="en-US"/>
    </w:rPr>
  </w:style>
  <w:style w:type="character" w:styleId="Odkaznakoment">
    <w:name w:val="annotation reference"/>
    <w:uiPriority w:val="99"/>
    <w:rsid w:val="005B3724"/>
    <w:rPr>
      <w:sz w:val="16"/>
      <w:szCs w:val="16"/>
    </w:rPr>
  </w:style>
  <w:style w:type="paragraph" w:styleId="Pedmtkomente">
    <w:name w:val="annotation subject"/>
    <w:basedOn w:val="Textkomente"/>
    <w:next w:val="Textkomente"/>
    <w:link w:val="PedmtkomenteChar"/>
    <w:rsid w:val="005B3724"/>
    <w:rPr>
      <w:b/>
      <w:bCs/>
      <w:lang w:val="x-none" w:eastAsia="x-none"/>
    </w:rPr>
  </w:style>
  <w:style w:type="character" w:customStyle="1" w:styleId="PedmtkomenteChar">
    <w:name w:val="Předmět komentáře Char"/>
    <w:link w:val="Pedmtkomente"/>
    <w:rsid w:val="005B3724"/>
    <w:rPr>
      <w:b/>
      <w:bCs/>
    </w:rPr>
  </w:style>
  <w:style w:type="paragraph" w:styleId="Textbubliny">
    <w:name w:val="Balloon Text"/>
    <w:basedOn w:val="Normln"/>
    <w:link w:val="TextbublinyChar"/>
    <w:rsid w:val="005B3724"/>
    <w:rPr>
      <w:rFonts w:ascii="Tahoma" w:hAnsi="Tahoma"/>
      <w:sz w:val="16"/>
      <w:szCs w:val="16"/>
      <w:lang w:val="x-none" w:eastAsia="x-none"/>
    </w:rPr>
  </w:style>
  <w:style w:type="character" w:customStyle="1" w:styleId="TextbublinyChar">
    <w:name w:val="Text bubliny Char"/>
    <w:link w:val="Textbubliny"/>
    <w:rsid w:val="005B3724"/>
    <w:rPr>
      <w:rFonts w:ascii="Tahoma" w:hAnsi="Tahoma" w:cs="Tahoma"/>
      <w:sz w:val="16"/>
      <w:szCs w:val="16"/>
    </w:rPr>
  </w:style>
  <w:style w:type="paragraph" w:styleId="Odstavecseseznamem">
    <w:name w:val="List Paragraph"/>
    <w:basedOn w:val="Normln"/>
    <w:uiPriority w:val="34"/>
    <w:qFormat/>
    <w:rsid w:val="00E83899"/>
    <w:pPr>
      <w:ind w:left="708"/>
    </w:pPr>
  </w:style>
  <w:style w:type="paragraph" w:customStyle="1" w:styleId="Default">
    <w:name w:val="Default"/>
    <w:basedOn w:val="Normln"/>
    <w:rsid w:val="004776E6"/>
    <w:pPr>
      <w:widowControl w:val="0"/>
      <w:suppressAutoHyphens/>
      <w:autoSpaceDE w:val="0"/>
    </w:pPr>
    <w:rPr>
      <w:rFonts w:ascii="Arial" w:eastAsia="Arial" w:hAnsi="Arial" w:cs="Arial"/>
      <w:color w:val="000000"/>
      <w:kern w:val="1"/>
      <w:lang w:eastAsia="hi-IN" w:bidi="hi-IN"/>
    </w:rPr>
  </w:style>
  <w:style w:type="character" w:customStyle="1" w:styleId="ZpatChar">
    <w:name w:val="Zápatí Char"/>
    <w:link w:val="Zpat"/>
    <w:uiPriority w:val="99"/>
    <w:rsid w:val="00167074"/>
    <w:rPr>
      <w:sz w:val="24"/>
      <w:szCs w:val="24"/>
    </w:rPr>
  </w:style>
  <w:style w:type="character" w:customStyle="1" w:styleId="ZhlavChar">
    <w:name w:val="Záhlaví Char"/>
    <w:link w:val="Zhlav"/>
    <w:rsid w:val="00FF0E08"/>
    <w:rPr>
      <w:sz w:val="24"/>
      <w:szCs w:val="24"/>
    </w:rPr>
  </w:style>
  <w:style w:type="character" w:styleId="Nevyeenzmnka">
    <w:name w:val="Unresolved Mention"/>
    <w:uiPriority w:val="99"/>
    <w:semiHidden/>
    <w:unhideWhenUsed/>
    <w:rsid w:val="00201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97333">
      <w:bodyDiv w:val="1"/>
      <w:marLeft w:val="0"/>
      <w:marRight w:val="0"/>
      <w:marTop w:val="0"/>
      <w:marBottom w:val="0"/>
      <w:divBdr>
        <w:top w:val="none" w:sz="0" w:space="0" w:color="auto"/>
        <w:left w:val="none" w:sz="0" w:space="0" w:color="auto"/>
        <w:bottom w:val="none" w:sz="0" w:space="0" w:color="auto"/>
        <w:right w:val="none" w:sz="0" w:space="0" w:color="auto"/>
      </w:divBdr>
    </w:div>
    <w:div w:id="436751459">
      <w:bodyDiv w:val="1"/>
      <w:marLeft w:val="0"/>
      <w:marRight w:val="0"/>
      <w:marTop w:val="0"/>
      <w:marBottom w:val="0"/>
      <w:divBdr>
        <w:top w:val="none" w:sz="0" w:space="0" w:color="auto"/>
        <w:left w:val="none" w:sz="0" w:space="0" w:color="auto"/>
        <w:bottom w:val="none" w:sz="0" w:space="0" w:color="auto"/>
        <w:right w:val="none" w:sz="0" w:space="0" w:color="auto"/>
      </w:divBdr>
    </w:div>
    <w:div w:id="827139068">
      <w:bodyDiv w:val="1"/>
      <w:marLeft w:val="0"/>
      <w:marRight w:val="0"/>
      <w:marTop w:val="0"/>
      <w:marBottom w:val="0"/>
      <w:divBdr>
        <w:top w:val="none" w:sz="0" w:space="0" w:color="auto"/>
        <w:left w:val="none" w:sz="0" w:space="0" w:color="auto"/>
        <w:bottom w:val="none" w:sz="0" w:space="0" w:color="auto"/>
        <w:right w:val="none" w:sz="0" w:space="0" w:color="auto"/>
      </w:divBdr>
      <w:divsChild>
        <w:div w:id="1025181357">
          <w:marLeft w:val="0"/>
          <w:marRight w:val="0"/>
          <w:marTop w:val="0"/>
          <w:marBottom w:val="0"/>
          <w:divBdr>
            <w:top w:val="none" w:sz="0" w:space="0" w:color="auto"/>
            <w:left w:val="none" w:sz="0" w:space="0" w:color="auto"/>
            <w:bottom w:val="none" w:sz="0" w:space="0" w:color="auto"/>
            <w:right w:val="none" w:sz="0" w:space="0" w:color="auto"/>
          </w:divBdr>
          <w:divsChild>
            <w:div w:id="1675181826">
              <w:marLeft w:val="0"/>
              <w:marRight w:val="0"/>
              <w:marTop w:val="0"/>
              <w:marBottom w:val="0"/>
              <w:divBdr>
                <w:top w:val="none" w:sz="0" w:space="0" w:color="auto"/>
                <w:left w:val="none" w:sz="0" w:space="0" w:color="auto"/>
                <w:bottom w:val="none" w:sz="0" w:space="0" w:color="auto"/>
                <w:right w:val="none" w:sz="0" w:space="0" w:color="auto"/>
              </w:divBdr>
              <w:divsChild>
                <w:div w:id="1625036981">
                  <w:marLeft w:val="0"/>
                  <w:marRight w:val="0"/>
                  <w:marTop w:val="0"/>
                  <w:marBottom w:val="0"/>
                  <w:divBdr>
                    <w:top w:val="none" w:sz="0" w:space="0" w:color="auto"/>
                    <w:left w:val="none" w:sz="0" w:space="0" w:color="auto"/>
                    <w:bottom w:val="none" w:sz="0" w:space="0" w:color="auto"/>
                    <w:right w:val="none" w:sz="0" w:space="0" w:color="auto"/>
                  </w:divBdr>
                  <w:divsChild>
                    <w:div w:id="404231035">
                      <w:marLeft w:val="0"/>
                      <w:marRight w:val="0"/>
                      <w:marTop w:val="0"/>
                      <w:marBottom w:val="0"/>
                      <w:divBdr>
                        <w:top w:val="none" w:sz="0" w:space="0" w:color="auto"/>
                        <w:left w:val="none" w:sz="0" w:space="0" w:color="auto"/>
                        <w:bottom w:val="none" w:sz="0" w:space="0" w:color="auto"/>
                        <w:right w:val="none" w:sz="0" w:space="0" w:color="auto"/>
                      </w:divBdr>
                      <w:divsChild>
                        <w:div w:id="1453210182">
                          <w:marLeft w:val="0"/>
                          <w:marRight w:val="0"/>
                          <w:marTop w:val="0"/>
                          <w:marBottom w:val="0"/>
                          <w:divBdr>
                            <w:top w:val="none" w:sz="0" w:space="0" w:color="auto"/>
                            <w:left w:val="none" w:sz="0" w:space="0" w:color="auto"/>
                            <w:bottom w:val="none" w:sz="0" w:space="0" w:color="auto"/>
                            <w:right w:val="none" w:sz="0" w:space="0" w:color="auto"/>
                          </w:divBdr>
                          <w:divsChild>
                            <w:div w:id="1830248003">
                              <w:marLeft w:val="0"/>
                              <w:marRight w:val="0"/>
                              <w:marTop w:val="0"/>
                              <w:marBottom w:val="0"/>
                              <w:divBdr>
                                <w:top w:val="none" w:sz="0" w:space="0" w:color="auto"/>
                                <w:left w:val="none" w:sz="0" w:space="0" w:color="auto"/>
                                <w:bottom w:val="none" w:sz="0" w:space="0" w:color="auto"/>
                                <w:right w:val="none" w:sz="0" w:space="0" w:color="auto"/>
                              </w:divBdr>
                              <w:divsChild>
                                <w:div w:id="1815833483">
                                  <w:marLeft w:val="0"/>
                                  <w:marRight w:val="0"/>
                                  <w:marTop w:val="0"/>
                                  <w:marBottom w:val="0"/>
                                  <w:divBdr>
                                    <w:top w:val="none" w:sz="0" w:space="0" w:color="auto"/>
                                    <w:left w:val="none" w:sz="0" w:space="0" w:color="auto"/>
                                    <w:bottom w:val="none" w:sz="0" w:space="0" w:color="auto"/>
                                    <w:right w:val="none" w:sz="0" w:space="0" w:color="auto"/>
                                  </w:divBdr>
                                  <w:divsChild>
                                    <w:div w:id="1593509304">
                                      <w:marLeft w:val="0"/>
                                      <w:marRight w:val="0"/>
                                      <w:marTop w:val="0"/>
                                      <w:marBottom w:val="0"/>
                                      <w:divBdr>
                                        <w:top w:val="none" w:sz="0" w:space="0" w:color="auto"/>
                                        <w:left w:val="none" w:sz="0" w:space="0" w:color="auto"/>
                                        <w:bottom w:val="none" w:sz="0" w:space="0" w:color="auto"/>
                                        <w:right w:val="none" w:sz="0" w:space="0" w:color="auto"/>
                                      </w:divBdr>
                                      <w:divsChild>
                                        <w:div w:id="778112340">
                                          <w:marLeft w:val="0"/>
                                          <w:marRight w:val="0"/>
                                          <w:marTop w:val="0"/>
                                          <w:marBottom w:val="0"/>
                                          <w:divBdr>
                                            <w:top w:val="none" w:sz="0" w:space="0" w:color="auto"/>
                                            <w:left w:val="none" w:sz="0" w:space="0" w:color="auto"/>
                                            <w:bottom w:val="none" w:sz="0" w:space="0" w:color="auto"/>
                                            <w:right w:val="none" w:sz="0" w:space="0" w:color="auto"/>
                                          </w:divBdr>
                                          <w:divsChild>
                                            <w:div w:id="1118379842">
                                              <w:marLeft w:val="0"/>
                                              <w:marRight w:val="0"/>
                                              <w:marTop w:val="0"/>
                                              <w:marBottom w:val="0"/>
                                              <w:divBdr>
                                                <w:top w:val="none" w:sz="0" w:space="0" w:color="auto"/>
                                                <w:left w:val="none" w:sz="0" w:space="0" w:color="auto"/>
                                                <w:bottom w:val="none" w:sz="0" w:space="0" w:color="auto"/>
                                                <w:right w:val="none" w:sz="0" w:space="0" w:color="auto"/>
                                              </w:divBdr>
                                              <w:divsChild>
                                                <w:div w:id="974338958">
                                                  <w:marLeft w:val="30"/>
                                                  <w:marRight w:val="30"/>
                                                  <w:marTop w:val="30"/>
                                                  <w:marBottom w:val="30"/>
                                                  <w:divBdr>
                                                    <w:top w:val="single" w:sz="2" w:space="6" w:color="CCCCCC"/>
                                                    <w:left w:val="single" w:sz="6" w:space="11" w:color="CCCCCC"/>
                                                    <w:bottom w:val="single" w:sz="6" w:space="6" w:color="CCCCCC"/>
                                                    <w:right w:val="single" w:sz="6" w:space="11" w:color="CCCCCC"/>
                                                  </w:divBdr>
                                                  <w:divsChild>
                                                    <w:div w:id="7907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93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ndra@tiskslo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519C9-D47D-4B8E-B196-C223B66F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1</TotalTime>
  <Pages>8</Pages>
  <Words>2996</Words>
  <Characters>17681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Práce všeho druhu</Company>
  <LinksUpToDate>false</LinksUpToDate>
  <CharactersWithSpaces>20636</CharactersWithSpaces>
  <SharedDoc>false</SharedDoc>
  <HLinks>
    <vt:vector size="6" baseType="variant">
      <vt:variant>
        <vt:i4>4653173</vt:i4>
      </vt:variant>
      <vt:variant>
        <vt:i4>0</vt:i4>
      </vt:variant>
      <vt:variant>
        <vt:i4>0</vt:i4>
      </vt:variant>
      <vt:variant>
        <vt:i4>5</vt:i4>
      </vt:variant>
      <vt:variant>
        <vt:lpwstr>mailto:ondra@tiskslon.cz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Klicnar</dc:creator>
  <cp:keywords/>
  <cp:lastModifiedBy>PekarkovaH</cp:lastModifiedBy>
  <cp:revision>2</cp:revision>
  <cp:lastPrinted>2023-04-13T12:34:00Z</cp:lastPrinted>
  <dcterms:created xsi:type="dcterms:W3CDTF">2023-09-14T09:35:00Z</dcterms:created>
  <dcterms:modified xsi:type="dcterms:W3CDTF">2023-09-14T09:35:00Z</dcterms:modified>
</cp:coreProperties>
</file>