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Potvrzení objednávky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Potvrzuji Vaši objednávku na autokláv ONYX 7 vč. zaškolení a uvedené ceny. Přístroj bude dodán a uveden do provozu začátkem příštího týdne v rozsahu 3 dnů, aby byla možnost technického zajištění.</w:t>
      </w:r>
    </w:p>
    <w:sectPr>
      <w:footnotePr>
        <w:pos w:val="pageBottom"/>
        <w:numFmt w:val="decimal"/>
        <w:numRestart w:val="continuous"/>
      </w:footnotePr>
      <w:pgSz w:w="11900" w:h="16840"/>
      <w:pgMar w:top="1420" w:left="1348" w:right="1408" w:bottom="1420" w:header="992" w:footer="99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Základní text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after="1780"/>
      <w:jc w:val="center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76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