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0FA7" w14:textId="3DC74498" w:rsidR="00B271B2" w:rsidRPr="00804F68" w:rsidRDefault="00B271B2" w:rsidP="0078287C">
      <w:pPr>
        <w:pStyle w:val="Bezmezer"/>
        <w:jc w:val="center"/>
        <w:rPr>
          <w:b/>
          <w:color w:val="000000" w:themeColor="text1"/>
          <w:sz w:val="28"/>
          <w:szCs w:val="28"/>
        </w:rPr>
      </w:pPr>
      <w:r w:rsidRPr="00804F68">
        <w:rPr>
          <w:b/>
          <w:color w:val="000000" w:themeColor="text1"/>
          <w:sz w:val="28"/>
          <w:szCs w:val="28"/>
        </w:rPr>
        <w:t xml:space="preserve">SMLOUVA O </w:t>
      </w:r>
      <w:r w:rsidR="00B867AD">
        <w:rPr>
          <w:b/>
          <w:color w:val="000000" w:themeColor="text1"/>
          <w:sz w:val="28"/>
          <w:szCs w:val="28"/>
        </w:rPr>
        <w:t xml:space="preserve">KOEDICI </w:t>
      </w:r>
      <w:r w:rsidR="00DA1E51" w:rsidRPr="00804F68">
        <w:rPr>
          <w:b/>
          <w:color w:val="000000" w:themeColor="text1"/>
          <w:sz w:val="28"/>
          <w:szCs w:val="28"/>
        </w:rPr>
        <w:t>A VYDÁNÍ</w:t>
      </w:r>
    </w:p>
    <w:p w14:paraId="203A377C" w14:textId="77777777" w:rsidR="00B271B2" w:rsidRPr="00D60335" w:rsidRDefault="00B271B2" w:rsidP="0078287C">
      <w:pPr>
        <w:jc w:val="center"/>
        <w:rPr>
          <w:b/>
          <w:caps/>
          <w:sz w:val="28"/>
          <w:szCs w:val="28"/>
        </w:rPr>
      </w:pPr>
      <w:r w:rsidRPr="00D60335">
        <w:rPr>
          <w:b/>
          <w:caps/>
          <w:sz w:val="28"/>
          <w:szCs w:val="28"/>
        </w:rPr>
        <w:t>knižní publikace</w:t>
      </w:r>
    </w:p>
    <w:p w14:paraId="746F6443" w14:textId="04B1D337" w:rsidR="0050295B" w:rsidRDefault="006720F3" w:rsidP="007828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Jiří Lindovský</w:t>
      </w:r>
    </w:p>
    <w:p w14:paraId="75EE471B" w14:textId="639F1841" w:rsidR="004B6EEA" w:rsidRPr="00D60335" w:rsidRDefault="00DA1E51" w:rsidP="004E3FBE">
      <w:pPr>
        <w:jc w:val="center"/>
        <w:rPr>
          <w:sz w:val="22"/>
          <w:szCs w:val="22"/>
        </w:rPr>
      </w:pPr>
      <w:r w:rsidRPr="00804F68">
        <w:rPr>
          <w:b/>
          <w:i/>
          <w:color w:val="000000" w:themeColor="text1"/>
        </w:rPr>
        <w:t>-----------------------------------------------------------------------</w:t>
      </w:r>
      <w:r w:rsidR="004B6EEA" w:rsidRPr="00804F68">
        <w:rPr>
          <w:b/>
          <w:i/>
          <w:color w:val="000000" w:themeColor="text1"/>
        </w:rPr>
        <w:t>-----------------------------</w:t>
      </w:r>
      <w:r w:rsidR="0050295B">
        <w:rPr>
          <w:b/>
          <w:i/>
          <w:color w:val="000000" w:themeColor="text1"/>
        </w:rPr>
        <w:t xml:space="preserve"> </w:t>
      </w:r>
      <w:r w:rsidR="004E3FBE">
        <w:rPr>
          <w:b/>
          <w:i/>
          <w:color w:val="000000" w:themeColor="text1"/>
        </w:rPr>
        <w:br/>
      </w:r>
      <w:r w:rsidR="002160B5" w:rsidRPr="00804F68">
        <w:rPr>
          <w:color w:val="000000" w:themeColor="text1"/>
          <w:sz w:val="22"/>
          <w:szCs w:val="22"/>
        </w:rPr>
        <w:t xml:space="preserve">uzavřena </w:t>
      </w:r>
      <w:r w:rsidR="00B271B2" w:rsidRPr="00804F68">
        <w:rPr>
          <w:color w:val="000000" w:themeColor="text1"/>
          <w:sz w:val="22"/>
          <w:szCs w:val="22"/>
        </w:rPr>
        <w:t xml:space="preserve">podle § </w:t>
      </w:r>
      <w:r w:rsidR="00EF5B12" w:rsidRPr="00804F68">
        <w:rPr>
          <w:color w:val="000000" w:themeColor="text1"/>
          <w:sz w:val="22"/>
          <w:szCs w:val="22"/>
        </w:rPr>
        <w:t xml:space="preserve">1746 </w:t>
      </w:r>
      <w:proofErr w:type="spellStart"/>
      <w:r w:rsidR="00EF5B12" w:rsidRPr="00804F68">
        <w:rPr>
          <w:color w:val="000000" w:themeColor="text1"/>
          <w:sz w:val="22"/>
          <w:szCs w:val="22"/>
        </w:rPr>
        <w:t>odst</w:t>
      </w:r>
      <w:proofErr w:type="spellEnd"/>
      <w:r w:rsidR="00EF5B12" w:rsidRPr="00804F68">
        <w:rPr>
          <w:color w:val="000000" w:themeColor="text1"/>
          <w:sz w:val="22"/>
          <w:szCs w:val="22"/>
        </w:rPr>
        <w:t>, 2</w:t>
      </w:r>
      <w:r w:rsidR="00B271B2" w:rsidRPr="00804F68">
        <w:rPr>
          <w:color w:val="000000" w:themeColor="text1"/>
          <w:sz w:val="22"/>
          <w:szCs w:val="22"/>
        </w:rPr>
        <w:t xml:space="preserve"> zákona č. </w:t>
      </w:r>
      <w:r w:rsidR="00CB697C" w:rsidRPr="00804F68">
        <w:rPr>
          <w:color w:val="000000" w:themeColor="text1"/>
          <w:sz w:val="22"/>
          <w:szCs w:val="22"/>
        </w:rPr>
        <w:t>89/2012</w:t>
      </w:r>
      <w:r w:rsidR="00B271B2" w:rsidRPr="00804F68">
        <w:rPr>
          <w:color w:val="000000" w:themeColor="text1"/>
          <w:sz w:val="22"/>
          <w:szCs w:val="22"/>
        </w:rPr>
        <w:t xml:space="preserve"> Sb. ob</w:t>
      </w:r>
      <w:r w:rsidR="00CB697C" w:rsidRPr="00804F68">
        <w:rPr>
          <w:color w:val="000000" w:themeColor="text1"/>
          <w:sz w:val="22"/>
          <w:szCs w:val="22"/>
        </w:rPr>
        <w:t>čanský</w:t>
      </w:r>
      <w:r w:rsidR="00B271B2" w:rsidRPr="00804F68">
        <w:rPr>
          <w:color w:val="000000" w:themeColor="text1"/>
          <w:sz w:val="22"/>
          <w:szCs w:val="22"/>
        </w:rPr>
        <w:t xml:space="preserve"> zákoník, v platném </w:t>
      </w:r>
      <w:r w:rsidR="00B271B2" w:rsidRPr="00D60335">
        <w:rPr>
          <w:sz w:val="22"/>
          <w:szCs w:val="22"/>
        </w:rPr>
        <w:t xml:space="preserve">znění, </w:t>
      </w:r>
      <w:r w:rsidR="004E3FBE">
        <w:rPr>
          <w:sz w:val="22"/>
          <w:szCs w:val="22"/>
        </w:rPr>
        <w:br/>
      </w:r>
      <w:r w:rsidR="00B271B2" w:rsidRPr="00D60335">
        <w:rPr>
          <w:sz w:val="22"/>
          <w:szCs w:val="22"/>
        </w:rPr>
        <w:t>ve spojení</w:t>
      </w:r>
      <w:r w:rsidR="004E3FBE">
        <w:rPr>
          <w:sz w:val="22"/>
          <w:szCs w:val="22"/>
        </w:rPr>
        <w:t xml:space="preserve"> </w:t>
      </w:r>
      <w:r w:rsidR="00B271B2" w:rsidRPr="00D60335">
        <w:rPr>
          <w:sz w:val="22"/>
          <w:szCs w:val="22"/>
        </w:rPr>
        <w:t xml:space="preserve">s § 56 zákona č. 121/2000 Sb., o právu autorském, o právech souvisejících s právem </w:t>
      </w:r>
      <w:r w:rsidR="004B6EEA" w:rsidRPr="00D60335">
        <w:rPr>
          <w:sz w:val="22"/>
          <w:szCs w:val="22"/>
        </w:rPr>
        <w:t>a</w:t>
      </w:r>
      <w:r w:rsidR="00B271B2" w:rsidRPr="00D60335">
        <w:rPr>
          <w:sz w:val="22"/>
          <w:szCs w:val="22"/>
        </w:rPr>
        <w:t>utorským a o změně některých zákonů (autorský zákon), v platném znění</w:t>
      </w:r>
      <w:r w:rsidR="004E3FBE">
        <w:rPr>
          <w:sz w:val="22"/>
          <w:szCs w:val="22"/>
        </w:rPr>
        <w:t xml:space="preserve"> </w:t>
      </w:r>
      <w:r w:rsidR="004B6EEA" w:rsidRPr="00D60335">
        <w:rPr>
          <w:sz w:val="22"/>
          <w:szCs w:val="22"/>
        </w:rPr>
        <w:t>(dále jen „autorský zákon“)</w:t>
      </w:r>
    </w:p>
    <w:p w14:paraId="512AD044" w14:textId="77777777" w:rsidR="008B0430" w:rsidRPr="00D60335" w:rsidRDefault="008B0430" w:rsidP="00DA1E51">
      <w:pPr>
        <w:rPr>
          <w:sz w:val="22"/>
          <w:szCs w:val="22"/>
        </w:rPr>
      </w:pPr>
    </w:p>
    <w:p w14:paraId="7284AB79" w14:textId="77777777" w:rsidR="00B271B2" w:rsidRPr="00D60335" w:rsidRDefault="004B6EEA" w:rsidP="00DA1E51">
      <w:pPr>
        <w:rPr>
          <w:sz w:val="22"/>
          <w:szCs w:val="22"/>
        </w:rPr>
      </w:pPr>
      <w:r w:rsidRPr="00D60335">
        <w:rPr>
          <w:sz w:val="22"/>
          <w:szCs w:val="22"/>
        </w:rPr>
        <w:t xml:space="preserve">níže </w:t>
      </w:r>
      <w:r w:rsidR="00B271B2" w:rsidRPr="00D60335">
        <w:rPr>
          <w:sz w:val="22"/>
          <w:szCs w:val="22"/>
        </w:rPr>
        <w:t xml:space="preserve">uvedeného dne, měsíce a roku mezi </w:t>
      </w:r>
      <w:r w:rsidR="008B0430" w:rsidRPr="00D60335">
        <w:rPr>
          <w:sz w:val="22"/>
          <w:szCs w:val="22"/>
        </w:rPr>
        <w:t xml:space="preserve">těmito </w:t>
      </w:r>
      <w:r w:rsidR="00B271B2" w:rsidRPr="00D60335">
        <w:rPr>
          <w:sz w:val="22"/>
          <w:szCs w:val="22"/>
        </w:rPr>
        <w:t>smluvními stranami:</w:t>
      </w:r>
    </w:p>
    <w:p w14:paraId="66B33AF0" w14:textId="77777777" w:rsidR="00B271B2" w:rsidRPr="00D60335" w:rsidRDefault="00B271B2" w:rsidP="00B271B2">
      <w:pPr>
        <w:pStyle w:val="Zkladntext"/>
        <w:spacing w:after="0" w:line="240" w:lineRule="atLeast"/>
        <w:rPr>
          <w:b/>
          <w:sz w:val="22"/>
          <w:szCs w:val="22"/>
        </w:rPr>
      </w:pPr>
    </w:p>
    <w:p w14:paraId="60712C27" w14:textId="429B418A" w:rsidR="00D07D3D" w:rsidRPr="000D0B1F" w:rsidRDefault="006720F3" w:rsidP="000F4225">
      <w:pPr>
        <w:rPr>
          <w:color w:val="000000" w:themeColor="text1"/>
          <w:sz w:val="22"/>
          <w:szCs w:val="22"/>
          <w:shd w:val="clear" w:color="auto" w:fill="FFFFFF"/>
        </w:rPr>
      </w:pPr>
      <w:r w:rsidRPr="000D0B1F">
        <w:rPr>
          <w:b/>
          <w:sz w:val="22"/>
          <w:szCs w:val="22"/>
          <w:shd w:val="clear" w:color="auto" w:fill="FFFFFF"/>
        </w:rPr>
        <w:t>Muzeum umění Olomouc</w:t>
      </w:r>
      <w:r w:rsidR="000F4225" w:rsidRPr="000D0B1F">
        <w:rPr>
          <w:sz w:val="22"/>
          <w:szCs w:val="22"/>
        </w:rPr>
        <w:br/>
      </w:r>
      <w:r w:rsidR="00D07D3D" w:rsidRPr="000D0B1F">
        <w:rPr>
          <w:color w:val="000000" w:themeColor="text1"/>
          <w:sz w:val="22"/>
          <w:szCs w:val="22"/>
          <w:shd w:val="clear" w:color="auto" w:fill="FFFFFF"/>
        </w:rPr>
        <w:t xml:space="preserve">se </w:t>
      </w:r>
      <w:r w:rsidR="000F4225" w:rsidRPr="000D0B1F">
        <w:rPr>
          <w:color w:val="000000" w:themeColor="text1"/>
          <w:sz w:val="22"/>
          <w:szCs w:val="22"/>
          <w:shd w:val="clear" w:color="auto" w:fill="FFFFFF"/>
        </w:rPr>
        <w:t>sídlem</w:t>
      </w:r>
      <w:r w:rsidR="00CD6D47" w:rsidRPr="000D0B1F">
        <w:rPr>
          <w:color w:val="000000" w:themeColor="text1"/>
          <w:sz w:val="22"/>
          <w:szCs w:val="22"/>
          <w:shd w:val="clear" w:color="auto" w:fill="FFFFFF"/>
        </w:rPr>
        <w:t xml:space="preserve"> Denisova 47, 771 11 Olomouc</w:t>
      </w:r>
      <w:r w:rsidR="000F4225" w:rsidRPr="000D0B1F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4EA1338F" w14:textId="3D3447A6" w:rsidR="006720F3" w:rsidRPr="000D0B1F" w:rsidRDefault="00D07D3D" w:rsidP="002620F8">
      <w:pPr>
        <w:rPr>
          <w:color w:val="000000" w:themeColor="text1"/>
          <w:sz w:val="22"/>
          <w:szCs w:val="22"/>
          <w:shd w:val="clear" w:color="auto" w:fill="FFFFFF"/>
        </w:rPr>
      </w:pPr>
      <w:r w:rsidRPr="000D0B1F">
        <w:rPr>
          <w:color w:val="000000" w:themeColor="text1"/>
          <w:sz w:val="22"/>
          <w:szCs w:val="22"/>
          <w:shd w:val="clear" w:color="auto" w:fill="FFFFFF"/>
        </w:rPr>
        <w:t>IČO:</w:t>
      </w:r>
      <w:r w:rsidR="006720F3" w:rsidRPr="000D0B1F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CD6D47" w:rsidRPr="000D0B1F">
        <w:rPr>
          <w:color w:val="000000" w:themeColor="text1"/>
          <w:sz w:val="22"/>
          <w:szCs w:val="22"/>
          <w:shd w:val="clear" w:color="auto" w:fill="FFFFFF"/>
        </w:rPr>
        <w:t>75079950</w:t>
      </w:r>
    </w:p>
    <w:p w14:paraId="181D9BC3" w14:textId="3B8EAD38" w:rsidR="000F4225" w:rsidRPr="000D0B1F" w:rsidRDefault="00CD6D47" w:rsidP="002620F8">
      <w:pPr>
        <w:rPr>
          <w:color w:val="000000" w:themeColor="text1"/>
          <w:sz w:val="22"/>
          <w:szCs w:val="22"/>
          <w:shd w:val="clear" w:color="auto" w:fill="FFFFFF"/>
        </w:rPr>
      </w:pPr>
      <w:r w:rsidRPr="000D0B1F">
        <w:rPr>
          <w:color w:val="000000" w:themeColor="text1"/>
          <w:sz w:val="22"/>
          <w:szCs w:val="22"/>
          <w:shd w:val="clear" w:color="auto" w:fill="FFFFFF"/>
        </w:rPr>
        <w:t>Z</w:t>
      </w:r>
      <w:r w:rsidR="00D07D3D" w:rsidRPr="000D0B1F">
        <w:rPr>
          <w:color w:val="000000" w:themeColor="text1"/>
          <w:sz w:val="22"/>
          <w:szCs w:val="22"/>
          <w:shd w:val="clear" w:color="auto" w:fill="FFFFFF"/>
        </w:rPr>
        <w:t>astoupena</w:t>
      </w:r>
      <w:r w:rsidRPr="000D0B1F">
        <w:rPr>
          <w:color w:val="000000" w:themeColor="text1"/>
          <w:sz w:val="22"/>
          <w:szCs w:val="22"/>
          <w:shd w:val="clear" w:color="auto" w:fill="FFFFFF"/>
        </w:rPr>
        <w:t xml:space="preserve"> Ondřejem Zatloukalem, ředitelem</w:t>
      </w:r>
      <w:r w:rsidR="000F4225" w:rsidRPr="000D0B1F">
        <w:rPr>
          <w:color w:val="000000" w:themeColor="text1"/>
          <w:sz w:val="22"/>
          <w:szCs w:val="22"/>
        </w:rPr>
        <w:br/>
      </w:r>
      <w:r w:rsidR="00D07D3D" w:rsidRPr="000D0B1F">
        <w:rPr>
          <w:color w:val="000000" w:themeColor="text1"/>
          <w:sz w:val="22"/>
          <w:szCs w:val="22"/>
          <w:shd w:val="clear" w:color="auto" w:fill="FFFFFF"/>
        </w:rPr>
        <w:t>kontaktní osoba</w:t>
      </w:r>
      <w:r w:rsidR="000F4225" w:rsidRPr="000D0B1F">
        <w:rPr>
          <w:color w:val="000000" w:themeColor="text1"/>
          <w:sz w:val="22"/>
          <w:szCs w:val="22"/>
          <w:shd w:val="clear" w:color="auto" w:fill="FFFFFF"/>
        </w:rPr>
        <w:t xml:space="preserve">: </w:t>
      </w:r>
      <w:proofErr w:type="spellStart"/>
      <w:r w:rsidR="00200411">
        <w:rPr>
          <w:color w:val="000000" w:themeColor="text1"/>
          <w:sz w:val="22"/>
          <w:szCs w:val="22"/>
          <w:shd w:val="clear" w:color="auto" w:fill="FFFFFF"/>
        </w:rPr>
        <w:t>xxx</w:t>
      </w:r>
      <w:proofErr w:type="spellEnd"/>
    </w:p>
    <w:p w14:paraId="42ED473B" w14:textId="2B66A32B" w:rsidR="000F4225" w:rsidRPr="000D0B1F" w:rsidRDefault="00CA1476" w:rsidP="000F4225">
      <w:pPr>
        <w:pStyle w:val="Zkladntext"/>
        <w:spacing w:after="0" w:line="0" w:lineRule="atLeast"/>
        <w:rPr>
          <w:color w:val="000000" w:themeColor="text1"/>
          <w:sz w:val="22"/>
          <w:szCs w:val="22"/>
          <w:shd w:val="clear" w:color="auto" w:fill="FFFFFF"/>
        </w:rPr>
      </w:pPr>
      <w:r w:rsidRPr="000D0B1F">
        <w:rPr>
          <w:color w:val="000000" w:themeColor="text1"/>
          <w:sz w:val="22"/>
          <w:szCs w:val="22"/>
          <w:shd w:val="clear" w:color="auto" w:fill="FFFFFF"/>
        </w:rPr>
        <w:t xml:space="preserve">bankovní </w:t>
      </w:r>
      <w:r w:rsidR="000F4225" w:rsidRPr="000D0B1F">
        <w:rPr>
          <w:color w:val="000000" w:themeColor="text1"/>
          <w:sz w:val="22"/>
          <w:szCs w:val="22"/>
          <w:shd w:val="clear" w:color="auto" w:fill="FFFFFF"/>
        </w:rPr>
        <w:t xml:space="preserve">spojení: </w:t>
      </w:r>
      <w:r w:rsidR="00CD6D47" w:rsidRPr="000D0B1F">
        <w:rPr>
          <w:color w:val="000000" w:themeColor="text1"/>
          <w:sz w:val="22"/>
          <w:szCs w:val="22"/>
          <w:shd w:val="clear" w:color="auto" w:fill="FFFFFF"/>
        </w:rPr>
        <w:t xml:space="preserve">Česká národní banka, pobočka </w:t>
      </w:r>
      <w:r w:rsidR="00FC1BE2">
        <w:rPr>
          <w:color w:val="000000" w:themeColor="text1"/>
          <w:sz w:val="22"/>
          <w:szCs w:val="22"/>
          <w:shd w:val="clear" w:color="auto" w:fill="FFFFFF"/>
        </w:rPr>
        <w:t xml:space="preserve">Rooseveltova </w:t>
      </w:r>
      <w:r w:rsidR="00CD6D47" w:rsidRPr="000D0B1F">
        <w:rPr>
          <w:color w:val="000000" w:themeColor="text1"/>
          <w:sz w:val="22"/>
          <w:szCs w:val="22"/>
          <w:shd w:val="clear" w:color="auto" w:fill="FFFFFF"/>
        </w:rPr>
        <w:t>18, 601 10 Brno</w:t>
      </w:r>
      <w:r w:rsidR="006720F3" w:rsidRPr="000D0B1F">
        <w:rPr>
          <w:color w:val="000000" w:themeColor="text1"/>
          <w:sz w:val="22"/>
          <w:szCs w:val="22"/>
          <w:shd w:val="clear" w:color="auto" w:fill="FFFFFF"/>
        </w:rPr>
        <w:t xml:space="preserve">, číslo účtu: </w:t>
      </w:r>
      <w:r w:rsidR="00CD6D47" w:rsidRPr="000D0B1F">
        <w:rPr>
          <w:color w:val="000000" w:themeColor="text1"/>
          <w:sz w:val="22"/>
          <w:szCs w:val="22"/>
          <w:shd w:val="clear" w:color="auto" w:fill="FFFFFF"/>
        </w:rPr>
        <w:t>197937621/0710</w:t>
      </w:r>
    </w:p>
    <w:p w14:paraId="5B0DB116" w14:textId="097F879F" w:rsidR="000F4225" w:rsidRPr="000D0B1F" w:rsidRDefault="00CA1476" w:rsidP="00CD6D47">
      <w:pPr>
        <w:rPr>
          <w:color w:val="000000" w:themeColor="text1"/>
          <w:sz w:val="22"/>
          <w:szCs w:val="22"/>
        </w:rPr>
      </w:pPr>
      <w:r w:rsidRPr="000D0B1F">
        <w:rPr>
          <w:color w:val="000000" w:themeColor="text1"/>
          <w:sz w:val="22"/>
          <w:szCs w:val="22"/>
        </w:rPr>
        <w:t xml:space="preserve">právní </w:t>
      </w:r>
      <w:r w:rsidR="000F4225" w:rsidRPr="000D0B1F">
        <w:rPr>
          <w:color w:val="000000" w:themeColor="text1"/>
          <w:sz w:val="22"/>
          <w:szCs w:val="22"/>
        </w:rPr>
        <w:t xml:space="preserve">forma: </w:t>
      </w:r>
      <w:r w:rsidR="00CD6D47" w:rsidRPr="000D0B1F">
        <w:rPr>
          <w:color w:val="000000" w:themeColor="text1"/>
          <w:sz w:val="22"/>
          <w:szCs w:val="22"/>
        </w:rPr>
        <w:t>státní příspěvková organizace</w:t>
      </w:r>
    </w:p>
    <w:p w14:paraId="374F7C6C" w14:textId="7C8299A7" w:rsidR="000F4225" w:rsidRPr="00804F68" w:rsidRDefault="00CA1476" w:rsidP="000F4225">
      <w:pPr>
        <w:rPr>
          <w:color w:val="000000" w:themeColor="text1"/>
          <w:sz w:val="22"/>
          <w:szCs w:val="22"/>
        </w:rPr>
      </w:pPr>
      <w:r w:rsidRPr="000D0B1F">
        <w:rPr>
          <w:color w:val="000000" w:themeColor="text1"/>
          <w:sz w:val="22"/>
          <w:szCs w:val="22"/>
        </w:rPr>
        <w:t xml:space="preserve">nezapisuje </w:t>
      </w:r>
      <w:r w:rsidR="000F4225" w:rsidRPr="000D0B1F">
        <w:rPr>
          <w:color w:val="000000" w:themeColor="text1"/>
          <w:sz w:val="22"/>
          <w:szCs w:val="22"/>
        </w:rPr>
        <w:t>se do obchodního rejstříku</w:t>
      </w:r>
      <w:r w:rsidR="006720F3" w:rsidRPr="000D0B1F">
        <w:rPr>
          <w:color w:val="000000" w:themeColor="text1"/>
          <w:sz w:val="22"/>
          <w:szCs w:val="22"/>
        </w:rPr>
        <w:t xml:space="preserve"> </w:t>
      </w:r>
    </w:p>
    <w:p w14:paraId="7F65167E" w14:textId="77777777" w:rsidR="000F4225" w:rsidRPr="00D60335" w:rsidRDefault="000F4225" w:rsidP="000F4225">
      <w:pPr>
        <w:rPr>
          <w:sz w:val="22"/>
          <w:szCs w:val="22"/>
        </w:rPr>
      </w:pPr>
      <w:r w:rsidRPr="00D60335">
        <w:rPr>
          <w:sz w:val="22"/>
          <w:szCs w:val="22"/>
        </w:rPr>
        <w:t>(dále jen „</w:t>
      </w:r>
      <w:r w:rsidRPr="00D60335">
        <w:rPr>
          <w:b/>
          <w:sz w:val="22"/>
          <w:szCs w:val="22"/>
        </w:rPr>
        <w:t xml:space="preserve">Objednatel“ </w:t>
      </w:r>
      <w:r w:rsidRPr="00D60335">
        <w:rPr>
          <w:sz w:val="22"/>
          <w:szCs w:val="22"/>
        </w:rPr>
        <w:t xml:space="preserve">či </w:t>
      </w:r>
      <w:r w:rsidRPr="00D60335">
        <w:rPr>
          <w:b/>
          <w:sz w:val="22"/>
          <w:szCs w:val="22"/>
        </w:rPr>
        <w:t>„Poskytovatel licence</w:t>
      </w:r>
      <w:r w:rsidRPr="00D60335">
        <w:rPr>
          <w:sz w:val="22"/>
          <w:szCs w:val="22"/>
        </w:rPr>
        <w:t>“)</w:t>
      </w:r>
    </w:p>
    <w:p w14:paraId="05D0FD91" w14:textId="77777777" w:rsidR="00B271B2" w:rsidRPr="00D60335" w:rsidRDefault="00B271B2" w:rsidP="00B271B2">
      <w:pPr>
        <w:rPr>
          <w:sz w:val="22"/>
          <w:szCs w:val="22"/>
        </w:rPr>
      </w:pPr>
    </w:p>
    <w:p w14:paraId="3D9C4C83" w14:textId="1F762221" w:rsidR="00B271B2" w:rsidRPr="00F51FAE" w:rsidRDefault="006720F3" w:rsidP="00B271B2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Nakladatelství a galerie Stará pošta</w:t>
      </w:r>
      <w:r w:rsidR="00804F68" w:rsidRPr="00F51FAE">
        <w:rPr>
          <w:b/>
          <w:bCs/>
          <w:sz w:val="22"/>
          <w:szCs w:val="22"/>
        </w:rPr>
        <w:t xml:space="preserve">, </w:t>
      </w:r>
      <w:proofErr w:type="spellStart"/>
      <w:r w:rsidR="00804F68" w:rsidRPr="00F51FAE">
        <w:rPr>
          <w:b/>
          <w:bCs/>
          <w:sz w:val="22"/>
          <w:szCs w:val="22"/>
        </w:rPr>
        <w:t>z.ú</w:t>
      </w:r>
      <w:proofErr w:type="spellEnd"/>
      <w:r w:rsidR="00804F68" w:rsidRPr="00F51FAE">
        <w:rPr>
          <w:b/>
          <w:bCs/>
          <w:sz w:val="22"/>
          <w:szCs w:val="22"/>
        </w:rPr>
        <w:t>.</w:t>
      </w:r>
    </w:p>
    <w:p w14:paraId="30301735" w14:textId="3C62E0A1" w:rsidR="00B271B2" w:rsidRPr="00F51FAE" w:rsidRDefault="00CA70AB" w:rsidP="006720F3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s</w:t>
      </w:r>
      <w:r w:rsidRPr="00F51FAE">
        <w:rPr>
          <w:bCs/>
          <w:color w:val="000000" w:themeColor="text1"/>
          <w:sz w:val="22"/>
          <w:szCs w:val="22"/>
        </w:rPr>
        <w:t xml:space="preserve">e </w:t>
      </w:r>
      <w:r w:rsidR="00B271B2" w:rsidRPr="00F51FAE">
        <w:rPr>
          <w:bCs/>
          <w:color w:val="000000" w:themeColor="text1"/>
          <w:sz w:val="22"/>
          <w:szCs w:val="22"/>
        </w:rPr>
        <w:t xml:space="preserve">sídlem </w:t>
      </w:r>
      <w:r w:rsidR="006720F3" w:rsidRPr="006720F3">
        <w:rPr>
          <w:bCs/>
          <w:color w:val="000000" w:themeColor="text1"/>
          <w:sz w:val="22"/>
          <w:szCs w:val="22"/>
        </w:rPr>
        <w:t>Turistická 274/41c</w:t>
      </w:r>
      <w:r w:rsidR="006720F3">
        <w:rPr>
          <w:bCs/>
          <w:color w:val="000000" w:themeColor="text1"/>
          <w:sz w:val="22"/>
          <w:szCs w:val="22"/>
        </w:rPr>
        <w:t xml:space="preserve">, </w:t>
      </w:r>
      <w:r w:rsidR="006720F3" w:rsidRPr="006720F3">
        <w:rPr>
          <w:bCs/>
          <w:color w:val="000000" w:themeColor="text1"/>
          <w:sz w:val="22"/>
          <w:szCs w:val="22"/>
        </w:rPr>
        <w:t>621 00 Brno</w:t>
      </w:r>
    </w:p>
    <w:p w14:paraId="3FF70905" w14:textId="0C31260C" w:rsidR="00B271B2" w:rsidRPr="00F51FAE" w:rsidRDefault="00CA1476" w:rsidP="00B271B2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z</w:t>
      </w:r>
      <w:r w:rsidRPr="00F51FAE">
        <w:rPr>
          <w:bCs/>
          <w:color w:val="000000" w:themeColor="text1"/>
          <w:sz w:val="22"/>
          <w:szCs w:val="22"/>
        </w:rPr>
        <w:t>astoupen</w:t>
      </w:r>
      <w:r w:rsidR="006720F3">
        <w:rPr>
          <w:bCs/>
          <w:color w:val="000000" w:themeColor="text1"/>
          <w:sz w:val="22"/>
          <w:szCs w:val="22"/>
        </w:rPr>
        <w:t>é</w:t>
      </w:r>
      <w:r w:rsidRPr="00F51FAE">
        <w:rPr>
          <w:bCs/>
          <w:color w:val="000000" w:themeColor="text1"/>
          <w:sz w:val="22"/>
          <w:szCs w:val="22"/>
        </w:rPr>
        <w:t xml:space="preserve"> </w:t>
      </w:r>
      <w:r w:rsidR="006720F3">
        <w:rPr>
          <w:bCs/>
          <w:color w:val="000000" w:themeColor="text1"/>
          <w:sz w:val="22"/>
          <w:szCs w:val="22"/>
        </w:rPr>
        <w:t>Kateřinou Mikšovou</w:t>
      </w:r>
      <w:r w:rsidR="00A61AF4" w:rsidRPr="00F51FAE">
        <w:rPr>
          <w:bCs/>
          <w:color w:val="000000" w:themeColor="text1"/>
          <w:sz w:val="22"/>
          <w:szCs w:val="22"/>
        </w:rPr>
        <w:t>, ředitelkou</w:t>
      </w:r>
    </w:p>
    <w:p w14:paraId="0321EA93" w14:textId="06163D74" w:rsidR="00B271B2" w:rsidRPr="00F51FAE" w:rsidRDefault="00B271B2" w:rsidP="00B271B2">
      <w:pPr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F51FAE">
        <w:rPr>
          <w:bCs/>
          <w:color w:val="000000" w:themeColor="text1"/>
          <w:sz w:val="22"/>
          <w:szCs w:val="22"/>
        </w:rPr>
        <w:t>IČ</w:t>
      </w:r>
      <w:r w:rsidR="00CA70AB">
        <w:rPr>
          <w:bCs/>
          <w:color w:val="000000" w:themeColor="text1"/>
          <w:sz w:val="22"/>
          <w:szCs w:val="22"/>
        </w:rPr>
        <w:t>O</w:t>
      </w:r>
      <w:r w:rsidRPr="00F51FAE">
        <w:rPr>
          <w:bCs/>
          <w:color w:val="000000" w:themeColor="text1"/>
          <w:sz w:val="22"/>
          <w:szCs w:val="22"/>
        </w:rPr>
        <w:t xml:space="preserve">: </w:t>
      </w:r>
      <w:r w:rsidR="006720F3">
        <w:rPr>
          <w:bCs/>
          <w:color w:val="000000" w:themeColor="text1"/>
          <w:sz w:val="22"/>
          <w:szCs w:val="22"/>
        </w:rPr>
        <w:t>26579723</w:t>
      </w:r>
    </w:p>
    <w:p w14:paraId="4730B024" w14:textId="4C4338AA" w:rsidR="00B271B2" w:rsidRPr="00F51FAE" w:rsidRDefault="00CA1476" w:rsidP="00B271B2">
      <w:pPr>
        <w:autoSpaceDE w:val="0"/>
        <w:autoSpaceDN w:val="0"/>
        <w:adjustRightInd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b</w:t>
      </w:r>
      <w:r w:rsidRPr="00F51FAE">
        <w:rPr>
          <w:bCs/>
          <w:color w:val="000000" w:themeColor="text1"/>
          <w:sz w:val="22"/>
          <w:szCs w:val="22"/>
        </w:rPr>
        <w:t xml:space="preserve">ankovní </w:t>
      </w:r>
      <w:r w:rsidR="00B271B2" w:rsidRPr="00F51FAE">
        <w:rPr>
          <w:bCs/>
          <w:color w:val="000000" w:themeColor="text1"/>
          <w:sz w:val="22"/>
          <w:szCs w:val="22"/>
        </w:rPr>
        <w:t>spojení:</w:t>
      </w:r>
      <w:r w:rsidR="006720F3">
        <w:rPr>
          <w:bCs/>
          <w:color w:val="000000" w:themeColor="text1"/>
          <w:sz w:val="22"/>
          <w:szCs w:val="22"/>
        </w:rPr>
        <w:t xml:space="preserve"> </w:t>
      </w:r>
      <w:r w:rsidR="006720F3" w:rsidRPr="006720F3">
        <w:rPr>
          <w:bCs/>
          <w:color w:val="000000" w:themeColor="text1"/>
          <w:sz w:val="22"/>
          <w:szCs w:val="22"/>
        </w:rPr>
        <w:t>Raif</w:t>
      </w:r>
      <w:r w:rsidR="006720F3">
        <w:rPr>
          <w:bCs/>
          <w:color w:val="000000" w:themeColor="text1"/>
          <w:sz w:val="22"/>
          <w:szCs w:val="22"/>
        </w:rPr>
        <w:t>f</w:t>
      </w:r>
      <w:r w:rsidR="006720F3" w:rsidRPr="006720F3">
        <w:rPr>
          <w:bCs/>
          <w:color w:val="000000" w:themeColor="text1"/>
          <w:sz w:val="22"/>
          <w:szCs w:val="22"/>
        </w:rPr>
        <w:t>eisenbank</w:t>
      </w:r>
      <w:r w:rsidR="006720F3">
        <w:rPr>
          <w:bCs/>
          <w:color w:val="000000" w:themeColor="text1"/>
          <w:sz w:val="22"/>
          <w:szCs w:val="22"/>
        </w:rPr>
        <w:t>,</w:t>
      </w:r>
      <w:r w:rsidR="00B271B2" w:rsidRPr="00F51FAE">
        <w:rPr>
          <w:bCs/>
          <w:color w:val="000000" w:themeColor="text1"/>
          <w:sz w:val="22"/>
          <w:szCs w:val="22"/>
        </w:rPr>
        <w:t xml:space="preserve"> č</w:t>
      </w:r>
      <w:r w:rsidR="00EF5B12" w:rsidRPr="00F51FAE">
        <w:rPr>
          <w:bCs/>
          <w:color w:val="000000" w:themeColor="text1"/>
          <w:sz w:val="22"/>
          <w:szCs w:val="22"/>
        </w:rPr>
        <w:t>íslo</w:t>
      </w:r>
      <w:r w:rsidR="00B271B2" w:rsidRPr="00F51FAE">
        <w:rPr>
          <w:bCs/>
          <w:color w:val="000000" w:themeColor="text1"/>
          <w:sz w:val="22"/>
          <w:szCs w:val="22"/>
        </w:rPr>
        <w:t xml:space="preserve"> účtu: </w:t>
      </w:r>
      <w:r w:rsidR="006720F3" w:rsidRPr="006720F3">
        <w:rPr>
          <w:bCs/>
          <w:color w:val="000000" w:themeColor="text1"/>
          <w:sz w:val="22"/>
          <w:szCs w:val="22"/>
        </w:rPr>
        <w:t>4056865001/5500</w:t>
      </w:r>
    </w:p>
    <w:p w14:paraId="31E22B66" w14:textId="1C126EE7" w:rsidR="00A61AF4" w:rsidRPr="00F51FAE" w:rsidRDefault="00CA1476" w:rsidP="00B271B2">
      <w:pPr>
        <w:spacing w:line="240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Pr="00F51FAE">
        <w:rPr>
          <w:color w:val="000000" w:themeColor="text1"/>
          <w:sz w:val="22"/>
          <w:szCs w:val="22"/>
        </w:rPr>
        <w:t xml:space="preserve">rávní </w:t>
      </w:r>
      <w:r w:rsidR="00A61AF4" w:rsidRPr="00F51FAE">
        <w:rPr>
          <w:color w:val="000000" w:themeColor="text1"/>
          <w:sz w:val="22"/>
          <w:szCs w:val="22"/>
        </w:rPr>
        <w:t xml:space="preserve">forma: </w:t>
      </w:r>
      <w:r w:rsidR="00804F68" w:rsidRPr="00F51FAE">
        <w:rPr>
          <w:color w:val="000000" w:themeColor="text1"/>
          <w:sz w:val="22"/>
          <w:szCs w:val="22"/>
        </w:rPr>
        <w:t>zapsaný ústav</w:t>
      </w:r>
    </w:p>
    <w:p w14:paraId="4CA7BC20" w14:textId="11E3B64F" w:rsidR="00A61AF4" w:rsidRPr="00F51FAE" w:rsidRDefault="00CA1476" w:rsidP="00B271B2">
      <w:pPr>
        <w:spacing w:line="240" w:lineRule="atLeas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 w:rsidRPr="00F51FAE">
        <w:rPr>
          <w:color w:val="000000" w:themeColor="text1"/>
          <w:sz w:val="22"/>
          <w:szCs w:val="22"/>
        </w:rPr>
        <w:t xml:space="preserve">apsaná </w:t>
      </w:r>
      <w:r w:rsidR="00A61AF4" w:rsidRPr="00F51FAE">
        <w:rPr>
          <w:color w:val="000000" w:themeColor="text1"/>
          <w:sz w:val="22"/>
          <w:szCs w:val="22"/>
        </w:rPr>
        <w:t xml:space="preserve">v obchodním rejstříku u Krajského soudu v Brně, oddíl U, vložka </w:t>
      </w:r>
      <w:r w:rsidR="006720F3">
        <w:rPr>
          <w:color w:val="000000" w:themeColor="text1"/>
          <w:sz w:val="22"/>
          <w:szCs w:val="22"/>
        </w:rPr>
        <w:t>286</w:t>
      </w:r>
    </w:p>
    <w:p w14:paraId="59E8E9D2" w14:textId="77777777" w:rsidR="00B271B2" w:rsidRPr="00D60335" w:rsidRDefault="00B271B2" w:rsidP="00B271B2">
      <w:pPr>
        <w:spacing w:line="240" w:lineRule="atLeast"/>
        <w:rPr>
          <w:sz w:val="22"/>
          <w:szCs w:val="22"/>
        </w:rPr>
      </w:pPr>
      <w:r w:rsidRPr="00F51FAE">
        <w:rPr>
          <w:sz w:val="22"/>
          <w:szCs w:val="22"/>
        </w:rPr>
        <w:t>(dále jen „</w:t>
      </w:r>
      <w:r w:rsidR="00DA1E51" w:rsidRPr="00F51FAE">
        <w:rPr>
          <w:b/>
          <w:sz w:val="22"/>
          <w:szCs w:val="22"/>
        </w:rPr>
        <w:t>V</w:t>
      </w:r>
      <w:r w:rsidRPr="00F51FAE">
        <w:rPr>
          <w:b/>
          <w:sz w:val="22"/>
          <w:szCs w:val="22"/>
        </w:rPr>
        <w:t>ydavatel</w:t>
      </w:r>
      <w:r w:rsidRPr="00F51FAE">
        <w:rPr>
          <w:sz w:val="22"/>
          <w:szCs w:val="22"/>
        </w:rPr>
        <w:t xml:space="preserve">“ či </w:t>
      </w:r>
      <w:r w:rsidRPr="00F51FAE">
        <w:rPr>
          <w:b/>
          <w:sz w:val="22"/>
          <w:szCs w:val="22"/>
        </w:rPr>
        <w:t>„</w:t>
      </w:r>
      <w:r w:rsidR="00DA1E51" w:rsidRPr="00F51FAE">
        <w:rPr>
          <w:b/>
          <w:sz w:val="22"/>
          <w:szCs w:val="22"/>
        </w:rPr>
        <w:t>N</w:t>
      </w:r>
      <w:r w:rsidRPr="00F51FAE">
        <w:rPr>
          <w:b/>
          <w:sz w:val="22"/>
          <w:szCs w:val="22"/>
        </w:rPr>
        <w:t>abyvatel licence</w:t>
      </w:r>
      <w:r w:rsidRPr="00F51FAE">
        <w:rPr>
          <w:sz w:val="22"/>
          <w:szCs w:val="22"/>
        </w:rPr>
        <w:t>“)</w:t>
      </w:r>
    </w:p>
    <w:p w14:paraId="575F0118" w14:textId="77777777" w:rsidR="00B271B2" w:rsidRPr="00D07271" w:rsidRDefault="00B271B2" w:rsidP="00B271B2">
      <w:pPr>
        <w:tabs>
          <w:tab w:val="left" w:pos="5355"/>
        </w:tabs>
        <w:rPr>
          <w:szCs w:val="24"/>
        </w:rPr>
      </w:pPr>
      <w:r w:rsidRPr="00D07271">
        <w:rPr>
          <w:szCs w:val="24"/>
        </w:rPr>
        <w:tab/>
      </w:r>
    </w:p>
    <w:p w14:paraId="72B9CD75" w14:textId="77777777" w:rsidR="00B271B2" w:rsidRPr="00D07271" w:rsidRDefault="00B271B2" w:rsidP="00B271B2">
      <w:pPr>
        <w:jc w:val="center"/>
        <w:rPr>
          <w:b/>
          <w:szCs w:val="24"/>
        </w:rPr>
      </w:pPr>
      <w:r w:rsidRPr="00D07271">
        <w:rPr>
          <w:b/>
          <w:szCs w:val="24"/>
        </w:rPr>
        <w:t xml:space="preserve">Článek 1 </w:t>
      </w:r>
    </w:p>
    <w:p w14:paraId="2EF2825D" w14:textId="28F80E59" w:rsidR="00B271B2" w:rsidRPr="00577609" w:rsidRDefault="00577609" w:rsidP="00AF78AF">
      <w:pPr>
        <w:pStyle w:val="Default"/>
        <w:ind w:left="705" w:hanging="705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>
        <w:rPr>
          <w:sz w:val="22"/>
          <w:szCs w:val="22"/>
        </w:rPr>
        <w:tab/>
      </w:r>
      <w:r w:rsidR="008D1731" w:rsidRPr="00577609">
        <w:rPr>
          <w:sz w:val="22"/>
          <w:szCs w:val="22"/>
        </w:rPr>
        <w:t>Vydavatel se zavazuje</w:t>
      </w:r>
      <w:r w:rsidR="00B271B2" w:rsidRPr="00577609">
        <w:rPr>
          <w:sz w:val="22"/>
          <w:szCs w:val="22"/>
        </w:rPr>
        <w:t xml:space="preserve"> </w:t>
      </w:r>
      <w:r w:rsidR="00DA1E51" w:rsidRPr="00577609">
        <w:rPr>
          <w:sz w:val="22"/>
          <w:szCs w:val="22"/>
        </w:rPr>
        <w:t>v</w:t>
      </w:r>
      <w:r w:rsidR="00495214" w:rsidRPr="00577609">
        <w:rPr>
          <w:sz w:val="22"/>
          <w:szCs w:val="22"/>
        </w:rPr>
        <w:t>y</w:t>
      </w:r>
      <w:r w:rsidR="00DA1E51" w:rsidRPr="00577609">
        <w:rPr>
          <w:sz w:val="22"/>
          <w:szCs w:val="22"/>
        </w:rPr>
        <w:t>rob</w:t>
      </w:r>
      <w:r w:rsidR="008D1731" w:rsidRPr="00577609">
        <w:rPr>
          <w:sz w:val="22"/>
          <w:szCs w:val="22"/>
        </w:rPr>
        <w:t>it</w:t>
      </w:r>
      <w:r w:rsidR="00DA1E51" w:rsidRPr="00577609">
        <w:rPr>
          <w:sz w:val="22"/>
          <w:szCs w:val="22"/>
        </w:rPr>
        <w:t>, vyd</w:t>
      </w:r>
      <w:r w:rsidR="008D1731" w:rsidRPr="00577609">
        <w:rPr>
          <w:sz w:val="22"/>
          <w:szCs w:val="22"/>
        </w:rPr>
        <w:t>at</w:t>
      </w:r>
      <w:r w:rsidR="00B271B2" w:rsidRPr="00577609">
        <w:rPr>
          <w:sz w:val="22"/>
          <w:szCs w:val="22"/>
        </w:rPr>
        <w:t xml:space="preserve"> </w:t>
      </w:r>
      <w:r w:rsidR="00DA1E51" w:rsidRPr="00577609">
        <w:rPr>
          <w:sz w:val="22"/>
          <w:szCs w:val="22"/>
        </w:rPr>
        <w:t xml:space="preserve">a </w:t>
      </w:r>
      <w:r w:rsidR="00DA1E51" w:rsidRPr="00F51FAE">
        <w:rPr>
          <w:sz w:val="22"/>
          <w:szCs w:val="22"/>
        </w:rPr>
        <w:t>dod</w:t>
      </w:r>
      <w:r w:rsidR="008D1731" w:rsidRPr="00F51FAE">
        <w:rPr>
          <w:sz w:val="22"/>
          <w:szCs w:val="22"/>
        </w:rPr>
        <w:t>at</w:t>
      </w:r>
      <w:r w:rsidR="00DA1E51" w:rsidRPr="00577609">
        <w:rPr>
          <w:sz w:val="22"/>
          <w:szCs w:val="22"/>
        </w:rPr>
        <w:t xml:space="preserve"> </w:t>
      </w:r>
      <w:r w:rsidR="00B271B2" w:rsidRPr="00577609">
        <w:rPr>
          <w:sz w:val="22"/>
          <w:szCs w:val="22"/>
        </w:rPr>
        <w:t>knižní publikac</w:t>
      </w:r>
      <w:r w:rsidR="008D1731" w:rsidRPr="00577609">
        <w:rPr>
          <w:sz w:val="22"/>
          <w:szCs w:val="22"/>
        </w:rPr>
        <w:t>i</w:t>
      </w:r>
      <w:r w:rsidR="0069352D">
        <w:rPr>
          <w:sz w:val="22"/>
          <w:szCs w:val="22"/>
        </w:rPr>
        <w:t xml:space="preserve"> </w:t>
      </w:r>
      <w:r w:rsidR="00641655">
        <w:rPr>
          <w:b/>
          <w:i/>
          <w:sz w:val="22"/>
          <w:szCs w:val="22"/>
        </w:rPr>
        <w:t>Jiří Lindovský</w:t>
      </w:r>
      <w:r w:rsidR="00AF78AF" w:rsidRPr="00AF78AF">
        <w:rPr>
          <w:b/>
          <w:i/>
          <w:sz w:val="22"/>
          <w:szCs w:val="22"/>
        </w:rPr>
        <w:t xml:space="preserve"> </w:t>
      </w:r>
      <w:r w:rsidR="00B271B2" w:rsidRPr="00D60335">
        <w:rPr>
          <w:sz w:val="22"/>
          <w:szCs w:val="22"/>
        </w:rPr>
        <w:t xml:space="preserve">(dále „publikace“ nebo „dílo“). </w:t>
      </w:r>
      <w:r w:rsidR="00B271B2" w:rsidRPr="00577609">
        <w:rPr>
          <w:sz w:val="22"/>
          <w:szCs w:val="22"/>
        </w:rPr>
        <w:t xml:space="preserve">Vydavatel </w:t>
      </w:r>
      <w:r w:rsidR="00DA1E51" w:rsidRPr="00577609">
        <w:rPr>
          <w:sz w:val="22"/>
          <w:szCs w:val="22"/>
        </w:rPr>
        <w:t>realizuje</w:t>
      </w:r>
      <w:r w:rsidR="00B271B2" w:rsidRPr="00577609">
        <w:rPr>
          <w:sz w:val="22"/>
          <w:szCs w:val="22"/>
        </w:rPr>
        <w:t xml:space="preserve"> </w:t>
      </w:r>
      <w:r w:rsidR="00DA1E51" w:rsidRPr="00577609">
        <w:rPr>
          <w:sz w:val="22"/>
          <w:szCs w:val="22"/>
        </w:rPr>
        <w:t xml:space="preserve">předmět plnění </w:t>
      </w:r>
      <w:r w:rsidR="00B271B2" w:rsidRPr="00577609">
        <w:rPr>
          <w:sz w:val="22"/>
          <w:szCs w:val="22"/>
        </w:rPr>
        <w:t>s odbornou péčí a s využitím svých odborných znalostí a zkušeností, respekt</w:t>
      </w:r>
      <w:r w:rsidR="00DA1E51" w:rsidRPr="00577609">
        <w:rPr>
          <w:sz w:val="22"/>
          <w:szCs w:val="22"/>
        </w:rPr>
        <w:t>uje</w:t>
      </w:r>
      <w:r w:rsidR="00B271B2" w:rsidRPr="00577609">
        <w:rPr>
          <w:sz w:val="22"/>
          <w:szCs w:val="22"/>
        </w:rPr>
        <w:t xml:space="preserve"> právní a ostatní předpis</w:t>
      </w:r>
      <w:r w:rsidR="00DA1E51" w:rsidRPr="00577609">
        <w:rPr>
          <w:sz w:val="22"/>
          <w:szCs w:val="22"/>
        </w:rPr>
        <w:t>y</w:t>
      </w:r>
      <w:r w:rsidR="00B271B2" w:rsidRPr="00577609">
        <w:rPr>
          <w:sz w:val="22"/>
          <w:szCs w:val="22"/>
        </w:rPr>
        <w:t xml:space="preserve"> vztahující se ke sjednanému předmětu smlouvy</w:t>
      </w:r>
      <w:r w:rsidR="008D1731" w:rsidRPr="00577609">
        <w:rPr>
          <w:sz w:val="22"/>
          <w:szCs w:val="22"/>
        </w:rPr>
        <w:t xml:space="preserve"> a</w:t>
      </w:r>
      <w:r w:rsidR="009B3563" w:rsidRPr="00577609">
        <w:rPr>
          <w:sz w:val="22"/>
          <w:szCs w:val="22"/>
        </w:rPr>
        <w:t xml:space="preserve"> garantuje, že publikace odpovídá obvyklé kvalitě</w:t>
      </w:r>
      <w:r w:rsidR="00EC1295" w:rsidRPr="00577609">
        <w:rPr>
          <w:sz w:val="22"/>
          <w:szCs w:val="22"/>
        </w:rPr>
        <w:t xml:space="preserve"> a</w:t>
      </w:r>
      <w:r w:rsidR="009B3563" w:rsidRPr="00577609">
        <w:rPr>
          <w:sz w:val="22"/>
          <w:szCs w:val="22"/>
        </w:rPr>
        <w:t xml:space="preserve"> t</w:t>
      </w:r>
      <w:r w:rsidR="00B271B2" w:rsidRPr="00577609">
        <w:rPr>
          <w:sz w:val="22"/>
          <w:szCs w:val="22"/>
        </w:rPr>
        <w:t>echnick</w:t>
      </w:r>
      <w:r w:rsidR="009B3563" w:rsidRPr="00577609">
        <w:rPr>
          <w:sz w:val="22"/>
          <w:szCs w:val="22"/>
        </w:rPr>
        <w:t>é</w:t>
      </w:r>
      <w:r w:rsidR="00B271B2" w:rsidRPr="00577609">
        <w:rPr>
          <w:sz w:val="22"/>
          <w:szCs w:val="22"/>
        </w:rPr>
        <w:t xml:space="preserve"> specifikac</w:t>
      </w:r>
      <w:r w:rsidR="009B3563" w:rsidRPr="00577609">
        <w:rPr>
          <w:sz w:val="22"/>
          <w:szCs w:val="22"/>
        </w:rPr>
        <w:t>i v souladu se</w:t>
      </w:r>
      <w:r w:rsidR="00B271B2" w:rsidRPr="00577609">
        <w:rPr>
          <w:sz w:val="22"/>
          <w:szCs w:val="22"/>
        </w:rPr>
        <w:t xml:space="preserve"> standard</w:t>
      </w:r>
      <w:r w:rsidR="009B3563" w:rsidRPr="00577609">
        <w:rPr>
          <w:sz w:val="22"/>
          <w:szCs w:val="22"/>
        </w:rPr>
        <w:t>y</w:t>
      </w:r>
      <w:r w:rsidR="00B271B2" w:rsidRPr="00577609">
        <w:rPr>
          <w:sz w:val="22"/>
          <w:szCs w:val="22"/>
        </w:rPr>
        <w:t xml:space="preserve"> polygrafické</w:t>
      </w:r>
      <w:r w:rsidR="009B3563" w:rsidRPr="00577609">
        <w:rPr>
          <w:sz w:val="22"/>
          <w:szCs w:val="22"/>
        </w:rPr>
        <w:t>ho</w:t>
      </w:r>
      <w:r w:rsidR="00B271B2" w:rsidRPr="00577609">
        <w:rPr>
          <w:sz w:val="22"/>
          <w:szCs w:val="22"/>
        </w:rPr>
        <w:t xml:space="preserve"> oboru</w:t>
      </w:r>
      <w:r w:rsidR="009B3563" w:rsidRPr="00577609">
        <w:rPr>
          <w:sz w:val="22"/>
          <w:szCs w:val="22"/>
        </w:rPr>
        <w:t xml:space="preserve"> v tomto rozsahu:</w:t>
      </w:r>
      <w:r w:rsidR="00B271B2" w:rsidRPr="00577609">
        <w:rPr>
          <w:sz w:val="22"/>
          <w:szCs w:val="22"/>
        </w:rPr>
        <w:t xml:space="preserve"> </w:t>
      </w:r>
    </w:p>
    <w:p w14:paraId="287FFB75" w14:textId="46EB6FCD" w:rsidR="00B271B2" w:rsidRPr="00446F40" w:rsidRDefault="00B271B2" w:rsidP="00577609">
      <w:pPr>
        <w:widowControl/>
        <w:shd w:val="clear" w:color="auto" w:fill="FFFFFF"/>
        <w:suppressAutoHyphens w:val="0"/>
        <w:ind w:firstLine="708"/>
        <w:rPr>
          <w:b/>
          <w:i/>
          <w:sz w:val="22"/>
          <w:szCs w:val="22"/>
        </w:rPr>
      </w:pPr>
      <w:r w:rsidRPr="00446F40">
        <w:rPr>
          <w:b/>
          <w:i/>
          <w:sz w:val="22"/>
          <w:szCs w:val="22"/>
        </w:rPr>
        <w:t xml:space="preserve">Formát: </w:t>
      </w:r>
      <w:r w:rsidR="00534186">
        <w:rPr>
          <w:b/>
          <w:i/>
          <w:sz w:val="22"/>
          <w:szCs w:val="22"/>
        </w:rPr>
        <w:t>240 x 280</w:t>
      </w:r>
      <w:r w:rsidR="00F26075" w:rsidRPr="00F26075">
        <w:rPr>
          <w:b/>
          <w:i/>
          <w:sz w:val="22"/>
          <w:szCs w:val="22"/>
        </w:rPr>
        <w:t xml:space="preserve"> mm</w:t>
      </w:r>
    </w:p>
    <w:p w14:paraId="50DE90E5" w14:textId="7E02B971" w:rsidR="00151480" w:rsidRPr="00446F40" w:rsidRDefault="003476C1" w:rsidP="00577609">
      <w:pPr>
        <w:widowControl/>
        <w:shd w:val="clear" w:color="auto" w:fill="FFFFFF"/>
        <w:suppressAutoHyphens w:val="0"/>
        <w:ind w:firstLine="708"/>
        <w:rPr>
          <w:b/>
          <w:i/>
          <w:sz w:val="22"/>
          <w:szCs w:val="22"/>
        </w:rPr>
      </w:pPr>
      <w:r w:rsidRPr="00446F40">
        <w:rPr>
          <w:b/>
          <w:i/>
          <w:sz w:val="22"/>
          <w:szCs w:val="22"/>
        </w:rPr>
        <w:t>Barevnost</w:t>
      </w:r>
      <w:r w:rsidR="00151480" w:rsidRPr="00446F40">
        <w:rPr>
          <w:b/>
          <w:i/>
          <w:sz w:val="22"/>
          <w:szCs w:val="22"/>
        </w:rPr>
        <w:t xml:space="preserve">: blok – </w:t>
      </w:r>
      <w:r w:rsidR="00446F40" w:rsidRPr="00446F40">
        <w:rPr>
          <w:b/>
          <w:i/>
          <w:sz w:val="22"/>
          <w:szCs w:val="22"/>
        </w:rPr>
        <w:t>4/4 CMYK</w:t>
      </w:r>
      <w:r w:rsidR="00151480" w:rsidRPr="00446F40">
        <w:rPr>
          <w:b/>
          <w:i/>
          <w:sz w:val="22"/>
          <w:szCs w:val="22"/>
        </w:rPr>
        <w:t>, obálka –</w:t>
      </w:r>
      <w:r w:rsidR="00C96F1E">
        <w:rPr>
          <w:b/>
          <w:i/>
          <w:sz w:val="22"/>
          <w:szCs w:val="22"/>
        </w:rPr>
        <w:t xml:space="preserve"> </w:t>
      </w:r>
      <w:r w:rsidR="00534186">
        <w:rPr>
          <w:b/>
          <w:i/>
          <w:sz w:val="22"/>
          <w:szCs w:val="22"/>
        </w:rPr>
        <w:t>4</w:t>
      </w:r>
      <w:r w:rsidR="00C96F1E" w:rsidRPr="00C96F1E">
        <w:rPr>
          <w:b/>
          <w:i/>
          <w:sz w:val="22"/>
          <w:szCs w:val="22"/>
        </w:rPr>
        <w:t xml:space="preserve">/0 </w:t>
      </w:r>
      <w:r w:rsidR="00534186">
        <w:rPr>
          <w:b/>
          <w:i/>
          <w:sz w:val="22"/>
          <w:szCs w:val="22"/>
        </w:rPr>
        <w:t>CMYK</w:t>
      </w:r>
    </w:p>
    <w:p w14:paraId="6B60F135" w14:textId="6A42DF94" w:rsidR="00EC5CFE" w:rsidRDefault="00FF0A5F" w:rsidP="00EC5CFE">
      <w:pPr>
        <w:widowControl/>
        <w:shd w:val="clear" w:color="auto" w:fill="FFFFFF"/>
        <w:suppressAutoHyphens w:val="0"/>
        <w:ind w:firstLine="708"/>
        <w:rPr>
          <w:b/>
          <w:i/>
          <w:sz w:val="22"/>
          <w:szCs w:val="22"/>
        </w:rPr>
      </w:pPr>
      <w:r w:rsidRPr="004F1D9F">
        <w:rPr>
          <w:b/>
          <w:i/>
          <w:sz w:val="22"/>
          <w:szCs w:val="22"/>
        </w:rPr>
        <w:t>Papír: blok –</w:t>
      </w:r>
      <w:r w:rsidR="00534186">
        <w:rPr>
          <w:b/>
          <w:i/>
          <w:sz w:val="22"/>
          <w:szCs w:val="22"/>
        </w:rPr>
        <w:t xml:space="preserve"> </w:t>
      </w:r>
      <w:proofErr w:type="spellStart"/>
      <w:r w:rsidR="00534186" w:rsidRPr="00534186">
        <w:rPr>
          <w:b/>
          <w:i/>
          <w:sz w:val="22"/>
          <w:szCs w:val="22"/>
        </w:rPr>
        <w:t>Serixo</w:t>
      </w:r>
      <w:proofErr w:type="spellEnd"/>
      <w:r w:rsidR="00534186" w:rsidRPr="00534186">
        <w:rPr>
          <w:b/>
          <w:i/>
          <w:sz w:val="22"/>
          <w:szCs w:val="22"/>
        </w:rPr>
        <w:t xml:space="preserve"> 90g, </w:t>
      </w:r>
      <w:proofErr w:type="spellStart"/>
      <w:r w:rsidR="00534186" w:rsidRPr="00534186">
        <w:rPr>
          <w:b/>
          <w:i/>
          <w:sz w:val="22"/>
          <w:szCs w:val="22"/>
        </w:rPr>
        <w:t>Sappi</w:t>
      </w:r>
      <w:proofErr w:type="spellEnd"/>
      <w:r w:rsidR="00534186" w:rsidRPr="00534186">
        <w:rPr>
          <w:b/>
          <w:i/>
          <w:sz w:val="22"/>
          <w:szCs w:val="22"/>
        </w:rPr>
        <w:t xml:space="preserve"> </w:t>
      </w:r>
      <w:proofErr w:type="spellStart"/>
      <w:r w:rsidR="00534186" w:rsidRPr="00534186">
        <w:rPr>
          <w:b/>
          <w:i/>
          <w:sz w:val="22"/>
          <w:szCs w:val="22"/>
        </w:rPr>
        <w:t>Raw</w:t>
      </w:r>
      <w:proofErr w:type="spellEnd"/>
      <w:r w:rsidR="00534186" w:rsidRPr="00534186">
        <w:rPr>
          <w:b/>
          <w:i/>
          <w:sz w:val="22"/>
          <w:szCs w:val="22"/>
        </w:rPr>
        <w:t xml:space="preserve"> 135g</w:t>
      </w:r>
      <w:r w:rsidR="00534186">
        <w:rPr>
          <w:b/>
          <w:i/>
          <w:sz w:val="22"/>
          <w:szCs w:val="22"/>
        </w:rPr>
        <w:t>,</w:t>
      </w:r>
      <w:r w:rsidRPr="004F1D9F">
        <w:rPr>
          <w:b/>
          <w:i/>
          <w:sz w:val="22"/>
          <w:szCs w:val="22"/>
        </w:rPr>
        <w:t xml:space="preserve"> </w:t>
      </w:r>
      <w:r w:rsidR="00EC5CFE">
        <w:rPr>
          <w:b/>
          <w:i/>
          <w:sz w:val="22"/>
          <w:szCs w:val="22"/>
        </w:rPr>
        <w:t>potah</w:t>
      </w:r>
      <w:r w:rsidRPr="004F1D9F">
        <w:rPr>
          <w:b/>
          <w:i/>
          <w:sz w:val="22"/>
          <w:szCs w:val="22"/>
        </w:rPr>
        <w:t xml:space="preserve"> – </w:t>
      </w:r>
      <w:r w:rsidR="00EC5CFE" w:rsidRPr="00EC5CFE">
        <w:rPr>
          <w:b/>
          <w:i/>
          <w:sz w:val="22"/>
          <w:szCs w:val="22"/>
        </w:rPr>
        <w:t xml:space="preserve">DUHA 2 </w:t>
      </w:r>
      <w:proofErr w:type="spellStart"/>
      <w:r w:rsidR="00EC5CFE" w:rsidRPr="00EC5CFE">
        <w:rPr>
          <w:b/>
          <w:i/>
          <w:sz w:val="22"/>
          <w:szCs w:val="22"/>
        </w:rPr>
        <w:t>vlis</w:t>
      </w:r>
      <w:proofErr w:type="spellEnd"/>
      <w:r w:rsidR="00EC5CFE" w:rsidRPr="00EC5CFE">
        <w:rPr>
          <w:b/>
          <w:i/>
          <w:sz w:val="22"/>
          <w:szCs w:val="22"/>
        </w:rPr>
        <w:t xml:space="preserve"> BB 211 </w:t>
      </w:r>
      <w:proofErr w:type="spellStart"/>
      <w:r w:rsidR="00EC5CFE" w:rsidRPr="00EC5CFE">
        <w:rPr>
          <w:b/>
          <w:i/>
          <w:sz w:val="22"/>
          <w:szCs w:val="22"/>
        </w:rPr>
        <w:t>Opaque</w:t>
      </w:r>
      <w:proofErr w:type="spellEnd"/>
      <w:r w:rsidR="00EC5CFE" w:rsidRPr="00EC5CFE">
        <w:rPr>
          <w:b/>
          <w:i/>
          <w:sz w:val="22"/>
          <w:szCs w:val="22"/>
        </w:rPr>
        <w:t xml:space="preserve"> 120g</w:t>
      </w:r>
    </w:p>
    <w:p w14:paraId="38E427A0" w14:textId="2F4DCC09" w:rsidR="00B271B2" w:rsidRPr="00446F40" w:rsidRDefault="00B271B2" w:rsidP="00EC5CFE">
      <w:pPr>
        <w:widowControl/>
        <w:shd w:val="clear" w:color="auto" w:fill="FFFFFF"/>
        <w:suppressAutoHyphens w:val="0"/>
        <w:ind w:firstLine="708"/>
        <w:rPr>
          <w:b/>
          <w:i/>
          <w:sz w:val="22"/>
          <w:szCs w:val="22"/>
        </w:rPr>
      </w:pPr>
      <w:r w:rsidRPr="00446F40">
        <w:rPr>
          <w:b/>
          <w:i/>
          <w:sz w:val="22"/>
          <w:szCs w:val="22"/>
        </w:rPr>
        <w:t xml:space="preserve">Počet stran: </w:t>
      </w:r>
      <w:r w:rsidR="00EC5CFE">
        <w:rPr>
          <w:b/>
          <w:i/>
          <w:sz w:val="22"/>
          <w:szCs w:val="22"/>
        </w:rPr>
        <w:t>408</w:t>
      </w:r>
      <w:r w:rsidR="005A6A87" w:rsidRPr="00446F40">
        <w:rPr>
          <w:b/>
          <w:i/>
          <w:sz w:val="22"/>
          <w:szCs w:val="22"/>
        </w:rPr>
        <w:t xml:space="preserve"> </w:t>
      </w:r>
      <w:r w:rsidR="00952E1F" w:rsidRPr="00446F40">
        <w:rPr>
          <w:b/>
          <w:i/>
          <w:sz w:val="22"/>
          <w:szCs w:val="22"/>
        </w:rPr>
        <w:t>stran</w:t>
      </w:r>
    </w:p>
    <w:p w14:paraId="23D0F11B" w14:textId="52C88FC9" w:rsidR="00B271B2" w:rsidRPr="00446F40" w:rsidRDefault="00B271B2" w:rsidP="00577609">
      <w:pPr>
        <w:ind w:firstLine="708"/>
        <w:rPr>
          <w:b/>
          <w:i/>
          <w:sz w:val="22"/>
          <w:szCs w:val="22"/>
        </w:rPr>
      </w:pPr>
      <w:r w:rsidRPr="00446F40">
        <w:rPr>
          <w:b/>
          <w:i/>
          <w:sz w:val="22"/>
          <w:szCs w:val="22"/>
        </w:rPr>
        <w:t xml:space="preserve">Vazba: </w:t>
      </w:r>
      <w:r w:rsidR="00EC5CFE">
        <w:rPr>
          <w:b/>
          <w:i/>
          <w:sz w:val="22"/>
          <w:szCs w:val="22"/>
        </w:rPr>
        <w:t>V8</w:t>
      </w:r>
      <w:r w:rsidR="00151480" w:rsidRPr="00446F40">
        <w:rPr>
          <w:b/>
          <w:i/>
          <w:sz w:val="22"/>
          <w:szCs w:val="22"/>
        </w:rPr>
        <w:t xml:space="preserve"> </w:t>
      </w:r>
    </w:p>
    <w:p w14:paraId="2C0535AE" w14:textId="1FA4A611" w:rsidR="00750A72" w:rsidRPr="00446F40" w:rsidRDefault="00750A72" w:rsidP="00577609">
      <w:pPr>
        <w:ind w:firstLine="708"/>
        <w:rPr>
          <w:b/>
          <w:i/>
          <w:sz w:val="22"/>
          <w:szCs w:val="22"/>
        </w:rPr>
      </w:pPr>
      <w:r w:rsidRPr="00446F40">
        <w:rPr>
          <w:b/>
          <w:i/>
          <w:sz w:val="22"/>
          <w:szCs w:val="22"/>
        </w:rPr>
        <w:t xml:space="preserve">Náklad: </w:t>
      </w:r>
      <w:r w:rsidR="00EC5CFE">
        <w:rPr>
          <w:b/>
          <w:i/>
          <w:sz w:val="22"/>
          <w:szCs w:val="22"/>
        </w:rPr>
        <w:t>800</w:t>
      </w:r>
      <w:r w:rsidR="000F25EA" w:rsidRPr="00446F40">
        <w:rPr>
          <w:b/>
          <w:i/>
          <w:sz w:val="22"/>
          <w:szCs w:val="22"/>
        </w:rPr>
        <w:t xml:space="preserve"> </w:t>
      </w:r>
      <w:r w:rsidRPr="00446F40">
        <w:rPr>
          <w:b/>
          <w:i/>
          <w:sz w:val="22"/>
          <w:szCs w:val="22"/>
        </w:rPr>
        <w:t xml:space="preserve">ks </w:t>
      </w:r>
    </w:p>
    <w:p w14:paraId="1D8F920A" w14:textId="55A4BD76" w:rsidR="00B271B2" w:rsidRPr="00804F68" w:rsidRDefault="00750A72" w:rsidP="00CE0886">
      <w:pPr>
        <w:ind w:left="705" w:hanging="705"/>
        <w:jc w:val="both"/>
        <w:rPr>
          <w:color w:val="000000" w:themeColor="text1"/>
          <w:sz w:val="22"/>
          <w:szCs w:val="22"/>
        </w:rPr>
      </w:pPr>
      <w:r w:rsidRPr="00D60335">
        <w:rPr>
          <w:sz w:val="22"/>
          <w:szCs w:val="22"/>
        </w:rPr>
        <w:t xml:space="preserve"> </w:t>
      </w:r>
      <w:r w:rsidR="00CE0886" w:rsidRPr="00D60335">
        <w:rPr>
          <w:sz w:val="22"/>
          <w:szCs w:val="22"/>
        </w:rPr>
        <w:t>(2)</w:t>
      </w:r>
      <w:r w:rsidR="00CE0886" w:rsidRPr="00D60335">
        <w:rPr>
          <w:sz w:val="22"/>
          <w:szCs w:val="22"/>
        </w:rPr>
        <w:tab/>
      </w:r>
      <w:r w:rsidR="00B271B2" w:rsidRPr="00D60335">
        <w:rPr>
          <w:sz w:val="22"/>
          <w:szCs w:val="22"/>
        </w:rPr>
        <w:t>Objednatel poskyt</w:t>
      </w:r>
      <w:r w:rsidR="008D1731" w:rsidRPr="00D60335">
        <w:rPr>
          <w:sz w:val="22"/>
          <w:szCs w:val="22"/>
        </w:rPr>
        <w:t>uje</w:t>
      </w:r>
      <w:r w:rsidR="00B271B2" w:rsidRPr="00D60335">
        <w:rPr>
          <w:sz w:val="22"/>
          <w:szCs w:val="22"/>
        </w:rPr>
        <w:t xml:space="preserve"> </w:t>
      </w:r>
      <w:r w:rsidR="009B3563" w:rsidRPr="00D60335">
        <w:rPr>
          <w:sz w:val="22"/>
          <w:szCs w:val="22"/>
        </w:rPr>
        <w:t>V</w:t>
      </w:r>
      <w:r w:rsidR="00B271B2" w:rsidRPr="00D60335">
        <w:rPr>
          <w:sz w:val="22"/>
          <w:szCs w:val="22"/>
        </w:rPr>
        <w:t xml:space="preserve">ydavateli </w:t>
      </w:r>
      <w:r w:rsidR="008D1731" w:rsidRPr="00F73FCB">
        <w:rPr>
          <w:color w:val="000000" w:themeColor="text1"/>
          <w:sz w:val="22"/>
          <w:szCs w:val="22"/>
        </w:rPr>
        <w:t xml:space="preserve">bezúplatně </w:t>
      </w:r>
      <w:r w:rsidR="00B271B2" w:rsidRPr="00F73FCB">
        <w:rPr>
          <w:sz w:val="22"/>
          <w:szCs w:val="22"/>
        </w:rPr>
        <w:t>za po</w:t>
      </w:r>
      <w:r w:rsidR="00B271B2" w:rsidRPr="003F56FC">
        <w:rPr>
          <w:sz w:val="22"/>
          <w:szCs w:val="22"/>
        </w:rPr>
        <w:t>dmínek to</w:t>
      </w:r>
      <w:r w:rsidR="00B271B2" w:rsidRPr="00D60335">
        <w:rPr>
          <w:sz w:val="22"/>
          <w:szCs w:val="22"/>
        </w:rPr>
        <w:t xml:space="preserve">uto smlouvou sjednaných oprávnění k výkonu práva dílo užít (licenci) k pořízení trvalých rozmnoženin publikací </w:t>
      </w:r>
      <w:r w:rsidR="00B271B2" w:rsidRPr="00804F68">
        <w:rPr>
          <w:color w:val="000000" w:themeColor="text1"/>
          <w:sz w:val="22"/>
          <w:szCs w:val="22"/>
        </w:rPr>
        <w:t xml:space="preserve">samostatně, zveřejnění jejich vydáním a jejich rozšiřování zásadně prodejem podle § 56 </w:t>
      </w:r>
      <w:r w:rsidR="009B3563" w:rsidRPr="00804F68">
        <w:rPr>
          <w:color w:val="000000" w:themeColor="text1"/>
          <w:sz w:val="22"/>
          <w:szCs w:val="22"/>
        </w:rPr>
        <w:t xml:space="preserve">autorského </w:t>
      </w:r>
      <w:r w:rsidR="00B271B2" w:rsidRPr="00804F68">
        <w:rPr>
          <w:color w:val="000000" w:themeColor="text1"/>
          <w:sz w:val="22"/>
          <w:szCs w:val="22"/>
        </w:rPr>
        <w:t xml:space="preserve">zákona. </w:t>
      </w:r>
    </w:p>
    <w:p w14:paraId="27E238EA" w14:textId="5D7DEA71" w:rsidR="00B271B2" w:rsidRPr="00804F68" w:rsidRDefault="00CE0886" w:rsidP="00CE0886">
      <w:pPr>
        <w:ind w:left="705" w:hanging="705"/>
        <w:jc w:val="both"/>
        <w:rPr>
          <w:color w:val="000000" w:themeColor="text1"/>
          <w:sz w:val="22"/>
          <w:szCs w:val="22"/>
        </w:rPr>
      </w:pPr>
      <w:r w:rsidRPr="0031648D">
        <w:rPr>
          <w:color w:val="000000" w:themeColor="text1"/>
          <w:sz w:val="22"/>
          <w:szCs w:val="22"/>
        </w:rPr>
        <w:t>(3)</w:t>
      </w:r>
      <w:r w:rsidRPr="00804F68">
        <w:rPr>
          <w:color w:val="000000" w:themeColor="text1"/>
          <w:sz w:val="22"/>
          <w:szCs w:val="22"/>
        </w:rPr>
        <w:tab/>
      </w:r>
      <w:r w:rsidR="00B271B2" w:rsidRPr="00804F68">
        <w:rPr>
          <w:color w:val="000000" w:themeColor="text1"/>
          <w:sz w:val="22"/>
          <w:szCs w:val="22"/>
        </w:rPr>
        <w:t>Vydavatel se zavazuje zveřejnit publikaci formou prodeje zbývající části nákladu</w:t>
      </w:r>
      <w:r w:rsidR="0006453E">
        <w:rPr>
          <w:color w:val="000000" w:themeColor="text1"/>
          <w:sz w:val="22"/>
          <w:szCs w:val="22"/>
        </w:rPr>
        <w:t xml:space="preserve"> ve smyslu čl. 2 odst. 1 této smlouvy</w:t>
      </w:r>
      <w:r w:rsidR="00B271B2" w:rsidRPr="00804F68">
        <w:rPr>
          <w:color w:val="000000" w:themeColor="text1"/>
          <w:sz w:val="22"/>
          <w:szCs w:val="22"/>
        </w:rPr>
        <w:t xml:space="preserve">, prostřednictvím své vlastní distribuční sítě. </w:t>
      </w:r>
    </w:p>
    <w:p w14:paraId="2CAE3416" w14:textId="77777777" w:rsidR="008D1731" w:rsidRPr="006E1FF6" w:rsidRDefault="00CE0886" w:rsidP="00CE0886">
      <w:pPr>
        <w:pStyle w:val="1"/>
        <w:spacing w:before="0" w:after="0"/>
        <w:ind w:left="705" w:hanging="705"/>
        <w:jc w:val="both"/>
        <w:rPr>
          <w:bCs/>
          <w:color w:val="000000" w:themeColor="text1"/>
          <w:sz w:val="22"/>
          <w:szCs w:val="22"/>
        </w:rPr>
      </w:pPr>
      <w:r w:rsidRPr="006E1FF6">
        <w:rPr>
          <w:bCs/>
          <w:color w:val="000000" w:themeColor="text1"/>
          <w:sz w:val="22"/>
          <w:szCs w:val="22"/>
          <w:lang w:eastAsia="ar-SA"/>
        </w:rPr>
        <w:t>(4)</w:t>
      </w:r>
      <w:r w:rsidRPr="006E1FF6">
        <w:rPr>
          <w:bCs/>
          <w:color w:val="000000" w:themeColor="text1"/>
          <w:sz w:val="22"/>
          <w:szCs w:val="22"/>
          <w:lang w:eastAsia="ar-SA"/>
        </w:rPr>
        <w:tab/>
      </w:r>
      <w:r w:rsidR="00B271B2" w:rsidRPr="006E1FF6">
        <w:rPr>
          <w:bCs/>
          <w:color w:val="000000" w:themeColor="text1"/>
          <w:sz w:val="22"/>
          <w:szCs w:val="22"/>
          <w:lang w:eastAsia="ar-SA"/>
        </w:rPr>
        <w:t xml:space="preserve">Objednatel poskytuje </w:t>
      </w:r>
      <w:r w:rsidR="009B3563" w:rsidRPr="006E1FF6">
        <w:rPr>
          <w:bCs/>
          <w:color w:val="000000" w:themeColor="text1"/>
          <w:sz w:val="22"/>
          <w:szCs w:val="22"/>
          <w:lang w:eastAsia="ar-SA"/>
        </w:rPr>
        <w:t>V</w:t>
      </w:r>
      <w:r w:rsidR="00B271B2" w:rsidRPr="006E1FF6">
        <w:rPr>
          <w:bCs/>
          <w:color w:val="000000" w:themeColor="text1"/>
          <w:sz w:val="22"/>
          <w:szCs w:val="22"/>
          <w:lang w:eastAsia="ar-SA"/>
        </w:rPr>
        <w:t xml:space="preserve">ydavateli </w:t>
      </w:r>
      <w:r w:rsidR="009B3563" w:rsidRPr="006E1FF6">
        <w:rPr>
          <w:bCs/>
          <w:color w:val="000000" w:themeColor="text1"/>
          <w:sz w:val="22"/>
          <w:szCs w:val="22"/>
          <w:lang w:eastAsia="ar-SA"/>
        </w:rPr>
        <w:t xml:space="preserve">nevýhradní </w:t>
      </w:r>
      <w:r w:rsidR="00B271B2" w:rsidRPr="006E1FF6">
        <w:rPr>
          <w:bCs/>
          <w:color w:val="000000" w:themeColor="text1"/>
          <w:sz w:val="22"/>
          <w:szCs w:val="22"/>
          <w:lang w:eastAsia="ar-SA"/>
        </w:rPr>
        <w:t xml:space="preserve">licenci na dobu určitou </w:t>
      </w:r>
      <w:r w:rsidR="00B271B2" w:rsidRPr="00E21231">
        <w:rPr>
          <w:bCs/>
          <w:color w:val="000000" w:themeColor="text1"/>
          <w:sz w:val="22"/>
          <w:szCs w:val="22"/>
          <w:lang w:eastAsia="ar-SA"/>
        </w:rPr>
        <w:t xml:space="preserve">v trvání </w:t>
      </w:r>
      <w:r w:rsidR="00612F6B" w:rsidRPr="00E21231">
        <w:rPr>
          <w:bCs/>
          <w:color w:val="000000" w:themeColor="text1"/>
          <w:sz w:val="22"/>
          <w:szCs w:val="22"/>
          <w:lang w:eastAsia="ar-SA"/>
        </w:rPr>
        <w:t>pět</w:t>
      </w:r>
      <w:r w:rsidR="004A03DB" w:rsidRPr="00E21231">
        <w:rPr>
          <w:bCs/>
          <w:color w:val="000000" w:themeColor="text1"/>
          <w:sz w:val="22"/>
          <w:szCs w:val="22"/>
          <w:lang w:eastAsia="ar-SA"/>
        </w:rPr>
        <w:t>i</w:t>
      </w:r>
      <w:r w:rsidR="00612F6B" w:rsidRPr="00E21231">
        <w:rPr>
          <w:bCs/>
          <w:color w:val="000000" w:themeColor="text1"/>
          <w:sz w:val="22"/>
          <w:szCs w:val="22"/>
          <w:lang w:eastAsia="ar-SA"/>
        </w:rPr>
        <w:t xml:space="preserve"> (5) </w:t>
      </w:r>
      <w:r w:rsidR="00B271B2" w:rsidRPr="00E21231">
        <w:rPr>
          <w:bCs/>
          <w:color w:val="000000" w:themeColor="text1"/>
          <w:sz w:val="22"/>
          <w:szCs w:val="22"/>
          <w:lang w:eastAsia="ar-SA"/>
        </w:rPr>
        <w:t>let</w:t>
      </w:r>
      <w:r w:rsidR="00B271B2" w:rsidRPr="006E1FF6">
        <w:rPr>
          <w:bCs/>
          <w:color w:val="000000" w:themeColor="text1"/>
          <w:sz w:val="22"/>
          <w:szCs w:val="22"/>
          <w:lang w:eastAsia="ar-SA"/>
        </w:rPr>
        <w:t xml:space="preserve"> ode dne nabytí účinnosti této smlouvy</w:t>
      </w:r>
      <w:r w:rsidR="00612F6B" w:rsidRPr="006E1FF6">
        <w:rPr>
          <w:bCs/>
          <w:color w:val="000000" w:themeColor="text1"/>
          <w:sz w:val="22"/>
          <w:szCs w:val="22"/>
          <w:lang w:eastAsia="ar-SA"/>
        </w:rPr>
        <w:t>, nebude-li ujednáno jinak</w:t>
      </w:r>
      <w:r w:rsidR="00B271B2" w:rsidRPr="006E1FF6">
        <w:rPr>
          <w:bCs/>
          <w:color w:val="000000" w:themeColor="text1"/>
          <w:sz w:val="22"/>
          <w:szCs w:val="22"/>
          <w:lang w:eastAsia="ar-SA"/>
        </w:rPr>
        <w:t>.</w:t>
      </w:r>
      <w:r w:rsidR="008D1731" w:rsidRPr="006E1FF6">
        <w:rPr>
          <w:bCs/>
          <w:color w:val="000000" w:themeColor="text1"/>
          <w:sz w:val="22"/>
          <w:szCs w:val="22"/>
        </w:rPr>
        <w:t xml:space="preserve"> </w:t>
      </w:r>
    </w:p>
    <w:p w14:paraId="321109FB" w14:textId="77777777" w:rsidR="00B271B2" w:rsidRPr="006E1FF6" w:rsidRDefault="008D1731" w:rsidP="00CE0886">
      <w:pPr>
        <w:pStyle w:val="1"/>
        <w:spacing w:before="0" w:after="0"/>
        <w:ind w:left="705" w:hanging="705"/>
        <w:jc w:val="both"/>
        <w:rPr>
          <w:bCs/>
          <w:color w:val="000000" w:themeColor="text1"/>
          <w:sz w:val="22"/>
          <w:szCs w:val="22"/>
          <w:lang w:eastAsia="ar-SA"/>
        </w:rPr>
      </w:pPr>
      <w:r w:rsidRPr="006E1FF6">
        <w:rPr>
          <w:bCs/>
          <w:color w:val="000000" w:themeColor="text1"/>
          <w:sz w:val="22"/>
          <w:szCs w:val="22"/>
        </w:rPr>
        <w:t>(5)</w:t>
      </w:r>
      <w:r w:rsidRPr="006E1FF6">
        <w:rPr>
          <w:bCs/>
          <w:color w:val="000000" w:themeColor="text1"/>
          <w:sz w:val="22"/>
          <w:szCs w:val="22"/>
        </w:rPr>
        <w:tab/>
        <w:t>Vydavatel je povinen licenci využít.</w:t>
      </w:r>
    </w:p>
    <w:p w14:paraId="52B8C1CB" w14:textId="77777777" w:rsidR="00B271B2" w:rsidRDefault="00B271B2" w:rsidP="00B271B2">
      <w:pPr>
        <w:jc w:val="center"/>
        <w:rPr>
          <w:sz w:val="22"/>
          <w:szCs w:val="22"/>
        </w:rPr>
      </w:pPr>
    </w:p>
    <w:p w14:paraId="6A8719C2" w14:textId="77777777" w:rsidR="00C525D1" w:rsidRDefault="00C525D1" w:rsidP="00B271B2">
      <w:pPr>
        <w:jc w:val="center"/>
        <w:rPr>
          <w:sz w:val="22"/>
          <w:szCs w:val="22"/>
        </w:rPr>
      </w:pPr>
    </w:p>
    <w:p w14:paraId="5BF410F9" w14:textId="77777777" w:rsidR="00C525D1" w:rsidRPr="00D60335" w:rsidRDefault="00C525D1" w:rsidP="00B271B2">
      <w:pPr>
        <w:jc w:val="center"/>
        <w:rPr>
          <w:sz w:val="22"/>
          <w:szCs w:val="22"/>
        </w:rPr>
      </w:pPr>
    </w:p>
    <w:p w14:paraId="14EF59E5" w14:textId="77777777" w:rsidR="00B271B2" w:rsidRPr="00D07271" w:rsidRDefault="00B271B2" w:rsidP="00B271B2">
      <w:pPr>
        <w:jc w:val="center"/>
        <w:rPr>
          <w:b/>
          <w:szCs w:val="24"/>
        </w:rPr>
      </w:pPr>
      <w:r w:rsidRPr="00D07271">
        <w:rPr>
          <w:b/>
          <w:szCs w:val="24"/>
        </w:rPr>
        <w:lastRenderedPageBreak/>
        <w:t>Článek 2</w:t>
      </w:r>
    </w:p>
    <w:p w14:paraId="3D58752B" w14:textId="77777777" w:rsidR="00B271B2" w:rsidRPr="00755253" w:rsidRDefault="00755253" w:rsidP="00755253">
      <w:pPr>
        <w:jc w:val="both"/>
        <w:rPr>
          <w:sz w:val="22"/>
          <w:szCs w:val="22"/>
        </w:rPr>
      </w:pPr>
      <w:r w:rsidRPr="006E1FF6">
        <w:rPr>
          <w:bCs/>
          <w:sz w:val="22"/>
          <w:szCs w:val="22"/>
        </w:rPr>
        <w:t>(1)</w:t>
      </w:r>
      <w:r>
        <w:rPr>
          <w:sz w:val="22"/>
          <w:szCs w:val="22"/>
        </w:rPr>
        <w:tab/>
      </w:r>
      <w:r w:rsidR="00612F6B" w:rsidRPr="00755253">
        <w:rPr>
          <w:sz w:val="22"/>
          <w:szCs w:val="22"/>
        </w:rPr>
        <w:t>Vydavatel dodá Objednateli z</w:t>
      </w:r>
      <w:r w:rsidR="00B271B2" w:rsidRPr="00755253">
        <w:rPr>
          <w:sz w:val="22"/>
          <w:szCs w:val="22"/>
        </w:rPr>
        <w:t> celkového vydaného nákladu</w:t>
      </w:r>
    </w:p>
    <w:p w14:paraId="0593B756" w14:textId="220DB908" w:rsidR="00B271B2" w:rsidRPr="000D0B1F" w:rsidRDefault="00E46C0B" w:rsidP="00940282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0D0B1F">
        <w:rPr>
          <w:b/>
          <w:sz w:val="22"/>
          <w:szCs w:val="22"/>
        </w:rPr>
        <w:t>300</w:t>
      </w:r>
      <w:r w:rsidR="00B271B2" w:rsidRPr="000D0B1F">
        <w:rPr>
          <w:sz w:val="22"/>
          <w:szCs w:val="22"/>
        </w:rPr>
        <w:t xml:space="preserve"> </w:t>
      </w:r>
      <w:r w:rsidR="00B271B2" w:rsidRPr="000D0B1F">
        <w:rPr>
          <w:b/>
          <w:sz w:val="22"/>
          <w:szCs w:val="22"/>
        </w:rPr>
        <w:t xml:space="preserve">kusů </w:t>
      </w:r>
      <w:r w:rsidR="00B271B2" w:rsidRPr="000D0B1F">
        <w:rPr>
          <w:sz w:val="22"/>
          <w:szCs w:val="22"/>
        </w:rPr>
        <w:t>na místo určení</w:t>
      </w:r>
      <w:r w:rsidR="00CE0886" w:rsidRPr="000D0B1F">
        <w:rPr>
          <w:sz w:val="22"/>
          <w:szCs w:val="22"/>
        </w:rPr>
        <w:t>:</w:t>
      </w:r>
      <w:r w:rsidR="00B271B2" w:rsidRPr="000D0B1F">
        <w:rPr>
          <w:sz w:val="22"/>
          <w:szCs w:val="22"/>
        </w:rPr>
        <w:t xml:space="preserve"> </w:t>
      </w:r>
      <w:r w:rsidR="00CD6D47" w:rsidRPr="000D0B1F">
        <w:rPr>
          <w:i/>
          <w:sz w:val="22"/>
          <w:szCs w:val="22"/>
        </w:rPr>
        <w:t xml:space="preserve">Muzeum umění Olomouc, Denisova 47, 771 11, Olomouc, </w:t>
      </w:r>
      <w:proofErr w:type="spellStart"/>
      <w:r w:rsidR="00200411">
        <w:rPr>
          <w:i/>
          <w:sz w:val="22"/>
          <w:szCs w:val="22"/>
        </w:rPr>
        <w:t>xxx</w:t>
      </w:r>
      <w:proofErr w:type="spellEnd"/>
    </w:p>
    <w:p w14:paraId="0EED0103" w14:textId="77777777" w:rsidR="00B271B2" w:rsidRPr="00D60335" w:rsidRDefault="00B271B2" w:rsidP="00940282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D60335">
        <w:rPr>
          <w:sz w:val="22"/>
          <w:szCs w:val="22"/>
        </w:rPr>
        <w:t>nejpozději do tří měsíců od poskytnutí kompletních podkladů pro tisk</w:t>
      </w:r>
      <w:r w:rsidR="00755253">
        <w:rPr>
          <w:sz w:val="22"/>
          <w:szCs w:val="22"/>
        </w:rPr>
        <w:t>.</w:t>
      </w:r>
    </w:p>
    <w:p w14:paraId="354C8E5B" w14:textId="77777777" w:rsidR="00B271B2" w:rsidRPr="00804F68" w:rsidRDefault="00755253" w:rsidP="00755253">
      <w:pPr>
        <w:pStyle w:val="Odstavecseseznamem"/>
        <w:jc w:val="both"/>
        <w:rPr>
          <w:color w:val="000000" w:themeColor="text1"/>
          <w:sz w:val="22"/>
          <w:szCs w:val="22"/>
        </w:rPr>
      </w:pPr>
      <w:r w:rsidRPr="00804F68">
        <w:rPr>
          <w:color w:val="000000" w:themeColor="text1"/>
          <w:sz w:val="22"/>
          <w:szCs w:val="22"/>
        </w:rPr>
        <w:t>Způsob dodání na místo určení bude upřesněn</w:t>
      </w:r>
      <w:r w:rsidR="008202D7" w:rsidRPr="00804F68">
        <w:rPr>
          <w:color w:val="000000" w:themeColor="text1"/>
          <w:sz w:val="22"/>
          <w:szCs w:val="22"/>
        </w:rPr>
        <w:t xml:space="preserve"> dle obchodních zvyklostí</w:t>
      </w:r>
      <w:r w:rsidRPr="00804F68">
        <w:rPr>
          <w:color w:val="000000" w:themeColor="text1"/>
          <w:sz w:val="22"/>
          <w:szCs w:val="22"/>
        </w:rPr>
        <w:t xml:space="preserve">, </w:t>
      </w:r>
      <w:r w:rsidR="00B271B2" w:rsidRPr="00804F68">
        <w:rPr>
          <w:color w:val="000000" w:themeColor="text1"/>
          <w:sz w:val="22"/>
          <w:szCs w:val="22"/>
        </w:rPr>
        <w:t xml:space="preserve">celkový </w:t>
      </w:r>
      <w:r w:rsidR="004E7E32" w:rsidRPr="00804F68">
        <w:rPr>
          <w:color w:val="000000" w:themeColor="text1"/>
          <w:sz w:val="22"/>
          <w:szCs w:val="22"/>
        </w:rPr>
        <w:t xml:space="preserve">dodaný </w:t>
      </w:r>
      <w:r w:rsidR="00B271B2" w:rsidRPr="00804F68">
        <w:rPr>
          <w:color w:val="000000" w:themeColor="text1"/>
          <w:sz w:val="22"/>
          <w:szCs w:val="22"/>
        </w:rPr>
        <w:t xml:space="preserve">náklad </w:t>
      </w:r>
      <w:r w:rsidR="009B3563" w:rsidRPr="00804F68">
        <w:rPr>
          <w:color w:val="000000" w:themeColor="text1"/>
          <w:sz w:val="22"/>
          <w:szCs w:val="22"/>
        </w:rPr>
        <w:t>lze</w:t>
      </w:r>
      <w:r w:rsidR="00B271B2" w:rsidRPr="00804F68">
        <w:rPr>
          <w:color w:val="000000" w:themeColor="text1"/>
          <w:sz w:val="22"/>
          <w:szCs w:val="22"/>
        </w:rPr>
        <w:t xml:space="preserve"> upřesn</w:t>
      </w:r>
      <w:r w:rsidR="009B3563" w:rsidRPr="00804F68">
        <w:rPr>
          <w:color w:val="000000" w:themeColor="text1"/>
          <w:sz w:val="22"/>
          <w:szCs w:val="22"/>
        </w:rPr>
        <w:t xml:space="preserve">it </w:t>
      </w:r>
      <w:r w:rsidR="000409EF" w:rsidRPr="00804F68">
        <w:rPr>
          <w:color w:val="000000" w:themeColor="text1"/>
          <w:sz w:val="22"/>
          <w:szCs w:val="22"/>
        </w:rPr>
        <w:t>dodatk</w:t>
      </w:r>
      <w:r w:rsidR="009B3563" w:rsidRPr="00804F68">
        <w:rPr>
          <w:color w:val="000000" w:themeColor="text1"/>
          <w:sz w:val="22"/>
          <w:szCs w:val="22"/>
        </w:rPr>
        <w:t>em</w:t>
      </w:r>
      <w:r w:rsidR="008202D7" w:rsidRPr="00804F68">
        <w:rPr>
          <w:color w:val="000000" w:themeColor="text1"/>
          <w:sz w:val="22"/>
          <w:szCs w:val="22"/>
        </w:rPr>
        <w:t xml:space="preserve"> k této smlouvě</w:t>
      </w:r>
      <w:r w:rsidR="00B271B2" w:rsidRPr="00804F68">
        <w:rPr>
          <w:color w:val="000000" w:themeColor="text1"/>
          <w:sz w:val="22"/>
          <w:szCs w:val="22"/>
        </w:rPr>
        <w:t>.</w:t>
      </w:r>
    </w:p>
    <w:p w14:paraId="54FE10B9" w14:textId="77777777" w:rsidR="00F4654D" w:rsidRPr="00804F68" w:rsidRDefault="00755253" w:rsidP="00755253">
      <w:pPr>
        <w:jc w:val="both"/>
        <w:rPr>
          <w:color w:val="000000" w:themeColor="text1"/>
          <w:sz w:val="22"/>
          <w:szCs w:val="22"/>
        </w:rPr>
      </w:pPr>
      <w:r w:rsidRPr="006E1FF6">
        <w:rPr>
          <w:bCs/>
          <w:color w:val="000000" w:themeColor="text1"/>
          <w:sz w:val="22"/>
          <w:szCs w:val="22"/>
        </w:rPr>
        <w:t>(2)</w:t>
      </w:r>
      <w:r w:rsidRPr="00804F68">
        <w:rPr>
          <w:color w:val="000000" w:themeColor="text1"/>
          <w:sz w:val="22"/>
          <w:szCs w:val="22"/>
        </w:rPr>
        <w:tab/>
      </w:r>
      <w:r w:rsidR="00F4654D" w:rsidRPr="00804F68">
        <w:rPr>
          <w:color w:val="000000" w:themeColor="text1"/>
          <w:sz w:val="22"/>
          <w:szCs w:val="22"/>
        </w:rPr>
        <w:t>Poskytnutí kompletních podkladů pro tisk bude vyznačen</w:t>
      </w:r>
      <w:r w:rsidR="00D10E10" w:rsidRPr="00804F68">
        <w:rPr>
          <w:color w:val="000000" w:themeColor="text1"/>
          <w:sz w:val="22"/>
          <w:szCs w:val="22"/>
        </w:rPr>
        <w:t>o</w:t>
      </w:r>
      <w:r w:rsidR="00F4654D" w:rsidRPr="00804F68">
        <w:rPr>
          <w:color w:val="000000" w:themeColor="text1"/>
          <w:sz w:val="22"/>
          <w:szCs w:val="22"/>
        </w:rPr>
        <w:t xml:space="preserve"> oboustranně potvrzeným zápisem.</w:t>
      </w:r>
    </w:p>
    <w:p w14:paraId="31D476FA" w14:textId="77777777" w:rsidR="00B271B2" w:rsidRPr="00804F68" w:rsidRDefault="00D10E10" w:rsidP="00F4654D">
      <w:pPr>
        <w:pStyle w:val="Odstavecseseznamem"/>
        <w:jc w:val="both"/>
        <w:rPr>
          <w:color w:val="000000" w:themeColor="text1"/>
          <w:sz w:val="22"/>
          <w:szCs w:val="22"/>
        </w:rPr>
      </w:pPr>
      <w:r w:rsidRPr="00804F68">
        <w:rPr>
          <w:color w:val="000000" w:themeColor="text1"/>
          <w:sz w:val="22"/>
          <w:szCs w:val="22"/>
        </w:rPr>
        <w:t>Termínem vydání publikace se rozumí tří (3) měsíce od poskytnutí kompletních podkladů pro tisk.</w:t>
      </w:r>
    </w:p>
    <w:p w14:paraId="3EE532A2" w14:textId="77777777" w:rsidR="00755253" w:rsidRPr="00804F68" w:rsidRDefault="00344B98" w:rsidP="00F4654D">
      <w:pPr>
        <w:pStyle w:val="Odstavecseseznamem"/>
        <w:jc w:val="both"/>
        <w:rPr>
          <w:color w:val="000000" w:themeColor="text1"/>
          <w:sz w:val="22"/>
          <w:szCs w:val="22"/>
        </w:rPr>
      </w:pPr>
      <w:r w:rsidRPr="00804F68">
        <w:rPr>
          <w:color w:val="000000" w:themeColor="text1"/>
          <w:sz w:val="22"/>
          <w:szCs w:val="22"/>
        </w:rPr>
        <w:t xml:space="preserve">Pro případ prodlení Vydavatele s vydáním publikace nebo s jejím dodáním Objednateli </w:t>
      </w:r>
      <w:r w:rsidR="00DE7192" w:rsidRPr="00804F68">
        <w:rPr>
          <w:color w:val="000000" w:themeColor="text1"/>
          <w:sz w:val="22"/>
          <w:szCs w:val="22"/>
        </w:rPr>
        <w:t>do</w:t>
      </w:r>
      <w:r w:rsidRPr="00804F68">
        <w:rPr>
          <w:color w:val="000000" w:themeColor="text1"/>
          <w:sz w:val="22"/>
          <w:szCs w:val="22"/>
        </w:rPr>
        <w:t xml:space="preserve"> míst</w:t>
      </w:r>
      <w:r w:rsidR="00DE7192" w:rsidRPr="00804F68">
        <w:rPr>
          <w:color w:val="000000" w:themeColor="text1"/>
          <w:sz w:val="22"/>
          <w:szCs w:val="22"/>
        </w:rPr>
        <w:t>a</w:t>
      </w:r>
      <w:r w:rsidRPr="00804F68">
        <w:rPr>
          <w:color w:val="000000" w:themeColor="text1"/>
          <w:sz w:val="22"/>
          <w:szCs w:val="22"/>
        </w:rPr>
        <w:t xml:space="preserve"> určení je Objednatel oprávněn požadovat vůči Vydavateli zaplacení smluvní pokuty ve výši 0,05 % ze smluvní ceny /čl. 3 odst. (1)/ za každý den prodlení Vydavatele se splněním této povinnosti. Smluvní pokuta se sjednává nezávisle na tom, zda a v jaké výši vznikne Objednateli v této souvislosti škoda.</w:t>
      </w:r>
    </w:p>
    <w:p w14:paraId="79D43435" w14:textId="77777777" w:rsidR="00344B98" w:rsidRPr="00804F68" w:rsidRDefault="00344B98" w:rsidP="00F4654D">
      <w:pPr>
        <w:pStyle w:val="Odstavecseseznamem"/>
        <w:jc w:val="both"/>
        <w:rPr>
          <w:color w:val="000000" w:themeColor="text1"/>
          <w:sz w:val="22"/>
          <w:szCs w:val="22"/>
        </w:rPr>
      </w:pPr>
    </w:p>
    <w:p w14:paraId="5CE3E0C5" w14:textId="77777777" w:rsidR="00B271B2" w:rsidRPr="00804F68" w:rsidRDefault="00B271B2" w:rsidP="00B271B2">
      <w:pPr>
        <w:jc w:val="center"/>
        <w:rPr>
          <w:b/>
          <w:color w:val="000000" w:themeColor="text1"/>
          <w:szCs w:val="24"/>
        </w:rPr>
      </w:pPr>
      <w:r w:rsidRPr="00804F68">
        <w:rPr>
          <w:b/>
          <w:color w:val="000000" w:themeColor="text1"/>
          <w:szCs w:val="24"/>
        </w:rPr>
        <w:t>Článek 3</w:t>
      </w:r>
    </w:p>
    <w:p w14:paraId="2D32C7CD" w14:textId="7E769DB5" w:rsidR="00612F6B" w:rsidRPr="00320767" w:rsidRDefault="00CE0886" w:rsidP="00CE0886">
      <w:pPr>
        <w:ind w:left="705" w:hanging="705"/>
        <w:jc w:val="both"/>
        <w:rPr>
          <w:i/>
          <w:sz w:val="22"/>
          <w:szCs w:val="22"/>
        </w:rPr>
      </w:pPr>
      <w:r w:rsidRPr="006E1FF6">
        <w:rPr>
          <w:bCs/>
          <w:sz w:val="22"/>
          <w:szCs w:val="22"/>
        </w:rPr>
        <w:t>(1)</w:t>
      </w:r>
      <w:r>
        <w:rPr>
          <w:szCs w:val="24"/>
        </w:rPr>
        <w:tab/>
      </w:r>
      <w:r w:rsidR="00B271B2" w:rsidRPr="00D60335">
        <w:rPr>
          <w:sz w:val="22"/>
          <w:szCs w:val="22"/>
        </w:rPr>
        <w:t xml:space="preserve">Objednatel se zavazuje uhradit </w:t>
      </w:r>
      <w:r w:rsidR="00612F6B" w:rsidRPr="00D60335">
        <w:rPr>
          <w:sz w:val="22"/>
          <w:szCs w:val="22"/>
        </w:rPr>
        <w:t>V</w:t>
      </w:r>
      <w:r w:rsidR="00B271B2" w:rsidRPr="00D60335">
        <w:rPr>
          <w:sz w:val="22"/>
          <w:szCs w:val="22"/>
        </w:rPr>
        <w:t>ydavateli za práce související s</w:t>
      </w:r>
      <w:r w:rsidR="00612F6B" w:rsidRPr="00D60335">
        <w:rPr>
          <w:sz w:val="22"/>
          <w:szCs w:val="22"/>
        </w:rPr>
        <w:t xml:space="preserve"> výrobou a </w:t>
      </w:r>
      <w:r w:rsidR="00B271B2" w:rsidRPr="00D60335">
        <w:rPr>
          <w:sz w:val="22"/>
          <w:szCs w:val="22"/>
        </w:rPr>
        <w:t xml:space="preserve">vydáním publikace částku </w:t>
      </w:r>
      <w:r w:rsidR="00B271B2" w:rsidRPr="00CF003A">
        <w:rPr>
          <w:sz w:val="22"/>
          <w:szCs w:val="22"/>
        </w:rPr>
        <w:t xml:space="preserve">celkem </w:t>
      </w:r>
      <w:r w:rsidR="00CD6D47" w:rsidRPr="00B32379">
        <w:rPr>
          <w:b/>
          <w:sz w:val="22"/>
          <w:szCs w:val="22"/>
        </w:rPr>
        <w:t>150.000</w:t>
      </w:r>
      <w:r w:rsidR="00AE7FD6" w:rsidRPr="00B32379">
        <w:rPr>
          <w:b/>
          <w:sz w:val="22"/>
          <w:szCs w:val="22"/>
        </w:rPr>
        <w:t xml:space="preserve"> Kč (slovy </w:t>
      </w:r>
      <w:r w:rsidR="00CD6D47" w:rsidRPr="00B32379">
        <w:rPr>
          <w:b/>
          <w:sz w:val="22"/>
          <w:szCs w:val="22"/>
        </w:rPr>
        <w:t>sto padesát tisíc</w:t>
      </w:r>
      <w:r w:rsidR="00320767" w:rsidRPr="00B32379">
        <w:rPr>
          <w:b/>
          <w:sz w:val="22"/>
          <w:szCs w:val="22"/>
        </w:rPr>
        <w:t xml:space="preserve"> korun českých). </w:t>
      </w:r>
      <w:r w:rsidR="00320767" w:rsidRPr="00320767">
        <w:rPr>
          <w:sz w:val="22"/>
          <w:szCs w:val="22"/>
        </w:rPr>
        <w:t>Vydavatel není plátce DPH.</w:t>
      </w:r>
      <w:r w:rsidR="00320767">
        <w:rPr>
          <w:b/>
          <w:i/>
          <w:sz w:val="22"/>
          <w:szCs w:val="22"/>
        </w:rPr>
        <w:t xml:space="preserve"> </w:t>
      </w:r>
    </w:p>
    <w:p w14:paraId="1027BBF9" w14:textId="00F6409D" w:rsidR="00B271B2" w:rsidRPr="00D60335" w:rsidRDefault="00B271B2" w:rsidP="00612F6B">
      <w:pPr>
        <w:ind w:left="705"/>
        <w:jc w:val="both"/>
        <w:rPr>
          <w:sz w:val="22"/>
          <w:szCs w:val="22"/>
        </w:rPr>
      </w:pPr>
      <w:r w:rsidRPr="00D60335">
        <w:rPr>
          <w:sz w:val="22"/>
          <w:szCs w:val="22"/>
        </w:rPr>
        <w:t>V</w:t>
      </w:r>
      <w:r w:rsidR="00612F6B" w:rsidRPr="00D60335">
        <w:rPr>
          <w:sz w:val="22"/>
          <w:szCs w:val="22"/>
        </w:rPr>
        <w:t>e</w:t>
      </w:r>
      <w:r w:rsidRPr="00D60335">
        <w:rPr>
          <w:sz w:val="22"/>
          <w:szCs w:val="22"/>
        </w:rPr>
        <w:t xml:space="preserve"> sjednané ceně, která je smluvní cenou nejvýše přípustnou a závaznou pro dobu zdárné realizace předmětu a účelu této smlouvy, jsou zahrnuty zejm</w:t>
      </w:r>
      <w:r w:rsidR="004E7E32">
        <w:rPr>
          <w:sz w:val="22"/>
          <w:szCs w:val="22"/>
        </w:rPr>
        <w:t>.</w:t>
      </w:r>
      <w:r w:rsidRPr="00D60335">
        <w:rPr>
          <w:sz w:val="22"/>
          <w:szCs w:val="22"/>
        </w:rPr>
        <w:t xml:space="preserve"> redakční a korektorské práce,</w:t>
      </w:r>
      <w:r w:rsidR="00FA0B7A">
        <w:rPr>
          <w:sz w:val="22"/>
          <w:szCs w:val="22"/>
        </w:rPr>
        <w:t xml:space="preserve"> technická redakce,</w:t>
      </w:r>
      <w:r w:rsidRPr="00D60335">
        <w:rPr>
          <w:sz w:val="22"/>
          <w:szCs w:val="22"/>
        </w:rPr>
        <w:t xml:space="preserve"> vytištění </w:t>
      </w:r>
      <w:r w:rsidR="006903BF">
        <w:rPr>
          <w:sz w:val="22"/>
          <w:szCs w:val="22"/>
        </w:rPr>
        <w:t xml:space="preserve">knihy (vč. kontrolních nátisků) </w:t>
      </w:r>
      <w:r w:rsidRPr="00D60335">
        <w:rPr>
          <w:sz w:val="22"/>
          <w:szCs w:val="22"/>
        </w:rPr>
        <w:t xml:space="preserve">a dodání </w:t>
      </w:r>
      <w:r w:rsidRPr="00804F68">
        <w:rPr>
          <w:color w:val="000000" w:themeColor="text1"/>
          <w:sz w:val="22"/>
          <w:szCs w:val="22"/>
        </w:rPr>
        <w:t xml:space="preserve">výtisků požadovaných objednatelem podle čl. 2 této smlouvy. V ceně jsou zahrnuty </w:t>
      </w:r>
      <w:r w:rsidR="00635E70" w:rsidRPr="00804F68">
        <w:rPr>
          <w:color w:val="000000" w:themeColor="text1"/>
          <w:sz w:val="22"/>
          <w:szCs w:val="22"/>
        </w:rPr>
        <w:t xml:space="preserve">náklady na dopravu do místa určení dle čl. 2 odst. (1), jakož i </w:t>
      </w:r>
      <w:r w:rsidRPr="00804F68">
        <w:rPr>
          <w:color w:val="000000" w:themeColor="text1"/>
          <w:sz w:val="22"/>
          <w:szCs w:val="22"/>
        </w:rPr>
        <w:t xml:space="preserve">ostatní náklady </w:t>
      </w:r>
      <w:r w:rsidRPr="00D60335">
        <w:rPr>
          <w:sz w:val="22"/>
          <w:szCs w:val="22"/>
        </w:rPr>
        <w:t xml:space="preserve">touto smlouvou výslovně neuvedené, avšak </w:t>
      </w:r>
      <w:r w:rsidR="00612F6B" w:rsidRPr="00D60335">
        <w:rPr>
          <w:sz w:val="22"/>
          <w:szCs w:val="22"/>
        </w:rPr>
        <w:t>V</w:t>
      </w:r>
      <w:r w:rsidRPr="00D60335">
        <w:rPr>
          <w:sz w:val="22"/>
          <w:szCs w:val="22"/>
        </w:rPr>
        <w:t xml:space="preserve">ydavatel s ohledem na svoje odborné znalosti a zkušenosti věděl, měl či mohl vědět (předpokládat), že jejich vynaložení je třeba pro zdárné splnění předmětu a účelu této smlouvy. </w:t>
      </w:r>
    </w:p>
    <w:p w14:paraId="5F62F148" w14:textId="5CFC5095" w:rsidR="00B271B2" w:rsidRPr="00495214" w:rsidRDefault="00CE0886" w:rsidP="00CE0886">
      <w:pPr>
        <w:ind w:left="705" w:hanging="705"/>
        <w:jc w:val="both"/>
        <w:rPr>
          <w:color w:val="FF0000"/>
          <w:sz w:val="22"/>
          <w:szCs w:val="22"/>
        </w:rPr>
      </w:pPr>
      <w:r w:rsidRPr="006E1FF6">
        <w:rPr>
          <w:bCs/>
          <w:sz w:val="22"/>
          <w:szCs w:val="22"/>
        </w:rPr>
        <w:t>(2)</w:t>
      </w:r>
      <w:r w:rsidRPr="00D60335">
        <w:rPr>
          <w:b/>
          <w:sz w:val="22"/>
          <w:szCs w:val="22"/>
        </w:rPr>
        <w:tab/>
      </w:r>
      <w:r w:rsidR="00612F6B" w:rsidRPr="00D60335">
        <w:rPr>
          <w:sz w:val="22"/>
          <w:szCs w:val="22"/>
        </w:rPr>
        <w:t>Vydavatel</w:t>
      </w:r>
      <w:r w:rsidR="00B271B2" w:rsidRPr="00D60335">
        <w:rPr>
          <w:sz w:val="22"/>
          <w:szCs w:val="22"/>
        </w:rPr>
        <w:t xml:space="preserve"> </w:t>
      </w:r>
      <w:r w:rsidR="00612F6B" w:rsidRPr="00D60335">
        <w:rPr>
          <w:sz w:val="22"/>
          <w:szCs w:val="22"/>
        </w:rPr>
        <w:t xml:space="preserve">vyúčtuje </w:t>
      </w:r>
      <w:r w:rsidR="00B271B2" w:rsidRPr="00D60335">
        <w:rPr>
          <w:sz w:val="22"/>
          <w:szCs w:val="22"/>
        </w:rPr>
        <w:t>cenu sjednanou v</w:t>
      </w:r>
      <w:r w:rsidR="00B76443" w:rsidRPr="00D60335">
        <w:rPr>
          <w:sz w:val="22"/>
          <w:szCs w:val="22"/>
        </w:rPr>
        <w:t> </w:t>
      </w:r>
      <w:r w:rsidR="00B271B2" w:rsidRPr="00D60335">
        <w:rPr>
          <w:sz w:val="22"/>
          <w:szCs w:val="22"/>
        </w:rPr>
        <w:t>odst</w:t>
      </w:r>
      <w:r w:rsidR="00B76443" w:rsidRPr="00D60335">
        <w:rPr>
          <w:sz w:val="22"/>
          <w:szCs w:val="22"/>
        </w:rPr>
        <w:t>.</w:t>
      </w:r>
      <w:r w:rsidR="00B271B2" w:rsidRPr="00D60335">
        <w:rPr>
          <w:sz w:val="22"/>
          <w:szCs w:val="22"/>
        </w:rPr>
        <w:t xml:space="preserve"> (1) tohoto článku na základě </w:t>
      </w:r>
      <w:r w:rsidR="00B271B2" w:rsidRPr="00804F68">
        <w:rPr>
          <w:color w:val="000000" w:themeColor="text1"/>
          <w:sz w:val="22"/>
          <w:szCs w:val="22"/>
        </w:rPr>
        <w:t xml:space="preserve">daňového </w:t>
      </w:r>
      <w:r w:rsidR="00B271B2" w:rsidRPr="00D60335">
        <w:rPr>
          <w:sz w:val="22"/>
          <w:szCs w:val="22"/>
        </w:rPr>
        <w:t xml:space="preserve">dokladu (faktury), </w:t>
      </w:r>
      <w:r w:rsidR="00612F6B" w:rsidRPr="00D60335">
        <w:rPr>
          <w:sz w:val="22"/>
          <w:szCs w:val="22"/>
        </w:rPr>
        <w:t>jím</w:t>
      </w:r>
      <w:r w:rsidR="00B271B2" w:rsidRPr="00D60335">
        <w:rPr>
          <w:sz w:val="22"/>
          <w:szCs w:val="22"/>
        </w:rPr>
        <w:t xml:space="preserve"> </w:t>
      </w:r>
      <w:r w:rsidR="00B271B2" w:rsidRPr="00804F68">
        <w:rPr>
          <w:color w:val="000000" w:themeColor="text1"/>
          <w:sz w:val="22"/>
          <w:szCs w:val="22"/>
        </w:rPr>
        <w:t>vystavené</w:t>
      </w:r>
      <w:r w:rsidR="00612F6B" w:rsidRPr="00804F68">
        <w:rPr>
          <w:color w:val="000000" w:themeColor="text1"/>
          <w:sz w:val="22"/>
          <w:szCs w:val="22"/>
        </w:rPr>
        <w:t>ho</w:t>
      </w:r>
      <w:r w:rsidR="00B271B2" w:rsidRPr="00804F68">
        <w:rPr>
          <w:color w:val="000000" w:themeColor="text1"/>
          <w:sz w:val="22"/>
          <w:szCs w:val="22"/>
        </w:rPr>
        <w:t xml:space="preserve"> k</w:t>
      </w:r>
      <w:r w:rsidR="002D5EFB">
        <w:rPr>
          <w:color w:val="000000" w:themeColor="text1"/>
          <w:sz w:val="22"/>
          <w:szCs w:val="22"/>
        </w:rPr>
        <w:t> </w:t>
      </w:r>
      <w:r w:rsidR="00C711AB" w:rsidRPr="00804F68">
        <w:rPr>
          <w:color w:val="000000" w:themeColor="text1"/>
          <w:sz w:val="22"/>
          <w:szCs w:val="22"/>
        </w:rPr>
        <w:t>datu</w:t>
      </w:r>
      <w:r w:rsidR="002D5EFB">
        <w:rPr>
          <w:color w:val="000000" w:themeColor="text1"/>
          <w:sz w:val="22"/>
          <w:szCs w:val="22"/>
        </w:rPr>
        <w:t xml:space="preserve">, </w:t>
      </w:r>
      <w:r w:rsidR="00495214" w:rsidRPr="00804F68">
        <w:rPr>
          <w:color w:val="000000" w:themeColor="text1"/>
          <w:sz w:val="22"/>
          <w:szCs w:val="22"/>
        </w:rPr>
        <w:t>na kterém se smluvní strany dohodnou.</w:t>
      </w:r>
    </w:p>
    <w:p w14:paraId="71CF4F57" w14:textId="7ABDEFEA" w:rsidR="00B271B2" w:rsidRPr="00D10E10" w:rsidRDefault="00CE0886" w:rsidP="00CE0886">
      <w:pPr>
        <w:ind w:left="705" w:hanging="705"/>
        <w:jc w:val="both"/>
        <w:rPr>
          <w:sz w:val="22"/>
          <w:szCs w:val="22"/>
        </w:rPr>
      </w:pPr>
      <w:r w:rsidRPr="006E1FF6">
        <w:rPr>
          <w:bCs/>
          <w:sz w:val="22"/>
          <w:szCs w:val="22"/>
        </w:rPr>
        <w:t>(3)</w:t>
      </w:r>
      <w:r w:rsidRPr="00D60335">
        <w:rPr>
          <w:b/>
          <w:sz w:val="22"/>
          <w:szCs w:val="22"/>
        </w:rPr>
        <w:tab/>
      </w:r>
      <w:r w:rsidR="00B271B2" w:rsidRPr="00D10E10">
        <w:rPr>
          <w:sz w:val="22"/>
          <w:szCs w:val="22"/>
        </w:rPr>
        <w:t xml:space="preserve">Faktura je splatná ve lhůtě </w:t>
      </w:r>
      <w:r w:rsidR="003F7ADD" w:rsidRPr="00804F68">
        <w:rPr>
          <w:color w:val="000000" w:themeColor="text1"/>
          <w:sz w:val="22"/>
          <w:szCs w:val="22"/>
        </w:rPr>
        <w:t>třicet (</w:t>
      </w:r>
      <w:r w:rsidR="00495214" w:rsidRPr="00804F68">
        <w:rPr>
          <w:color w:val="000000" w:themeColor="text1"/>
          <w:sz w:val="22"/>
          <w:szCs w:val="22"/>
        </w:rPr>
        <w:t>30</w:t>
      </w:r>
      <w:r w:rsidR="003F7ADD" w:rsidRPr="00804F68">
        <w:rPr>
          <w:color w:val="000000" w:themeColor="text1"/>
          <w:sz w:val="22"/>
          <w:szCs w:val="22"/>
        </w:rPr>
        <w:t>)</w:t>
      </w:r>
      <w:r w:rsidR="00B271B2" w:rsidRPr="00804F68">
        <w:rPr>
          <w:color w:val="000000" w:themeColor="text1"/>
          <w:sz w:val="22"/>
          <w:szCs w:val="22"/>
        </w:rPr>
        <w:t xml:space="preserve"> dní </w:t>
      </w:r>
      <w:r w:rsidR="00B271B2" w:rsidRPr="00D10E10">
        <w:rPr>
          <w:sz w:val="22"/>
          <w:szCs w:val="22"/>
        </w:rPr>
        <w:t>ode dne jej</w:t>
      </w:r>
      <w:r w:rsidR="003F7ADD" w:rsidRPr="00D10E10">
        <w:rPr>
          <w:sz w:val="22"/>
          <w:szCs w:val="22"/>
        </w:rPr>
        <w:t>ího</w:t>
      </w:r>
      <w:r w:rsidR="00B271B2" w:rsidRPr="00D10E10">
        <w:rPr>
          <w:sz w:val="22"/>
          <w:szCs w:val="22"/>
        </w:rPr>
        <w:t xml:space="preserve"> doručení </w:t>
      </w:r>
      <w:r w:rsidR="00612F6B" w:rsidRPr="00D10E10">
        <w:rPr>
          <w:sz w:val="22"/>
          <w:szCs w:val="22"/>
        </w:rPr>
        <w:t>O</w:t>
      </w:r>
      <w:r w:rsidR="00B271B2" w:rsidRPr="00D10E10">
        <w:rPr>
          <w:sz w:val="22"/>
          <w:szCs w:val="22"/>
        </w:rPr>
        <w:t xml:space="preserve">bjednateli. Faktura má náležitosti </w:t>
      </w:r>
      <w:r w:rsidR="00B271B2" w:rsidRPr="00804F68">
        <w:rPr>
          <w:sz w:val="22"/>
          <w:szCs w:val="22"/>
        </w:rPr>
        <w:t>daňového</w:t>
      </w:r>
      <w:r w:rsidR="00B271B2" w:rsidRPr="00D10E10">
        <w:rPr>
          <w:sz w:val="22"/>
          <w:szCs w:val="22"/>
        </w:rPr>
        <w:t xml:space="preserve"> dokladu a obchodní listiny</w:t>
      </w:r>
      <w:r w:rsidR="000409EF" w:rsidRPr="00D10E10">
        <w:rPr>
          <w:sz w:val="22"/>
          <w:szCs w:val="22"/>
        </w:rPr>
        <w:t>. Fakturační adresa</w:t>
      </w:r>
      <w:r w:rsidR="00612F6B" w:rsidRPr="00D10E10">
        <w:rPr>
          <w:sz w:val="22"/>
          <w:szCs w:val="22"/>
        </w:rPr>
        <w:t xml:space="preserve"> zní</w:t>
      </w:r>
      <w:r w:rsidR="000409EF" w:rsidRPr="00D10E10">
        <w:rPr>
          <w:sz w:val="22"/>
          <w:szCs w:val="22"/>
        </w:rPr>
        <w:t>:</w:t>
      </w:r>
      <w:r w:rsidR="00B271B2" w:rsidRPr="00D10E10">
        <w:rPr>
          <w:sz w:val="22"/>
          <w:szCs w:val="22"/>
        </w:rPr>
        <w:t xml:space="preserve"> </w:t>
      </w:r>
      <w:r w:rsidR="00CD6D47" w:rsidRPr="00B32379">
        <w:rPr>
          <w:sz w:val="22"/>
          <w:szCs w:val="22"/>
        </w:rPr>
        <w:t>Muzeum umění Olomouc, Denisova 47, 771 11 Olomouc</w:t>
      </w:r>
      <w:r w:rsidR="00BB1BBB">
        <w:rPr>
          <w:sz w:val="22"/>
          <w:szCs w:val="22"/>
        </w:rPr>
        <w:t>.</w:t>
      </w:r>
    </w:p>
    <w:p w14:paraId="3923A3EF" w14:textId="77777777" w:rsidR="00B271B2" w:rsidRPr="00D07271" w:rsidRDefault="00B271B2" w:rsidP="003F7ADD">
      <w:pPr>
        <w:ind w:left="705" w:hanging="705"/>
        <w:jc w:val="both"/>
        <w:rPr>
          <w:szCs w:val="24"/>
        </w:rPr>
      </w:pPr>
    </w:p>
    <w:p w14:paraId="2754CDE2" w14:textId="77777777" w:rsidR="00B271B2" w:rsidRPr="00D07271" w:rsidRDefault="00B271B2" w:rsidP="00B271B2">
      <w:pPr>
        <w:jc w:val="center"/>
        <w:rPr>
          <w:b/>
          <w:szCs w:val="24"/>
        </w:rPr>
      </w:pPr>
      <w:r w:rsidRPr="00D07271">
        <w:rPr>
          <w:b/>
          <w:szCs w:val="24"/>
        </w:rPr>
        <w:t>Článek 4</w:t>
      </w:r>
    </w:p>
    <w:p w14:paraId="7B6B2A92" w14:textId="373BFC4E" w:rsidR="00B271B2" w:rsidRPr="00D60335" w:rsidRDefault="00CE0886" w:rsidP="00CE0886">
      <w:pPr>
        <w:ind w:left="705" w:hanging="705"/>
        <w:jc w:val="both"/>
        <w:rPr>
          <w:sz w:val="22"/>
          <w:szCs w:val="22"/>
        </w:rPr>
      </w:pPr>
      <w:r w:rsidRPr="006E1FF6">
        <w:rPr>
          <w:bCs/>
          <w:sz w:val="22"/>
          <w:szCs w:val="22"/>
        </w:rPr>
        <w:t>(1)</w:t>
      </w:r>
      <w:r>
        <w:rPr>
          <w:b/>
          <w:szCs w:val="24"/>
        </w:rPr>
        <w:tab/>
      </w:r>
      <w:r w:rsidR="00B271B2" w:rsidRPr="00D60335">
        <w:rPr>
          <w:sz w:val="22"/>
          <w:szCs w:val="22"/>
        </w:rPr>
        <w:t xml:space="preserve">Objednatel se zavazuje poskytnout </w:t>
      </w:r>
      <w:r w:rsidR="00612F6B" w:rsidRPr="00D60335">
        <w:rPr>
          <w:sz w:val="22"/>
          <w:szCs w:val="22"/>
        </w:rPr>
        <w:t>V</w:t>
      </w:r>
      <w:r w:rsidR="00B271B2" w:rsidRPr="00D60335">
        <w:rPr>
          <w:sz w:val="22"/>
          <w:szCs w:val="22"/>
        </w:rPr>
        <w:t xml:space="preserve">ydavateli součinnost nezbytnou k řádnému a včasnému vydání publikace podle této smlouvy (čl. 2). Součinností se rozumí včasné a úplné poskytnutí rukopisu výchozího textu publikace v českém </w:t>
      </w:r>
      <w:r w:rsidR="00077BB2">
        <w:rPr>
          <w:sz w:val="22"/>
          <w:szCs w:val="22"/>
        </w:rPr>
        <w:t xml:space="preserve">i anglickém </w:t>
      </w:r>
      <w:r w:rsidR="00B271B2" w:rsidRPr="00D60335">
        <w:rPr>
          <w:sz w:val="22"/>
          <w:szCs w:val="22"/>
        </w:rPr>
        <w:t xml:space="preserve">jazyce a zajištění provedení autorských </w:t>
      </w:r>
      <w:r w:rsidR="00C7634C">
        <w:rPr>
          <w:sz w:val="22"/>
          <w:szCs w:val="22"/>
        </w:rPr>
        <w:t xml:space="preserve">a jazykových </w:t>
      </w:r>
      <w:r w:rsidR="00B271B2" w:rsidRPr="00D60335">
        <w:rPr>
          <w:sz w:val="22"/>
          <w:szCs w:val="22"/>
        </w:rPr>
        <w:t xml:space="preserve">korektur. </w:t>
      </w:r>
      <w:r w:rsidR="00E907E0">
        <w:rPr>
          <w:sz w:val="22"/>
          <w:szCs w:val="22"/>
        </w:rPr>
        <w:t>Objednatel také zajistí zpracování obrazových příloh, sazbu publikace a návrh obálky.</w:t>
      </w:r>
    </w:p>
    <w:p w14:paraId="594D0A37" w14:textId="77777777" w:rsidR="008C0A7B" w:rsidRDefault="00CE0886" w:rsidP="00CE0886">
      <w:pPr>
        <w:ind w:left="705" w:hanging="705"/>
        <w:jc w:val="both"/>
        <w:rPr>
          <w:sz w:val="22"/>
          <w:szCs w:val="22"/>
        </w:rPr>
      </w:pPr>
      <w:r w:rsidRPr="006E1FF6">
        <w:rPr>
          <w:bCs/>
          <w:sz w:val="22"/>
          <w:szCs w:val="22"/>
        </w:rPr>
        <w:t>(2)</w:t>
      </w:r>
      <w:r w:rsidRPr="00D60335">
        <w:rPr>
          <w:b/>
          <w:sz w:val="22"/>
          <w:szCs w:val="22"/>
        </w:rPr>
        <w:tab/>
      </w:r>
      <w:r w:rsidR="00B271B2" w:rsidRPr="00D60335">
        <w:rPr>
          <w:sz w:val="22"/>
          <w:szCs w:val="22"/>
        </w:rPr>
        <w:t>Objednatel je oprávněn od smlouvy odstoupit pro případ</w:t>
      </w:r>
      <w:r w:rsidR="008C0A7B">
        <w:rPr>
          <w:sz w:val="22"/>
          <w:szCs w:val="22"/>
        </w:rPr>
        <w:t>:</w:t>
      </w:r>
    </w:p>
    <w:p w14:paraId="7B8DBE76" w14:textId="77777777" w:rsidR="008C0A7B" w:rsidRPr="00804F68" w:rsidRDefault="00B271B2" w:rsidP="008C0A7B">
      <w:pPr>
        <w:pStyle w:val="Odstavecseseznamem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804F68">
        <w:rPr>
          <w:color w:val="000000" w:themeColor="text1"/>
          <w:sz w:val="22"/>
          <w:szCs w:val="22"/>
        </w:rPr>
        <w:t xml:space="preserve">prodlení </w:t>
      </w:r>
      <w:r w:rsidR="00612F6B" w:rsidRPr="00804F68">
        <w:rPr>
          <w:color w:val="000000" w:themeColor="text1"/>
          <w:sz w:val="22"/>
          <w:szCs w:val="22"/>
        </w:rPr>
        <w:t>V</w:t>
      </w:r>
      <w:r w:rsidRPr="00804F68">
        <w:rPr>
          <w:color w:val="000000" w:themeColor="text1"/>
          <w:sz w:val="22"/>
          <w:szCs w:val="22"/>
        </w:rPr>
        <w:t xml:space="preserve">ydavatele s vydáním publikace </w:t>
      </w:r>
      <w:r w:rsidR="00D10E10" w:rsidRPr="00804F68">
        <w:rPr>
          <w:color w:val="000000" w:themeColor="text1"/>
          <w:sz w:val="22"/>
          <w:szCs w:val="22"/>
        </w:rPr>
        <w:t xml:space="preserve">nebo s jejím dodáním pro Objednatele </w:t>
      </w:r>
      <w:r w:rsidR="00DE7192" w:rsidRPr="00804F68">
        <w:rPr>
          <w:color w:val="000000" w:themeColor="text1"/>
          <w:sz w:val="22"/>
          <w:szCs w:val="22"/>
        </w:rPr>
        <w:t>do</w:t>
      </w:r>
      <w:r w:rsidR="00D10E10" w:rsidRPr="00804F68">
        <w:rPr>
          <w:color w:val="000000" w:themeColor="text1"/>
          <w:sz w:val="22"/>
          <w:szCs w:val="22"/>
        </w:rPr>
        <w:t xml:space="preserve"> místa určení (</w:t>
      </w:r>
      <w:r w:rsidRPr="00804F68">
        <w:rPr>
          <w:color w:val="000000" w:themeColor="text1"/>
          <w:sz w:val="22"/>
          <w:szCs w:val="22"/>
        </w:rPr>
        <w:t>čl. 2</w:t>
      </w:r>
      <w:r w:rsidR="00D10E10" w:rsidRPr="00804F68">
        <w:rPr>
          <w:color w:val="000000" w:themeColor="text1"/>
          <w:sz w:val="22"/>
          <w:szCs w:val="22"/>
        </w:rPr>
        <w:t>)</w:t>
      </w:r>
      <w:r w:rsidR="00785C54" w:rsidRPr="00804F68">
        <w:rPr>
          <w:color w:val="000000" w:themeColor="text1"/>
          <w:sz w:val="22"/>
          <w:szCs w:val="22"/>
        </w:rPr>
        <w:t>;</w:t>
      </w:r>
      <w:r w:rsidRPr="00804F68">
        <w:rPr>
          <w:color w:val="000000" w:themeColor="text1"/>
          <w:sz w:val="22"/>
          <w:szCs w:val="22"/>
        </w:rPr>
        <w:t xml:space="preserve"> </w:t>
      </w:r>
    </w:p>
    <w:p w14:paraId="07D0B6F2" w14:textId="77777777" w:rsidR="008C0A7B" w:rsidRPr="00804F68" w:rsidRDefault="008C0A7B" w:rsidP="008C0A7B">
      <w:pPr>
        <w:pStyle w:val="Odstavecseseznamem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804F68">
        <w:rPr>
          <w:color w:val="000000" w:themeColor="text1"/>
          <w:sz w:val="22"/>
          <w:szCs w:val="22"/>
        </w:rPr>
        <w:t>likvidace či insolvence Vydavatele</w:t>
      </w:r>
      <w:r w:rsidR="00785C54" w:rsidRPr="00804F68">
        <w:rPr>
          <w:color w:val="000000" w:themeColor="text1"/>
          <w:sz w:val="22"/>
          <w:szCs w:val="22"/>
        </w:rPr>
        <w:t>;</w:t>
      </w:r>
    </w:p>
    <w:p w14:paraId="6D0721FA" w14:textId="77777777" w:rsidR="00B271B2" w:rsidRPr="00D60335" w:rsidRDefault="00B271B2" w:rsidP="00785C54">
      <w:pPr>
        <w:ind w:left="705"/>
        <w:jc w:val="both"/>
        <w:rPr>
          <w:sz w:val="22"/>
          <w:szCs w:val="22"/>
        </w:rPr>
      </w:pPr>
      <w:r w:rsidRPr="00D60335">
        <w:rPr>
          <w:sz w:val="22"/>
          <w:szCs w:val="22"/>
        </w:rPr>
        <w:t xml:space="preserve">Právní účinky odstoupení od smlouvy nastávají dnem doručení jeho písemného vyhotovení </w:t>
      </w:r>
      <w:r w:rsidR="00612F6B" w:rsidRPr="00D60335">
        <w:rPr>
          <w:sz w:val="22"/>
          <w:szCs w:val="22"/>
        </w:rPr>
        <w:t>V</w:t>
      </w:r>
      <w:r w:rsidRPr="00D60335">
        <w:rPr>
          <w:sz w:val="22"/>
          <w:szCs w:val="22"/>
        </w:rPr>
        <w:t xml:space="preserve">ydavateli. </w:t>
      </w:r>
    </w:p>
    <w:p w14:paraId="45AF5946" w14:textId="77777777" w:rsidR="00B271B2" w:rsidRPr="00D60335" w:rsidRDefault="00CE0886" w:rsidP="00CE0886">
      <w:pPr>
        <w:jc w:val="both"/>
        <w:rPr>
          <w:sz w:val="22"/>
          <w:szCs w:val="22"/>
        </w:rPr>
      </w:pPr>
      <w:r w:rsidRPr="006E1FF6">
        <w:rPr>
          <w:bCs/>
          <w:sz w:val="22"/>
          <w:szCs w:val="22"/>
        </w:rPr>
        <w:t>(3)</w:t>
      </w:r>
      <w:r w:rsidRPr="00D60335">
        <w:rPr>
          <w:b/>
          <w:sz w:val="22"/>
          <w:szCs w:val="22"/>
        </w:rPr>
        <w:tab/>
      </w:r>
      <w:r w:rsidR="00B271B2" w:rsidRPr="00D60335">
        <w:rPr>
          <w:sz w:val="22"/>
          <w:szCs w:val="22"/>
        </w:rPr>
        <w:t xml:space="preserve">Objednatel prohlašuje: </w:t>
      </w:r>
    </w:p>
    <w:p w14:paraId="7300AA2B" w14:textId="7926153D" w:rsidR="00B271B2" w:rsidRPr="00984A6D" w:rsidRDefault="00940282" w:rsidP="00CE0886">
      <w:pPr>
        <w:ind w:left="705" w:hanging="705"/>
        <w:jc w:val="both"/>
        <w:rPr>
          <w:sz w:val="22"/>
          <w:szCs w:val="22"/>
        </w:rPr>
      </w:pPr>
      <w:r w:rsidRPr="00D60335">
        <w:rPr>
          <w:sz w:val="22"/>
          <w:szCs w:val="22"/>
        </w:rPr>
        <w:t>-</w:t>
      </w:r>
      <w:r w:rsidRPr="00D60335">
        <w:rPr>
          <w:sz w:val="22"/>
          <w:szCs w:val="22"/>
        </w:rPr>
        <w:tab/>
      </w:r>
      <w:r w:rsidR="00B76443" w:rsidRPr="00984A6D">
        <w:rPr>
          <w:sz w:val="22"/>
          <w:szCs w:val="22"/>
        </w:rPr>
        <w:t>P</w:t>
      </w:r>
      <w:r w:rsidR="00B271B2" w:rsidRPr="00984A6D">
        <w:rPr>
          <w:sz w:val="22"/>
          <w:szCs w:val="22"/>
        </w:rPr>
        <w:t xml:space="preserve">ublikace </w:t>
      </w:r>
      <w:r w:rsidR="00B038BB" w:rsidRPr="00984A6D">
        <w:rPr>
          <w:sz w:val="22"/>
          <w:szCs w:val="22"/>
        </w:rPr>
        <w:t xml:space="preserve">částečně naplňuje znaky zaměstnaneckého díla dle §58 zákona č. 121/2000 Sb., o právu autorském, o právech souvisejících s právem autorským a o změně některých zákonů (autorský zákon). Ve zbývajícím rozsahu, v němž je Dílo autorským dílem externích subjektů disponuje </w:t>
      </w:r>
      <w:r w:rsidR="006626E8" w:rsidRPr="00984A6D">
        <w:rPr>
          <w:sz w:val="22"/>
          <w:szCs w:val="22"/>
        </w:rPr>
        <w:t>Objednatel</w:t>
      </w:r>
      <w:r w:rsidR="00B038BB" w:rsidRPr="00984A6D">
        <w:rPr>
          <w:sz w:val="22"/>
          <w:szCs w:val="22"/>
        </w:rPr>
        <w:t xml:space="preserve"> potřebným souhlasem externích subjektů s vydáním díla (dále jen „</w:t>
      </w:r>
      <w:r w:rsidR="00CA606C" w:rsidRPr="00984A6D">
        <w:rPr>
          <w:sz w:val="22"/>
          <w:szCs w:val="22"/>
        </w:rPr>
        <w:t>l</w:t>
      </w:r>
      <w:r w:rsidR="00B038BB" w:rsidRPr="00984A6D">
        <w:rPr>
          <w:sz w:val="22"/>
          <w:szCs w:val="22"/>
        </w:rPr>
        <w:t>icence“)</w:t>
      </w:r>
      <w:r w:rsidR="00B271B2" w:rsidRPr="00984A6D">
        <w:rPr>
          <w:sz w:val="22"/>
          <w:szCs w:val="22"/>
        </w:rPr>
        <w:t>;</w:t>
      </w:r>
    </w:p>
    <w:p w14:paraId="7B8D285B" w14:textId="0D41E877" w:rsidR="00227B21" w:rsidRDefault="00940282" w:rsidP="00CE0886">
      <w:pPr>
        <w:ind w:left="705" w:hanging="705"/>
        <w:jc w:val="both"/>
        <w:rPr>
          <w:sz w:val="22"/>
          <w:szCs w:val="22"/>
        </w:rPr>
      </w:pPr>
      <w:r w:rsidRPr="00984A6D">
        <w:rPr>
          <w:sz w:val="22"/>
          <w:szCs w:val="22"/>
        </w:rPr>
        <w:t>-</w:t>
      </w:r>
      <w:r w:rsidRPr="00984A6D">
        <w:rPr>
          <w:sz w:val="22"/>
          <w:szCs w:val="22"/>
        </w:rPr>
        <w:tab/>
      </w:r>
      <w:r w:rsidR="00B76443" w:rsidRPr="00984A6D">
        <w:rPr>
          <w:sz w:val="22"/>
          <w:szCs w:val="22"/>
        </w:rPr>
        <w:t>J</w:t>
      </w:r>
      <w:r w:rsidR="00B271B2" w:rsidRPr="00984A6D">
        <w:rPr>
          <w:sz w:val="22"/>
          <w:szCs w:val="22"/>
        </w:rPr>
        <w:t>e oprávněn tuto smlouvu bez dalšího uzavřít, neboť ze zákona vykonává svým jménem a na svůj účet veškerá majetková práva autora k</w:t>
      </w:r>
      <w:r w:rsidR="00CA606C" w:rsidRPr="00984A6D">
        <w:rPr>
          <w:sz w:val="22"/>
          <w:szCs w:val="22"/>
        </w:rPr>
        <w:t> </w:t>
      </w:r>
      <w:r w:rsidR="00B271B2" w:rsidRPr="00984A6D">
        <w:rPr>
          <w:sz w:val="22"/>
          <w:szCs w:val="22"/>
        </w:rPr>
        <w:t>publikaci</w:t>
      </w:r>
      <w:r w:rsidR="00CA606C" w:rsidRPr="00984A6D">
        <w:rPr>
          <w:sz w:val="22"/>
          <w:szCs w:val="22"/>
        </w:rPr>
        <w:t xml:space="preserve">, resp. </w:t>
      </w:r>
      <w:r w:rsidR="00FB2577" w:rsidRPr="00984A6D">
        <w:rPr>
          <w:sz w:val="22"/>
          <w:szCs w:val="22"/>
        </w:rPr>
        <w:t>disponuje</w:t>
      </w:r>
      <w:r w:rsidR="00CA606C" w:rsidRPr="00984A6D">
        <w:rPr>
          <w:sz w:val="22"/>
          <w:szCs w:val="22"/>
        </w:rPr>
        <w:t xml:space="preserve"> potřebn</w:t>
      </w:r>
      <w:r w:rsidR="00FB2577" w:rsidRPr="00984A6D">
        <w:rPr>
          <w:sz w:val="22"/>
          <w:szCs w:val="22"/>
        </w:rPr>
        <w:t>ou</w:t>
      </w:r>
      <w:r w:rsidR="00CA606C" w:rsidRPr="00984A6D">
        <w:rPr>
          <w:sz w:val="22"/>
          <w:szCs w:val="22"/>
        </w:rPr>
        <w:t xml:space="preserve"> licenc</w:t>
      </w:r>
      <w:r w:rsidR="00FB2577" w:rsidRPr="00984A6D">
        <w:rPr>
          <w:sz w:val="22"/>
          <w:szCs w:val="22"/>
        </w:rPr>
        <w:t>i k vydání díla</w:t>
      </w:r>
      <w:r w:rsidR="00B271B2" w:rsidRPr="00984A6D">
        <w:rPr>
          <w:sz w:val="22"/>
          <w:szCs w:val="22"/>
        </w:rPr>
        <w:t xml:space="preserve">; osobnostní práva </w:t>
      </w:r>
      <w:r w:rsidR="00FB2577" w:rsidRPr="00984A6D">
        <w:rPr>
          <w:sz w:val="22"/>
          <w:szCs w:val="22"/>
        </w:rPr>
        <w:t xml:space="preserve">autorů </w:t>
      </w:r>
      <w:r w:rsidR="00B271B2" w:rsidRPr="00984A6D">
        <w:rPr>
          <w:sz w:val="22"/>
          <w:szCs w:val="22"/>
        </w:rPr>
        <w:t>k tomuto dílu zůstávají tímto nedotčena</w:t>
      </w:r>
      <w:r w:rsidR="00077BB2" w:rsidRPr="00984A6D">
        <w:rPr>
          <w:sz w:val="22"/>
          <w:szCs w:val="22"/>
        </w:rPr>
        <w:t>.</w:t>
      </w:r>
    </w:p>
    <w:p w14:paraId="78527B15" w14:textId="79C22516" w:rsidR="00CE0886" w:rsidRDefault="00227B21" w:rsidP="000E0170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  <w:r>
        <w:rPr>
          <w:sz w:val="22"/>
          <w:szCs w:val="22"/>
        </w:rPr>
        <w:br w:type="page"/>
      </w:r>
      <w:r w:rsidR="00B271B2" w:rsidRPr="00D07271">
        <w:rPr>
          <w:b/>
          <w:szCs w:val="24"/>
        </w:rPr>
        <w:lastRenderedPageBreak/>
        <w:t>Článek 5</w:t>
      </w:r>
    </w:p>
    <w:p w14:paraId="7916B5BE" w14:textId="410D3ADD" w:rsidR="00635E70" w:rsidRDefault="00612F6B" w:rsidP="00A637A0">
      <w:pPr>
        <w:ind w:left="705" w:hanging="705"/>
        <w:jc w:val="both"/>
        <w:rPr>
          <w:sz w:val="22"/>
          <w:szCs w:val="22"/>
        </w:rPr>
      </w:pPr>
      <w:r w:rsidRPr="006E1FF6">
        <w:rPr>
          <w:bCs/>
          <w:szCs w:val="24"/>
        </w:rPr>
        <w:t>(1)</w:t>
      </w:r>
      <w:r>
        <w:rPr>
          <w:szCs w:val="24"/>
        </w:rPr>
        <w:tab/>
      </w:r>
      <w:r w:rsidR="00B271B2" w:rsidRPr="00D60335">
        <w:rPr>
          <w:sz w:val="22"/>
          <w:szCs w:val="22"/>
        </w:rPr>
        <w:t xml:space="preserve">Vydavatel se zavazuje přidělit </w:t>
      </w:r>
      <w:r w:rsidR="00635E70">
        <w:rPr>
          <w:sz w:val="22"/>
          <w:szCs w:val="22"/>
        </w:rPr>
        <w:t xml:space="preserve">publikaci </w:t>
      </w:r>
      <w:r w:rsidR="00B271B2" w:rsidRPr="00D60335">
        <w:rPr>
          <w:sz w:val="22"/>
          <w:szCs w:val="22"/>
        </w:rPr>
        <w:t xml:space="preserve">podle platných pravidel ISBN číslo, jakož i splnit další povinnosti stanovené právními a ostatními předpisy vztahujícími se k předmětu této smlouvy včetně platných technických norem. </w:t>
      </w:r>
      <w:r w:rsidR="00B271B2" w:rsidRPr="005466BC">
        <w:rPr>
          <w:sz w:val="22"/>
          <w:szCs w:val="22"/>
        </w:rPr>
        <w:t>Vydavatel povinně uvede v</w:t>
      </w:r>
      <w:r w:rsidR="002C6F9E">
        <w:rPr>
          <w:sz w:val="22"/>
          <w:szCs w:val="22"/>
        </w:rPr>
        <w:t> </w:t>
      </w:r>
      <w:r w:rsidR="00B271B2" w:rsidRPr="005466BC">
        <w:rPr>
          <w:sz w:val="22"/>
          <w:szCs w:val="22"/>
        </w:rPr>
        <w:t>publikaci</w:t>
      </w:r>
      <w:r w:rsidR="002C6F9E">
        <w:rPr>
          <w:sz w:val="22"/>
          <w:szCs w:val="22"/>
        </w:rPr>
        <w:t xml:space="preserve"> </w:t>
      </w:r>
      <w:r w:rsidR="00B24A43">
        <w:rPr>
          <w:sz w:val="22"/>
          <w:szCs w:val="22"/>
        </w:rPr>
        <w:t xml:space="preserve">také </w:t>
      </w:r>
      <w:r w:rsidR="00B271B2" w:rsidRPr="005466BC">
        <w:rPr>
          <w:sz w:val="22"/>
          <w:szCs w:val="22"/>
        </w:rPr>
        <w:t>samostatné ISB</w:t>
      </w:r>
      <w:r w:rsidR="006405C3" w:rsidRPr="005466BC">
        <w:rPr>
          <w:sz w:val="22"/>
          <w:szCs w:val="22"/>
        </w:rPr>
        <w:t>N</w:t>
      </w:r>
      <w:r w:rsidR="00B271B2" w:rsidRPr="005466BC">
        <w:rPr>
          <w:sz w:val="22"/>
          <w:szCs w:val="22"/>
        </w:rPr>
        <w:t xml:space="preserve"> </w:t>
      </w:r>
      <w:r w:rsidR="003A1D2B" w:rsidRPr="005466BC">
        <w:rPr>
          <w:sz w:val="22"/>
          <w:szCs w:val="22"/>
        </w:rPr>
        <w:t>O</w:t>
      </w:r>
      <w:r w:rsidR="00B271B2" w:rsidRPr="005466BC">
        <w:rPr>
          <w:sz w:val="22"/>
          <w:szCs w:val="22"/>
        </w:rPr>
        <w:t>bjednatele přidělené</w:t>
      </w:r>
      <w:r w:rsidR="007870BD">
        <w:rPr>
          <w:sz w:val="22"/>
          <w:szCs w:val="22"/>
        </w:rPr>
        <w:t xml:space="preserve"> interním oddělením</w:t>
      </w:r>
      <w:r w:rsidR="00F33C95">
        <w:rPr>
          <w:sz w:val="22"/>
          <w:szCs w:val="22"/>
        </w:rPr>
        <w:t xml:space="preserve"> </w:t>
      </w:r>
      <w:r w:rsidR="00755CF3">
        <w:rPr>
          <w:sz w:val="22"/>
          <w:szCs w:val="22"/>
        </w:rPr>
        <w:t>Objednatele.</w:t>
      </w:r>
      <w:r w:rsidR="00B271B2" w:rsidRPr="005466BC">
        <w:rPr>
          <w:sz w:val="22"/>
          <w:szCs w:val="22"/>
        </w:rPr>
        <w:t xml:space="preserve"> </w:t>
      </w:r>
    </w:p>
    <w:p w14:paraId="77472F5C" w14:textId="3344267A" w:rsidR="00B271B2" w:rsidRDefault="00755253" w:rsidP="00755253">
      <w:pPr>
        <w:ind w:left="705" w:hanging="705"/>
        <w:jc w:val="both"/>
        <w:rPr>
          <w:sz w:val="22"/>
          <w:szCs w:val="22"/>
        </w:rPr>
      </w:pPr>
      <w:r w:rsidRPr="006E1FF6">
        <w:rPr>
          <w:bCs/>
          <w:sz w:val="22"/>
          <w:szCs w:val="22"/>
        </w:rPr>
        <w:t>(2)</w:t>
      </w:r>
      <w:r>
        <w:rPr>
          <w:sz w:val="22"/>
          <w:szCs w:val="22"/>
        </w:rPr>
        <w:tab/>
      </w:r>
      <w:r w:rsidR="00B271B2" w:rsidRPr="00755253">
        <w:rPr>
          <w:sz w:val="22"/>
          <w:szCs w:val="22"/>
        </w:rPr>
        <w:t xml:space="preserve">Objednatel si vyhrazuje právo kontrolovat způsob realizace předmětu této smlouvy. Vydavatel se zavazuje řídit se pokyny, které </w:t>
      </w:r>
      <w:r w:rsidR="003A1D2B" w:rsidRPr="00755253">
        <w:rPr>
          <w:sz w:val="22"/>
          <w:szCs w:val="22"/>
        </w:rPr>
        <w:t>O</w:t>
      </w:r>
      <w:r w:rsidR="00B271B2" w:rsidRPr="00755253">
        <w:rPr>
          <w:sz w:val="22"/>
          <w:szCs w:val="22"/>
        </w:rPr>
        <w:t xml:space="preserve">bjednatel vydá za účelem řádné realizace předmětu této smlouvy. Na případnou nevhodnost (nesprávnost) pokynů </w:t>
      </w:r>
      <w:r w:rsidR="003A1D2B" w:rsidRPr="00755253">
        <w:rPr>
          <w:sz w:val="22"/>
          <w:szCs w:val="22"/>
        </w:rPr>
        <w:t>O</w:t>
      </w:r>
      <w:r w:rsidR="00B271B2" w:rsidRPr="00755253">
        <w:rPr>
          <w:sz w:val="22"/>
          <w:szCs w:val="22"/>
        </w:rPr>
        <w:t xml:space="preserve">bjednatele je </w:t>
      </w:r>
      <w:r w:rsidR="003A1D2B" w:rsidRPr="00755253">
        <w:rPr>
          <w:sz w:val="22"/>
          <w:szCs w:val="22"/>
        </w:rPr>
        <w:t>V</w:t>
      </w:r>
      <w:r w:rsidR="00B271B2" w:rsidRPr="00755253">
        <w:rPr>
          <w:sz w:val="22"/>
          <w:szCs w:val="22"/>
        </w:rPr>
        <w:t xml:space="preserve">ydavatel povinen bezodkladně a prokazatelně upozornit </w:t>
      </w:r>
      <w:r w:rsidR="003A1D2B" w:rsidRPr="00755253">
        <w:rPr>
          <w:sz w:val="22"/>
          <w:szCs w:val="22"/>
        </w:rPr>
        <w:t>O</w:t>
      </w:r>
      <w:r w:rsidR="00B271B2" w:rsidRPr="00755253">
        <w:rPr>
          <w:sz w:val="22"/>
          <w:szCs w:val="22"/>
        </w:rPr>
        <w:t xml:space="preserve">bjednatele, jinak odpovídá za škodu tímto </w:t>
      </w:r>
      <w:r w:rsidR="003A1D2B" w:rsidRPr="00755253">
        <w:rPr>
          <w:sz w:val="22"/>
          <w:szCs w:val="22"/>
        </w:rPr>
        <w:t>O</w:t>
      </w:r>
      <w:r w:rsidR="00B271B2" w:rsidRPr="00755253">
        <w:rPr>
          <w:sz w:val="22"/>
          <w:szCs w:val="22"/>
        </w:rPr>
        <w:t xml:space="preserve">bjednateli způsobenou. Vydavatel chrání oprávněné zájmy </w:t>
      </w:r>
      <w:r w:rsidR="003A1D2B" w:rsidRPr="00755253">
        <w:rPr>
          <w:sz w:val="22"/>
          <w:szCs w:val="22"/>
        </w:rPr>
        <w:t>O</w:t>
      </w:r>
      <w:r w:rsidR="00B271B2" w:rsidRPr="00755253">
        <w:rPr>
          <w:sz w:val="22"/>
          <w:szCs w:val="22"/>
        </w:rPr>
        <w:t>bjednatele, které jsou nebo by mu měly být známy.</w:t>
      </w:r>
    </w:p>
    <w:p w14:paraId="00F0C7A6" w14:textId="77777777" w:rsidR="00B271B2" w:rsidRPr="00D07271" w:rsidRDefault="00B271B2" w:rsidP="00B271B2">
      <w:pPr>
        <w:ind w:firstLine="720"/>
        <w:jc w:val="both"/>
        <w:rPr>
          <w:szCs w:val="24"/>
        </w:rPr>
      </w:pPr>
    </w:p>
    <w:p w14:paraId="3027DC16" w14:textId="77777777" w:rsidR="00B271B2" w:rsidRPr="00D07271" w:rsidRDefault="00B271B2" w:rsidP="00B271B2">
      <w:pPr>
        <w:jc w:val="center"/>
        <w:rPr>
          <w:b/>
          <w:szCs w:val="24"/>
        </w:rPr>
      </w:pPr>
      <w:r w:rsidRPr="00D07271">
        <w:rPr>
          <w:b/>
          <w:szCs w:val="24"/>
        </w:rPr>
        <w:t>Článek 6</w:t>
      </w:r>
    </w:p>
    <w:p w14:paraId="0432F4FD" w14:textId="77777777" w:rsidR="006074A4" w:rsidRPr="003F7ADD" w:rsidRDefault="00CE0886" w:rsidP="00CE0886">
      <w:pPr>
        <w:ind w:left="705" w:hanging="705"/>
        <w:jc w:val="both"/>
        <w:rPr>
          <w:color w:val="FF0000"/>
          <w:sz w:val="22"/>
          <w:szCs w:val="22"/>
        </w:rPr>
      </w:pPr>
      <w:r w:rsidRPr="006E1FF6">
        <w:rPr>
          <w:bCs/>
          <w:sz w:val="22"/>
          <w:szCs w:val="22"/>
        </w:rPr>
        <w:t>(1)</w:t>
      </w:r>
      <w:r>
        <w:rPr>
          <w:b/>
          <w:szCs w:val="24"/>
        </w:rPr>
        <w:tab/>
      </w:r>
      <w:r w:rsidR="006074A4" w:rsidRPr="00804F68">
        <w:rPr>
          <w:color w:val="000000" w:themeColor="text1"/>
          <w:sz w:val="22"/>
          <w:szCs w:val="22"/>
        </w:rPr>
        <w:t>Smluvní strany jsou povinny</w:t>
      </w:r>
      <w:r w:rsidR="006074A4" w:rsidRPr="00804F68">
        <w:rPr>
          <w:b/>
          <w:color w:val="000000" w:themeColor="text1"/>
          <w:sz w:val="22"/>
          <w:szCs w:val="22"/>
        </w:rPr>
        <w:t xml:space="preserve"> </w:t>
      </w:r>
      <w:r w:rsidR="006074A4" w:rsidRPr="00804F68">
        <w:rPr>
          <w:color w:val="000000" w:themeColor="text1"/>
          <w:sz w:val="22"/>
          <w:szCs w:val="22"/>
        </w:rPr>
        <w:t>vzájemně a bezodkladně se informovat o změn</w:t>
      </w:r>
      <w:r w:rsidR="003F7ADD" w:rsidRPr="00804F68">
        <w:rPr>
          <w:color w:val="000000" w:themeColor="text1"/>
          <w:sz w:val="22"/>
          <w:szCs w:val="22"/>
        </w:rPr>
        <w:t xml:space="preserve">ách </w:t>
      </w:r>
      <w:r w:rsidR="006074A4" w:rsidRPr="00804F68">
        <w:rPr>
          <w:color w:val="000000" w:themeColor="text1"/>
          <w:sz w:val="22"/>
          <w:szCs w:val="22"/>
        </w:rPr>
        <w:t>svojí identifikace</w:t>
      </w:r>
      <w:r w:rsidR="00561140" w:rsidRPr="00804F68">
        <w:rPr>
          <w:color w:val="000000" w:themeColor="text1"/>
          <w:sz w:val="22"/>
          <w:szCs w:val="22"/>
        </w:rPr>
        <w:t xml:space="preserve"> </w:t>
      </w:r>
      <w:r w:rsidR="003F7ADD" w:rsidRPr="00804F68">
        <w:rPr>
          <w:color w:val="000000" w:themeColor="text1"/>
          <w:sz w:val="22"/>
          <w:szCs w:val="22"/>
        </w:rPr>
        <w:t>podle</w:t>
      </w:r>
      <w:r w:rsidR="00561140" w:rsidRPr="00804F68">
        <w:rPr>
          <w:color w:val="000000" w:themeColor="text1"/>
          <w:sz w:val="22"/>
          <w:szCs w:val="22"/>
        </w:rPr>
        <w:t xml:space="preserve"> záhlaví </w:t>
      </w:r>
      <w:r w:rsidR="003F7ADD" w:rsidRPr="00804F68">
        <w:rPr>
          <w:color w:val="000000" w:themeColor="text1"/>
          <w:sz w:val="22"/>
          <w:szCs w:val="22"/>
        </w:rPr>
        <w:t xml:space="preserve">této </w:t>
      </w:r>
      <w:r w:rsidR="00561140" w:rsidRPr="00804F68">
        <w:rPr>
          <w:color w:val="000000" w:themeColor="text1"/>
          <w:sz w:val="22"/>
          <w:szCs w:val="22"/>
        </w:rPr>
        <w:t>smlouvy</w:t>
      </w:r>
      <w:r w:rsidR="006074A4" w:rsidRPr="00804F68">
        <w:rPr>
          <w:color w:val="000000" w:themeColor="text1"/>
          <w:sz w:val="22"/>
          <w:szCs w:val="22"/>
        </w:rPr>
        <w:t xml:space="preserve">, jakož i o ostatních skutečnostech rozhodných pro řádné splnění předmětu/účelu smlouvy. </w:t>
      </w:r>
    </w:p>
    <w:p w14:paraId="31ED4758" w14:textId="77777777" w:rsidR="00B271B2" w:rsidRPr="00D60335" w:rsidRDefault="006074A4" w:rsidP="00CE0886">
      <w:pPr>
        <w:ind w:left="705" w:hanging="705"/>
        <w:jc w:val="both"/>
        <w:rPr>
          <w:sz w:val="22"/>
          <w:szCs w:val="22"/>
        </w:rPr>
      </w:pPr>
      <w:r w:rsidRPr="006E1FF6">
        <w:rPr>
          <w:bCs/>
          <w:sz w:val="22"/>
          <w:szCs w:val="22"/>
        </w:rPr>
        <w:t>(2)</w:t>
      </w:r>
      <w:r>
        <w:rPr>
          <w:b/>
          <w:sz w:val="22"/>
          <w:szCs w:val="22"/>
        </w:rPr>
        <w:tab/>
      </w:r>
      <w:r w:rsidR="00CE0886" w:rsidRPr="009949EB">
        <w:rPr>
          <w:sz w:val="22"/>
          <w:szCs w:val="22"/>
        </w:rPr>
        <w:t>S</w:t>
      </w:r>
      <w:r w:rsidR="00B271B2" w:rsidRPr="00D60335">
        <w:rPr>
          <w:sz w:val="22"/>
          <w:szCs w:val="22"/>
        </w:rPr>
        <w:t xml:space="preserve">mlouva může být měněna </w:t>
      </w:r>
      <w:r w:rsidR="00CE0886" w:rsidRPr="00804F68">
        <w:rPr>
          <w:color w:val="000000" w:themeColor="text1"/>
          <w:sz w:val="22"/>
          <w:szCs w:val="22"/>
        </w:rPr>
        <w:t xml:space="preserve">nebo doplněna </w:t>
      </w:r>
      <w:r w:rsidR="00B271B2" w:rsidRPr="00804F68">
        <w:rPr>
          <w:color w:val="000000" w:themeColor="text1"/>
          <w:sz w:val="22"/>
          <w:szCs w:val="22"/>
        </w:rPr>
        <w:t xml:space="preserve">pouze </w:t>
      </w:r>
      <w:r w:rsidR="00B271B2" w:rsidRPr="00D60335">
        <w:rPr>
          <w:sz w:val="22"/>
          <w:szCs w:val="22"/>
        </w:rPr>
        <w:t>na základě souhlasu obou smluvních stran</w:t>
      </w:r>
      <w:r w:rsidR="00CE0886" w:rsidRPr="00D60335">
        <w:rPr>
          <w:sz w:val="22"/>
          <w:szCs w:val="22"/>
        </w:rPr>
        <w:t>,</w:t>
      </w:r>
      <w:r w:rsidR="00B271B2" w:rsidRPr="00D60335">
        <w:rPr>
          <w:sz w:val="22"/>
          <w:szCs w:val="22"/>
        </w:rPr>
        <w:t xml:space="preserve"> vyjádřeného ve formě písemných, pořadově číslovaných dodatků, potvrzených oprávněnými zástupci smluvních stran.</w:t>
      </w:r>
    </w:p>
    <w:p w14:paraId="76D6CA5A" w14:textId="5027C82C" w:rsidR="00B271B2" w:rsidRPr="00D60335" w:rsidRDefault="00CE0886" w:rsidP="00CE0886">
      <w:pPr>
        <w:ind w:left="705" w:hanging="705"/>
        <w:jc w:val="both"/>
        <w:rPr>
          <w:sz w:val="22"/>
          <w:szCs w:val="22"/>
        </w:rPr>
      </w:pPr>
      <w:r w:rsidRPr="006E1FF6">
        <w:rPr>
          <w:bCs/>
          <w:sz w:val="22"/>
          <w:szCs w:val="22"/>
        </w:rPr>
        <w:t>(</w:t>
      </w:r>
      <w:r w:rsidR="006074A4" w:rsidRPr="006E1FF6">
        <w:rPr>
          <w:bCs/>
          <w:sz w:val="22"/>
          <w:szCs w:val="22"/>
        </w:rPr>
        <w:t>3</w:t>
      </w:r>
      <w:r w:rsidRPr="006E1FF6">
        <w:rPr>
          <w:bCs/>
          <w:sz w:val="22"/>
          <w:szCs w:val="22"/>
        </w:rPr>
        <w:t>)</w:t>
      </w:r>
      <w:r w:rsidRPr="00D60335">
        <w:rPr>
          <w:b/>
          <w:sz w:val="22"/>
          <w:szCs w:val="22"/>
        </w:rPr>
        <w:tab/>
      </w:r>
      <w:r w:rsidR="00934F8F" w:rsidRPr="00F73FCB">
        <w:rPr>
          <w:bCs/>
          <w:sz w:val="22"/>
          <w:szCs w:val="22"/>
        </w:rPr>
        <w:t>Smlouva je uzavřena připojením elektronických podpisů oprávněných zástupců smluvních stran.</w:t>
      </w:r>
    </w:p>
    <w:p w14:paraId="291DDCEA" w14:textId="77777777" w:rsidR="00B271B2" w:rsidRPr="00804F68" w:rsidRDefault="00CE0886" w:rsidP="00CE0886">
      <w:pPr>
        <w:ind w:left="705" w:hanging="705"/>
        <w:jc w:val="both"/>
        <w:rPr>
          <w:color w:val="000000" w:themeColor="text1"/>
          <w:sz w:val="22"/>
          <w:szCs w:val="22"/>
        </w:rPr>
      </w:pPr>
      <w:r w:rsidRPr="006E1FF6">
        <w:rPr>
          <w:bCs/>
          <w:sz w:val="22"/>
          <w:szCs w:val="22"/>
        </w:rPr>
        <w:t>(4)</w:t>
      </w:r>
      <w:r w:rsidRPr="00D60335">
        <w:rPr>
          <w:b/>
          <w:sz w:val="22"/>
          <w:szCs w:val="22"/>
        </w:rPr>
        <w:tab/>
      </w:r>
      <w:r w:rsidR="00B271B2" w:rsidRPr="00D60335">
        <w:rPr>
          <w:sz w:val="22"/>
          <w:szCs w:val="22"/>
        </w:rPr>
        <w:t xml:space="preserve">Doručuje-li se </w:t>
      </w:r>
      <w:r w:rsidR="00B271B2" w:rsidRPr="00804F68">
        <w:rPr>
          <w:color w:val="000000" w:themeColor="text1"/>
          <w:sz w:val="22"/>
          <w:szCs w:val="22"/>
        </w:rPr>
        <w:t xml:space="preserve">písemnost prostřednictvím provozovatele poštovní licence, písemnost se považuje za doručenou </w:t>
      </w:r>
      <w:r w:rsidRPr="00804F68">
        <w:rPr>
          <w:color w:val="000000" w:themeColor="text1"/>
          <w:sz w:val="22"/>
          <w:szCs w:val="22"/>
        </w:rPr>
        <w:t>třetím</w:t>
      </w:r>
      <w:r w:rsidR="00B271B2" w:rsidRPr="00804F68">
        <w:rPr>
          <w:color w:val="000000" w:themeColor="text1"/>
          <w:sz w:val="22"/>
          <w:szCs w:val="22"/>
        </w:rPr>
        <w:t xml:space="preserve"> </w:t>
      </w:r>
      <w:r w:rsidR="00561140" w:rsidRPr="00804F68">
        <w:rPr>
          <w:color w:val="000000" w:themeColor="text1"/>
          <w:sz w:val="22"/>
          <w:szCs w:val="22"/>
        </w:rPr>
        <w:t xml:space="preserve">(3.) </w:t>
      </w:r>
      <w:r w:rsidR="00B271B2" w:rsidRPr="00804F68">
        <w:rPr>
          <w:color w:val="000000" w:themeColor="text1"/>
          <w:sz w:val="22"/>
          <w:szCs w:val="22"/>
        </w:rPr>
        <w:t>kalendářním dnem ode dne jejího uložení u provozovatele poštovní licence bez ohledu na to, zda adresát se o uložení této písemnosti dozvěděl.</w:t>
      </w:r>
    </w:p>
    <w:p w14:paraId="79B0C2C3" w14:textId="77777777" w:rsidR="00B271B2" w:rsidRPr="00804F68" w:rsidRDefault="00CE0886" w:rsidP="00CE0886">
      <w:pPr>
        <w:ind w:left="705" w:hanging="705"/>
        <w:jc w:val="both"/>
        <w:rPr>
          <w:color w:val="000000" w:themeColor="text1"/>
          <w:szCs w:val="24"/>
        </w:rPr>
      </w:pPr>
      <w:r w:rsidRPr="006E1FF6">
        <w:rPr>
          <w:bCs/>
          <w:color w:val="000000" w:themeColor="text1"/>
          <w:sz w:val="22"/>
          <w:szCs w:val="22"/>
        </w:rPr>
        <w:t>(5)</w:t>
      </w:r>
      <w:r w:rsidRPr="00804F68">
        <w:rPr>
          <w:b/>
          <w:color w:val="000000" w:themeColor="text1"/>
          <w:sz w:val="22"/>
          <w:szCs w:val="22"/>
        </w:rPr>
        <w:tab/>
      </w:r>
      <w:r w:rsidRPr="00804F68">
        <w:rPr>
          <w:b/>
          <w:color w:val="000000" w:themeColor="text1"/>
          <w:sz w:val="22"/>
          <w:szCs w:val="22"/>
        </w:rPr>
        <w:tab/>
      </w:r>
      <w:r w:rsidR="00B271B2" w:rsidRPr="00804F68">
        <w:rPr>
          <w:color w:val="000000" w:themeColor="text1"/>
          <w:sz w:val="22"/>
          <w:szCs w:val="22"/>
        </w:rPr>
        <w:t>Smlouva nabývá platnosti a účinnosti dnem jejího podpisu oběma smluvními stranami</w:t>
      </w:r>
      <w:r w:rsidR="00B271B2" w:rsidRPr="00804F68">
        <w:rPr>
          <w:color w:val="000000" w:themeColor="text1"/>
          <w:szCs w:val="24"/>
        </w:rPr>
        <w:t>.</w:t>
      </w:r>
    </w:p>
    <w:p w14:paraId="0D2CB72B" w14:textId="77777777" w:rsidR="00C7286A" w:rsidRPr="00804F68" w:rsidRDefault="00C7286A" w:rsidP="00C7286A">
      <w:pPr>
        <w:pStyle w:val="1"/>
        <w:spacing w:before="0" w:after="0"/>
        <w:jc w:val="both"/>
        <w:rPr>
          <w:color w:val="000000" w:themeColor="text1"/>
          <w:sz w:val="22"/>
          <w:szCs w:val="22"/>
          <w:lang w:val="x-none"/>
        </w:rPr>
      </w:pPr>
      <w:r w:rsidRPr="006E1FF6">
        <w:rPr>
          <w:bCs/>
          <w:color w:val="000000" w:themeColor="text1"/>
          <w:sz w:val="22"/>
          <w:szCs w:val="22"/>
        </w:rPr>
        <w:t>(6)</w:t>
      </w:r>
      <w:r w:rsidRPr="00804F68">
        <w:rPr>
          <w:color w:val="000000" w:themeColor="text1"/>
          <w:sz w:val="22"/>
          <w:szCs w:val="22"/>
        </w:rPr>
        <w:tab/>
        <w:t xml:space="preserve">Smluvní strany berou na vědomí: </w:t>
      </w:r>
    </w:p>
    <w:p w14:paraId="077B97B5" w14:textId="77777777" w:rsidR="00C7286A" w:rsidRPr="00804F68" w:rsidRDefault="000575C6" w:rsidP="00C7286A">
      <w:pPr>
        <w:pStyle w:val="Zkladntext"/>
        <w:widowControl/>
        <w:numPr>
          <w:ilvl w:val="0"/>
          <w:numId w:val="8"/>
        </w:numPr>
        <w:tabs>
          <w:tab w:val="left" w:pos="567"/>
          <w:tab w:val="left" w:pos="2340"/>
        </w:tabs>
        <w:suppressAutoHyphens w:val="0"/>
        <w:spacing w:after="0"/>
        <w:jc w:val="both"/>
        <w:rPr>
          <w:color w:val="000000" w:themeColor="text1"/>
          <w:sz w:val="22"/>
          <w:szCs w:val="22"/>
        </w:rPr>
      </w:pPr>
      <w:r w:rsidRPr="00804F68">
        <w:rPr>
          <w:color w:val="000000" w:themeColor="text1"/>
          <w:sz w:val="22"/>
          <w:szCs w:val="22"/>
        </w:rPr>
        <w:t xml:space="preserve">Dnem 01. </w:t>
      </w:r>
      <w:r w:rsidR="00C7286A" w:rsidRPr="00804F68">
        <w:rPr>
          <w:color w:val="000000" w:themeColor="text1"/>
          <w:sz w:val="22"/>
          <w:szCs w:val="22"/>
        </w:rPr>
        <w:t>7.</w:t>
      </w:r>
      <w:r w:rsidRPr="00804F68">
        <w:rPr>
          <w:color w:val="000000" w:themeColor="text1"/>
          <w:sz w:val="22"/>
          <w:szCs w:val="22"/>
        </w:rPr>
        <w:t xml:space="preserve"> </w:t>
      </w:r>
      <w:r w:rsidR="00C7286A" w:rsidRPr="00804F68">
        <w:rPr>
          <w:color w:val="000000" w:themeColor="text1"/>
          <w:sz w:val="22"/>
          <w:szCs w:val="22"/>
        </w:rPr>
        <w:t>2016 nabyl účinnosti zákon č. 340/2015 Sb., o zvláštních podmínkách účinnosti některých smluv, uveřejňování těchto smluv a o registru smluv (zákon o registru smluv) a tato (soukromoprávní) smlouva je podřízena jejímu uveřejnění prostřednictvím registru smluv vedeného M</w:t>
      </w:r>
      <w:r w:rsidR="003A1D2B" w:rsidRPr="00804F68">
        <w:rPr>
          <w:color w:val="000000" w:themeColor="text1"/>
          <w:sz w:val="22"/>
          <w:szCs w:val="22"/>
        </w:rPr>
        <w:t>V</w:t>
      </w:r>
      <w:r w:rsidR="00C7286A" w:rsidRPr="00804F68">
        <w:rPr>
          <w:color w:val="000000" w:themeColor="text1"/>
          <w:sz w:val="22"/>
          <w:szCs w:val="22"/>
        </w:rPr>
        <w:t xml:space="preserve"> ČR (správce registru smluv) včetně případných dodatků </w:t>
      </w:r>
      <w:r w:rsidR="003F7ADD" w:rsidRPr="00804F68">
        <w:rPr>
          <w:color w:val="000000" w:themeColor="text1"/>
          <w:sz w:val="22"/>
          <w:szCs w:val="22"/>
        </w:rPr>
        <w:t>k této s</w:t>
      </w:r>
      <w:r w:rsidR="00C7286A" w:rsidRPr="00804F68">
        <w:rPr>
          <w:color w:val="000000" w:themeColor="text1"/>
          <w:sz w:val="22"/>
          <w:szCs w:val="22"/>
        </w:rPr>
        <w:t>mlouv</w:t>
      </w:r>
      <w:r w:rsidR="003F7ADD" w:rsidRPr="00804F68">
        <w:rPr>
          <w:color w:val="000000" w:themeColor="text1"/>
          <w:sz w:val="22"/>
          <w:szCs w:val="22"/>
        </w:rPr>
        <w:t>ě.</w:t>
      </w:r>
    </w:p>
    <w:p w14:paraId="2B77BF3D" w14:textId="77777777" w:rsidR="00C7286A" w:rsidRPr="00804F68" w:rsidRDefault="00C7286A" w:rsidP="00C7286A">
      <w:pPr>
        <w:pStyle w:val="Zkladntext"/>
        <w:widowControl/>
        <w:numPr>
          <w:ilvl w:val="0"/>
          <w:numId w:val="8"/>
        </w:numPr>
        <w:tabs>
          <w:tab w:val="left" w:pos="567"/>
          <w:tab w:val="left" w:pos="2340"/>
        </w:tabs>
        <w:suppressAutoHyphens w:val="0"/>
        <w:spacing w:after="0"/>
        <w:jc w:val="both"/>
        <w:rPr>
          <w:color w:val="000000" w:themeColor="text1"/>
          <w:sz w:val="22"/>
          <w:szCs w:val="22"/>
        </w:rPr>
      </w:pPr>
      <w:r w:rsidRPr="00804F68">
        <w:rPr>
          <w:color w:val="000000" w:themeColor="text1"/>
          <w:sz w:val="22"/>
          <w:szCs w:val="22"/>
        </w:rPr>
        <w:t xml:space="preserve">Smluvní strany se dohodly, že tuto smlouvu zašle správci registru smluv k uveřejnění prostřednictvím registru smluv (včetně případných jejich dodatků) Objednatel; ujednání smluvních stran o účinnosti </w:t>
      </w:r>
      <w:r w:rsidR="003F7ADD" w:rsidRPr="00804F68">
        <w:rPr>
          <w:color w:val="000000" w:themeColor="text1"/>
          <w:sz w:val="22"/>
          <w:szCs w:val="22"/>
        </w:rPr>
        <w:t xml:space="preserve">této </w:t>
      </w:r>
      <w:r w:rsidRPr="00804F68">
        <w:rPr>
          <w:color w:val="000000" w:themeColor="text1"/>
          <w:sz w:val="22"/>
          <w:szCs w:val="22"/>
        </w:rPr>
        <w:t xml:space="preserve">smlouvy podle odst. (5) tohoto článku zůstává tímto nedotčeno. </w:t>
      </w:r>
    </w:p>
    <w:p w14:paraId="2BF061C0" w14:textId="77777777" w:rsidR="00B271B2" w:rsidRPr="00D07271" w:rsidRDefault="00B271B2" w:rsidP="00B271B2">
      <w:pPr>
        <w:ind w:firstLine="720"/>
        <w:jc w:val="both"/>
        <w:rPr>
          <w:szCs w:val="24"/>
        </w:rPr>
      </w:pPr>
    </w:p>
    <w:p w14:paraId="3FE2CD61" w14:textId="31D089FE" w:rsidR="00B271B2" w:rsidRPr="003F7ADD" w:rsidRDefault="00B271B2" w:rsidP="00B271B2">
      <w:pPr>
        <w:ind w:firstLine="720"/>
        <w:jc w:val="both"/>
        <w:rPr>
          <w:sz w:val="22"/>
          <w:szCs w:val="22"/>
        </w:rPr>
      </w:pPr>
      <w:r w:rsidRPr="003F7ADD">
        <w:rPr>
          <w:sz w:val="22"/>
          <w:szCs w:val="22"/>
        </w:rPr>
        <w:t>V</w:t>
      </w:r>
      <w:r w:rsidR="001257AC">
        <w:rPr>
          <w:sz w:val="22"/>
          <w:szCs w:val="22"/>
        </w:rPr>
        <w:t xml:space="preserve"> Olomouci </w:t>
      </w:r>
      <w:r w:rsidRPr="003F7ADD">
        <w:rPr>
          <w:sz w:val="22"/>
          <w:szCs w:val="22"/>
        </w:rPr>
        <w:t xml:space="preserve">dne </w:t>
      </w:r>
      <w:r w:rsidRPr="003F7ADD">
        <w:rPr>
          <w:sz w:val="22"/>
          <w:szCs w:val="22"/>
        </w:rPr>
        <w:tab/>
      </w:r>
      <w:r w:rsidRPr="003F7ADD">
        <w:rPr>
          <w:sz w:val="22"/>
          <w:szCs w:val="22"/>
        </w:rPr>
        <w:tab/>
      </w:r>
      <w:r w:rsidRPr="003F7ADD">
        <w:rPr>
          <w:sz w:val="22"/>
          <w:szCs w:val="22"/>
        </w:rPr>
        <w:tab/>
      </w:r>
      <w:r w:rsidRPr="003F7ADD">
        <w:rPr>
          <w:sz w:val="22"/>
          <w:szCs w:val="22"/>
        </w:rPr>
        <w:tab/>
        <w:t xml:space="preserve">V Brně dne </w:t>
      </w:r>
    </w:p>
    <w:p w14:paraId="7AEDD8C7" w14:textId="77777777" w:rsidR="00B271B2" w:rsidRDefault="00B271B2" w:rsidP="00B271B2">
      <w:pPr>
        <w:jc w:val="both"/>
        <w:rPr>
          <w:sz w:val="22"/>
          <w:szCs w:val="22"/>
        </w:rPr>
      </w:pPr>
    </w:p>
    <w:p w14:paraId="18BAB6A0" w14:textId="77777777" w:rsidR="00F12D86" w:rsidRDefault="00F12D86" w:rsidP="00B271B2">
      <w:pPr>
        <w:jc w:val="both"/>
        <w:rPr>
          <w:sz w:val="22"/>
          <w:szCs w:val="22"/>
        </w:rPr>
      </w:pPr>
    </w:p>
    <w:p w14:paraId="4DFCCE4C" w14:textId="77777777" w:rsidR="00F12D86" w:rsidRPr="003F7ADD" w:rsidRDefault="00F12D86" w:rsidP="00B271B2">
      <w:pPr>
        <w:jc w:val="both"/>
        <w:rPr>
          <w:sz w:val="22"/>
          <w:szCs w:val="22"/>
        </w:rPr>
      </w:pPr>
    </w:p>
    <w:p w14:paraId="18E2E98A" w14:textId="4402AF85" w:rsidR="00B271B2" w:rsidRPr="00D07271" w:rsidRDefault="00B271B2" w:rsidP="00B271B2">
      <w:pPr>
        <w:jc w:val="both"/>
        <w:rPr>
          <w:szCs w:val="24"/>
        </w:rPr>
      </w:pPr>
      <w:r w:rsidRPr="00D07271">
        <w:rPr>
          <w:szCs w:val="24"/>
        </w:rPr>
        <w:t xml:space="preserve"> </w:t>
      </w:r>
      <w:r w:rsidR="001257AC">
        <w:rPr>
          <w:szCs w:val="24"/>
        </w:rPr>
        <w:tab/>
      </w:r>
      <w:r w:rsidRPr="00D07271">
        <w:rPr>
          <w:szCs w:val="24"/>
        </w:rPr>
        <w:t>...............................................</w:t>
      </w:r>
      <w:r w:rsidRPr="00D07271">
        <w:rPr>
          <w:szCs w:val="24"/>
        </w:rPr>
        <w:tab/>
      </w:r>
      <w:r w:rsidRPr="00D07271">
        <w:rPr>
          <w:szCs w:val="24"/>
        </w:rPr>
        <w:tab/>
      </w:r>
      <w:r w:rsidRPr="00D07271">
        <w:rPr>
          <w:szCs w:val="24"/>
        </w:rPr>
        <w:tab/>
        <w:t>..................................................................</w:t>
      </w:r>
    </w:p>
    <w:p w14:paraId="54261ECF" w14:textId="27F129B9" w:rsidR="00B271B2" w:rsidRPr="00804F68" w:rsidRDefault="00A61AF4" w:rsidP="00A61AF4">
      <w:pPr>
        <w:ind w:firstLine="708"/>
        <w:jc w:val="both"/>
        <w:rPr>
          <w:b/>
          <w:color w:val="000000" w:themeColor="text1"/>
          <w:sz w:val="22"/>
          <w:szCs w:val="22"/>
        </w:rPr>
      </w:pPr>
      <w:r w:rsidRPr="00804F68">
        <w:rPr>
          <w:b/>
          <w:color w:val="000000" w:themeColor="text1"/>
          <w:sz w:val="22"/>
          <w:szCs w:val="22"/>
        </w:rPr>
        <w:t>z</w:t>
      </w:r>
      <w:r w:rsidR="00B271B2" w:rsidRPr="00804F68">
        <w:rPr>
          <w:b/>
          <w:color w:val="000000" w:themeColor="text1"/>
          <w:sz w:val="22"/>
          <w:szCs w:val="22"/>
        </w:rPr>
        <w:t xml:space="preserve">a </w:t>
      </w:r>
      <w:r w:rsidR="003A1D2B" w:rsidRPr="00804F68">
        <w:rPr>
          <w:b/>
          <w:color w:val="000000" w:themeColor="text1"/>
          <w:sz w:val="22"/>
          <w:szCs w:val="22"/>
        </w:rPr>
        <w:t>O</w:t>
      </w:r>
      <w:r w:rsidR="00B271B2" w:rsidRPr="00804F68">
        <w:rPr>
          <w:b/>
          <w:color w:val="000000" w:themeColor="text1"/>
          <w:sz w:val="22"/>
          <w:szCs w:val="22"/>
        </w:rPr>
        <w:t>bjednatele</w:t>
      </w:r>
      <w:r w:rsidR="001257AC">
        <w:rPr>
          <w:b/>
          <w:color w:val="000000" w:themeColor="text1"/>
          <w:sz w:val="22"/>
          <w:szCs w:val="22"/>
        </w:rPr>
        <w:tab/>
      </w:r>
      <w:r w:rsidR="001257AC">
        <w:rPr>
          <w:b/>
          <w:color w:val="000000" w:themeColor="text1"/>
          <w:sz w:val="22"/>
          <w:szCs w:val="22"/>
        </w:rPr>
        <w:tab/>
      </w:r>
      <w:r w:rsidR="001257AC">
        <w:rPr>
          <w:b/>
          <w:color w:val="000000" w:themeColor="text1"/>
          <w:sz w:val="22"/>
          <w:szCs w:val="22"/>
        </w:rPr>
        <w:tab/>
      </w:r>
      <w:r w:rsidR="00B271B2" w:rsidRPr="00804F68">
        <w:rPr>
          <w:b/>
          <w:color w:val="000000" w:themeColor="text1"/>
          <w:sz w:val="22"/>
          <w:szCs w:val="22"/>
        </w:rPr>
        <w:tab/>
      </w:r>
      <w:r w:rsidR="00B271B2" w:rsidRPr="00804F68">
        <w:rPr>
          <w:b/>
          <w:color w:val="000000" w:themeColor="text1"/>
          <w:sz w:val="22"/>
          <w:szCs w:val="22"/>
        </w:rPr>
        <w:tab/>
      </w:r>
      <w:r w:rsidRPr="00804F68">
        <w:rPr>
          <w:b/>
          <w:color w:val="000000" w:themeColor="text1"/>
          <w:sz w:val="22"/>
          <w:szCs w:val="22"/>
        </w:rPr>
        <w:t>z</w:t>
      </w:r>
      <w:r w:rsidR="00B271B2" w:rsidRPr="00804F68">
        <w:rPr>
          <w:b/>
          <w:color w:val="000000" w:themeColor="text1"/>
          <w:sz w:val="22"/>
          <w:szCs w:val="22"/>
        </w:rPr>
        <w:t xml:space="preserve">a </w:t>
      </w:r>
      <w:r w:rsidR="003A1D2B" w:rsidRPr="00804F68">
        <w:rPr>
          <w:b/>
          <w:color w:val="000000" w:themeColor="text1"/>
          <w:sz w:val="22"/>
          <w:szCs w:val="22"/>
        </w:rPr>
        <w:t>V</w:t>
      </w:r>
      <w:r w:rsidR="00B271B2" w:rsidRPr="00804F68">
        <w:rPr>
          <w:b/>
          <w:color w:val="000000" w:themeColor="text1"/>
          <w:sz w:val="22"/>
          <w:szCs w:val="22"/>
        </w:rPr>
        <w:t>ydavatele</w:t>
      </w:r>
    </w:p>
    <w:p w14:paraId="5578D692" w14:textId="0A08D624" w:rsidR="00B271B2" w:rsidRPr="00804F68" w:rsidRDefault="003706B5" w:rsidP="00A61AF4">
      <w:pPr>
        <w:autoSpaceDE w:val="0"/>
        <w:autoSpaceDN w:val="0"/>
        <w:adjustRightInd w:val="0"/>
        <w:outlineLvl w:val="0"/>
        <w:rPr>
          <w:b/>
          <w:color w:val="000000" w:themeColor="text1"/>
          <w:sz w:val="22"/>
          <w:szCs w:val="22"/>
          <w:shd w:val="clear" w:color="auto" w:fill="FFFFFF"/>
        </w:rPr>
      </w:pPr>
      <w:r w:rsidRPr="00804F68">
        <w:rPr>
          <w:b/>
          <w:color w:val="000000" w:themeColor="text1"/>
          <w:sz w:val="22"/>
          <w:szCs w:val="22"/>
          <w:shd w:val="clear" w:color="auto" w:fill="FFFFFF"/>
        </w:rPr>
        <w:t xml:space="preserve">   </w:t>
      </w:r>
      <w:r w:rsidR="001257AC">
        <w:rPr>
          <w:b/>
          <w:color w:val="000000" w:themeColor="text1"/>
          <w:sz w:val="22"/>
          <w:szCs w:val="22"/>
          <w:shd w:val="clear" w:color="auto" w:fill="FFFFFF"/>
        </w:rPr>
        <w:tab/>
        <w:t xml:space="preserve">Muzeum umění </w:t>
      </w:r>
      <w:proofErr w:type="gramStart"/>
      <w:r w:rsidR="001257AC">
        <w:rPr>
          <w:b/>
          <w:color w:val="000000" w:themeColor="text1"/>
          <w:sz w:val="22"/>
          <w:szCs w:val="22"/>
          <w:shd w:val="clear" w:color="auto" w:fill="FFFFFF"/>
        </w:rPr>
        <w:t>Olomouc</w:t>
      </w:r>
      <w:r w:rsidR="00B271B2" w:rsidRPr="00804F68">
        <w:rPr>
          <w:b/>
          <w:color w:val="000000" w:themeColor="text1"/>
          <w:sz w:val="22"/>
          <w:szCs w:val="22"/>
          <w:shd w:val="clear" w:color="auto" w:fill="FFFFFF"/>
        </w:rPr>
        <w:t xml:space="preserve">  </w:t>
      </w:r>
      <w:r w:rsidR="00B271B2" w:rsidRPr="00804F68">
        <w:rPr>
          <w:b/>
          <w:color w:val="000000" w:themeColor="text1"/>
          <w:sz w:val="22"/>
          <w:szCs w:val="22"/>
          <w:shd w:val="clear" w:color="auto" w:fill="FFFFFF"/>
        </w:rPr>
        <w:tab/>
      </w:r>
      <w:proofErr w:type="gramEnd"/>
      <w:r w:rsidR="00B271B2" w:rsidRPr="00804F68">
        <w:rPr>
          <w:b/>
          <w:color w:val="000000" w:themeColor="text1"/>
          <w:sz w:val="22"/>
          <w:szCs w:val="22"/>
          <w:shd w:val="clear" w:color="auto" w:fill="FFFFFF"/>
        </w:rPr>
        <w:tab/>
      </w:r>
      <w:r w:rsidR="001257AC">
        <w:rPr>
          <w:b/>
          <w:color w:val="000000" w:themeColor="text1"/>
          <w:sz w:val="22"/>
          <w:szCs w:val="22"/>
          <w:shd w:val="clear" w:color="auto" w:fill="FFFFFF"/>
        </w:rPr>
        <w:tab/>
      </w:r>
      <w:r w:rsidR="001257AC">
        <w:rPr>
          <w:b/>
          <w:bCs/>
          <w:color w:val="000000" w:themeColor="text1"/>
          <w:sz w:val="22"/>
          <w:szCs w:val="22"/>
        </w:rPr>
        <w:t>Galerie a nakladatelství Stará pošta</w:t>
      </w:r>
      <w:r w:rsidR="00805403">
        <w:rPr>
          <w:b/>
          <w:bCs/>
          <w:color w:val="000000" w:themeColor="text1"/>
          <w:sz w:val="22"/>
          <w:szCs w:val="22"/>
        </w:rPr>
        <w:t>,</w:t>
      </w:r>
      <w:r w:rsidR="00804F68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804F68">
        <w:rPr>
          <w:b/>
          <w:bCs/>
          <w:color w:val="000000" w:themeColor="text1"/>
          <w:sz w:val="22"/>
          <w:szCs w:val="22"/>
        </w:rPr>
        <w:t>z.ú</w:t>
      </w:r>
      <w:proofErr w:type="spellEnd"/>
      <w:r w:rsidR="00804F68">
        <w:rPr>
          <w:b/>
          <w:bCs/>
          <w:color w:val="000000" w:themeColor="text1"/>
          <w:sz w:val="22"/>
          <w:szCs w:val="22"/>
        </w:rPr>
        <w:t>.</w:t>
      </w:r>
    </w:p>
    <w:p w14:paraId="17CC840C" w14:textId="5F569520" w:rsidR="00025921" w:rsidRPr="00E278A7" w:rsidRDefault="00CD6D47" w:rsidP="00CD6D47">
      <w:pPr>
        <w:autoSpaceDE w:val="0"/>
        <w:autoSpaceDN w:val="0"/>
        <w:adjustRightInd w:val="0"/>
        <w:ind w:firstLine="708"/>
        <w:outlineLvl w:val="0"/>
        <w:rPr>
          <w:color w:val="000000" w:themeColor="text1"/>
          <w:sz w:val="22"/>
          <w:szCs w:val="22"/>
        </w:rPr>
      </w:pPr>
      <w:r w:rsidRPr="00E278A7">
        <w:rPr>
          <w:color w:val="000000" w:themeColor="text1"/>
          <w:sz w:val="22"/>
          <w:szCs w:val="22"/>
        </w:rPr>
        <w:t>Ondřej Zatloukal</w:t>
      </w:r>
      <w:r w:rsidR="00025921" w:rsidRPr="00E278A7">
        <w:rPr>
          <w:b/>
          <w:color w:val="000000" w:themeColor="text1"/>
          <w:sz w:val="22"/>
          <w:szCs w:val="22"/>
        </w:rPr>
        <w:t xml:space="preserve">    </w:t>
      </w:r>
      <w:r w:rsidR="00952E1F" w:rsidRPr="00E278A7">
        <w:rPr>
          <w:color w:val="000000" w:themeColor="text1"/>
          <w:sz w:val="22"/>
          <w:szCs w:val="22"/>
        </w:rPr>
        <w:tab/>
      </w:r>
      <w:r w:rsidR="001257AC" w:rsidRPr="00E278A7">
        <w:rPr>
          <w:color w:val="000000" w:themeColor="text1"/>
          <w:sz w:val="22"/>
          <w:szCs w:val="22"/>
        </w:rPr>
        <w:tab/>
      </w:r>
      <w:r w:rsidR="001257AC" w:rsidRPr="00E278A7">
        <w:rPr>
          <w:color w:val="000000" w:themeColor="text1"/>
          <w:sz w:val="22"/>
          <w:szCs w:val="22"/>
        </w:rPr>
        <w:tab/>
        <w:t xml:space="preserve">             Kateřina Mikšová</w:t>
      </w:r>
    </w:p>
    <w:p w14:paraId="3E78343E" w14:textId="5FAFD71A" w:rsidR="00B271B2" w:rsidRPr="00804F68" w:rsidRDefault="001257AC" w:rsidP="000F4225">
      <w:pPr>
        <w:autoSpaceDE w:val="0"/>
        <w:autoSpaceDN w:val="0"/>
        <w:adjustRightInd w:val="0"/>
        <w:outlineLvl w:val="0"/>
        <w:rPr>
          <w:color w:val="000000" w:themeColor="text1"/>
          <w:sz w:val="22"/>
          <w:szCs w:val="22"/>
        </w:rPr>
      </w:pPr>
      <w:r w:rsidRPr="00E278A7">
        <w:rPr>
          <w:color w:val="000000" w:themeColor="text1"/>
          <w:sz w:val="22"/>
          <w:szCs w:val="22"/>
        </w:rPr>
        <w:tab/>
      </w:r>
      <w:r w:rsidR="00CD6D47" w:rsidRPr="00E278A7">
        <w:rPr>
          <w:color w:val="000000" w:themeColor="text1"/>
          <w:sz w:val="22"/>
          <w:szCs w:val="22"/>
        </w:rPr>
        <w:t>ředitel</w:t>
      </w:r>
      <w:r w:rsidR="00CD6D47">
        <w:rPr>
          <w:color w:val="000000" w:themeColor="text1"/>
          <w:sz w:val="22"/>
          <w:szCs w:val="22"/>
        </w:rPr>
        <w:tab/>
      </w:r>
      <w:r w:rsidR="00CD6D47">
        <w:rPr>
          <w:color w:val="000000" w:themeColor="text1"/>
          <w:sz w:val="22"/>
          <w:szCs w:val="22"/>
        </w:rPr>
        <w:tab/>
      </w:r>
      <w:r w:rsidR="00CD6D47">
        <w:rPr>
          <w:color w:val="000000" w:themeColor="text1"/>
          <w:sz w:val="22"/>
          <w:szCs w:val="22"/>
        </w:rPr>
        <w:tab/>
      </w:r>
      <w:r w:rsidR="00CD6D47">
        <w:rPr>
          <w:color w:val="000000" w:themeColor="text1"/>
          <w:sz w:val="22"/>
          <w:szCs w:val="22"/>
        </w:rPr>
        <w:tab/>
      </w:r>
      <w:r w:rsidR="00CD6D47">
        <w:rPr>
          <w:color w:val="000000" w:themeColor="text1"/>
          <w:sz w:val="22"/>
          <w:szCs w:val="22"/>
        </w:rPr>
        <w:tab/>
      </w:r>
      <w:r w:rsidR="00CD6D47">
        <w:rPr>
          <w:color w:val="000000" w:themeColor="text1"/>
          <w:sz w:val="22"/>
          <w:szCs w:val="22"/>
        </w:rPr>
        <w:tab/>
        <w:t>ředitelka</w:t>
      </w:r>
    </w:p>
    <w:sectPr w:rsidR="00B271B2" w:rsidRPr="00804F68">
      <w:footerReference w:type="default" r:id="rId7"/>
      <w:footnotePr>
        <w:pos w:val="beneathText"/>
      </w:footnotePr>
      <w:pgSz w:w="11905" w:h="16837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4E4D" w14:textId="77777777" w:rsidR="00E619D8" w:rsidRDefault="00E619D8" w:rsidP="001257AC">
      <w:r>
        <w:separator/>
      </w:r>
    </w:p>
  </w:endnote>
  <w:endnote w:type="continuationSeparator" w:id="0">
    <w:p w14:paraId="5E574C28" w14:textId="77777777" w:rsidR="00E619D8" w:rsidRDefault="00E619D8" w:rsidP="0012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425493"/>
      <w:docPartObj>
        <w:docPartGallery w:val="Page Numbers (Bottom of Page)"/>
        <w:docPartUnique/>
      </w:docPartObj>
    </w:sdtPr>
    <w:sdtEndPr/>
    <w:sdtContent>
      <w:p w14:paraId="5975DD4B" w14:textId="2AF3BD68" w:rsidR="001257AC" w:rsidRDefault="001257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B03">
          <w:rPr>
            <w:noProof/>
          </w:rPr>
          <w:t>3</w:t>
        </w:r>
        <w:r>
          <w:fldChar w:fldCharType="end"/>
        </w:r>
      </w:p>
    </w:sdtContent>
  </w:sdt>
  <w:p w14:paraId="197D3E0A" w14:textId="77777777" w:rsidR="001257AC" w:rsidRDefault="001257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2744" w14:textId="77777777" w:rsidR="00E619D8" w:rsidRDefault="00E619D8" w:rsidP="001257AC">
      <w:r>
        <w:separator/>
      </w:r>
    </w:p>
  </w:footnote>
  <w:footnote w:type="continuationSeparator" w:id="0">
    <w:p w14:paraId="037187D2" w14:textId="77777777" w:rsidR="00E619D8" w:rsidRDefault="00E619D8" w:rsidP="00125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1EA"/>
    <w:multiLevelType w:val="hybridMultilevel"/>
    <w:tmpl w:val="B9EAD724"/>
    <w:lvl w:ilvl="0" w:tplc="46E8B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E6D1FC7"/>
    <w:multiLevelType w:val="hybridMultilevel"/>
    <w:tmpl w:val="2FA8BB00"/>
    <w:lvl w:ilvl="0" w:tplc="E9923980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4D8"/>
    <w:multiLevelType w:val="hybridMultilevel"/>
    <w:tmpl w:val="C8E22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52429D"/>
    <w:multiLevelType w:val="hybridMultilevel"/>
    <w:tmpl w:val="21809788"/>
    <w:lvl w:ilvl="0" w:tplc="EBC6BA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074FD1"/>
    <w:multiLevelType w:val="hybridMultilevel"/>
    <w:tmpl w:val="E9B8F28C"/>
    <w:lvl w:ilvl="0" w:tplc="165E5C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0F33"/>
    <w:multiLevelType w:val="hybridMultilevel"/>
    <w:tmpl w:val="3670BC90"/>
    <w:lvl w:ilvl="0" w:tplc="7A02FB24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D2A2A"/>
    <w:multiLevelType w:val="hybridMultilevel"/>
    <w:tmpl w:val="A482B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C1873"/>
    <w:multiLevelType w:val="hybridMultilevel"/>
    <w:tmpl w:val="1B6E9C5A"/>
    <w:lvl w:ilvl="0" w:tplc="B9383BF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0374D"/>
    <w:multiLevelType w:val="hybridMultilevel"/>
    <w:tmpl w:val="D2E2C4EC"/>
    <w:lvl w:ilvl="0" w:tplc="EE4EB7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806A8"/>
    <w:multiLevelType w:val="hybridMultilevel"/>
    <w:tmpl w:val="6BE6E6C4"/>
    <w:lvl w:ilvl="0" w:tplc="815C1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1605A"/>
    <w:multiLevelType w:val="hybridMultilevel"/>
    <w:tmpl w:val="40EE6926"/>
    <w:lvl w:ilvl="0" w:tplc="1D2A5ABC">
      <w:start w:val="7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03B5BC8"/>
    <w:multiLevelType w:val="hybridMultilevel"/>
    <w:tmpl w:val="7B92FCB6"/>
    <w:lvl w:ilvl="0" w:tplc="5F7C96D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C2463"/>
    <w:multiLevelType w:val="hybridMultilevel"/>
    <w:tmpl w:val="882ED888"/>
    <w:lvl w:ilvl="0" w:tplc="FD2065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63283">
    <w:abstractNumId w:val="2"/>
  </w:num>
  <w:num w:numId="2" w16cid:durableId="1158375203">
    <w:abstractNumId w:val="3"/>
  </w:num>
  <w:num w:numId="3" w16cid:durableId="94131987">
    <w:abstractNumId w:val="0"/>
  </w:num>
  <w:num w:numId="4" w16cid:durableId="1996297787">
    <w:abstractNumId w:val="5"/>
  </w:num>
  <w:num w:numId="5" w16cid:durableId="1096638724">
    <w:abstractNumId w:val="7"/>
  </w:num>
  <w:num w:numId="6" w16cid:durableId="1367827914">
    <w:abstractNumId w:val="8"/>
  </w:num>
  <w:num w:numId="7" w16cid:durableId="569660369">
    <w:abstractNumId w:val="11"/>
  </w:num>
  <w:num w:numId="8" w16cid:durableId="1825317834">
    <w:abstractNumId w:val="10"/>
  </w:num>
  <w:num w:numId="9" w16cid:durableId="276527949">
    <w:abstractNumId w:val="12"/>
  </w:num>
  <w:num w:numId="10" w16cid:durableId="1506555914">
    <w:abstractNumId w:val="6"/>
  </w:num>
  <w:num w:numId="11" w16cid:durableId="645471674">
    <w:abstractNumId w:val="9"/>
  </w:num>
  <w:num w:numId="12" w16cid:durableId="2144344058">
    <w:abstractNumId w:val="1"/>
  </w:num>
  <w:num w:numId="13" w16cid:durableId="1676760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B2"/>
    <w:rsid w:val="000048E6"/>
    <w:rsid w:val="00025921"/>
    <w:rsid w:val="00034DC9"/>
    <w:rsid w:val="000409EF"/>
    <w:rsid w:val="000575C6"/>
    <w:rsid w:val="0006453E"/>
    <w:rsid w:val="000741ED"/>
    <w:rsid w:val="000769D9"/>
    <w:rsid w:val="00077BB2"/>
    <w:rsid w:val="00095880"/>
    <w:rsid w:val="000A0FBD"/>
    <w:rsid w:val="000A68B9"/>
    <w:rsid w:val="000C3C1D"/>
    <w:rsid w:val="000D0B1F"/>
    <w:rsid w:val="000E0170"/>
    <w:rsid w:val="000E6F1E"/>
    <w:rsid w:val="000F25EA"/>
    <w:rsid w:val="000F4225"/>
    <w:rsid w:val="001025A7"/>
    <w:rsid w:val="00122F9C"/>
    <w:rsid w:val="001257AC"/>
    <w:rsid w:val="001501E0"/>
    <w:rsid w:val="00151480"/>
    <w:rsid w:val="00170F41"/>
    <w:rsid w:val="001D3569"/>
    <w:rsid w:val="001E267B"/>
    <w:rsid w:val="001F2BF8"/>
    <w:rsid w:val="001F7FC4"/>
    <w:rsid w:val="00200411"/>
    <w:rsid w:val="002114A5"/>
    <w:rsid w:val="002160B5"/>
    <w:rsid w:val="00227B21"/>
    <w:rsid w:val="002307AF"/>
    <w:rsid w:val="00235138"/>
    <w:rsid w:val="002620F8"/>
    <w:rsid w:val="00264F35"/>
    <w:rsid w:val="00272B9D"/>
    <w:rsid w:val="002766EA"/>
    <w:rsid w:val="002C6F9E"/>
    <w:rsid w:val="002D5EFB"/>
    <w:rsid w:val="003159EA"/>
    <w:rsid w:val="0031648D"/>
    <w:rsid w:val="00320767"/>
    <w:rsid w:val="00325D0C"/>
    <w:rsid w:val="00330007"/>
    <w:rsid w:val="0033293D"/>
    <w:rsid w:val="00344B98"/>
    <w:rsid w:val="003476C1"/>
    <w:rsid w:val="003706B5"/>
    <w:rsid w:val="00374E02"/>
    <w:rsid w:val="003803FE"/>
    <w:rsid w:val="00393BAC"/>
    <w:rsid w:val="003A1D2B"/>
    <w:rsid w:val="003A6E5B"/>
    <w:rsid w:val="003C66B3"/>
    <w:rsid w:val="003E60F9"/>
    <w:rsid w:val="003F4569"/>
    <w:rsid w:val="003F56FC"/>
    <w:rsid w:val="003F7ADD"/>
    <w:rsid w:val="004278DD"/>
    <w:rsid w:val="00446CC1"/>
    <w:rsid w:val="00446F40"/>
    <w:rsid w:val="0046797A"/>
    <w:rsid w:val="00495214"/>
    <w:rsid w:val="004A03DB"/>
    <w:rsid w:val="004B6EEA"/>
    <w:rsid w:val="004D6EFA"/>
    <w:rsid w:val="004E3FBE"/>
    <w:rsid w:val="004E7E32"/>
    <w:rsid w:val="004F1D9F"/>
    <w:rsid w:val="0050295B"/>
    <w:rsid w:val="00532B36"/>
    <w:rsid w:val="00534186"/>
    <w:rsid w:val="00544CBB"/>
    <w:rsid w:val="005466BC"/>
    <w:rsid w:val="005603C8"/>
    <w:rsid w:val="00561140"/>
    <w:rsid w:val="00577609"/>
    <w:rsid w:val="0058771E"/>
    <w:rsid w:val="005972F8"/>
    <w:rsid w:val="005A6A87"/>
    <w:rsid w:val="005D15BE"/>
    <w:rsid w:val="005E54F6"/>
    <w:rsid w:val="005E5BC5"/>
    <w:rsid w:val="006074A4"/>
    <w:rsid w:val="00612F6B"/>
    <w:rsid w:val="00622F65"/>
    <w:rsid w:val="00635E70"/>
    <w:rsid w:val="0064058B"/>
    <w:rsid w:val="006405C3"/>
    <w:rsid w:val="00641655"/>
    <w:rsid w:val="00653C65"/>
    <w:rsid w:val="006626E8"/>
    <w:rsid w:val="006720F3"/>
    <w:rsid w:val="006903BF"/>
    <w:rsid w:val="0069352D"/>
    <w:rsid w:val="0069750D"/>
    <w:rsid w:val="006A0E5D"/>
    <w:rsid w:val="006D74F5"/>
    <w:rsid w:val="006E1FF6"/>
    <w:rsid w:val="00723D67"/>
    <w:rsid w:val="00731A97"/>
    <w:rsid w:val="007361B6"/>
    <w:rsid w:val="00750A72"/>
    <w:rsid w:val="00752B86"/>
    <w:rsid w:val="00755253"/>
    <w:rsid w:val="00755CF3"/>
    <w:rsid w:val="00762F51"/>
    <w:rsid w:val="0076390F"/>
    <w:rsid w:val="007714AB"/>
    <w:rsid w:val="0078287C"/>
    <w:rsid w:val="00785C54"/>
    <w:rsid w:val="007870BD"/>
    <w:rsid w:val="007A5082"/>
    <w:rsid w:val="00804F68"/>
    <w:rsid w:val="00805403"/>
    <w:rsid w:val="00806CE3"/>
    <w:rsid w:val="008202D7"/>
    <w:rsid w:val="00861D2E"/>
    <w:rsid w:val="0087536F"/>
    <w:rsid w:val="008B0430"/>
    <w:rsid w:val="008B0B03"/>
    <w:rsid w:val="008B3430"/>
    <w:rsid w:val="008C0A7B"/>
    <w:rsid w:val="008D1731"/>
    <w:rsid w:val="008E5854"/>
    <w:rsid w:val="008F269D"/>
    <w:rsid w:val="00901A47"/>
    <w:rsid w:val="00915073"/>
    <w:rsid w:val="009236E4"/>
    <w:rsid w:val="0092594A"/>
    <w:rsid w:val="00934F8F"/>
    <w:rsid w:val="00940282"/>
    <w:rsid w:val="00942821"/>
    <w:rsid w:val="00952E1F"/>
    <w:rsid w:val="00954EDE"/>
    <w:rsid w:val="00960902"/>
    <w:rsid w:val="0097692F"/>
    <w:rsid w:val="009845EC"/>
    <w:rsid w:val="00984A6D"/>
    <w:rsid w:val="009949EB"/>
    <w:rsid w:val="009B3563"/>
    <w:rsid w:val="009D6215"/>
    <w:rsid w:val="009E2760"/>
    <w:rsid w:val="00A46C6E"/>
    <w:rsid w:val="00A51527"/>
    <w:rsid w:val="00A61AF4"/>
    <w:rsid w:val="00A637A0"/>
    <w:rsid w:val="00A94905"/>
    <w:rsid w:val="00AB0F14"/>
    <w:rsid w:val="00AE7FD6"/>
    <w:rsid w:val="00AF2180"/>
    <w:rsid w:val="00AF4BC7"/>
    <w:rsid w:val="00AF78AF"/>
    <w:rsid w:val="00B038BB"/>
    <w:rsid w:val="00B24A43"/>
    <w:rsid w:val="00B271B2"/>
    <w:rsid w:val="00B32379"/>
    <w:rsid w:val="00B41F39"/>
    <w:rsid w:val="00B514F6"/>
    <w:rsid w:val="00B7425D"/>
    <w:rsid w:val="00B76443"/>
    <w:rsid w:val="00B8294D"/>
    <w:rsid w:val="00B860E4"/>
    <w:rsid w:val="00B867AD"/>
    <w:rsid w:val="00BA18D0"/>
    <w:rsid w:val="00BB1BBB"/>
    <w:rsid w:val="00BC339E"/>
    <w:rsid w:val="00C2667F"/>
    <w:rsid w:val="00C525D1"/>
    <w:rsid w:val="00C711AB"/>
    <w:rsid w:val="00C7286A"/>
    <w:rsid w:val="00C7634C"/>
    <w:rsid w:val="00C77B1B"/>
    <w:rsid w:val="00C81983"/>
    <w:rsid w:val="00C96F1E"/>
    <w:rsid w:val="00CA1476"/>
    <w:rsid w:val="00CA606C"/>
    <w:rsid w:val="00CA70AB"/>
    <w:rsid w:val="00CB697C"/>
    <w:rsid w:val="00CC2AD0"/>
    <w:rsid w:val="00CD6D47"/>
    <w:rsid w:val="00CE0886"/>
    <w:rsid w:val="00CE7857"/>
    <w:rsid w:val="00CF003A"/>
    <w:rsid w:val="00CF475A"/>
    <w:rsid w:val="00CF5F5C"/>
    <w:rsid w:val="00D03468"/>
    <w:rsid w:val="00D07271"/>
    <w:rsid w:val="00D07D3D"/>
    <w:rsid w:val="00D10E10"/>
    <w:rsid w:val="00D11212"/>
    <w:rsid w:val="00D14FA9"/>
    <w:rsid w:val="00D35665"/>
    <w:rsid w:val="00D60335"/>
    <w:rsid w:val="00D60B21"/>
    <w:rsid w:val="00D61402"/>
    <w:rsid w:val="00D62685"/>
    <w:rsid w:val="00D67E0D"/>
    <w:rsid w:val="00D74278"/>
    <w:rsid w:val="00D75264"/>
    <w:rsid w:val="00D82184"/>
    <w:rsid w:val="00DA1E51"/>
    <w:rsid w:val="00DA2FCB"/>
    <w:rsid w:val="00DA634E"/>
    <w:rsid w:val="00DB4F4C"/>
    <w:rsid w:val="00DB625C"/>
    <w:rsid w:val="00DB66F8"/>
    <w:rsid w:val="00DB75CC"/>
    <w:rsid w:val="00DC12BC"/>
    <w:rsid w:val="00DD41D3"/>
    <w:rsid w:val="00DE0F15"/>
    <w:rsid w:val="00DE7192"/>
    <w:rsid w:val="00E21231"/>
    <w:rsid w:val="00E24580"/>
    <w:rsid w:val="00E278A7"/>
    <w:rsid w:val="00E434E6"/>
    <w:rsid w:val="00E46C0B"/>
    <w:rsid w:val="00E50A20"/>
    <w:rsid w:val="00E619D8"/>
    <w:rsid w:val="00E75E68"/>
    <w:rsid w:val="00E907E0"/>
    <w:rsid w:val="00EA7320"/>
    <w:rsid w:val="00EC1295"/>
    <w:rsid w:val="00EC5CFE"/>
    <w:rsid w:val="00ED6361"/>
    <w:rsid w:val="00EF5B12"/>
    <w:rsid w:val="00F12D86"/>
    <w:rsid w:val="00F15E4D"/>
    <w:rsid w:val="00F26075"/>
    <w:rsid w:val="00F3320F"/>
    <w:rsid w:val="00F33C95"/>
    <w:rsid w:val="00F4654D"/>
    <w:rsid w:val="00F51FAE"/>
    <w:rsid w:val="00F73FCB"/>
    <w:rsid w:val="00F85C6A"/>
    <w:rsid w:val="00F946C4"/>
    <w:rsid w:val="00F94C0C"/>
    <w:rsid w:val="00F94C6D"/>
    <w:rsid w:val="00FA0B7A"/>
    <w:rsid w:val="00FB2577"/>
    <w:rsid w:val="00FC084A"/>
    <w:rsid w:val="00FC1BE2"/>
    <w:rsid w:val="00FC428B"/>
    <w:rsid w:val="00FD11EB"/>
    <w:rsid w:val="00FD171B"/>
    <w:rsid w:val="00FF01CB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2C61"/>
  <w15:docId w15:val="{0BCDBC35-ED81-4B26-9C25-53A7C79B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1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271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71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1"/>
    <w:basedOn w:val="Normln"/>
    <w:rsid w:val="00B271B2"/>
    <w:pPr>
      <w:widowControl/>
      <w:suppressAutoHyphens w:val="0"/>
      <w:spacing w:before="100" w:after="100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B271B2"/>
    <w:pPr>
      <w:ind w:left="720"/>
      <w:contextualSpacing/>
    </w:pPr>
  </w:style>
  <w:style w:type="paragraph" w:styleId="Bezmezer">
    <w:name w:val="No Spacing"/>
    <w:uiPriority w:val="1"/>
    <w:qFormat/>
    <w:rsid w:val="00B271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F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F4C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877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77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77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77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77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750A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AF7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257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57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257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57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D6D4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6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0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1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8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1263</Words>
  <Characters>7456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Jakubec</dc:creator>
  <cp:lastModifiedBy>Kovaříková Jana</cp:lastModifiedBy>
  <cp:revision>2</cp:revision>
  <cp:lastPrinted>2019-08-21T11:59:00Z</cp:lastPrinted>
  <dcterms:created xsi:type="dcterms:W3CDTF">2023-09-14T08:32:00Z</dcterms:created>
  <dcterms:modified xsi:type="dcterms:W3CDTF">2023-09-14T08:32:00Z</dcterms:modified>
</cp:coreProperties>
</file>