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A9EF" w14:textId="68842AB9" w:rsidR="000074EE" w:rsidRPr="00BE41B5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E41B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SMLOUVA </w:t>
      </w:r>
      <w:r w:rsidR="00377571" w:rsidRPr="00BE41B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č</w:t>
      </w:r>
      <w:r w:rsidR="00AC23D4" w:rsidRPr="00BE41B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. </w:t>
      </w:r>
      <w:r w:rsidR="00B75C38" w:rsidRPr="00BE41B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950</w:t>
      </w:r>
      <w:r w:rsidR="009F1B4F" w:rsidRPr="00BE41B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/</w:t>
      </w:r>
      <w:r w:rsidR="00B75C38" w:rsidRPr="00BE41B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100</w:t>
      </w:r>
      <w:r w:rsidR="009F1B4F" w:rsidRPr="00BE41B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/</w:t>
      </w:r>
      <w:r w:rsidR="003A725F" w:rsidRPr="00BE41B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202</w:t>
      </w:r>
      <w:r w:rsidR="00B75C38" w:rsidRPr="00BE41B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</w:t>
      </w:r>
      <w:r w:rsidR="003A725F" w:rsidRPr="00BE41B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010</w:t>
      </w:r>
      <w:r w:rsidR="00B75C38" w:rsidRPr="00BE41B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01</w:t>
      </w:r>
      <w:r w:rsidRPr="00BE41B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</w:p>
    <w:p w14:paraId="648F3739" w14:textId="77777777" w:rsidR="000074EE" w:rsidRPr="00BE41B5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E41B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 POSKYTNUTÍ PROSTOR K PROVOZOVÁNÍ SPORTOVNÍ ČINNOSTI</w:t>
      </w:r>
    </w:p>
    <w:p w14:paraId="19363EA2" w14:textId="65584109" w:rsidR="004B05CE" w:rsidRPr="00BE41B5" w:rsidRDefault="000074EE" w:rsidP="00BC47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„smlouva“)</w:t>
      </w:r>
    </w:p>
    <w:p w14:paraId="5BCBA17D" w14:textId="40FA81F4" w:rsidR="000074EE" w:rsidRPr="00BE41B5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níže uvedeného dne, měsíce a roku v souladu se Zřizovací listinou vlastníka</w:t>
      </w:r>
      <w:r w:rsidR="001C4ED6"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093EDB"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souladu s usnesením Rady města č. 32/2023, bod 1090, ze dne 26.06.2023, </w:t>
      </w: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na základě zákona </w:t>
      </w:r>
      <w:r w:rsidR="00BC47D4"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 89/2012 Sb.</w:t>
      </w:r>
      <w:r w:rsidR="00F34963"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občanského zákoníku, v</w:t>
      </w:r>
      <w:r w:rsidR="001C4ED6"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 znění pozdějších předpisů,</w:t>
      </w: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uzavřená mezi těmito smluvními stranami:</w:t>
      </w:r>
    </w:p>
    <w:p w14:paraId="0F51390F" w14:textId="77777777" w:rsidR="004B05CE" w:rsidRPr="00BE41B5" w:rsidRDefault="004B05C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1B60185" w14:textId="77777777" w:rsidR="000074EE" w:rsidRPr="00BE41B5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Správa nemovitostí města Znojma, příspěvková organizace,</w:t>
      </w:r>
    </w:p>
    <w:p w14:paraId="2E65235C" w14:textId="77777777" w:rsidR="000074EE" w:rsidRPr="00BE41B5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organizace založená usnesením Zastupitelstva města Znojma č.25/91 odst. 2b, </w:t>
      </w:r>
      <w:r w:rsidR="000C78D0"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 dne 19.</w:t>
      </w:r>
      <w:r w:rsidR="007A555E"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11.</w:t>
      </w:r>
      <w:r w:rsidR="007A555E"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1991</w:t>
      </w:r>
    </w:p>
    <w:p w14:paraId="790A444E" w14:textId="77777777" w:rsidR="00377571" w:rsidRPr="00BE41B5" w:rsidRDefault="00377571" w:rsidP="0037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00839060</w:t>
      </w:r>
    </w:p>
    <w:p w14:paraId="19EB53E8" w14:textId="77777777" w:rsidR="000074EE" w:rsidRPr="00BE41B5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proofErr w:type="spellStart"/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Pontassievská</w:t>
      </w:r>
      <w:proofErr w:type="spellEnd"/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317/14, 669 02 Znojmo</w:t>
      </w:r>
    </w:p>
    <w:p w14:paraId="73FEB096" w14:textId="77777777" w:rsidR="000074EE" w:rsidRPr="00BE41B5" w:rsidRDefault="00F8146A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 organizace: </w:t>
      </w:r>
      <w:r w:rsidR="000074EE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Bc. Marek Vodák</w:t>
      </w:r>
    </w:p>
    <w:p w14:paraId="0CC96B5F" w14:textId="1984C2C5" w:rsidR="000C78D0" w:rsidRPr="00BE41B5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jako „</w:t>
      </w:r>
      <w:r w:rsidR="00047A77" w:rsidRPr="00BE41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poskytovatel</w:t>
      </w:r>
      <w:r w:rsidRPr="00BE41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“</w:t>
      </w:r>
    </w:p>
    <w:p w14:paraId="2ECF04F7" w14:textId="05C3D67B" w:rsidR="004B05CE" w:rsidRPr="00BE41B5" w:rsidRDefault="000074EE" w:rsidP="00BC47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</w:p>
    <w:p w14:paraId="090675A7" w14:textId="3A06B809" w:rsidR="00F401EA" w:rsidRPr="00BE41B5" w:rsidRDefault="00B75C38" w:rsidP="00F401EA">
      <w:pPr>
        <w:pStyle w:val="western"/>
        <w:spacing w:after="0"/>
        <w:rPr>
          <w:color w:val="auto"/>
        </w:rPr>
      </w:pPr>
      <w:r w:rsidRPr="00BE41B5">
        <w:rPr>
          <w:b/>
          <w:bCs/>
          <w:color w:val="auto"/>
        </w:rPr>
        <w:t xml:space="preserve">AQUASCHOOL Znojmo s. r. o. </w:t>
      </w:r>
    </w:p>
    <w:p w14:paraId="57DC32E7" w14:textId="562D41FB" w:rsidR="00F8146A" w:rsidRPr="00BE41B5" w:rsidRDefault="00F8146A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B75C38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05051444</w:t>
      </w:r>
    </w:p>
    <w:p w14:paraId="35999A57" w14:textId="5EE4173A" w:rsidR="001C4ED6" w:rsidRPr="00BE41B5" w:rsidRDefault="001C4ED6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0074EE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ídlo:</w:t>
      </w:r>
      <w:r w:rsidR="000074EE"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75C38" w:rsidRPr="00BE41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Nová Přímětická 400/53, Přímětice</w:t>
      </w:r>
      <w:r w:rsidR="003A725F" w:rsidRPr="00BE41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B75C38" w:rsidRPr="00BE41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669 04 </w:t>
      </w:r>
      <w:r w:rsidRPr="00BE41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Znojmo</w:t>
      </w:r>
    </w:p>
    <w:p w14:paraId="60C2CDF3" w14:textId="7ED11AAA" w:rsidR="000074EE" w:rsidRDefault="00B75C38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jednatel: Mgr. Bedřich </w:t>
      </w:r>
      <w:proofErr w:type="spellStart"/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Daberger</w:t>
      </w:r>
      <w:proofErr w:type="spellEnd"/>
    </w:p>
    <w:p w14:paraId="3E2E131E" w14:textId="3D07DAD5" w:rsidR="00692A23" w:rsidRPr="00BE41B5" w:rsidRDefault="00692A23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právnická osoba zapsaná v obchodním rejstříku vedeném u Krajského soudu v Brně,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zn. C 93305</w:t>
      </w:r>
    </w:p>
    <w:p w14:paraId="2C63D505" w14:textId="77777777" w:rsidR="000074EE" w:rsidRPr="00BE41B5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jako „uživatel“</w:t>
      </w:r>
    </w:p>
    <w:p w14:paraId="0CEFF052" w14:textId="77777777" w:rsidR="00F8146A" w:rsidRPr="00BE41B5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oba dále také jako „smluvní strany“</w:t>
      </w:r>
    </w:p>
    <w:p w14:paraId="74EE06D2" w14:textId="77777777" w:rsidR="004B05CE" w:rsidRPr="00BE41B5" w:rsidRDefault="004B05C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BE3228C" w14:textId="56FE4D73" w:rsidR="000074EE" w:rsidRPr="00BE41B5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</w:t>
      </w:r>
    </w:p>
    <w:p w14:paraId="440524FA" w14:textId="0A2E25A5" w:rsidR="009F1B4F" w:rsidRPr="00BE41B5" w:rsidRDefault="000074EE" w:rsidP="00D328D2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Město Znojmo je </w:t>
      </w:r>
      <w:r w:rsidR="00F80AF7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mimo jiné výlučným vlastníkem</w:t>
      </w:r>
      <w:r w:rsidR="009F1B4F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nemovitosti nacházející se ve Znojmě na </w:t>
      </w:r>
      <w:r w:rsidR="00B75C38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ulici </w:t>
      </w:r>
      <w:proofErr w:type="spellStart"/>
      <w:r w:rsidR="00B75C38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Melkusova</w:t>
      </w:r>
      <w:proofErr w:type="spellEnd"/>
      <w:r w:rsidR="009F1B4F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pozemku </w:t>
      </w:r>
      <w:proofErr w:type="spellStart"/>
      <w:r w:rsidR="009F1B4F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="009F1B4F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číslo </w:t>
      </w:r>
      <w:r w:rsidR="00B75C38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31/1, ostatní plocha,</w:t>
      </w:r>
      <w:r w:rsidR="009F1B4F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kat. území Znojmo – </w:t>
      </w:r>
      <w:r w:rsidR="00B75C38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Louka, který je zapsán na LV č. 10001 u Katastrálního úřadu pro Jihomoravský kraj, Katastrální pracoviště Znojmo</w:t>
      </w:r>
      <w:r w:rsidR="00BA0101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11918EA" w14:textId="77777777" w:rsidR="00BA0101" w:rsidRPr="00BE41B5" w:rsidRDefault="00BA0101" w:rsidP="00BA0101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4FBD8A" w14:textId="209EB995" w:rsidR="009F1B4F" w:rsidRPr="00BE41B5" w:rsidRDefault="00F80AF7" w:rsidP="004B05CE">
      <w:pPr>
        <w:pStyle w:val="Odstavecseseznamem"/>
        <w:numPr>
          <w:ilvl w:val="0"/>
          <w:numId w:val="28"/>
        </w:numPr>
        <w:spacing w:before="278"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Správa nemovitostí města Znojma, příspěvková organizace, je organizací města Znojma, které bylo, mimo jiné, na základě Zřizovací listiny, </w:t>
      </w:r>
      <w:proofErr w:type="spellStart"/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konkr</w:t>
      </w:r>
      <w:proofErr w:type="spellEnd"/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jejího čl. 1, jako jedním z jeho hlavních účelů svěřeno zabezpečení záležitostí na úseku tělovýchovy </w:t>
      </w:r>
      <w:r w:rsidR="0029312D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sportu - provozování sportovních zařízení, a oprávnění k prodeji komodit, které jsou využívány v rámci plnění tohoto účelu. V souvislosti s výše uvedeným je oprávněna činit jménem města Znojma právní úkony týkající se nájmu, výpůjčky či poskytnutí </w:t>
      </w:r>
      <w:r w:rsidR="0029312D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provozování prostor, které jí byly svěřeny do obhospodařování komisionářskou 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smlouvou, zejména uzavírat a ukončovat smlouvy jménem zřizovatele v zastoupení příspěvkovou organizací.</w:t>
      </w:r>
    </w:p>
    <w:p w14:paraId="4427352B" w14:textId="77777777" w:rsidR="000074EE" w:rsidRPr="00BE41B5" w:rsidRDefault="000074EE" w:rsidP="000B059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</w:t>
      </w:r>
    </w:p>
    <w:p w14:paraId="2F2F9664" w14:textId="15015F30" w:rsidR="000074EE" w:rsidRPr="00BE41B5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Záměr poskytnout prostor k provozování sportovní činnosti byl zveřejněn vyvěšením na úř</w:t>
      </w:r>
      <w:r w:rsidR="007A555E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ední 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desce </w:t>
      </w:r>
      <w:r w:rsidR="00A34BA0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Městského úřadu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78D0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Znojmo 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v době od</w:t>
      </w:r>
      <w:r w:rsidR="002A3D62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3EDB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01.06.2023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B0440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093EDB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16.06.2023</w:t>
      </w:r>
      <w:r w:rsidR="00DC7DBE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schválen usnesením </w:t>
      </w:r>
      <w:r w:rsidR="00DC7DBE" w:rsidRPr="00BE41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Rady města Znojma č. </w:t>
      </w:r>
      <w:r w:rsidR="00093EDB" w:rsidRPr="00BE41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32/2023</w:t>
      </w:r>
      <w:r w:rsidR="004471BE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r w:rsidR="00093EDB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26.06.2023</w:t>
      </w:r>
      <w:r w:rsidR="00DC7DBE" w:rsidRPr="00BE41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bod </w:t>
      </w:r>
      <w:r w:rsidR="00093EDB" w:rsidRPr="00BE41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1090</w:t>
      </w:r>
      <w:r w:rsidR="00DC7DBE" w:rsidRPr="00BE41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4FA93B5E" w14:textId="77777777" w:rsidR="000074EE" w:rsidRPr="00BE41B5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57521A" w14:textId="30B991BE" w:rsidR="000074EE" w:rsidRPr="00BE41B5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t</w:t>
      </w:r>
      <w:r w:rsidR="00CC0456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éto smlouvy je užívání drah </w:t>
      </w:r>
      <w:r w:rsidR="00C15E03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kondičního </w:t>
      </w:r>
      <w:r w:rsidR="00CC0456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bazénu</w:t>
      </w:r>
      <w:r w:rsidR="00C15E03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délce 25 m</w:t>
      </w:r>
      <w:r w:rsidR="00093EDB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12,5 m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a t</w:t>
      </w:r>
      <w:r w:rsidR="00BC495B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o v</w:t>
      </w:r>
      <w:r w:rsidR="00CC0456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C495B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rozsahu</w:t>
      </w:r>
      <w:r w:rsidR="00CC0456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časech a počtu </w:t>
      </w:r>
      <w:proofErr w:type="gramStart"/>
      <w:r w:rsidR="00CC0456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drah</w:t>
      </w:r>
      <w:r w:rsidR="009F1B4F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312D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CC0456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specifikovaném</w:t>
      </w:r>
      <w:proofErr w:type="gramEnd"/>
      <w:r w:rsidR="00BC495B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čl. III., odst. 2 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smlouvy. </w:t>
      </w:r>
    </w:p>
    <w:p w14:paraId="72F577D3" w14:textId="77777777" w:rsidR="000074EE" w:rsidRPr="00BE41B5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02C553" w14:textId="77777777" w:rsidR="008508DF" w:rsidRPr="00BE41B5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Užívání </w:t>
      </w:r>
      <w:r w:rsidR="00CC0456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předmětu smlouvy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poskytováno za úplatu.</w:t>
      </w:r>
    </w:p>
    <w:p w14:paraId="5B58DBBD" w14:textId="77777777" w:rsidR="008508DF" w:rsidRPr="00BE41B5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F2D2A6" w14:textId="6F2DE59E" w:rsidR="000074EE" w:rsidRPr="00BE41B5" w:rsidRDefault="00047A77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</w:t>
      </w:r>
      <w:r w:rsidR="000074EE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dává tímto tento prostor výše vymezený uživateli za podmínek sjednaných touto smlouvou k užívání k níže specifikovaným účelům a uživatel tento prostor </w:t>
      </w:r>
      <w:r w:rsidR="00B90C02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074EE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podmínek sjednaných v této smlouvě do užívání přijímá. </w:t>
      </w:r>
    </w:p>
    <w:p w14:paraId="50882736" w14:textId="77777777" w:rsidR="008508DF" w:rsidRPr="00BE41B5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5A411C" w14:textId="0BAC61C2" w:rsidR="008508DF" w:rsidRPr="00BE41B5" w:rsidRDefault="000074EE" w:rsidP="004B05C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 využití </w:t>
      </w:r>
      <w:r w:rsidR="00BC495B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3EDB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provozování výuky plavání žáků během školního roku</w:t>
      </w:r>
      <w:r w:rsidR="009F1B4F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jednotlivých rozvrhů definovaných v čl. III, v době provozu </w:t>
      </w:r>
      <w:r w:rsidR="00093EDB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Bazénu Louka</w:t>
      </w:r>
      <w:r w:rsidR="009F1B4F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2A57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660C1ED7" w14:textId="77777777" w:rsidR="000074EE" w:rsidRPr="00BE41B5" w:rsidRDefault="000074EE" w:rsidP="000B0590">
      <w:pPr>
        <w:pStyle w:val="Normlnweb"/>
        <w:spacing w:before="278" w:beforeAutospacing="0" w:after="278" w:line="240" w:lineRule="auto"/>
        <w:jc w:val="center"/>
        <w:rPr>
          <w:color w:val="auto"/>
        </w:rPr>
      </w:pPr>
      <w:r w:rsidRPr="00BE41B5">
        <w:rPr>
          <w:b/>
          <w:bCs/>
          <w:color w:val="auto"/>
        </w:rPr>
        <w:t>Čl. III.</w:t>
      </w:r>
    </w:p>
    <w:p w14:paraId="7ECE7A5E" w14:textId="249C59B7" w:rsidR="008C1374" w:rsidRPr="00BE41B5" w:rsidRDefault="000074EE" w:rsidP="008C1374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Smlouva o poskytnutí prostor k provozování sportovní činnosti se uzavírá </w:t>
      </w:r>
      <w:r w:rsidR="00A078A7"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 dobu </w:t>
      </w:r>
      <w:r w:rsidR="00093EDB"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</w:t>
      </w: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určitou </w:t>
      </w:r>
      <w:r w:rsidR="004B5FD2"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01.0</w:t>
      </w:r>
      <w:r w:rsidR="00093EDB"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4B5FD2"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.2023</w:t>
      </w:r>
      <w:r w:rsidR="008C1374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, s možností vypovědět smlouvu bez udání důvodu v tříměsíční výpovědní době.</w:t>
      </w:r>
    </w:p>
    <w:p w14:paraId="727D142A" w14:textId="77777777" w:rsidR="008C1374" w:rsidRPr="00BE41B5" w:rsidRDefault="008C1374" w:rsidP="008C1374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5040D2" w14:textId="6CE2021C" w:rsidR="008C1374" w:rsidRPr="00BE41B5" w:rsidRDefault="008C1374" w:rsidP="008C1374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hAnsi="Times New Roman" w:cs="Times New Roman"/>
          <w:sz w:val="24"/>
          <w:szCs w:val="24"/>
        </w:rPr>
        <w:t>Výpovědní doba začíná běžet prvním dnem měsíce následujícího po doručení výpovědi druhé straně. Výpověď může být dána kterýmkoli z účastníků této smlouvy.</w:t>
      </w:r>
    </w:p>
    <w:p w14:paraId="4C1082C8" w14:textId="2CF75960" w:rsidR="008C1374" w:rsidRPr="00BE41B5" w:rsidRDefault="008C1374" w:rsidP="008C1374">
      <w:pPr>
        <w:pStyle w:val="Odstavecseseznamem"/>
        <w:numPr>
          <w:ilvl w:val="0"/>
          <w:numId w:val="8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hAnsi="Times New Roman" w:cs="Times New Roman"/>
          <w:sz w:val="24"/>
          <w:szCs w:val="24"/>
        </w:rPr>
        <w:t>Strany se dohodly, že vztah upravený touto smlouvou je možné ukončit dohodou smluvních stran, a to k datu dohodnutému smluvními stranami.</w:t>
      </w:r>
    </w:p>
    <w:p w14:paraId="106133DC" w14:textId="03EF4756" w:rsidR="008C1374" w:rsidRPr="00BE41B5" w:rsidRDefault="008C1374" w:rsidP="008C1374">
      <w:pPr>
        <w:pStyle w:val="Odstavecseseznamem"/>
        <w:numPr>
          <w:ilvl w:val="0"/>
          <w:numId w:val="8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hAnsi="Times New Roman" w:cs="Times New Roman"/>
          <w:sz w:val="24"/>
          <w:szCs w:val="24"/>
        </w:rPr>
        <w:t>Nejpozději v den skončení užívání předá nájemce pronajímateli prostory řádně vyklizené, resp. uvedené do původního stavu, s přihlédnutím k obvyklému opotřebení. O vrácení prostor bude smluvními stranami sepsán protokol, ve kterém bude uveden stav prostor.</w:t>
      </w:r>
    </w:p>
    <w:p w14:paraId="7A080B0C" w14:textId="39B22707" w:rsidR="008508DF" w:rsidRPr="00BE41B5" w:rsidRDefault="009F1B4F" w:rsidP="008C1374">
      <w:pPr>
        <w:pStyle w:val="Odstavecseseznamem"/>
        <w:numPr>
          <w:ilvl w:val="0"/>
          <w:numId w:val="8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den ukončení smlouvy je uživatel povinen prostor vyklidit a předat zpět </w:t>
      </w:r>
      <w:r w:rsidR="00047A77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poskytovateli</w:t>
      </w:r>
      <w:r w:rsidR="00B90C02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19CCF9C" w14:textId="77777777" w:rsidR="001D4C71" w:rsidRPr="00BE41B5" w:rsidRDefault="001D4C71" w:rsidP="001D4C71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BAC045" w14:textId="5A232C01" w:rsidR="00093EDB" w:rsidRPr="00BE41B5" w:rsidRDefault="000074EE" w:rsidP="00C6263B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Uživatel je oprávněn používat prostor pouze </w:t>
      </w:r>
      <w:r w:rsidR="00586613" w:rsidRPr="00BE41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účelem</w:t>
      </w:r>
      <w:r w:rsidR="009F1B4F" w:rsidRPr="00BE41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093EDB" w:rsidRPr="00BE41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provozování výuky plavání žáků během školního roku</w:t>
      </w:r>
      <w:r w:rsidR="009F1B4F" w:rsidRPr="00BE41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době provozu </w:t>
      </w:r>
      <w:r w:rsidR="00093EDB" w:rsidRPr="00BE41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Bazénu Louka</w:t>
      </w:r>
      <w:r w:rsidR="009F1B4F" w:rsidRPr="00BE41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době a počtu drah,</w:t>
      </w:r>
      <w:r w:rsidR="000C78D0" w:rsidRPr="00BE41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</w:t>
      </w:r>
      <w:r w:rsidR="00093EDB" w:rsidRPr="00BE41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této době:</w:t>
      </w:r>
    </w:p>
    <w:p w14:paraId="47C4C4B2" w14:textId="77777777" w:rsidR="00093EDB" w:rsidRPr="00BE41B5" w:rsidRDefault="00093EDB" w:rsidP="00093EDB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7D55E14" w14:textId="365BC7AA" w:rsidR="008508DF" w:rsidRPr="00BE41B5" w:rsidRDefault="00093EDB" w:rsidP="00093EDB">
      <w:pPr>
        <w:pStyle w:val="Odstavecseseznamem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</w:t>
      </w: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od 8:00 do 13:00</w:t>
      </w:r>
    </w:p>
    <w:p w14:paraId="6CC8970F" w14:textId="0DA1D032" w:rsidR="00093EDB" w:rsidRPr="00BE41B5" w:rsidRDefault="00093EDB" w:rsidP="00093EDB">
      <w:pPr>
        <w:pStyle w:val="Odstavecseseznamem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úterý</w:t>
      </w: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od 8:00 do 13:00</w:t>
      </w:r>
    </w:p>
    <w:p w14:paraId="2C9D7775" w14:textId="49639903" w:rsidR="00093EDB" w:rsidRPr="00BE41B5" w:rsidRDefault="00093EDB" w:rsidP="00093EDB">
      <w:pPr>
        <w:pStyle w:val="Odstavecseseznamem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středa</w:t>
      </w: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od 8:00 do 13:00</w:t>
      </w:r>
    </w:p>
    <w:p w14:paraId="1F001909" w14:textId="35DA001E" w:rsidR="00093EDB" w:rsidRPr="00BE41B5" w:rsidRDefault="00093EDB" w:rsidP="00093EDB">
      <w:pPr>
        <w:pStyle w:val="Odstavecseseznamem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čtvrtek</w:t>
      </w: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od 8:00 do 13:00</w:t>
      </w:r>
    </w:p>
    <w:p w14:paraId="6823E57D" w14:textId="69E046B4" w:rsidR="004B5FD2" w:rsidRPr="00BE41B5" w:rsidRDefault="00093EDB" w:rsidP="004B5FD2">
      <w:pPr>
        <w:pStyle w:val="Odstavecseseznamem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pátek</w:t>
      </w: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od 8:00 do 12:00 </w:t>
      </w:r>
    </w:p>
    <w:p w14:paraId="55AC0C2B" w14:textId="77777777" w:rsidR="00093EDB" w:rsidRPr="00BE41B5" w:rsidRDefault="00093EDB" w:rsidP="00093EDB">
      <w:pPr>
        <w:pStyle w:val="Odstavecseseznamem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6998AC4" w14:textId="5E97C3EF" w:rsidR="007C6F18" w:rsidRPr="00BE41B5" w:rsidRDefault="000074EE" w:rsidP="003F75A5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Uživatel se zavazuje hradit </w:t>
      </w:r>
      <w:r w:rsidR="00093EDB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poskytovateli</w:t>
      </w:r>
      <w:r w:rsidR="00DC0C6C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485F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částku</w:t>
      </w:r>
      <w:r w:rsidR="001C0B34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</w:t>
      </w:r>
      <w:r w:rsidR="00C52CDE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3EDB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300</w:t>
      </w:r>
      <w:r w:rsidR="00C52CDE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  <w:r w:rsidR="00093EDB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/25 m dráha bazénu/hodina provozu a 150,- Kč/1</w:t>
      </w:r>
      <w:r w:rsidR="00AD3E6B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2,</w:t>
      </w:r>
      <w:r w:rsidR="00093EDB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090F42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3EDB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 dráha výukového bazénu/hodina provozu.</w:t>
      </w:r>
    </w:p>
    <w:p w14:paraId="1BB56E67" w14:textId="77777777" w:rsidR="00093EDB" w:rsidRPr="00BE41B5" w:rsidRDefault="00093EDB" w:rsidP="00093EDB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DAF516E" w14:textId="35DF3597" w:rsidR="004B05CE" w:rsidRPr="00BE41B5" w:rsidRDefault="007C6F18" w:rsidP="008C1374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Podkladem pro zaplacení je pro každý jednotlivý měsíc užívání faktura vystavená </w:t>
      </w:r>
      <w:r w:rsidR="00047A77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poskytovatelem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uživateli,</w:t>
      </w:r>
      <w:r w:rsidR="00090F42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 podkladů pro fakturaci, ve kterých uživatel dodá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0F42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reálně odebraných hodin, dle rozvrhu výuky plavání jednotlivých turnusů, 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tím, že platba bude poukázaná na účet </w:t>
      </w:r>
      <w:r w:rsidR="00047A77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poskytovatele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podmínek uvedených na faktuře.</w:t>
      </w: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6B565D2B" w14:textId="6E3761C9" w:rsidR="000074EE" w:rsidRPr="00BE41B5" w:rsidRDefault="000074EE" w:rsidP="000B05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</w:t>
      </w:r>
    </w:p>
    <w:p w14:paraId="6B412E88" w14:textId="429D89BB" w:rsidR="00A34BA0" w:rsidRPr="00BE41B5" w:rsidRDefault="00047A77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</w:t>
      </w:r>
      <w:r w:rsidR="000074EE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povinen </w:t>
      </w:r>
      <w:r w:rsidR="007F301B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svým nákladem </w:t>
      </w:r>
      <w:r w:rsidR="000074EE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prostor </w:t>
      </w:r>
      <w:r w:rsidR="007F301B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udržovat </w:t>
      </w:r>
      <w:r w:rsidR="000074EE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stavu způsobilém </w:t>
      </w:r>
      <w:r w:rsidR="00110864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074EE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k smluvnímu využívání</w:t>
      </w:r>
      <w:r w:rsidR="00090F42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/teplota vody a vzduchu, hygienické podmínky odpovídající výuce žáků ZŠ/.</w:t>
      </w:r>
      <w:r w:rsidR="00FC22E3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poskytovatel zabezpečuje ošetření úrazů a dohled a dopomoc v případě mimořádných událostí /plavčíci jsou na bazéně po celou dobu výuky/. Poskytovatel v Návštěvním, provozním řádu uvede pro návštěvníky z řad veřejnosti, </w:t>
      </w:r>
      <w:r w:rsid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C22E3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v poskytnutých hodinách bude na bazéně a v prostorách šaten, sprch a toalet </w:t>
      </w:r>
      <w:r w:rsidR="00C02353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žáci ZŠ, kteří absolvují</w:t>
      </w:r>
      <w:r w:rsidR="00AD3E6B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22E3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</w:t>
      </w:r>
      <w:r w:rsidR="00C02353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 </w:t>
      </w:r>
      <w:r w:rsidR="00FC22E3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výuk</w:t>
      </w:r>
      <w:r w:rsidR="00C02353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FC22E3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FC22E3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plavání</w:t>
      </w:r>
      <w:proofErr w:type="gramEnd"/>
      <w:r w:rsidR="00FC22E3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 je třeba dbát zvýšené opatrnosti.</w:t>
      </w:r>
    </w:p>
    <w:p w14:paraId="3EA3179C" w14:textId="5630BB4A" w:rsidR="00A34BA0" w:rsidRPr="00BE41B5" w:rsidRDefault="00A17794" w:rsidP="00A17794">
      <w:pPr>
        <w:pStyle w:val="Normlnweb"/>
        <w:numPr>
          <w:ilvl w:val="0"/>
          <w:numId w:val="9"/>
        </w:numPr>
        <w:spacing w:before="278" w:beforeAutospacing="0" w:after="278" w:line="240" w:lineRule="auto"/>
        <w:jc w:val="both"/>
        <w:rPr>
          <w:color w:val="auto"/>
        </w:rPr>
      </w:pPr>
      <w:r w:rsidRPr="00BE41B5">
        <w:rPr>
          <w:color w:val="auto"/>
        </w:rPr>
        <w:t xml:space="preserve">V případě větších plánovaných oprav poskytovatel uvědomí o dnech, ve kterých nebude možno </w:t>
      </w:r>
      <w:r w:rsidR="009F1B4F" w:rsidRPr="00BE41B5">
        <w:rPr>
          <w:color w:val="auto"/>
        </w:rPr>
        <w:t>bazén</w:t>
      </w:r>
      <w:r w:rsidR="00093EDB" w:rsidRPr="00BE41B5">
        <w:rPr>
          <w:color w:val="auto"/>
        </w:rPr>
        <w:t>y</w:t>
      </w:r>
      <w:r w:rsidRPr="00BE41B5">
        <w:rPr>
          <w:color w:val="auto"/>
        </w:rPr>
        <w:t xml:space="preserve"> či jeho části užívat, a to </w:t>
      </w:r>
      <w:r w:rsidR="00A71998" w:rsidRPr="00BE41B5">
        <w:rPr>
          <w:color w:val="auto"/>
        </w:rPr>
        <w:t xml:space="preserve">písemně </w:t>
      </w:r>
      <w:r w:rsidRPr="00BE41B5">
        <w:rPr>
          <w:color w:val="auto"/>
        </w:rPr>
        <w:t>nejpozději 14 dní před u</w:t>
      </w:r>
      <w:r w:rsidR="009F1B4F" w:rsidRPr="00BE41B5">
        <w:rPr>
          <w:color w:val="auto"/>
        </w:rPr>
        <w:t>zavřením. V případě havárie můž</w:t>
      </w:r>
      <w:r w:rsidR="00093EDB" w:rsidRPr="00BE41B5">
        <w:rPr>
          <w:color w:val="auto"/>
        </w:rPr>
        <w:t>e</w:t>
      </w:r>
      <w:r w:rsidRPr="00BE41B5">
        <w:rPr>
          <w:color w:val="auto"/>
        </w:rPr>
        <w:t xml:space="preserve"> být </w:t>
      </w:r>
      <w:r w:rsidR="00093EDB" w:rsidRPr="00BE41B5">
        <w:rPr>
          <w:color w:val="auto"/>
        </w:rPr>
        <w:t>Bazén Louka</w:t>
      </w:r>
      <w:r w:rsidRPr="00BE41B5">
        <w:rPr>
          <w:color w:val="auto"/>
        </w:rPr>
        <w:t xml:space="preserve"> uzavřen i bez oznámení předem. Uživatel bere na vědomí a vyslovuje souhlas s tím, že poskytovatel není povinen za dny, kdy nebylo možné </w:t>
      </w:r>
      <w:r w:rsidR="009F1B4F" w:rsidRPr="00BE41B5">
        <w:rPr>
          <w:color w:val="auto"/>
        </w:rPr>
        <w:t>bazén</w:t>
      </w:r>
      <w:r w:rsidRPr="00BE41B5">
        <w:rPr>
          <w:color w:val="auto"/>
        </w:rPr>
        <w:t xml:space="preserve"> užívat z důvodu uzavření, poskytnout náhradní provozní dobu ani finanční kompenzaci. </w:t>
      </w:r>
    </w:p>
    <w:p w14:paraId="46C6A943" w14:textId="6A88A285" w:rsidR="000074EE" w:rsidRPr="00BE41B5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V.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E5837CC" w14:textId="5DF2B1D8" w:rsidR="000074EE" w:rsidRPr="00BE41B5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 se zavazuje seznámit účastníky</w:t>
      </w:r>
      <w:r w:rsidR="00090F42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výuky plavání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="009F1B4F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047A77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Návštěvním</w:t>
      </w:r>
      <w:r w:rsidR="009F1B4F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řádem </w:t>
      </w:r>
      <w:r w:rsidR="00093EDB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Bazénu Louka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, bezpečnostními předpisy</w:t>
      </w:r>
      <w:r w:rsidR="00FC22E3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specifickými pokyny pro výuku plavání a pobyt </w:t>
      </w:r>
      <w:r w:rsid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C22E3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a pohyb žáků na bazéně, dále je seznámí s tím, že na bazéně v době výuky bude veřejnost a je třeba dbát zvýšené opatrnosti, dále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dbát upozornění zaměstnanců </w:t>
      </w:r>
      <w:r w:rsidR="00047A77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poskytovatele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Uživatel si na vlastní náklady zajistí </w:t>
      </w:r>
      <w:r w:rsidR="00090F42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instruktory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plavání a osobu odpovědnou za pořádek a bezpečnost při </w:t>
      </w:r>
      <w:r w:rsidR="00090F42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výuce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. Uživa</w:t>
      </w:r>
      <w:r w:rsidR="00A17794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tel se zavazuje zajistit, aby do </w:t>
      </w:r>
      <w:r w:rsidR="009F1B4F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 bazénu a šaten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vyjma </w:t>
      </w:r>
      <w:r w:rsidR="00700D6A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účastníků plavání,</w:t>
      </w:r>
      <w:r w:rsidR="00090F42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instruktorů</w:t>
      </w:r>
      <w:r w:rsidR="00700D6A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příp.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pověřených osob</w:t>
      </w:r>
      <w:r w:rsidR="00264665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odpovědných za pořádek a bezpečnost</w:t>
      </w:r>
      <w:r w:rsidR="00090F42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svěřených žáků</w:t>
      </w:r>
      <w:r w:rsidR="007A555E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56904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nevstupovaly, v souvislosti s plněním této smlouvy,</w:t>
      </w:r>
      <w:r w:rsidR="00A17794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třetí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osoby.</w:t>
      </w:r>
    </w:p>
    <w:p w14:paraId="29615963" w14:textId="77777777" w:rsidR="001B6A8F" w:rsidRPr="00BE41B5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6CDA4D" w14:textId="59DD5E5C" w:rsidR="000E67EC" w:rsidRDefault="000074EE" w:rsidP="00DC4863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0122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 zodpovídá za to, že účastníci</w:t>
      </w:r>
      <w:r w:rsidR="00090F42" w:rsidRPr="008A01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plavecké výuky</w:t>
      </w:r>
      <w:r w:rsidRPr="008A01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vstupovat do prostor </w:t>
      </w:r>
      <w:r w:rsidR="009F1B4F" w:rsidRPr="008A01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šaten </w:t>
      </w:r>
      <w:r w:rsidR="00047A77" w:rsidRPr="008A01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F1B4F" w:rsidRPr="008A0122">
        <w:rPr>
          <w:rFonts w:ascii="Times New Roman" w:eastAsia="Times New Roman" w:hAnsi="Times New Roman" w:cs="Times New Roman"/>
          <w:sz w:val="24"/>
          <w:szCs w:val="24"/>
          <w:lang w:eastAsia="cs-CZ"/>
        </w:rPr>
        <w:t>a bazénu</w:t>
      </w:r>
      <w:r w:rsidR="00556904" w:rsidRPr="008A01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A0122">
        <w:rPr>
          <w:rFonts w:ascii="Times New Roman" w:eastAsia="Times New Roman" w:hAnsi="Times New Roman" w:cs="Times New Roman"/>
          <w:sz w:val="24"/>
          <w:szCs w:val="24"/>
          <w:lang w:eastAsia="cs-CZ"/>
        </w:rPr>
        <w:t>pouze</w:t>
      </w:r>
      <w:r w:rsidR="00090F42" w:rsidRPr="008A01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A01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přítomnosti osoby odpovědné za pořádek a bezpečnost, </w:t>
      </w:r>
      <w:r w:rsidR="00264665" w:rsidRPr="008A01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0122">
        <w:rPr>
          <w:rFonts w:ascii="Times New Roman" w:eastAsia="Times New Roman" w:hAnsi="Times New Roman" w:cs="Times New Roman"/>
          <w:sz w:val="24"/>
          <w:szCs w:val="24"/>
          <w:lang w:eastAsia="cs-CZ"/>
        </w:rPr>
        <w:t>a to nejdříve 15 min.</w:t>
      </w:r>
      <w:r w:rsidR="00264665" w:rsidRPr="008A01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započetím </w:t>
      </w:r>
      <w:r w:rsidR="00A71998" w:rsidRPr="008A0122">
        <w:rPr>
          <w:rFonts w:ascii="Times New Roman" w:eastAsia="Times New Roman" w:hAnsi="Times New Roman" w:cs="Times New Roman"/>
          <w:sz w:val="24"/>
          <w:szCs w:val="24"/>
          <w:lang w:eastAsia="cs-CZ"/>
        </w:rPr>
        <w:t>výuky</w:t>
      </w:r>
      <w:r w:rsidRPr="008A01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po ukončení je bez zbytečného odkladu opustí. </w:t>
      </w:r>
    </w:p>
    <w:p w14:paraId="65188016" w14:textId="77777777" w:rsidR="008A0122" w:rsidRPr="008A0122" w:rsidRDefault="008A0122" w:rsidP="008A012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01F4C9" w14:textId="77777777" w:rsidR="008A0122" w:rsidRPr="008A0122" w:rsidRDefault="008A0122" w:rsidP="008A0122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6F206B" w14:textId="7D4DE90B" w:rsidR="008738E5" w:rsidRPr="00BE41B5" w:rsidRDefault="000074EE" w:rsidP="00C6263B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Jakékoliv změny ve způsobu užívání prostor mohou být provedeny pouze na základě písemného souhlasu </w:t>
      </w:r>
      <w:r w:rsidR="00047A77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poskytovatele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48EAA04" w14:textId="377E1F57" w:rsidR="000074EE" w:rsidRPr="00BE41B5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VI.</w:t>
      </w:r>
    </w:p>
    <w:p w14:paraId="0FDC745A" w14:textId="5B9F5A24" w:rsidR="004B05CE" w:rsidRPr="00BE41B5" w:rsidRDefault="000074EE" w:rsidP="004B05C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Uživatel nesmí bez písemného souhlasu </w:t>
      </w:r>
      <w:r w:rsidR="00047A77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poskytovatele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přenechat prostory nebo jejich část do užívání jiné fyzické nebo právnické osobě. Užívání prostor pak bez souhlasu </w:t>
      </w:r>
      <w:r w:rsidR="00D25B08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poskytovatele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nelze převést na právního nástupce, spolek či jiné subjekty.</w:t>
      </w:r>
    </w:p>
    <w:p w14:paraId="08792D9D" w14:textId="77777777" w:rsidR="00C02353" w:rsidRPr="00BE41B5" w:rsidRDefault="00C02353" w:rsidP="00BE41B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0F611EB" w14:textId="64E6E201" w:rsidR="000074EE" w:rsidRPr="00BE41B5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VII.</w:t>
      </w:r>
    </w:p>
    <w:p w14:paraId="2DD4E699" w14:textId="0B51F9C3" w:rsidR="004B05CE" w:rsidRPr="00BE41B5" w:rsidRDefault="000074EE" w:rsidP="004B05C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porušení některého z ustanovení této smlouvy ze strany uživatele může </w:t>
      </w:r>
      <w:r w:rsidR="00D25B08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této smlouvy odstoupit, smluvní vztah pak bude ukončen ke dni, který bude určen v písemném sdělení o odstoupení od této smlouvy. V případě skončení smluvního vztahu je uživatel povinen odevzdat prostory ve stavu v jakém je převzal.</w:t>
      </w:r>
    </w:p>
    <w:p w14:paraId="568FA948" w14:textId="6927903A" w:rsidR="000074EE" w:rsidRPr="00BE41B5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VIII.</w:t>
      </w:r>
    </w:p>
    <w:p w14:paraId="12EC3F46" w14:textId="6E386445" w:rsidR="00D25B08" w:rsidRPr="00BE41B5" w:rsidRDefault="00D25B08" w:rsidP="00D25B08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dnem zveřejnění v registru smluv v souladu s ustanoveními zákona č. 340/2015 Sb., </w:t>
      </w:r>
      <w:r w:rsidRPr="00BE41B5">
        <w:rPr>
          <w:rFonts w:ascii="Times New Roman" w:hAnsi="Times New Roman" w:cs="Times New Roman"/>
          <w:sz w:val="24"/>
          <w:szCs w:val="24"/>
        </w:rPr>
        <w:br/>
        <w:t>o zvláštních podmínkách účinnosti některých smluv, uveřejňování těchto smluv</w:t>
      </w:r>
      <w:r w:rsidRPr="00BE41B5">
        <w:rPr>
          <w:rFonts w:ascii="Times New Roman" w:hAnsi="Times New Roman" w:cs="Times New Roman"/>
          <w:sz w:val="24"/>
          <w:szCs w:val="24"/>
        </w:rPr>
        <w:br/>
        <w:t xml:space="preserve"> a o registru smluv (zákon o registru smluv), ve znění pozdějších předpisů.</w:t>
      </w:r>
    </w:p>
    <w:p w14:paraId="15E1A9E7" w14:textId="77777777" w:rsidR="00F8146A" w:rsidRPr="00BE41B5" w:rsidRDefault="00F8146A" w:rsidP="00F8146A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3FB99E" w14:textId="14C05C16" w:rsidR="00F8146A" w:rsidRPr="00BE41B5" w:rsidRDefault="000074EE" w:rsidP="001B6A8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je sepsána ve </w:t>
      </w:r>
      <w:r w:rsidR="00497374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třech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vyhotoveních, přičemž </w:t>
      </w:r>
      <w:r w:rsidR="00497374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 obdrží dva výtisky </w:t>
      </w:r>
      <w:r w:rsidR="00497374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uživatel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jeden výtisk.</w:t>
      </w:r>
    </w:p>
    <w:p w14:paraId="60C0ACCD" w14:textId="77777777" w:rsidR="001B6A8F" w:rsidRPr="00BE41B5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FB2C4A" w14:textId="5F8B3E12" w:rsidR="000C78D0" w:rsidRPr="00BE41B5" w:rsidRDefault="000074EE" w:rsidP="000074EE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prohlašují, že tuto smlouvu uzavřely svobodně a vážně, nikoliv v tísni </w:t>
      </w:r>
      <w:r w:rsidR="000C78D0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za nápadně nevýhodných podmínek. Na důkaz toho připojují své vlastnoruční podpisy.</w:t>
      </w:r>
    </w:p>
    <w:p w14:paraId="27DF0706" w14:textId="77777777" w:rsidR="001B6A8F" w:rsidRPr="00BE41B5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1D39A3" w14:textId="77777777" w:rsidR="000074EE" w:rsidRPr="00BE41B5" w:rsidRDefault="000074EE" w:rsidP="009A41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Znojmě, dne: 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Ve Znojmě, dne: </w:t>
      </w:r>
    </w:p>
    <w:p w14:paraId="4751EBA8" w14:textId="77777777" w:rsidR="001B6A8F" w:rsidRPr="00BE41B5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CA632D" w14:textId="77777777" w:rsidR="001B6A8F" w:rsidRPr="00BE41B5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4B7256" w14:textId="33A0F2E8" w:rsidR="000074EE" w:rsidRPr="00BE41B5" w:rsidRDefault="00D3390E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</w:t>
      </w:r>
      <w:r w:rsidR="000074EE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74EE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74EE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</w:t>
      </w:r>
    </w:p>
    <w:p w14:paraId="486E47E6" w14:textId="36A29096" w:rsidR="000074EE" w:rsidRPr="00BE41B5" w:rsidRDefault="00D25B08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poskytovatel</w:t>
      </w:r>
      <w:r w:rsidR="000074EE"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0074EE"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0074EE"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0074EE"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0074EE"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0074EE" w:rsidRPr="00BE41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uživatel</w:t>
      </w:r>
    </w:p>
    <w:p w14:paraId="49C929BB" w14:textId="33D099A7" w:rsidR="000074EE" w:rsidRPr="00BE41B5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Bc. Marek Vodák 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3EDB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Mgr. Bedřich Daberger</w:t>
      </w:r>
    </w:p>
    <w:p w14:paraId="4552C958" w14:textId="0EE9F67B" w:rsidR="000074EE" w:rsidRPr="00BE41B5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Správa nemovitostí města Znojma, </w:t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3EDB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AQUASCHOOL Znojmo</w:t>
      </w:r>
      <w:r w:rsidR="00A36388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 r. o.</w:t>
      </w:r>
      <w:r w:rsidR="00D443E5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40309B7" w14:textId="6B2B4DFD" w:rsidR="00F8146A" w:rsidRPr="00BE41B5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příspěvková organizace </w:t>
      </w:r>
      <w:r w:rsidR="007F0CC7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F0CC7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F0CC7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F0CC7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6388" w:rsidRPr="00BE41B5">
        <w:rPr>
          <w:rFonts w:ascii="Times New Roman" w:eastAsia="Times New Roman" w:hAnsi="Times New Roman" w:cs="Times New Roman"/>
          <w:sz w:val="24"/>
          <w:szCs w:val="24"/>
          <w:lang w:eastAsia="cs-CZ"/>
        </w:rPr>
        <w:t>jednatel</w:t>
      </w:r>
    </w:p>
    <w:p w14:paraId="539875AA" w14:textId="77777777" w:rsidR="00556904" w:rsidRPr="00BE41B5" w:rsidRDefault="00556904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556904" w:rsidRPr="00BE41B5" w:rsidSect="00A078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919C" w14:textId="77777777" w:rsidR="00972879" w:rsidRDefault="00972879" w:rsidP="000074EE">
      <w:pPr>
        <w:spacing w:after="0" w:line="240" w:lineRule="auto"/>
      </w:pPr>
      <w:r>
        <w:separator/>
      </w:r>
    </w:p>
  </w:endnote>
  <w:endnote w:type="continuationSeparator" w:id="0">
    <w:p w14:paraId="13260942" w14:textId="77777777" w:rsidR="00972879" w:rsidRDefault="00972879" w:rsidP="000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399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373652" w14:textId="77777777" w:rsidR="00700D6A" w:rsidRPr="00C15E03" w:rsidRDefault="00700D6A">
        <w:pPr>
          <w:pStyle w:val="Zpat"/>
          <w:jc w:val="right"/>
          <w:rPr>
            <w:rFonts w:ascii="Times New Roman" w:hAnsi="Times New Roman" w:cs="Times New Roman"/>
          </w:rPr>
        </w:pPr>
        <w:r w:rsidRPr="00C15E03">
          <w:rPr>
            <w:rFonts w:ascii="Times New Roman" w:hAnsi="Times New Roman" w:cs="Times New Roman"/>
          </w:rPr>
          <w:fldChar w:fldCharType="begin"/>
        </w:r>
        <w:r w:rsidRPr="00C15E03">
          <w:rPr>
            <w:rFonts w:ascii="Times New Roman" w:hAnsi="Times New Roman" w:cs="Times New Roman"/>
          </w:rPr>
          <w:instrText>PAGE   \* MERGEFORMAT</w:instrText>
        </w:r>
        <w:r w:rsidRPr="00C15E03">
          <w:rPr>
            <w:rFonts w:ascii="Times New Roman" w:hAnsi="Times New Roman" w:cs="Times New Roman"/>
          </w:rPr>
          <w:fldChar w:fldCharType="separate"/>
        </w:r>
        <w:r w:rsidR="00A71998">
          <w:rPr>
            <w:rFonts w:ascii="Times New Roman" w:hAnsi="Times New Roman" w:cs="Times New Roman"/>
            <w:noProof/>
          </w:rPr>
          <w:t>3</w:t>
        </w:r>
        <w:r w:rsidRPr="00C15E03">
          <w:rPr>
            <w:rFonts w:ascii="Times New Roman" w:hAnsi="Times New Roman" w:cs="Times New Roman"/>
          </w:rPr>
          <w:fldChar w:fldCharType="end"/>
        </w:r>
      </w:p>
    </w:sdtContent>
  </w:sdt>
  <w:p w14:paraId="082BCAB3" w14:textId="77777777" w:rsidR="00700D6A" w:rsidRDefault="00700D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2D74" w14:textId="77777777" w:rsidR="00972879" w:rsidRDefault="00972879" w:rsidP="000074EE">
      <w:pPr>
        <w:spacing w:after="0" w:line="240" w:lineRule="auto"/>
      </w:pPr>
      <w:r>
        <w:separator/>
      </w:r>
    </w:p>
  </w:footnote>
  <w:footnote w:type="continuationSeparator" w:id="0">
    <w:p w14:paraId="57523B30" w14:textId="77777777" w:rsidR="00972879" w:rsidRDefault="00972879" w:rsidP="0000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E3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DF9"/>
    <w:multiLevelType w:val="hybridMultilevel"/>
    <w:tmpl w:val="480AFBD0"/>
    <w:lvl w:ilvl="0" w:tplc="F34A08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F3A86"/>
    <w:multiLevelType w:val="hybridMultilevel"/>
    <w:tmpl w:val="C19E55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96CD7"/>
    <w:multiLevelType w:val="multilevel"/>
    <w:tmpl w:val="762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435CF"/>
    <w:multiLevelType w:val="hybridMultilevel"/>
    <w:tmpl w:val="14881B08"/>
    <w:lvl w:ilvl="0" w:tplc="E8AE0A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03A1D"/>
    <w:multiLevelType w:val="multilevel"/>
    <w:tmpl w:val="49A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C43D4"/>
    <w:multiLevelType w:val="hybridMultilevel"/>
    <w:tmpl w:val="C7D61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90012"/>
    <w:multiLevelType w:val="hybridMultilevel"/>
    <w:tmpl w:val="C75C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85BC0"/>
    <w:multiLevelType w:val="multilevel"/>
    <w:tmpl w:val="3164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362319"/>
    <w:multiLevelType w:val="multilevel"/>
    <w:tmpl w:val="4C9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CF4CA2"/>
    <w:multiLevelType w:val="hybridMultilevel"/>
    <w:tmpl w:val="48985F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CD28AD"/>
    <w:multiLevelType w:val="hybridMultilevel"/>
    <w:tmpl w:val="5072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95081"/>
    <w:multiLevelType w:val="multilevel"/>
    <w:tmpl w:val="3D2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A6634"/>
    <w:multiLevelType w:val="hybridMultilevel"/>
    <w:tmpl w:val="0A5A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82813"/>
    <w:multiLevelType w:val="hybridMultilevel"/>
    <w:tmpl w:val="9FAC2002"/>
    <w:lvl w:ilvl="0" w:tplc="C89C8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97BEF"/>
    <w:multiLevelType w:val="hybridMultilevel"/>
    <w:tmpl w:val="9DE8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15C47"/>
    <w:multiLevelType w:val="hybridMultilevel"/>
    <w:tmpl w:val="89AC2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433C0"/>
    <w:multiLevelType w:val="hybridMultilevel"/>
    <w:tmpl w:val="009CB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76922"/>
    <w:multiLevelType w:val="hybridMultilevel"/>
    <w:tmpl w:val="260C0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4165C"/>
    <w:multiLevelType w:val="multilevel"/>
    <w:tmpl w:val="DC8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F51F44"/>
    <w:multiLevelType w:val="multilevel"/>
    <w:tmpl w:val="5346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207484"/>
    <w:multiLevelType w:val="multilevel"/>
    <w:tmpl w:val="A046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A07D05"/>
    <w:multiLevelType w:val="multilevel"/>
    <w:tmpl w:val="A3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080470"/>
    <w:multiLevelType w:val="hybridMultilevel"/>
    <w:tmpl w:val="EB524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F005E"/>
    <w:multiLevelType w:val="hybridMultilevel"/>
    <w:tmpl w:val="9E583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C71C4"/>
    <w:multiLevelType w:val="hybridMultilevel"/>
    <w:tmpl w:val="137E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52901"/>
    <w:multiLevelType w:val="hybridMultilevel"/>
    <w:tmpl w:val="AD40F7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B2C1860"/>
    <w:multiLevelType w:val="hybridMultilevel"/>
    <w:tmpl w:val="8E92D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915A9"/>
    <w:multiLevelType w:val="multilevel"/>
    <w:tmpl w:val="4A70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652AB5"/>
    <w:multiLevelType w:val="hybridMultilevel"/>
    <w:tmpl w:val="3A820488"/>
    <w:lvl w:ilvl="0" w:tplc="C966F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4249"/>
    <w:multiLevelType w:val="multilevel"/>
    <w:tmpl w:val="5A1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7919396">
    <w:abstractNumId w:val="22"/>
  </w:num>
  <w:num w:numId="2" w16cid:durableId="1568490359">
    <w:abstractNumId w:val="11"/>
  </w:num>
  <w:num w:numId="3" w16cid:durableId="1147208371">
    <w:abstractNumId w:val="25"/>
  </w:num>
  <w:num w:numId="4" w16cid:durableId="1771896886">
    <w:abstractNumId w:val="33"/>
  </w:num>
  <w:num w:numId="5" w16cid:durableId="1112089837">
    <w:abstractNumId w:val="6"/>
  </w:num>
  <w:num w:numId="6" w16cid:durableId="1049763540">
    <w:abstractNumId w:val="23"/>
  </w:num>
  <w:num w:numId="7" w16cid:durableId="975717767">
    <w:abstractNumId w:val="28"/>
  </w:num>
  <w:num w:numId="8" w16cid:durableId="1669138391">
    <w:abstractNumId w:val="16"/>
  </w:num>
  <w:num w:numId="9" w16cid:durableId="592132517">
    <w:abstractNumId w:val="0"/>
  </w:num>
  <w:num w:numId="10" w16cid:durableId="848637410">
    <w:abstractNumId w:val="15"/>
  </w:num>
  <w:num w:numId="11" w16cid:durableId="1631936023">
    <w:abstractNumId w:val="14"/>
  </w:num>
  <w:num w:numId="12" w16cid:durableId="314185144">
    <w:abstractNumId w:val="3"/>
  </w:num>
  <w:num w:numId="13" w16cid:durableId="1269314736">
    <w:abstractNumId w:val="2"/>
  </w:num>
  <w:num w:numId="14" w16cid:durableId="2022969377">
    <w:abstractNumId w:val="13"/>
  </w:num>
  <w:num w:numId="15" w16cid:durableId="1364744209">
    <w:abstractNumId w:val="26"/>
  </w:num>
  <w:num w:numId="16" w16cid:durableId="1867331157">
    <w:abstractNumId w:val="8"/>
  </w:num>
  <w:num w:numId="17" w16cid:durableId="802893768">
    <w:abstractNumId w:val="30"/>
  </w:num>
  <w:num w:numId="18" w16cid:durableId="1082339934">
    <w:abstractNumId w:val="17"/>
  </w:num>
  <w:num w:numId="19" w16cid:durableId="1977369056">
    <w:abstractNumId w:val="18"/>
  </w:num>
  <w:num w:numId="20" w16cid:durableId="1314330148">
    <w:abstractNumId w:val="19"/>
  </w:num>
  <w:num w:numId="21" w16cid:durableId="813985894">
    <w:abstractNumId w:val="9"/>
  </w:num>
  <w:num w:numId="22" w16cid:durableId="406616349">
    <w:abstractNumId w:val="32"/>
  </w:num>
  <w:num w:numId="23" w16cid:durableId="766929662">
    <w:abstractNumId w:val="5"/>
  </w:num>
  <w:num w:numId="24" w16cid:durableId="774129287">
    <w:abstractNumId w:val="29"/>
  </w:num>
  <w:num w:numId="25" w16cid:durableId="1321301735">
    <w:abstractNumId w:val="20"/>
  </w:num>
  <w:num w:numId="26" w16cid:durableId="1837453047">
    <w:abstractNumId w:val="4"/>
  </w:num>
  <w:num w:numId="27" w16cid:durableId="1823735965">
    <w:abstractNumId w:val="24"/>
  </w:num>
  <w:num w:numId="28" w16cid:durableId="26762527">
    <w:abstractNumId w:val="12"/>
  </w:num>
  <w:num w:numId="29" w16cid:durableId="76440003">
    <w:abstractNumId w:val="10"/>
  </w:num>
  <w:num w:numId="30" w16cid:durableId="2008941698">
    <w:abstractNumId w:val="31"/>
  </w:num>
  <w:num w:numId="31" w16cid:durableId="1792630909">
    <w:abstractNumId w:val="27"/>
  </w:num>
  <w:num w:numId="32" w16cid:durableId="360474407">
    <w:abstractNumId w:val="1"/>
  </w:num>
  <w:num w:numId="33" w16cid:durableId="836532831">
    <w:abstractNumId w:val="7"/>
  </w:num>
  <w:num w:numId="34" w16cid:durableId="14497390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EE"/>
    <w:rsid w:val="000074EE"/>
    <w:rsid w:val="00047A77"/>
    <w:rsid w:val="00085531"/>
    <w:rsid w:val="00090F42"/>
    <w:rsid w:val="00093EDB"/>
    <w:rsid w:val="000A7C11"/>
    <w:rsid w:val="000B0440"/>
    <w:rsid w:val="000B0590"/>
    <w:rsid w:val="000C78D0"/>
    <w:rsid w:val="000D4086"/>
    <w:rsid w:val="000E67EC"/>
    <w:rsid w:val="00104BAD"/>
    <w:rsid w:val="00110864"/>
    <w:rsid w:val="00145283"/>
    <w:rsid w:val="0015077A"/>
    <w:rsid w:val="001547FC"/>
    <w:rsid w:val="001B1DBC"/>
    <w:rsid w:val="001B6A8F"/>
    <w:rsid w:val="001C0B34"/>
    <w:rsid w:val="001C4ED6"/>
    <w:rsid w:val="001D4C71"/>
    <w:rsid w:val="0020200A"/>
    <w:rsid w:val="00211A6D"/>
    <w:rsid w:val="0021243A"/>
    <w:rsid w:val="00213C82"/>
    <w:rsid w:val="00240C52"/>
    <w:rsid w:val="00264665"/>
    <w:rsid w:val="00290252"/>
    <w:rsid w:val="0029312D"/>
    <w:rsid w:val="002A3D62"/>
    <w:rsid w:val="002B0CBE"/>
    <w:rsid w:val="002B2D56"/>
    <w:rsid w:val="002C02F4"/>
    <w:rsid w:val="003155B8"/>
    <w:rsid w:val="003622CE"/>
    <w:rsid w:val="00377571"/>
    <w:rsid w:val="003A725F"/>
    <w:rsid w:val="004471BE"/>
    <w:rsid w:val="004629D3"/>
    <w:rsid w:val="004839BB"/>
    <w:rsid w:val="00497374"/>
    <w:rsid w:val="004B05CE"/>
    <w:rsid w:val="004B5FD2"/>
    <w:rsid w:val="00526FD5"/>
    <w:rsid w:val="00553543"/>
    <w:rsid w:val="0055485F"/>
    <w:rsid w:val="00556372"/>
    <w:rsid w:val="00556904"/>
    <w:rsid w:val="005655B4"/>
    <w:rsid w:val="00586613"/>
    <w:rsid w:val="005945EE"/>
    <w:rsid w:val="005F5E1B"/>
    <w:rsid w:val="0063702B"/>
    <w:rsid w:val="00650509"/>
    <w:rsid w:val="006544DE"/>
    <w:rsid w:val="00681DCD"/>
    <w:rsid w:val="00692A23"/>
    <w:rsid w:val="00692ADC"/>
    <w:rsid w:val="00696F50"/>
    <w:rsid w:val="006E2A5E"/>
    <w:rsid w:val="00700D6A"/>
    <w:rsid w:val="0070737C"/>
    <w:rsid w:val="00707737"/>
    <w:rsid w:val="00721DF7"/>
    <w:rsid w:val="00722E53"/>
    <w:rsid w:val="007A555E"/>
    <w:rsid w:val="007C6F18"/>
    <w:rsid w:val="007F0CC7"/>
    <w:rsid w:val="007F301B"/>
    <w:rsid w:val="00807719"/>
    <w:rsid w:val="00812421"/>
    <w:rsid w:val="00822874"/>
    <w:rsid w:val="00845AC8"/>
    <w:rsid w:val="00847E77"/>
    <w:rsid w:val="008508DF"/>
    <w:rsid w:val="00866092"/>
    <w:rsid w:val="00866707"/>
    <w:rsid w:val="008738E5"/>
    <w:rsid w:val="00886FBC"/>
    <w:rsid w:val="008870DE"/>
    <w:rsid w:val="0088733C"/>
    <w:rsid w:val="008A0122"/>
    <w:rsid w:val="008C1374"/>
    <w:rsid w:val="00926B31"/>
    <w:rsid w:val="00972879"/>
    <w:rsid w:val="009A410F"/>
    <w:rsid w:val="009B20BA"/>
    <w:rsid w:val="009F1B4F"/>
    <w:rsid w:val="00A078A7"/>
    <w:rsid w:val="00A17794"/>
    <w:rsid w:val="00A34BA0"/>
    <w:rsid w:val="00A36388"/>
    <w:rsid w:val="00A71998"/>
    <w:rsid w:val="00AA6F9D"/>
    <w:rsid w:val="00AC23D4"/>
    <w:rsid w:val="00AD2D44"/>
    <w:rsid w:val="00AD3E6B"/>
    <w:rsid w:val="00AF47DB"/>
    <w:rsid w:val="00B13953"/>
    <w:rsid w:val="00B3330A"/>
    <w:rsid w:val="00B64FD3"/>
    <w:rsid w:val="00B75C38"/>
    <w:rsid w:val="00B90C02"/>
    <w:rsid w:val="00B97480"/>
    <w:rsid w:val="00BA0101"/>
    <w:rsid w:val="00BC47D4"/>
    <w:rsid w:val="00BC495B"/>
    <w:rsid w:val="00BD720D"/>
    <w:rsid w:val="00BE41B5"/>
    <w:rsid w:val="00BE48AF"/>
    <w:rsid w:val="00C02353"/>
    <w:rsid w:val="00C15E03"/>
    <w:rsid w:val="00C17BF7"/>
    <w:rsid w:val="00C41D17"/>
    <w:rsid w:val="00C52CDE"/>
    <w:rsid w:val="00C62303"/>
    <w:rsid w:val="00C6263B"/>
    <w:rsid w:val="00C63294"/>
    <w:rsid w:val="00C843B4"/>
    <w:rsid w:val="00CA0664"/>
    <w:rsid w:val="00CB5FBC"/>
    <w:rsid w:val="00CC0456"/>
    <w:rsid w:val="00CF0B93"/>
    <w:rsid w:val="00CF5A62"/>
    <w:rsid w:val="00D11E61"/>
    <w:rsid w:val="00D25B08"/>
    <w:rsid w:val="00D3390E"/>
    <w:rsid w:val="00D43C13"/>
    <w:rsid w:val="00D443E5"/>
    <w:rsid w:val="00D52A57"/>
    <w:rsid w:val="00DA10C7"/>
    <w:rsid w:val="00DC0C6C"/>
    <w:rsid w:val="00DC7DBE"/>
    <w:rsid w:val="00DF5C62"/>
    <w:rsid w:val="00E3055B"/>
    <w:rsid w:val="00EB52EB"/>
    <w:rsid w:val="00F046DA"/>
    <w:rsid w:val="00F07559"/>
    <w:rsid w:val="00F10CFE"/>
    <w:rsid w:val="00F24D64"/>
    <w:rsid w:val="00F32093"/>
    <w:rsid w:val="00F34963"/>
    <w:rsid w:val="00F401EA"/>
    <w:rsid w:val="00F80AF7"/>
    <w:rsid w:val="00F8146A"/>
    <w:rsid w:val="00FA47A1"/>
    <w:rsid w:val="00FC22E3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#unknown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F5CA"/>
  <w15:docId w15:val="{3C1939BC-00C3-4D2C-8D79-95D78F27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7A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D25B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0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7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14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8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71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1143</Words>
  <Characters>6745</Characters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2023-09-07T12:55:00Z</cp:lastPrinted>
  <dcterms:created xsi:type="dcterms:W3CDTF">2023-09-07T08:32:00Z</dcterms:created>
  <dcterms:modified xsi:type="dcterms:W3CDTF">2023-09-07T13:00:00Z</dcterms:modified>
</cp:coreProperties>
</file>