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425B" w14:textId="05663550" w:rsidR="00961E06" w:rsidRPr="00BE1A5F" w:rsidRDefault="00C50A70" w:rsidP="00505820">
      <w:pPr>
        <w:pStyle w:val="Bezmezer"/>
        <w:spacing w:line="276" w:lineRule="auto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</w:t>
      </w:r>
    </w:p>
    <w:p w14:paraId="135F87D6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52EAE100" w14:textId="77777777" w:rsidR="00961E06" w:rsidRPr="007B48C2" w:rsidRDefault="00961E06" w:rsidP="00505820">
      <w:pPr>
        <w:pStyle w:val="Bezmezer"/>
        <w:spacing w:line="276" w:lineRule="auto"/>
        <w:jc w:val="center"/>
        <w:rPr>
          <w:b/>
          <w:sz w:val="36"/>
          <w:szCs w:val="36"/>
          <w:lang w:val="cs-CZ"/>
        </w:rPr>
      </w:pPr>
    </w:p>
    <w:p w14:paraId="3B50085A" w14:textId="2E4A7C2D" w:rsidR="00961E06" w:rsidRPr="007B48C2" w:rsidRDefault="009407D3" w:rsidP="007B48C2">
      <w:pPr>
        <w:pStyle w:val="Bezmezer"/>
        <w:spacing w:line="276" w:lineRule="auto"/>
        <w:jc w:val="center"/>
        <w:rPr>
          <w:b/>
          <w:sz w:val="36"/>
          <w:szCs w:val="36"/>
          <w:lang w:val="cs-CZ"/>
        </w:rPr>
      </w:pPr>
      <w:r w:rsidRPr="00F95A1C">
        <w:rPr>
          <w:b/>
          <w:sz w:val="36"/>
          <w:szCs w:val="36"/>
          <w:lang w:val="cs-CZ"/>
        </w:rPr>
        <w:t xml:space="preserve">Smlouva </w:t>
      </w:r>
      <w:r w:rsidR="007B48C2" w:rsidRPr="007B48C2">
        <w:rPr>
          <w:b/>
          <w:sz w:val="36"/>
          <w:szCs w:val="36"/>
          <w:lang w:val="cs-CZ"/>
        </w:rPr>
        <w:t xml:space="preserve">o </w:t>
      </w:r>
      <w:r w:rsidR="00FA360E">
        <w:rPr>
          <w:b/>
          <w:sz w:val="36"/>
          <w:szCs w:val="36"/>
          <w:lang w:val="cs-CZ"/>
        </w:rPr>
        <w:t>dílo</w:t>
      </w:r>
    </w:p>
    <w:p w14:paraId="085D3A1E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7B8B4711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293263E5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0D2F0077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b/>
          <w:szCs w:val="24"/>
          <w:lang w:val="cs-CZ"/>
        </w:rPr>
        <w:t>NÁRODNÍ ÚSTAV DUŠEVNÍHO ZDRAVÍ</w:t>
      </w:r>
      <w:r w:rsidRPr="00BE1A5F">
        <w:rPr>
          <w:szCs w:val="24"/>
          <w:lang w:val="cs-CZ"/>
        </w:rPr>
        <w:t>, příspěvková organizace</w:t>
      </w:r>
    </w:p>
    <w:p w14:paraId="5F319884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>IČO: 00023752</w:t>
      </w:r>
    </w:p>
    <w:p w14:paraId="0CB4DE24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se sídlem </w:t>
      </w:r>
      <w:r w:rsidRPr="00B55E21">
        <w:rPr>
          <w:szCs w:val="24"/>
          <w:lang w:val="cs-CZ"/>
        </w:rPr>
        <w:t>Topolová 748</w:t>
      </w:r>
      <w:r w:rsidRPr="00BE1A5F">
        <w:rPr>
          <w:szCs w:val="24"/>
          <w:lang w:val="cs-CZ"/>
        </w:rPr>
        <w:t>, 250 67 Klecany</w:t>
      </w:r>
    </w:p>
    <w:p w14:paraId="11BACAEC" w14:textId="2ECB8E79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zastoupena </w:t>
      </w:r>
      <w:r w:rsidR="00B55E21" w:rsidRPr="00B55E21">
        <w:rPr>
          <w:szCs w:val="24"/>
          <w:lang w:val="cs-CZ"/>
        </w:rPr>
        <w:t>PhDr. Petr</w:t>
      </w:r>
      <w:r w:rsidR="00B55E21">
        <w:rPr>
          <w:szCs w:val="24"/>
          <w:lang w:val="cs-CZ"/>
        </w:rPr>
        <w:t xml:space="preserve">em </w:t>
      </w:r>
      <w:r w:rsidR="00B55E21" w:rsidRPr="00B55E21">
        <w:rPr>
          <w:szCs w:val="24"/>
          <w:lang w:val="cs-CZ"/>
        </w:rPr>
        <w:t>Winkler</w:t>
      </w:r>
      <w:r w:rsidR="00B55E21">
        <w:rPr>
          <w:szCs w:val="24"/>
          <w:lang w:val="cs-CZ"/>
        </w:rPr>
        <w:t>em</w:t>
      </w:r>
      <w:r w:rsidR="00B55E21" w:rsidRPr="00B55E21">
        <w:rPr>
          <w:szCs w:val="24"/>
          <w:lang w:val="cs-CZ"/>
        </w:rPr>
        <w:t xml:space="preserve">, Ph.D., </w:t>
      </w:r>
      <w:r w:rsidRPr="00BE1A5F">
        <w:rPr>
          <w:szCs w:val="24"/>
          <w:lang w:val="cs-CZ"/>
        </w:rPr>
        <w:t>ředitelem</w:t>
      </w:r>
    </w:p>
    <w:p w14:paraId="460769EB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25774054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„Objednatel“ </w:t>
      </w:r>
      <w:r w:rsidRPr="00BE1A5F">
        <w:rPr>
          <w:bCs/>
          <w:iCs/>
          <w:szCs w:val="24"/>
          <w:lang w:val="cs-CZ"/>
        </w:rPr>
        <w:t>na straně jedné</w:t>
      </w:r>
    </w:p>
    <w:p w14:paraId="6AEB95D4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6ADFD282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279BC608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1E08DDAD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>a</w:t>
      </w:r>
    </w:p>
    <w:p w14:paraId="552CF53C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38C8F24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1002CAA9" w14:textId="77777777" w:rsidR="00961E06" w:rsidRPr="00FA360E" w:rsidRDefault="00961E06" w:rsidP="00FA360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543678F8" w14:textId="6981646D" w:rsidR="00961E06" w:rsidRPr="00FA360E" w:rsidRDefault="00FA360E" w:rsidP="00FA360E">
      <w:pPr>
        <w:pStyle w:val="NoSpacing1"/>
        <w:spacing w:line="276" w:lineRule="auto"/>
        <w:ind w:left="142"/>
        <w:jc w:val="center"/>
        <w:rPr>
          <w:b/>
          <w:szCs w:val="24"/>
          <w:lang w:val="cs-CZ"/>
        </w:rPr>
      </w:pPr>
      <w:r w:rsidRPr="00FA360E">
        <w:rPr>
          <w:szCs w:val="24"/>
          <w:lang w:val="cs-CZ"/>
        </w:rPr>
        <w:br/>
      </w:r>
      <w:r w:rsidRPr="00FA360E">
        <w:rPr>
          <w:b/>
          <w:szCs w:val="24"/>
          <w:lang w:val="cs-CZ"/>
        </w:rPr>
        <w:t>S.I.C. spol. s r.o.</w:t>
      </w:r>
    </w:p>
    <w:p w14:paraId="196E09B4" w14:textId="2EF691EB" w:rsidR="00961E06" w:rsidRDefault="00FA360E" w:rsidP="00FA360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FA360E">
        <w:rPr>
          <w:szCs w:val="24"/>
          <w:lang w:val="cs-CZ"/>
        </w:rPr>
        <w:t>IČO: 25132253</w:t>
      </w:r>
      <w:r w:rsidRPr="00FA360E">
        <w:rPr>
          <w:szCs w:val="24"/>
          <w:lang w:val="cs-CZ"/>
        </w:rPr>
        <w:br/>
        <w:t>se sídlem Na Folimance 2155/15, Vinohrady (Praha 2), 120 00 Praha</w:t>
      </w:r>
    </w:p>
    <w:p w14:paraId="4448C28E" w14:textId="5A3A56A7" w:rsidR="00FA360E" w:rsidRPr="00BE1A5F" w:rsidRDefault="00AB2EA0" w:rsidP="00FA360E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 xml:space="preserve">zastoupena: Ing. Robertem </w:t>
      </w:r>
      <w:proofErr w:type="spellStart"/>
      <w:r>
        <w:rPr>
          <w:szCs w:val="24"/>
          <w:lang w:val="cs-CZ"/>
        </w:rPr>
        <w:t>Latýnem</w:t>
      </w:r>
      <w:proofErr w:type="spellEnd"/>
    </w:p>
    <w:p w14:paraId="2D76EE92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46AB2903" w14:textId="0EDEA466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>„</w:t>
      </w:r>
      <w:proofErr w:type="spellStart"/>
      <w:r w:rsidR="00E06FDA" w:rsidRPr="00E06FDA">
        <w:rPr>
          <w:b/>
          <w:szCs w:val="24"/>
        </w:rPr>
        <w:t>Zhotovitel</w:t>
      </w:r>
      <w:proofErr w:type="spellEnd"/>
      <w:r w:rsidRPr="00E06FDA">
        <w:rPr>
          <w:b/>
          <w:bCs/>
          <w:iCs/>
          <w:szCs w:val="24"/>
          <w:lang w:val="cs-CZ"/>
        </w:rPr>
        <w:t>“</w:t>
      </w:r>
      <w:r w:rsidRPr="00BE1A5F">
        <w:rPr>
          <w:b/>
          <w:bCs/>
          <w:iCs/>
          <w:szCs w:val="24"/>
          <w:lang w:val="cs-CZ"/>
        </w:rPr>
        <w:t xml:space="preserve"> </w:t>
      </w:r>
      <w:r w:rsidRPr="00BE1A5F">
        <w:rPr>
          <w:bCs/>
          <w:iCs/>
          <w:szCs w:val="24"/>
          <w:lang w:val="cs-CZ"/>
        </w:rPr>
        <w:t>na straně druhé</w:t>
      </w:r>
    </w:p>
    <w:p w14:paraId="2F5126FE" w14:textId="77777777" w:rsidR="00961E06" w:rsidRPr="00BE1A5F" w:rsidRDefault="00961E06" w:rsidP="00505820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1F6967A6" w14:textId="77777777" w:rsidR="00961E06" w:rsidRPr="00BE1A5F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29BA0048" w14:textId="77777777" w:rsidR="00961E06" w:rsidRPr="00BE1A5F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5FA98DBD" w14:textId="3FDB6774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uzavřeli dnešního tuto smlouvu jako smíšenou smlouvu </w:t>
      </w:r>
      <w:r w:rsidR="00B55E21">
        <w:rPr>
          <w:szCs w:val="24"/>
          <w:lang w:val="cs-CZ"/>
        </w:rPr>
        <w:t>o dílo</w:t>
      </w:r>
      <w:r w:rsidRPr="00BE1A5F">
        <w:rPr>
          <w:szCs w:val="24"/>
          <w:lang w:val="cs-CZ"/>
        </w:rPr>
        <w:t xml:space="preserve"> v souladu s ustanovením §</w:t>
      </w:r>
      <w:r w:rsidR="00B55E21">
        <w:rPr>
          <w:szCs w:val="24"/>
          <w:lang w:val="cs-CZ"/>
        </w:rPr>
        <w:t xml:space="preserve"> 2586 </w:t>
      </w:r>
      <w:r w:rsidRPr="00BE1A5F">
        <w:rPr>
          <w:szCs w:val="24"/>
          <w:lang w:val="cs-CZ"/>
        </w:rPr>
        <w:t>a následujícími</w:t>
      </w:r>
      <w:r>
        <w:rPr>
          <w:szCs w:val="24"/>
          <w:lang w:val="cs-CZ"/>
        </w:rPr>
        <w:t>, nepojmenovanou v souladu s ustanovením §1746 odst. 2</w:t>
      </w:r>
      <w:r w:rsidRPr="00BE1A5F">
        <w:rPr>
          <w:szCs w:val="24"/>
          <w:lang w:val="cs-CZ"/>
        </w:rPr>
        <w:t xml:space="preserve"> a smlouvu licenční v souladu s ustanovením §2358 a následujícími zákona č. 89/2012 Sb., občanského zákoníku.</w:t>
      </w:r>
    </w:p>
    <w:p w14:paraId="06AF85B9" w14:textId="77777777" w:rsidR="00961E06" w:rsidRPr="00BE1A5F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6A9B991" w14:textId="77777777" w:rsidR="00961E06" w:rsidRDefault="00961E06" w:rsidP="00505820">
      <w:pPr>
        <w:keepNext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DC6B429" w14:textId="678BC086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7765C5BE" w14:textId="16600DE6" w:rsidR="00FA360E" w:rsidRDefault="00FA360E" w:rsidP="00505820">
      <w:pPr>
        <w:pStyle w:val="OdstavceSmlouva"/>
        <w:numPr>
          <w:ilvl w:val="0"/>
          <w:numId w:val="0"/>
        </w:numPr>
        <w:spacing w:line="276" w:lineRule="auto"/>
      </w:pPr>
    </w:p>
    <w:p w14:paraId="7E01FE67" w14:textId="2D89AB0F" w:rsidR="00FA360E" w:rsidRDefault="00FA360E" w:rsidP="00505820">
      <w:pPr>
        <w:pStyle w:val="OdstavceSmlouva"/>
        <w:numPr>
          <w:ilvl w:val="0"/>
          <w:numId w:val="0"/>
        </w:numPr>
        <w:spacing w:line="276" w:lineRule="auto"/>
      </w:pPr>
    </w:p>
    <w:p w14:paraId="0153A6E7" w14:textId="77777777" w:rsidR="00FA360E" w:rsidRDefault="00FA360E" w:rsidP="00505820">
      <w:pPr>
        <w:pStyle w:val="OdstavceSmlouva"/>
        <w:numPr>
          <w:ilvl w:val="0"/>
          <w:numId w:val="0"/>
        </w:numPr>
        <w:spacing w:line="276" w:lineRule="auto"/>
      </w:pPr>
    </w:p>
    <w:p w14:paraId="5AFA75EA" w14:textId="77777777" w:rsidR="00961E06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A76DC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Preambule</w:t>
      </w:r>
    </w:p>
    <w:p w14:paraId="3BFEC27E" w14:textId="77777777" w:rsidR="00961E06" w:rsidRPr="00BE1A5F" w:rsidRDefault="00961E06" w:rsidP="00505820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406FB87" w14:textId="671C1C68" w:rsidR="008E4313" w:rsidRPr="00FA360E" w:rsidRDefault="00E06FDA" w:rsidP="00FA360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48C2">
        <w:rPr>
          <w:rFonts w:ascii="Times New Roman" w:eastAsia="Times New Roman" w:hAnsi="Times New Roman"/>
          <w:sz w:val="24"/>
          <w:szCs w:val="24"/>
        </w:rPr>
        <w:t>Zhotovitel</w:t>
      </w:r>
      <w:r w:rsidR="00FA360E">
        <w:rPr>
          <w:rFonts w:ascii="Times New Roman" w:eastAsia="Times New Roman" w:hAnsi="Times New Roman"/>
          <w:sz w:val="24"/>
          <w:szCs w:val="24"/>
        </w:rPr>
        <w:t xml:space="preserve"> prohlašuje, že</w:t>
      </w:r>
      <w:r w:rsidRPr="007B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7B48C2">
        <w:rPr>
          <w:rFonts w:ascii="Times New Roman" w:eastAsia="Times New Roman" w:hAnsi="Times New Roman"/>
          <w:sz w:val="24"/>
          <w:szCs w:val="24"/>
        </w:rPr>
        <w:t xml:space="preserve">je osobou v rámci své podnikatelské činnosti oprávněnou a schopnou zajistit </w:t>
      </w:r>
      <w:r w:rsidR="00FA360E">
        <w:rPr>
          <w:rFonts w:ascii="Times New Roman" w:eastAsia="Times New Roman" w:hAnsi="Times New Roman"/>
          <w:sz w:val="24"/>
          <w:szCs w:val="24"/>
        </w:rPr>
        <w:t>zpracování analýzy</w:t>
      </w:r>
      <w:r w:rsidR="004E53A9" w:rsidRPr="007B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7B48C2">
        <w:rPr>
          <w:rFonts w:ascii="Times New Roman" w:eastAsia="Times New Roman" w:hAnsi="Times New Roman"/>
          <w:sz w:val="24"/>
          <w:szCs w:val="24"/>
        </w:rPr>
        <w:t xml:space="preserve">a poskytnout související služby dle této smlouvy, a to za splnění všech podmínek dle této smlouvy. Tato smlouva upravuje veškeré smluvní podmínky </w:t>
      </w:r>
      <w:r w:rsidR="0018756A" w:rsidRPr="007B48C2">
        <w:rPr>
          <w:rFonts w:ascii="Times New Roman" w:eastAsia="Times New Roman" w:hAnsi="Times New Roman"/>
          <w:sz w:val="24"/>
          <w:szCs w:val="24"/>
        </w:rPr>
        <w:t>mezi</w:t>
      </w:r>
      <w:r w:rsidR="00961E06" w:rsidRPr="007B48C2">
        <w:rPr>
          <w:rFonts w:ascii="Times New Roman" w:eastAsia="Times New Roman" w:hAnsi="Times New Roman"/>
          <w:sz w:val="24"/>
          <w:szCs w:val="24"/>
        </w:rPr>
        <w:t xml:space="preserve"> Objednatelem a </w:t>
      </w:r>
      <w:r w:rsidRPr="007B48C2">
        <w:rPr>
          <w:rFonts w:ascii="Times New Roman" w:eastAsia="Times New Roman" w:hAnsi="Times New Roman"/>
          <w:sz w:val="24"/>
          <w:szCs w:val="24"/>
        </w:rPr>
        <w:t>Zhotovitelem</w:t>
      </w:r>
      <w:r w:rsidR="00961E06" w:rsidRPr="007B48C2">
        <w:rPr>
          <w:rFonts w:ascii="Times New Roman" w:eastAsia="Times New Roman" w:hAnsi="Times New Roman"/>
          <w:sz w:val="24"/>
          <w:szCs w:val="24"/>
        </w:rPr>
        <w:t>.</w:t>
      </w:r>
    </w:p>
    <w:p w14:paraId="2EEB9426" w14:textId="0609E0F0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I.</w:t>
      </w:r>
    </w:p>
    <w:p w14:paraId="1E9F3725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1A5F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5D1348E7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7F67EF5" w14:textId="7FD5E149" w:rsidR="00FA360E" w:rsidRDefault="00E06FDA" w:rsidP="00FA360E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48C2">
        <w:rPr>
          <w:rFonts w:ascii="Times New Roman" w:hAnsi="Times New Roman"/>
          <w:sz w:val="24"/>
          <w:szCs w:val="24"/>
        </w:rPr>
        <w:t xml:space="preserve">Zhotovitel </w:t>
      </w:r>
      <w:r w:rsidR="00961E06" w:rsidRPr="007B48C2">
        <w:rPr>
          <w:rFonts w:ascii="Times New Roman" w:hAnsi="Times New Roman"/>
          <w:sz w:val="24"/>
          <w:szCs w:val="24"/>
        </w:rPr>
        <w:t>se touto smlouvou zavazuje</w:t>
      </w:r>
      <w:r w:rsidR="00762149" w:rsidRPr="007B48C2">
        <w:rPr>
          <w:rFonts w:ascii="Times New Roman" w:hAnsi="Times New Roman"/>
          <w:sz w:val="24"/>
          <w:szCs w:val="24"/>
        </w:rPr>
        <w:t xml:space="preserve"> na svůj náklad a nebezpečí</w:t>
      </w:r>
      <w:r w:rsidR="00FA360E">
        <w:rPr>
          <w:rFonts w:ascii="Times New Roman" w:hAnsi="Times New Roman"/>
          <w:sz w:val="24"/>
          <w:szCs w:val="24"/>
        </w:rPr>
        <w:t>:</w:t>
      </w:r>
    </w:p>
    <w:p w14:paraId="2C91CECA" w14:textId="77777777" w:rsidR="00FA360E" w:rsidRDefault="00FA360E" w:rsidP="00FA360E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61D071" w14:textId="05516773" w:rsidR="00FA360E" w:rsidRPr="00FA360E" w:rsidRDefault="00FA360E" w:rsidP="00FA360E">
      <w:pPr>
        <w:pStyle w:val="Odstavecseseznamem"/>
        <w:keepNext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</w:t>
      </w:r>
      <w:r w:rsidRPr="00FA360E">
        <w:rPr>
          <w:rFonts w:ascii="Times New Roman" w:hAnsi="Times New Roman"/>
          <w:sz w:val="24"/>
          <w:szCs w:val="24"/>
        </w:rPr>
        <w:t>zpracování analýzy, která posoudí jednotlivé části IT infrastruktury – HW a SW u Objednatele (dále jen „Analýza“). U každé komponenty HW a SW bude v rámci Analýzy posouzena jejich udržitelnost z pohledu obsluhy, správy a dalšího rozvoje a zároveň bude provedena analýza nezávislosti systému s ohledem na dodavatele nebo výrobce a bude posouzena jeho nahraditelnost. Pro každou komponentu (HW / SW) bude dále provedena revize / audit z pohledu procesně / legislativní důležitosti pro fungování a provoz Objednatele. Na základě zjištěných informací bude v rámci Analýzy vytvořena analýza rizik a jejich vyhodnocení včetně doporučení na jejich možnou eliminaci. Cílovým výsledkem Analýzy bude také soubor opatření a postupů k plné elektronizaci procesů v rámci Objednatele, a to v souladu s platnou legislativou jak z hlediska elektronizace, tak kybernetické bezpečnosti;</w:t>
      </w:r>
    </w:p>
    <w:p w14:paraId="4E90B78F" w14:textId="77777777" w:rsidR="00FA360E" w:rsidRDefault="00FA360E" w:rsidP="00FA360E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DBD4A8B" w14:textId="26567405" w:rsidR="00FA360E" w:rsidRPr="00FA360E" w:rsidRDefault="007B48C2" w:rsidP="00FA360E">
      <w:pPr>
        <w:pStyle w:val="Odstavecseseznamem"/>
        <w:keepNext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360E">
        <w:rPr>
          <w:rFonts w:ascii="Times New Roman" w:hAnsi="Times New Roman"/>
          <w:sz w:val="24"/>
          <w:szCs w:val="24"/>
        </w:rPr>
        <w:t>poskytnout Objednateli licence specifikované v čl. IX. této smlouvy;</w:t>
      </w:r>
    </w:p>
    <w:p w14:paraId="68A5DD80" w14:textId="77777777" w:rsidR="00FA360E" w:rsidRDefault="00FA360E" w:rsidP="00FA360E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CDA12CB" w14:textId="5DAD9E7C" w:rsidR="00C57A41" w:rsidRPr="00FA360E" w:rsidRDefault="00FA360E" w:rsidP="00FA360E">
      <w:pPr>
        <w:pStyle w:val="Odstavecseseznamem"/>
        <w:keepNext/>
        <w:numPr>
          <w:ilvl w:val="0"/>
          <w:numId w:val="4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</w:t>
      </w:r>
      <w:r w:rsidR="007B48C2" w:rsidRPr="00FA360E">
        <w:rPr>
          <w:rFonts w:ascii="Times New Roman" w:hAnsi="Times New Roman"/>
          <w:sz w:val="24"/>
          <w:szCs w:val="24"/>
        </w:rPr>
        <w:t xml:space="preserve"> další úkon</w:t>
      </w:r>
      <w:r>
        <w:rPr>
          <w:rFonts w:ascii="Times New Roman" w:hAnsi="Times New Roman"/>
          <w:sz w:val="24"/>
          <w:szCs w:val="24"/>
        </w:rPr>
        <w:t>y</w:t>
      </w:r>
      <w:r w:rsidR="00203013" w:rsidRPr="00FA360E">
        <w:rPr>
          <w:rFonts w:ascii="Times New Roman" w:hAnsi="Times New Roman"/>
          <w:sz w:val="24"/>
          <w:szCs w:val="24"/>
        </w:rPr>
        <w:t xml:space="preserve"> dle této smlouvy</w:t>
      </w:r>
      <w:r w:rsidR="007B48C2" w:rsidRPr="00FA360E">
        <w:rPr>
          <w:rFonts w:ascii="Times New Roman" w:hAnsi="Times New Roman"/>
          <w:sz w:val="24"/>
          <w:szCs w:val="24"/>
        </w:rPr>
        <w:t>;</w:t>
      </w:r>
    </w:p>
    <w:p w14:paraId="67A03768" w14:textId="77777777" w:rsidR="007B48C2" w:rsidRPr="007B48C2" w:rsidRDefault="007B48C2" w:rsidP="007B48C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C417985" w14:textId="77777777" w:rsidR="00FA360E" w:rsidRDefault="00C57A41" w:rsidP="00FA360E">
      <w:pPr>
        <w:keepNext/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A360E">
        <w:rPr>
          <w:rFonts w:ascii="Times New Roman" w:hAnsi="Times New Roman"/>
          <w:sz w:val="24"/>
          <w:szCs w:val="24"/>
        </w:rPr>
        <w:t>přičemž p</w:t>
      </w:r>
      <w:r w:rsidR="00961E06" w:rsidRPr="00FA360E">
        <w:rPr>
          <w:rFonts w:ascii="Times New Roman" w:hAnsi="Times New Roman"/>
          <w:sz w:val="24"/>
          <w:szCs w:val="24"/>
        </w:rPr>
        <w:t xml:space="preserve">řesný popis požadavků na </w:t>
      </w:r>
      <w:r w:rsidR="0079732E" w:rsidRPr="00FA360E">
        <w:rPr>
          <w:rFonts w:ascii="Times New Roman" w:hAnsi="Times New Roman"/>
          <w:sz w:val="24"/>
          <w:szCs w:val="24"/>
        </w:rPr>
        <w:t xml:space="preserve">zhotovení </w:t>
      </w:r>
      <w:r w:rsidR="00FA360E">
        <w:rPr>
          <w:rFonts w:ascii="Times New Roman" w:hAnsi="Times New Roman"/>
          <w:sz w:val="24"/>
          <w:szCs w:val="24"/>
        </w:rPr>
        <w:t>Analýzy</w:t>
      </w:r>
      <w:r w:rsidR="00961E06" w:rsidRPr="00FA360E">
        <w:rPr>
          <w:rFonts w:ascii="Times New Roman" w:hAnsi="Times New Roman"/>
          <w:sz w:val="24"/>
          <w:szCs w:val="24"/>
        </w:rPr>
        <w:t xml:space="preserve"> </w:t>
      </w:r>
      <w:r w:rsidR="0079732E" w:rsidRPr="00FA360E">
        <w:rPr>
          <w:rFonts w:ascii="Times New Roman" w:hAnsi="Times New Roman"/>
          <w:sz w:val="24"/>
          <w:szCs w:val="24"/>
        </w:rPr>
        <w:t xml:space="preserve">a zajištění </w:t>
      </w:r>
      <w:r w:rsidR="00961E06" w:rsidRPr="00FA360E">
        <w:rPr>
          <w:rFonts w:ascii="Times New Roman" w:hAnsi="Times New Roman"/>
          <w:sz w:val="24"/>
          <w:szCs w:val="24"/>
        </w:rPr>
        <w:t>dalších souvisejících služeb</w:t>
      </w:r>
      <w:r w:rsidR="00FA360E">
        <w:rPr>
          <w:rFonts w:ascii="Times New Roman" w:hAnsi="Times New Roman"/>
          <w:sz w:val="24"/>
          <w:szCs w:val="24"/>
        </w:rPr>
        <w:t>, včetně specifikace software a hardware Objednatele,</w:t>
      </w:r>
      <w:r w:rsidR="00961E06" w:rsidRPr="00FA360E">
        <w:rPr>
          <w:rFonts w:ascii="Times New Roman" w:hAnsi="Times New Roman"/>
          <w:sz w:val="24"/>
          <w:szCs w:val="24"/>
        </w:rPr>
        <w:t xml:space="preserve"> je specifikován dále v této smlouvě a zejména </w:t>
      </w:r>
      <w:r w:rsidR="00961E06" w:rsidRPr="00FA360E">
        <w:rPr>
          <w:rFonts w:ascii="Times New Roman" w:eastAsia="Times New Roman" w:hAnsi="Times New Roman"/>
          <w:sz w:val="24"/>
          <w:szCs w:val="24"/>
        </w:rPr>
        <w:t xml:space="preserve">ve specifikaci obsažené v příloze č. 1 této smlouvy, která je nedílnou součástí této smlouvy </w:t>
      </w:r>
    </w:p>
    <w:p w14:paraId="648D297B" w14:textId="77777777" w:rsidR="00FA360E" w:rsidRDefault="00FA360E" w:rsidP="00FA360E">
      <w:pPr>
        <w:keepNext/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5DD76DA" w14:textId="56DFD8CE" w:rsidR="00961E06" w:rsidRDefault="00961E06" w:rsidP="00FA360E">
      <w:pPr>
        <w:keepNext/>
        <w:overflowPunct w:val="0"/>
        <w:autoSpaceDE w:val="0"/>
        <w:autoSpaceDN w:val="0"/>
        <w:adjustRightInd w:val="0"/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57A41">
        <w:rPr>
          <w:rFonts w:ascii="Times New Roman" w:eastAsia="Times New Roman" w:hAnsi="Times New Roman"/>
          <w:sz w:val="24"/>
          <w:szCs w:val="24"/>
        </w:rPr>
        <w:t xml:space="preserve">(to vše dále jen jako „Předmět plnění“). </w:t>
      </w:r>
    </w:p>
    <w:p w14:paraId="793BA27F" w14:textId="77777777" w:rsidR="00FA360E" w:rsidRPr="00C57A41" w:rsidRDefault="00FA360E" w:rsidP="00FA360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242A0DF" w14:textId="343BEA30" w:rsidR="009B2178" w:rsidRPr="00FA360E" w:rsidRDefault="00961E06" w:rsidP="00FA360E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A360E">
        <w:rPr>
          <w:rFonts w:ascii="Times New Roman" w:eastAsia="Times New Roman" w:hAnsi="Times New Roman"/>
          <w:sz w:val="24"/>
          <w:szCs w:val="24"/>
        </w:rPr>
        <w:t xml:space="preserve">Objednatel se touto smlouvou zavazuje Předmět plnění převzít a zaplatit </w:t>
      </w:r>
      <w:r w:rsidR="00E06FDA" w:rsidRPr="00FA360E">
        <w:rPr>
          <w:rFonts w:ascii="Times New Roman" w:eastAsia="Times New Roman" w:hAnsi="Times New Roman"/>
          <w:sz w:val="24"/>
          <w:szCs w:val="24"/>
        </w:rPr>
        <w:t xml:space="preserve">Zhotoviteli </w:t>
      </w:r>
      <w:r w:rsidRPr="00FA360E">
        <w:rPr>
          <w:rFonts w:ascii="Times New Roman" w:eastAsia="Times New Roman" w:hAnsi="Times New Roman"/>
          <w:sz w:val="24"/>
          <w:szCs w:val="24"/>
        </w:rPr>
        <w:t>níže v čl. II. odst. 1. této smlouvy ujednanou cenu.</w:t>
      </w:r>
    </w:p>
    <w:p w14:paraId="39B8939A" w14:textId="77777777" w:rsidR="009B2178" w:rsidRPr="009B2178" w:rsidRDefault="009B2178" w:rsidP="009B2178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ADB8063" w14:textId="21223E31" w:rsidR="00961E06" w:rsidRPr="009B2178" w:rsidRDefault="00E06FDA" w:rsidP="00FA360E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B2178">
        <w:rPr>
          <w:rFonts w:ascii="Times New Roman" w:eastAsia="Times New Roman" w:hAnsi="Times New Roman"/>
          <w:sz w:val="24"/>
          <w:szCs w:val="24"/>
        </w:rPr>
        <w:t xml:space="preserve">Zhotovitel </w:t>
      </w:r>
      <w:r w:rsidR="00961E06" w:rsidRPr="009B2178">
        <w:rPr>
          <w:rFonts w:ascii="Times New Roman" w:eastAsia="Times New Roman" w:hAnsi="Times New Roman"/>
          <w:sz w:val="24"/>
          <w:szCs w:val="24"/>
        </w:rPr>
        <w:t xml:space="preserve">se touto smlouvou zavazuje dodat Předmět plnění tak, aby netrpěl faktickými či právními vadami a splnit veškeré povinnosti z této smlouvy včas a řádně. </w:t>
      </w:r>
    </w:p>
    <w:p w14:paraId="1C9FB41B" w14:textId="77777777" w:rsidR="0031118F" w:rsidRDefault="0031118F" w:rsidP="0031118F">
      <w:pPr>
        <w:pStyle w:val="OdstavceSmlouva"/>
        <w:keepNext/>
        <w:numPr>
          <w:ilvl w:val="0"/>
          <w:numId w:val="0"/>
        </w:numPr>
        <w:spacing w:line="276" w:lineRule="auto"/>
        <w:ind w:left="360"/>
      </w:pPr>
    </w:p>
    <w:p w14:paraId="21D90D6A" w14:textId="447D7935" w:rsidR="00961E06" w:rsidRPr="00A5453E" w:rsidRDefault="00E06FDA" w:rsidP="00FA360E">
      <w:pPr>
        <w:pStyle w:val="OdstavceSmlouva"/>
        <w:keepNext/>
        <w:numPr>
          <w:ilvl w:val="0"/>
          <w:numId w:val="6"/>
        </w:numPr>
        <w:spacing w:line="276" w:lineRule="auto"/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>prohlašuje, že:</w:t>
      </w:r>
    </w:p>
    <w:p w14:paraId="1EE45EDF" w14:textId="77777777" w:rsidR="00961E06" w:rsidRPr="00A5453E" w:rsidRDefault="00961E06" w:rsidP="00505820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A184FCD" w14:textId="5EC40471" w:rsidR="00961E06" w:rsidRPr="00A5453E" w:rsidRDefault="00961E06" w:rsidP="00505820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lastRenderedPageBreak/>
        <w:t xml:space="preserve">dodáním Předmětu plnění </w:t>
      </w:r>
      <w:r w:rsidR="00C57A41">
        <w:rPr>
          <w:rFonts w:ascii="Times New Roman" w:eastAsia="Times New Roman" w:hAnsi="Times New Roman"/>
          <w:sz w:val="24"/>
          <w:szCs w:val="24"/>
        </w:rPr>
        <w:t>neporuší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žádná práva třetích osob, </w:t>
      </w:r>
      <w:r w:rsidR="00C57A41">
        <w:rPr>
          <w:rFonts w:ascii="Times New Roman" w:eastAsia="Times New Roman" w:hAnsi="Times New Roman"/>
          <w:sz w:val="24"/>
          <w:szCs w:val="24"/>
        </w:rPr>
        <w:t>bude mít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právo bez omezení s ním nakládat, a tedy i platně převést vlastnick</w:t>
      </w:r>
      <w:r w:rsidR="00B67120">
        <w:rPr>
          <w:rFonts w:ascii="Times New Roman" w:eastAsia="Times New Roman" w:hAnsi="Times New Roman"/>
          <w:sz w:val="24"/>
          <w:szCs w:val="24"/>
        </w:rPr>
        <w:t>á a jiná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</w:t>
      </w:r>
      <w:r w:rsidR="00B67120">
        <w:rPr>
          <w:rFonts w:ascii="Times New Roman" w:eastAsia="Times New Roman" w:hAnsi="Times New Roman"/>
          <w:sz w:val="24"/>
          <w:szCs w:val="24"/>
        </w:rPr>
        <w:t>a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k němu touto smlouvou na Objednatele, popř. poskytnout Objednateli licence specifikované v této smlouvě,</w:t>
      </w:r>
    </w:p>
    <w:p w14:paraId="51BA4D8E" w14:textId="77777777" w:rsidR="00961E06" w:rsidRPr="00A5453E" w:rsidRDefault="00961E06" w:rsidP="00505820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6697F78" w14:textId="35070220" w:rsidR="00961E06" w:rsidRDefault="00961E06" w:rsidP="0031118F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Předmět plnění bude mít veškeré touto smlouvou ujednané vlastnosti, jakož i vlastnosti obvykl</w:t>
      </w:r>
      <w:r w:rsidR="0031118F">
        <w:rPr>
          <w:rFonts w:ascii="Times New Roman" w:eastAsia="Times New Roman" w:hAnsi="Times New Roman"/>
          <w:sz w:val="24"/>
          <w:szCs w:val="24"/>
        </w:rPr>
        <w:t>é.</w:t>
      </w:r>
    </w:p>
    <w:p w14:paraId="68E950A0" w14:textId="77777777" w:rsidR="0031118F" w:rsidRPr="0031118F" w:rsidRDefault="0031118F" w:rsidP="003111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D59736F" w14:textId="53D69B2F" w:rsidR="00762149" w:rsidRPr="008E4313" w:rsidRDefault="00E06FDA" w:rsidP="00FA360E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color w:val="auto"/>
        </w:rPr>
        <w:t xml:space="preserve">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</w:t>
      </w: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snapToGrid w:val="0"/>
          <w:color w:val="auto"/>
        </w:rPr>
        <w:t>se zavazuje plnit Předmět plnění dle této smlouvy řádně a včas, a to s odbornou péčí ve smyslu § 5 OZ.</w:t>
      </w:r>
    </w:p>
    <w:p w14:paraId="347484AD" w14:textId="200A4046" w:rsidR="004B6747" w:rsidRPr="004B6747" w:rsidRDefault="00762149" w:rsidP="00FA360E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jako odborník a profesionál v oblasti Předmětu </w:t>
      </w:r>
      <w:r>
        <w:rPr>
          <w:rFonts w:ascii="Times New Roman" w:hAnsi="Times New Roman" w:cs="Times New Roman"/>
          <w:color w:val="auto"/>
        </w:rPr>
        <w:t xml:space="preserve">plnění dle </w:t>
      </w:r>
      <w:r w:rsidRPr="00762149">
        <w:rPr>
          <w:rFonts w:ascii="Times New Roman" w:hAnsi="Times New Roman" w:cs="Times New Roman"/>
          <w:color w:val="auto"/>
        </w:rPr>
        <w:t xml:space="preserve">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dále prohlašuje, že termíny provádění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dle</w:t>
      </w:r>
      <w:r w:rsidRPr="00762149">
        <w:rPr>
          <w:rFonts w:ascii="Times New Roman" w:hAnsi="Times New Roman" w:cs="Times New Roman"/>
          <w:color w:val="auto"/>
        </w:rPr>
        <w:t xml:space="preserve">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jsou dosažitelné a že </w:t>
      </w:r>
      <w:r>
        <w:rPr>
          <w:rFonts w:ascii="Times New Roman" w:hAnsi="Times New Roman" w:cs="Times New Roman"/>
          <w:color w:val="auto"/>
        </w:rPr>
        <w:t>c</w:t>
      </w:r>
      <w:r w:rsidRPr="00762149">
        <w:rPr>
          <w:rFonts w:ascii="Times New Roman" w:hAnsi="Times New Roman" w:cs="Times New Roman"/>
          <w:color w:val="auto"/>
        </w:rPr>
        <w:t xml:space="preserve">ena odpovídá nákladům na úplné provedení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v kvalitě a jakosti dle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>mlouvy.</w:t>
      </w:r>
    </w:p>
    <w:p w14:paraId="2DD3E13C" w14:textId="160AFCBD" w:rsidR="004B6747" w:rsidRPr="008E4313" w:rsidRDefault="004B6747" w:rsidP="00FA360E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AB4507">
        <w:rPr>
          <w:rFonts w:ascii="Times New Roman" w:hAnsi="Times New Roman"/>
        </w:rPr>
        <w:t xml:space="preserve">Objednatel se zavazuje poskytovat Zhotoviteli součinnost, která na něm pro potřeby plnění povinností Zhotovitele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může být rozumně požadována. Zhotovitel je povinen Objednatele na potřebu poskytnutí součinnosti vždy předem písemně upozornit, a to s předstihem nejméně </w:t>
      </w:r>
      <w:r w:rsidR="0031118F">
        <w:rPr>
          <w:rFonts w:ascii="Times New Roman" w:hAnsi="Times New Roman"/>
        </w:rPr>
        <w:t>sedm</w:t>
      </w:r>
      <w:r w:rsidRPr="00AB4507">
        <w:rPr>
          <w:rFonts w:ascii="Times New Roman" w:hAnsi="Times New Roman"/>
        </w:rPr>
        <w:t xml:space="preserve"> (</w:t>
      </w:r>
      <w:r w:rsidR="0031118F">
        <w:rPr>
          <w:rFonts w:ascii="Times New Roman" w:hAnsi="Times New Roman"/>
        </w:rPr>
        <w:t>7</w:t>
      </w:r>
      <w:r w:rsidRPr="00AB4507">
        <w:rPr>
          <w:rFonts w:ascii="Times New Roman" w:hAnsi="Times New Roman"/>
        </w:rPr>
        <w:t>) dnů.</w:t>
      </w:r>
    </w:p>
    <w:p w14:paraId="6B6D2A67" w14:textId="78E032CA" w:rsidR="008E4313" w:rsidRPr="00762149" w:rsidRDefault="008E4313" w:rsidP="00FA360E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AB4507">
        <w:rPr>
          <w:rFonts w:ascii="Times New Roman" w:eastAsia="Times New Roman" w:hAnsi="Times New Roman"/>
        </w:rPr>
        <w:t>Vlastnické právo k</w:t>
      </w:r>
      <w:r w:rsidR="00FA7CB3">
        <w:rPr>
          <w:rFonts w:ascii="Times New Roman" w:eastAsia="Times New Roman" w:hAnsi="Times New Roman"/>
        </w:rPr>
        <w:t> Ana</w:t>
      </w:r>
      <w:r w:rsidR="00FA360E">
        <w:rPr>
          <w:rFonts w:ascii="Times New Roman" w:eastAsia="Times New Roman" w:hAnsi="Times New Roman"/>
        </w:rPr>
        <w:t xml:space="preserve">lýze </w:t>
      </w:r>
      <w:r w:rsidRPr="00AB4507">
        <w:rPr>
          <w:rFonts w:ascii="Times New Roman" w:eastAsia="Times New Roman" w:hAnsi="Times New Roman"/>
        </w:rPr>
        <w:t xml:space="preserve">nabývá Objednatel již vytvořením každé způsobilé části </w:t>
      </w:r>
      <w:r w:rsidR="00FA360E">
        <w:rPr>
          <w:rFonts w:ascii="Times New Roman" w:eastAsia="Times New Roman" w:hAnsi="Times New Roman"/>
        </w:rPr>
        <w:t>Analýzy</w:t>
      </w:r>
      <w:r w:rsidRPr="00AB4507">
        <w:rPr>
          <w:rFonts w:ascii="Times New Roman" w:eastAsia="Times New Roman" w:hAnsi="Times New Roman"/>
        </w:rPr>
        <w:t>.</w:t>
      </w:r>
    </w:p>
    <w:p w14:paraId="281BAE54" w14:textId="77777777" w:rsidR="00961E06" w:rsidRPr="00A5453E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360"/>
      </w:pPr>
    </w:p>
    <w:p w14:paraId="48FB91C0" w14:textId="77777777" w:rsidR="00961E06" w:rsidRPr="00A5453E" w:rsidRDefault="00961E06" w:rsidP="00505820">
      <w:pPr>
        <w:pStyle w:val="NoSpacing1"/>
        <w:keepNext/>
        <w:spacing w:line="276" w:lineRule="auto"/>
        <w:jc w:val="center"/>
        <w:rPr>
          <w:b/>
          <w:szCs w:val="24"/>
          <w:lang w:val="cs-CZ"/>
        </w:rPr>
      </w:pPr>
      <w:r w:rsidRPr="00A5453E">
        <w:rPr>
          <w:b/>
          <w:szCs w:val="24"/>
          <w:lang w:val="cs-CZ"/>
        </w:rPr>
        <w:t>II.</w:t>
      </w:r>
    </w:p>
    <w:p w14:paraId="7613464B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  <w:r w:rsidRPr="00A5453E">
        <w:rPr>
          <w:b/>
          <w:spacing w:val="-2"/>
          <w:szCs w:val="24"/>
          <w:lang w:val="cs-CZ"/>
        </w:rPr>
        <w:t>Cena a platební podmínky</w:t>
      </w:r>
    </w:p>
    <w:p w14:paraId="5C7C9964" w14:textId="77777777" w:rsidR="00961E06" w:rsidRPr="00C71FD5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szCs w:val="24"/>
          <w:lang w:val="cs-CZ"/>
        </w:rPr>
      </w:pPr>
    </w:p>
    <w:p w14:paraId="33156BC5" w14:textId="1FDF639B" w:rsidR="00961E06" w:rsidRPr="00A5453E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t xml:space="preserve">Smluvní strany se dohodly na celkové ceně za </w:t>
      </w:r>
      <w:r w:rsidRPr="00C71FD5">
        <w:t>Předmět plnění, tj.</w:t>
      </w:r>
      <w:r w:rsidR="002434D9" w:rsidRPr="00C71FD5">
        <w:t xml:space="preserve"> za plnění dle čl. I. odst. 1 </w:t>
      </w:r>
      <w:r w:rsidRPr="00C71FD5">
        <w:t xml:space="preserve">této smlouvy </w:t>
      </w:r>
      <w:r w:rsidRPr="00A5453E">
        <w:t xml:space="preserve">ve výši: </w:t>
      </w:r>
    </w:p>
    <w:p w14:paraId="57D42142" w14:textId="267603B2" w:rsidR="00961E06" w:rsidRPr="00A5453E" w:rsidRDefault="00C71FD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C71FD5">
        <w:t>200.000,-</w:t>
      </w:r>
      <w:r w:rsidR="00961E06" w:rsidRPr="00C71FD5">
        <w:t xml:space="preserve"> </w:t>
      </w:r>
      <w:r w:rsidR="00961E06" w:rsidRPr="00A5453E">
        <w:t>Kč bez DPH,</w:t>
      </w:r>
    </w:p>
    <w:p w14:paraId="000CBFC4" w14:textId="05F7AE22" w:rsidR="00961E06" w:rsidRPr="00A5453E" w:rsidRDefault="00C71FD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C71FD5">
        <w:t>42.000,-</w:t>
      </w:r>
      <w:r w:rsidR="00961E06" w:rsidRPr="00C71FD5">
        <w:t xml:space="preserve"> </w:t>
      </w:r>
      <w:r w:rsidR="00961E06" w:rsidRPr="00A5453E">
        <w:t>Kč odpovídající DPH v zákonné výši,</w:t>
      </w:r>
    </w:p>
    <w:p w14:paraId="04256D11" w14:textId="3F7C1433" w:rsidR="00961E06" w:rsidRPr="00A5453E" w:rsidRDefault="00C71FD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C71FD5">
        <w:t>242.000,-</w:t>
      </w:r>
      <w:r w:rsidR="00961E06" w:rsidRPr="00C71FD5">
        <w:t xml:space="preserve"> </w:t>
      </w:r>
      <w:r w:rsidR="00961E06" w:rsidRPr="00A5453E">
        <w:t xml:space="preserve">Kč včetně DPH. </w:t>
      </w:r>
    </w:p>
    <w:p w14:paraId="2AD5D4C2" w14:textId="77777777" w:rsidR="00961E06" w:rsidRPr="00A5453E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</w:pPr>
    </w:p>
    <w:p w14:paraId="4B5DBC84" w14:textId="50977902" w:rsidR="00B2496A" w:rsidRPr="00D27FFC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D27FFC">
        <w:t xml:space="preserve">Cena dle čl. II. odst. 1 této smlouvy v sobě zahrnuje veškeré náklady, které jsou spojeny se splněním povinností </w:t>
      </w:r>
      <w:r w:rsidR="00E06FDA" w:rsidRPr="00D27FFC">
        <w:t xml:space="preserve">Zhotovitele </w:t>
      </w:r>
      <w:r w:rsidRPr="00D27FFC">
        <w:t>dle této smlouvy a náklady spojené s</w:t>
      </w:r>
      <w:r w:rsidR="00630ABA" w:rsidRPr="00D27FFC">
        <w:t xml:space="preserve"> </w:t>
      </w:r>
      <w:r w:rsidRPr="00D27FFC">
        <w:t xml:space="preserve">plněním povinností </w:t>
      </w:r>
      <w:r w:rsidR="00E06FDA" w:rsidRPr="00D27FFC">
        <w:t xml:space="preserve">Zhotovitele </w:t>
      </w:r>
      <w:r w:rsidRPr="00D27FFC">
        <w:t xml:space="preserve">z vadného plnění (náklady na materiál, ztracený čas </w:t>
      </w:r>
      <w:r w:rsidR="00B67120" w:rsidRPr="00D27FFC">
        <w:t>pracovníků,</w:t>
      </w:r>
      <w:r w:rsidRPr="00D27FFC">
        <w:t xml:space="preserve"> jízdné apod.)</w:t>
      </w:r>
      <w:r w:rsidRPr="00D27FFC">
        <w:rPr>
          <w:rFonts w:eastAsia="Times New Roman"/>
          <w:lang w:eastAsia="cs-CZ"/>
        </w:rPr>
        <w:t xml:space="preserve">. </w:t>
      </w:r>
    </w:p>
    <w:p w14:paraId="3AA59E67" w14:textId="16686DC0" w:rsidR="00961E06" w:rsidRPr="00A5453E" w:rsidRDefault="00961E06" w:rsidP="00C57A41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7EBAA464" w14:textId="2EF72B68" w:rsidR="00961E06" w:rsidRDefault="00961E06" w:rsidP="00BA4F24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rPr>
          <w:lang w:eastAsia="cs-CZ"/>
        </w:rPr>
        <w:t xml:space="preserve">Cena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rPr>
          <w:lang w:eastAsia="cs-CZ"/>
        </w:rPr>
        <w:t xml:space="preserve">odst. </w:t>
      </w:r>
      <w:r w:rsidR="00BA4F24">
        <w:rPr>
          <w:lang w:eastAsia="cs-CZ"/>
        </w:rPr>
        <w:t>1</w:t>
      </w:r>
      <w:r w:rsidRPr="00A5453E">
        <w:rPr>
          <w:lang w:eastAsia="cs-CZ"/>
        </w:rPr>
        <w:t xml:space="preserve"> tohoto článku je ujednána jako nejvýše přípustná, stanovena i </w:t>
      </w:r>
      <w:r w:rsidRPr="00D27FFC">
        <w:rPr>
          <w:lang w:eastAsia="cs-CZ"/>
        </w:rPr>
        <w:t>s přihlédnutím k vývoji cen v daném oboru včetně vývoje kurzu české měny</w:t>
      </w:r>
      <w:r w:rsidRPr="00A5453E">
        <w:rPr>
          <w:lang w:eastAsia="cs-CZ"/>
        </w:rPr>
        <w:t xml:space="preserve"> k zahraničním měnám, a nemůže být ze strany </w:t>
      </w:r>
      <w:r w:rsidR="00E06FDA" w:rsidRPr="00762149">
        <w:t>Zhotovitel</w:t>
      </w:r>
      <w:r w:rsidR="00E06FDA">
        <w:t xml:space="preserve">e </w:t>
      </w:r>
      <w:r w:rsidRPr="00A5453E">
        <w:rPr>
          <w:lang w:eastAsia="cs-CZ"/>
        </w:rPr>
        <w:t xml:space="preserve">jednostranně navýšena ani při </w:t>
      </w:r>
      <w:r w:rsidRPr="00A5453E">
        <w:rPr>
          <w:lang w:eastAsia="cs-CZ"/>
        </w:rPr>
        <w:lastRenderedPageBreak/>
        <w:t xml:space="preserve">změnách vnějších podmínek, které nastaly po uzavření této smlouvy. Cena může být překročena pouze v případě změny sazby DPH, a to pouze v rozsahu této změně odpovídajícímu. </w:t>
      </w:r>
    </w:p>
    <w:p w14:paraId="55EDAA5C" w14:textId="77777777" w:rsidR="00961E06" w:rsidRPr="00A5453E" w:rsidRDefault="00961E06" w:rsidP="00BA4F24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240A8635" w14:textId="75834BAD" w:rsidR="00961E06" w:rsidRPr="0031118F" w:rsidRDefault="00961E06" w:rsidP="009B2178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highlight w:val="green"/>
        </w:rPr>
      </w:pPr>
      <w:r w:rsidRPr="00A5453E">
        <w:t>Cena dle</w:t>
      </w:r>
      <w:r w:rsidRPr="00310AE8">
        <w:rPr>
          <w:rFonts w:eastAsia="Times New Roman"/>
          <w:lang w:eastAsia="cs-CZ"/>
        </w:rPr>
        <w:t xml:space="preserve"> 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>.</w:t>
      </w:r>
      <w:r w:rsidR="009452AE">
        <w:rPr>
          <w:rFonts w:eastAsia="Times New Roman"/>
          <w:lang w:eastAsia="cs-CZ"/>
        </w:rPr>
        <w:t xml:space="preserve"> </w:t>
      </w:r>
      <w:r w:rsidRPr="00A5453E">
        <w:t xml:space="preserve">odst. 1. bude uhrazena na základě a v souladu s podmínkami daňového dokladu – </w:t>
      </w:r>
      <w:r w:rsidRPr="009B2178">
        <w:rPr>
          <w:rFonts w:eastAsia="Times New Roman"/>
          <w:lang w:eastAsia="cs-CZ"/>
        </w:rPr>
        <w:t xml:space="preserve">faktury se splatností 30 (slovy: třicet) dnů ode dne jejího doručení Objednateli. </w:t>
      </w:r>
      <w:r w:rsidR="00E06FDA" w:rsidRPr="009B2178">
        <w:rPr>
          <w:rFonts w:eastAsia="Times New Roman"/>
          <w:lang w:eastAsia="cs-CZ"/>
        </w:rPr>
        <w:t xml:space="preserve">Zhotovitel </w:t>
      </w:r>
      <w:r w:rsidRPr="009B2178">
        <w:rPr>
          <w:rFonts w:eastAsia="Times New Roman"/>
          <w:lang w:eastAsia="cs-CZ"/>
        </w:rPr>
        <w:t>je oprávněn faktur</w:t>
      </w:r>
      <w:r w:rsidR="009B2178" w:rsidRPr="009B2178">
        <w:rPr>
          <w:rFonts w:eastAsia="Times New Roman"/>
          <w:lang w:eastAsia="cs-CZ"/>
        </w:rPr>
        <w:t>u</w:t>
      </w:r>
      <w:r w:rsidRPr="009B2178">
        <w:rPr>
          <w:rFonts w:eastAsia="Times New Roman"/>
          <w:lang w:eastAsia="cs-CZ"/>
        </w:rPr>
        <w:t xml:space="preserve"> na částku odpovídající ceně dle</w:t>
      </w:r>
      <w:r w:rsidRPr="00505820">
        <w:rPr>
          <w:rFonts w:eastAsia="Times New Roman"/>
          <w:lang w:eastAsia="cs-CZ"/>
        </w:rPr>
        <w:t xml:space="preserve"> čl. I.</w:t>
      </w:r>
      <w:r w:rsidR="009452AE" w:rsidRPr="00505820">
        <w:rPr>
          <w:rFonts w:eastAsia="Times New Roman"/>
          <w:lang w:eastAsia="cs-CZ"/>
        </w:rPr>
        <w:t xml:space="preserve"> </w:t>
      </w:r>
      <w:r w:rsidRPr="009B2178">
        <w:rPr>
          <w:rFonts w:eastAsia="Times New Roman"/>
          <w:lang w:eastAsia="cs-CZ"/>
        </w:rPr>
        <w:t>odst. 1 tohoto článku vystavit</w:t>
      </w:r>
      <w:r w:rsidR="009B2178" w:rsidRPr="009B2178">
        <w:rPr>
          <w:rFonts w:eastAsia="Times New Roman"/>
          <w:lang w:eastAsia="cs-CZ"/>
        </w:rPr>
        <w:t xml:space="preserve"> </w:t>
      </w:r>
      <w:r w:rsidRPr="009B2178">
        <w:rPr>
          <w:rFonts w:eastAsia="Times New Roman"/>
          <w:lang w:eastAsia="cs-CZ"/>
        </w:rPr>
        <w:t xml:space="preserve">až po řádném splnění jeho povinnosti zpracovat </w:t>
      </w:r>
      <w:r w:rsidR="00C71FD5">
        <w:rPr>
          <w:rFonts w:eastAsia="Times New Roman"/>
          <w:lang w:eastAsia="cs-CZ"/>
        </w:rPr>
        <w:t>Analýzu</w:t>
      </w:r>
      <w:r w:rsidR="009B2178">
        <w:rPr>
          <w:rFonts w:eastAsia="Times New Roman"/>
          <w:lang w:eastAsia="cs-CZ"/>
        </w:rPr>
        <w:t xml:space="preserve"> a poskytnout související plnění dle této smlouvy, přičemž</w:t>
      </w:r>
      <w:r w:rsidRPr="009B2178">
        <w:rPr>
          <w:rFonts w:eastAsia="Times New Roman"/>
          <w:lang w:eastAsia="cs-CZ"/>
        </w:rPr>
        <w:t xml:space="preserve"> nezbytnou přílohou daňového dokladu bude oboustranně podepsaný zápis o předání </w:t>
      </w:r>
      <w:r w:rsidR="00C71FD5">
        <w:rPr>
          <w:rFonts w:eastAsia="Times New Roman"/>
          <w:lang w:eastAsia="cs-CZ"/>
        </w:rPr>
        <w:t>Analýzy</w:t>
      </w:r>
      <w:r w:rsidR="009B2178">
        <w:rPr>
          <w:rFonts w:eastAsia="Times New Roman"/>
          <w:lang w:eastAsia="cs-CZ"/>
        </w:rPr>
        <w:t xml:space="preserve"> </w:t>
      </w:r>
      <w:r w:rsidRPr="009B2178">
        <w:rPr>
          <w:rFonts w:eastAsia="Times New Roman"/>
          <w:lang w:eastAsia="cs-CZ"/>
        </w:rPr>
        <w:t>dle čl. I</w:t>
      </w:r>
      <w:r w:rsidR="008E4313" w:rsidRPr="009B2178">
        <w:rPr>
          <w:rFonts w:eastAsia="Times New Roman"/>
          <w:lang w:eastAsia="cs-CZ"/>
        </w:rPr>
        <w:t>II</w:t>
      </w:r>
      <w:r w:rsidRPr="009B2178">
        <w:rPr>
          <w:rFonts w:eastAsia="Times New Roman"/>
          <w:lang w:eastAsia="cs-CZ"/>
        </w:rPr>
        <w:t xml:space="preserve">. odst. </w:t>
      </w:r>
      <w:r w:rsidR="008E4313" w:rsidRPr="009B2178">
        <w:rPr>
          <w:rFonts w:eastAsia="Times New Roman"/>
          <w:lang w:eastAsia="cs-CZ"/>
        </w:rPr>
        <w:t>3 písm. a)</w:t>
      </w:r>
      <w:r w:rsidRPr="009B2178">
        <w:rPr>
          <w:rFonts w:eastAsia="Times New Roman"/>
          <w:lang w:eastAsia="cs-CZ"/>
        </w:rPr>
        <w:t xml:space="preserve"> této smlouvy</w:t>
      </w:r>
      <w:r w:rsidR="009B2178">
        <w:rPr>
          <w:rFonts w:eastAsia="Times New Roman"/>
          <w:lang w:eastAsia="cs-CZ"/>
        </w:rPr>
        <w:t>.</w:t>
      </w:r>
    </w:p>
    <w:p w14:paraId="37BDBA93" w14:textId="77777777" w:rsidR="008E4313" w:rsidRPr="00BE1A5F" w:rsidRDefault="008E4313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2CB567A" w14:textId="77777777" w:rsidR="00961E06" w:rsidRPr="00BE1A5F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t xml:space="preserve">Daňový doklad – faktura musí obsahovat zejména: </w:t>
      </w:r>
    </w:p>
    <w:p w14:paraId="0DC15B24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obchodní firmu/název a sídlo Objednatele,</w:t>
      </w:r>
    </w:p>
    <w:p w14:paraId="4DD23F3B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daňové identifikační číslo Objednatele,</w:t>
      </w:r>
    </w:p>
    <w:p w14:paraId="15D09B65" w14:textId="62B3727B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obchodní firmu/název a sídlo </w:t>
      </w:r>
      <w:r w:rsidR="00E06FDA" w:rsidRPr="0031118F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7EE626D0" w14:textId="7663B8A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daňové identifikační číslo </w:t>
      </w:r>
      <w:r w:rsidR="00E06FDA" w:rsidRPr="0031118F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5E6BF172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evidenční číslo daňového dokladu,</w:t>
      </w:r>
    </w:p>
    <w:p w14:paraId="6E1A943A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0CB571E8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vystavení daňového dokladu,</w:t>
      </w:r>
    </w:p>
    <w:p w14:paraId="27DF7613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42C1717F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cenu plnění,</w:t>
      </w:r>
    </w:p>
    <w:p w14:paraId="3ABAFBA6" w14:textId="77777777" w:rsidR="00961E06" w:rsidRPr="00BE1A5F" w:rsidRDefault="00961E06" w:rsidP="00505820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3254DAC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a dále veškeré další náležitosti stanovené zákonem č. 235/2004 Sb., o dani z přidané hodnoty, ve znění pozdějších předpisů. </w:t>
      </w:r>
    </w:p>
    <w:p w14:paraId="7C591AF1" w14:textId="2ECCFA31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V případě, že daňový doklad tyto náležitosti neobsahuje, popř. že obsahuje chybné údaje, nebo pokud neobsahuje </w:t>
      </w:r>
      <w:r>
        <w:t xml:space="preserve">dle povahy fakturovaného plnění </w:t>
      </w:r>
      <w:r w:rsidRPr="00BE1A5F">
        <w:t>Zápis</w:t>
      </w:r>
      <w:r>
        <w:t xml:space="preserve"> </w:t>
      </w:r>
      <w:r w:rsidRPr="00BE1A5F">
        <w:t xml:space="preserve">dle čl. III. odst. </w:t>
      </w:r>
      <w:r w:rsidR="00BA4F24">
        <w:t>3</w:t>
      </w:r>
      <w:r>
        <w:t xml:space="preserve"> </w:t>
      </w:r>
      <w:r w:rsidRPr="00BE1A5F">
        <w:t xml:space="preserve">této Smlouvy, má Objednatel právo </w:t>
      </w:r>
      <w:r w:rsidR="00E06FDA" w:rsidRPr="00762149">
        <w:t>Zhotovitel</w:t>
      </w:r>
      <w:r w:rsidR="00E06FDA">
        <w:t xml:space="preserve">e </w:t>
      </w:r>
      <w:r w:rsidRPr="00BE1A5F">
        <w:t xml:space="preserve">na takový nedostatek upozornit a vyzvat jej k zaslání opraveného daňového dokladu. Po dobu, než bude </w:t>
      </w:r>
      <w:r w:rsidR="00E06FDA" w:rsidRPr="00762149">
        <w:t>Zhotovitel</w:t>
      </w:r>
      <w:r w:rsidR="00E06FDA">
        <w:t xml:space="preserve">em </w:t>
      </w:r>
      <w:r w:rsidRPr="00BE1A5F">
        <w:t>doručen opravený daňový doklad, není Objednatel v prodlení se zaplacením ceny. Zasláním opraveného daňového dokladu běží nová lhůta splatnosti v délce třicet (30) dnů ode dne jeho řádného doručení Objednateli.</w:t>
      </w:r>
    </w:p>
    <w:p w14:paraId="240FDF23" w14:textId="300F3F5D" w:rsidR="003871A6" w:rsidRPr="00953926" w:rsidRDefault="00961E06" w:rsidP="00505820">
      <w:pPr>
        <w:pStyle w:val="OdstavceSmlouva"/>
        <w:keepNext/>
        <w:numPr>
          <w:ilvl w:val="0"/>
          <w:numId w:val="14"/>
        </w:numPr>
        <w:spacing w:after="240" w:line="276" w:lineRule="auto"/>
      </w:pPr>
      <w:r w:rsidRPr="00BE1A5F">
        <w:rPr>
          <w:rFonts w:eastAsia="Times New Roman"/>
          <w:bCs/>
          <w:lang w:eastAsia="cs-CZ"/>
        </w:rPr>
        <w:t xml:space="preserve">V případě, že </w:t>
      </w:r>
      <w:r w:rsidRPr="00BE1A5F">
        <w:rPr>
          <w:bCs/>
          <w:iCs/>
        </w:rPr>
        <w:t>Objednatel</w:t>
      </w:r>
      <w:r w:rsidRPr="00BE1A5F">
        <w:t xml:space="preserve"> </w:t>
      </w:r>
      <w:r w:rsidRPr="00BE1A5F">
        <w:rPr>
          <w:rFonts w:eastAsia="Times New Roman"/>
          <w:bCs/>
          <w:lang w:eastAsia="cs-CZ"/>
        </w:rPr>
        <w:t xml:space="preserve">přistoupí k reklamaci plnění poskytnutých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 xml:space="preserve">, prodlužuje se splatnost faktury za reklamované plnění o dobu řešení reklamace ze strany </w:t>
      </w:r>
      <w:r w:rsidR="00E06FDA" w:rsidRPr="00762149">
        <w:t>Zhotovitel</w:t>
      </w:r>
      <w:r w:rsidR="00E06FDA">
        <w:t>e</w:t>
      </w:r>
      <w:r w:rsidRPr="00BE1A5F">
        <w:rPr>
          <w:rFonts w:eastAsia="Times New Roman"/>
          <w:bCs/>
          <w:lang w:eastAsia="cs-CZ"/>
        </w:rPr>
        <w:t xml:space="preserve">. Dále se splatnost dané faktury prodlužuje v případě, že </w:t>
      </w:r>
      <w:r w:rsidR="00E06FDA" w:rsidRPr="00762149">
        <w:t xml:space="preserve">Zhotovitel </w:t>
      </w:r>
      <w:r w:rsidRPr="00BE1A5F">
        <w:rPr>
          <w:rFonts w:eastAsia="Times New Roman"/>
          <w:bCs/>
          <w:lang w:eastAsia="cs-CZ"/>
        </w:rPr>
        <w:t xml:space="preserve">nebude akceptovat výsledek reklamačního řízení, a to až do akceptace takového rozhodnutí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>, nebo do případného pravomocného rozhodnutí učiněného soudem.</w:t>
      </w:r>
    </w:p>
    <w:p w14:paraId="3E7EE4E5" w14:textId="77777777" w:rsidR="003871A6" w:rsidRDefault="003871A6" w:rsidP="0050582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3D8A78" w14:textId="77777777" w:rsidR="00961E06" w:rsidRPr="00BE1A5F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III.</w:t>
      </w:r>
    </w:p>
    <w:p w14:paraId="4EE93F9D" w14:textId="491C8D11" w:rsidR="00961E06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Místo, čas a způsob dodání předmětu plnění</w:t>
      </w:r>
    </w:p>
    <w:p w14:paraId="251FF4EB" w14:textId="77777777" w:rsidR="003871A6" w:rsidRPr="00BE1A5F" w:rsidRDefault="003871A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002D9C" w14:textId="23605DFD" w:rsidR="00961E06" w:rsidRPr="00BE1A5F" w:rsidRDefault="00961E06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BE1A5F">
        <w:lastRenderedPageBreak/>
        <w:t>Místem plnění</w:t>
      </w:r>
      <w:r w:rsidR="0031118F">
        <w:t xml:space="preserve"> ve smyslu místa kde bude odevzdána </w:t>
      </w:r>
      <w:r w:rsidR="00C71FD5">
        <w:t>Analýza</w:t>
      </w:r>
      <w:r w:rsidR="0031118F">
        <w:t xml:space="preserve"> a související plnění</w:t>
      </w:r>
      <w:r w:rsidRPr="00BE1A5F">
        <w:t xml:space="preserve"> je objekt Národního ústavu duševního zdraví, Topolová 748, 250 67 Klecany.</w:t>
      </w:r>
      <w:r w:rsidR="0031118F">
        <w:t xml:space="preserve"> Tím není dotčeno, že </w:t>
      </w:r>
      <w:r w:rsidR="00C71FD5">
        <w:t>Analýza</w:t>
      </w:r>
      <w:r w:rsidR="0031118F">
        <w:t xml:space="preserve"> může být předána i elektronicky způsobem odsouhlaseným předem ze strany Objednatele.</w:t>
      </w:r>
    </w:p>
    <w:p w14:paraId="21E276D1" w14:textId="77777777" w:rsidR="00961E06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0E5CF114" w14:textId="2A29FA31" w:rsidR="009B2178" w:rsidRDefault="00961E06" w:rsidP="009B2178">
      <w:pPr>
        <w:pStyle w:val="OdstavceSmlouva"/>
        <w:keepNext/>
        <w:numPr>
          <w:ilvl w:val="0"/>
          <w:numId w:val="10"/>
        </w:numPr>
        <w:spacing w:line="276" w:lineRule="auto"/>
      </w:pPr>
      <w:r w:rsidRPr="00E4671D">
        <w:t xml:space="preserve">Smluvní strany se dohodly, že </w:t>
      </w:r>
      <w:r w:rsidR="00E06FDA" w:rsidRPr="00762149">
        <w:t xml:space="preserve">Zhotovitel </w:t>
      </w:r>
      <w:r w:rsidRPr="00E4671D">
        <w:t xml:space="preserve">je povinen </w:t>
      </w:r>
      <w:r w:rsidR="00E87C54" w:rsidRPr="00E4671D">
        <w:t>předat</w:t>
      </w:r>
      <w:r w:rsidRPr="00E4671D">
        <w:t xml:space="preserve"> </w:t>
      </w:r>
      <w:r w:rsidR="00C71FD5">
        <w:t>Analýzu</w:t>
      </w:r>
      <w:r w:rsidR="009B2178">
        <w:t xml:space="preserve"> Objednateli</w:t>
      </w:r>
      <w:r w:rsidRPr="00E4671D">
        <w:t xml:space="preserve"> </w:t>
      </w:r>
      <w:r w:rsidR="009B2178">
        <w:t xml:space="preserve">a poskytnout související plnění dle této smlouvy </w:t>
      </w:r>
      <w:r w:rsidR="00E4671D" w:rsidRPr="009B2178">
        <w:t xml:space="preserve">nejpozději do </w:t>
      </w:r>
      <w:r w:rsidR="00C71FD5">
        <w:t>60 (šedesáti)</w:t>
      </w:r>
      <w:r w:rsidR="009B2178">
        <w:t xml:space="preserve"> dnů</w:t>
      </w:r>
      <w:r w:rsidR="00E4671D" w:rsidRPr="009B2178">
        <w:t xml:space="preserve"> ode dne účinnosti této smlouvy</w:t>
      </w:r>
      <w:r w:rsidR="009B2178" w:rsidRPr="009B2178">
        <w:t>.</w:t>
      </w:r>
    </w:p>
    <w:p w14:paraId="1E994D3B" w14:textId="77777777" w:rsidR="009B2178" w:rsidRDefault="009B2178" w:rsidP="009B2178">
      <w:pPr>
        <w:pStyle w:val="Odstavecseseznamem"/>
      </w:pPr>
    </w:p>
    <w:p w14:paraId="291BC890" w14:textId="4403649F" w:rsidR="00961E06" w:rsidRPr="009B2178" w:rsidRDefault="00961E06" w:rsidP="009B2178">
      <w:pPr>
        <w:pStyle w:val="OdstavceSmlouva"/>
        <w:keepNext/>
        <w:numPr>
          <w:ilvl w:val="0"/>
          <w:numId w:val="10"/>
        </w:numPr>
        <w:spacing w:line="276" w:lineRule="auto"/>
      </w:pPr>
      <w:r w:rsidRPr="009B2178">
        <w:t>Smluvní</w:t>
      </w:r>
      <w:r>
        <w:t xml:space="preserve"> strany sjednávají, že </w:t>
      </w:r>
      <w:r w:rsidR="009B2178">
        <w:t xml:space="preserve">předání </w:t>
      </w:r>
      <w:r w:rsidR="00C71FD5">
        <w:t>Analýzy</w:t>
      </w:r>
      <w:r w:rsidR="009B2178">
        <w:t xml:space="preserve"> Objednateli a poskytnutí souvisejících plnění </w:t>
      </w:r>
      <w:r>
        <w:t xml:space="preserve"> bud</w:t>
      </w:r>
      <w:r w:rsidR="009B2178">
        <w:t>e</w:t>
      </w:r>
      <w:r>
        <w:t xml:space="preserve"> </w:t>
      </w:r>
      <w:r w:rsidR="009B2178">
        <w:t>potvrzeno</w:t>
      </w:r>
      <w:r w:rsidRPr="0071372A">
        <w:t xml:space="preserve"> </w:t>
      </w:r>
      <w:r w:rsidRPr="00BE1A5F">
        <w:t>písemným Zápisem</w:t>
      </w:r>
      <w:r>
        <w:t xml:space="preserve"> podepsaným oběma smluvními stranami</w:t>
      </w:r>
      <w:r w:rsidRPr="00BE1A5F">
        <w:t xml:space="preserve"> (dále jen „Zápis“)</w:t>
      </w:r>
      <w:r w:rsidR="009B2178">
        <w:t xml:space="preserve">, </w:t>
      </w:r>
      <w:r w:rsidRPr="009B2178">
        <w:t>kd</w:t>
      </w:r>
      <w:r w:rsidR="009B2178">
        <w:t>y</w:t>
      </w:r>
      <w:r w:rsidRPr="009B2178">
        <w:t xml:space="preserve"> </w:t>
      </w:r>
      <w:r w:rsidR="00BA4F24" w:rsidRPr="009B2178">
        <w:t>o</w:t>
      </w:r>
      <w:r w:rsidRPr="009B2178">
        <w:t xml:space="preserve">boustranně podepsaný písemný Zápis potvrzuje, že došlo k odevzdání </w:t>
      </w:r>
      <w:r w:rsidR="00C71FD5">
        <w:t>Analýzy</w:t>
      </w:r>
      <w:r w:rsidR="006833B3" w:rsidRPr="009B2178">
        <w:t xml:space="preserve"> </w:t>
      </w:r>
      <w:r w:rsidRPr="009B2178">
        <w:t xml:space="preserve">Objednateli ve smyslu občanského zákoníku; Objednatel je oprávněn odmítnout převzetí </w:t>
      </w:r>
      <w:r w:rsidR="00C71FD5">
        <w:t>Analýzy</w:t>
      </w:r>
      <w:r w:rsidR="006833B3" w:rsidRPr="009B2178">
        <w:t xml:space="preserve"> </w:t>
      </w:r>
      <w:r w:rsidRPr="009B2178">
        <w:t xml:space="preserve">a podpis na Zápisu v případě, že kterákoliv část </w:t>
      </w:r>
      <w:r w:rsidR="00C71FD5">
        <w:t>Analýzy</w:t>
      </w:r>
      <w:r w:rsidR="006833B3" w:rsidRPr="009B2178">
        <w:t xml:space="preserve"> </w:t>
      </w:r>
      <w:r w:rsidRPr="009B2178">
        <w:t xml:space="preserve">vykazuje vady. V případě že se Objednatel rozhodne převzít </w:t>
      </w:r>
      <w:r w:rsidR="00C71FD5">
        <w:t>Analýzu</w:t>
      </w:r>
      <w:r w:rsidR="00C71FD5" w:rsidRPr="009B2178">
        <w:t xml:space="preserve"> </w:t>
      </w:r>
      <w:r w:rsidRPr="009B2178">
        <w:t>s vadami, bude Zápis obsahovat výčet těchto vad, a to včetně lhůt pro jejich odstranění</w:t>
      </w:r>
      <w:r w:rsidR="0016718D" w:rsidRPr="009B2178">
        <w:t>.</w:t>
      </w:r>
    </w:p>
    <w:p w14:paraId="114BC5EA" w14:textId="77777777" w:rsidR="009B2178" w:rsidRPr="0031118F" w:rsidRDefault="009B2178" w:rsidP="009B2178">
      <w:pPr>
        <w:pStyle w:val="OdstavceSmlouva"/>
        <w:keepNext/>
        <w:numPr>
          <w:ilvl w:val="0"/>
          <w:numId w:val="0"/>
        </w:numPr>
        <w:spacing w:line="276" w:lineRule="auto"/>
        <w:rPr>
          <w:highlight w:val="green"/>
        </w:rPr>
      </w:pPr>
    </w:p>
    <w:p w14:paraId="29E9FB8E" w14:textId="3838830A" w:rsidR="00961E06" w:rsidRDefault="00E06FDA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762149">
        <w:t xml:space="preserve">Zhotovitel </w:t>
      </w:r>
      <w:r w:rsidR="00961E06" w:rsidRPr="00BE1A5F">
        <w:rPr>
          <w:lang w:eastAsia="cs-CZ"/>
        </w:rPr>
        <w:t xml:space="preserve">je při plnění této smlouvy povinen postupovat s odbornou péčí v souladu s platnými právními předpisy, chránit práva a oprávněné zájmy Objednatele. K plnění dle této smlouvy je </w:t>
      </w:r>
      <w:r w:rsidRPr="00762149">
        <w:t xml:space="preserve">Zhotovitel </w:t>
      </w:r>
      <w:r w:rsidR="00961E06" w:rsidRPr="00BE1A5F">
        <w:rPr>
          <w:lang w:eastAsia="cs-CZ"/>
        </w:rPr>
        <w:t>povinen důsledně využívat všechny zákonné prostředky a uplatňovat vše, co podle svého odborného přesvědčení a pokynů Objednatele pokládá za prospěšné. Je přitom vázán pouze zákony a dalšími obecně závaznými právními předpisy České republiky a v jejich mezích také pokyny Objednatele.</w:t>
      </w:r>
    </w:p>
    <w:p w14:paraId="1F03AB68" w14:textId="77777777" w:rsidR="004B6747" w:rsidRDefault="004B6747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670CC459" w14:textId="4A767FE0" w:rsidR="004B6747" w:rsidRDefault="004B6747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AB4507">
        <w:t xml:space="preserve">Zhotovitel je povinen řídit se při </w:t>
      </w:r>
      <w:r>
        <w:t>plnění této smlouvy</w:t>
      </w:r>
      <w:r w:rsidRPr="00AB4507">
        <w:t xml:space="preserve"> pokyny Objednatele, kterého je povinen včas informovat o všech skutečnostech, které mohou mít na tyto pokyny vliv. Odchýlit se od těchto pokynů může Zhotovitel pouze po předchozím písemném souhlasu Objednatele nebo v případě nouze, pokud je to současně nezbytné pro ochranu zájmů Objednatele a získání písemného souhlasu Objednatele není možno rozumně požadovat. Bude-li pokyn Objednatele vadný, je Zhotovitel povinen Objednatele</w:t>
      </w:r>
      <w:r>
        <w:t xml:space="preserve"> </w:t>
      </w:r>
      <w:r w:rsidRPr="00AB4507">
        <w:t>na takovou vadnost upozornit, jinak odpovídá za škodu provedením takto vadného pokynu způsobenou.</w:t>
      </w:r>
    </w:p>
    <w:p w14:paraId="106435C1" w14:textId="77777777" w:rsidR="00961E06" w:rsidRPr="00BE1A5F" w:rsidRDefault="00961E06" w:rsidP="00C71FD5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C71D51D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</w:rPr>
      </w:pPr>
      <w:r w:rsidRPr="00BE1A5F">
        <w:rPr>
          <w:b/>
        </w:rPr>
        <w:t>IV.</w:t>
      </w:r>
    </w:p>
    <w:p w14:paraId="46098C1B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Odpovědnost za vady</w:t>
      </w:r>
    </w:p>
    <w:p w14:paraId="7750C817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711903DA" w14:textId="2C496B97" w:rsidR="00961E06" w:rsidRPr="00BE1A5F" w:rsidRDefault="00E06FDA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62149">
        <w:t xml:space="preserve">Zhotovitel </w:t>
      </w:r>
      <w:r w:rsidR="00961E06" w:rsidRPr="00BE1A5F">
        <w:t xml:space="preserve">Objednatele výslovně ujišťuje, že Předmět plnění bude bez vad a bude se hodit k obvyklému účelu. </w:t>
      </w:r>
      <w:r w:rsidRPr="00762149">
        <w:t xml:space="preserve">Zhotovitel </w:t>
      </w:r>
      <w:r w:rsidR="00961E06" w:rsidRPr="00BE1A5F">
        <w:t>Objednatele rovněž výslovně ujišťuje, že veškeré práce prováděné v rámci Předmětu plnění budou vykonány s odbornou péčí a budou dosahovat veškerých standardů vyžadovaných právními předpis</w:t>
      </w:r>
      <w:r w:rsidR="00937529">
        <w:t>y</w:t>
      </w:r>
      <w:r w:rsidR="00961E06" w:rsidRPr="00BE1A5F">
        <w:t xml:space="preserve">. </w:t>
      </w:r>
    </w:p>
    <w:p w14:paraId="67B5B8CE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17FA55B" w14:textId="6B5E4240" w:rsidR="00961E06" w:rsidRPr="00BE1A5F" w:rsidRDefault="00E06FDA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62149">
        <w:t xml:space="preserve">Zhotovitel </w:t>
      </w:r>
      <w:r w:rsidR="00961E06" w:rsidRPr="00BE1A5F">
        <w:t xml:space="preserve">odpovídá </w:t>
      </w:r>
      <w:r w:rsidR="00961E06" w:rsidRPr="00BE1A5F">
        <w:rPr>
          <w:rFonts w:eastAsia="Times New Roman"/>
        </w:rPr>
        <w:t xml:space="preserve">Objednateli </w:t>
      </w:r>
      <w:r w:rsidR="00961E06" w:rsidRPr="00BE1A5F">
        <w:t>za veškeré škody vzniklé porušením povinností vyplývajících z obecně závazných právních předpisů, této smlouvy</w:t>
      </w:r>
      <w:r w:rsidR="00937529">
        <w:t xml:space="preserve"> </w:t>
      </w:r>
      <w:r w:rsidR="00961E06" w:rsidRPr="00BE1A5F">
        <w:t xml:space="preserve">a z obchodních zvyklostí ze strany </w:t>
      </w:r>
      <w:r w:rsidRPr="00762149">
        <w:t>Zhotovitel</w:t>
      </w:r>
      <w:r>
        <w:t>e</w:t>
      </w:r>
      <w:r w:rsidR="00961E06" w:rsidRPr="00BE1A5F">
        <w:t xml:space="preserve">. Za vadné plnění povinností dle této smlouvy a za </w:t>
      </w:r>
      <w:r w:rsidR="00961E06" w:rsidRPr="00BE1A5F">
        <w:lastRenderedPageBreak/>
        <w:t xml:space="preserve">případnou škodu tímto vadným plněním způsobenou odpovídá </w:t>
      </w:r>
      <w:r w:rsidRPr="00762149">
        <w:t xml:space="preserve">Zhotovitel </w:t>
      </w:r>
      <w:r w:rsidR="00961E06" w:rsidRPr="00BE1A5F">
        <w:t>dle obecně závazných právních předpisů a podmínek stanovených touto smlouvou.</w:t>
      </w:r>
    </w:p>
    <w:p w14:paraId="58F76AD3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6CA0788" w14:textId="080968E0" w:rsidR="00961E06" w:rsidRPr="00BE1A5F" w:rsidRDefault="00E06FDA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62149">
        <w:t xml:space="preserve">Zhotovitel </w:t>
      </w:r>
      <w:r w:rsidR="00961E06" w:rsidRPr="00BE1A5F">
        <w:t xml:space="preserve">touto smlouvou poskytuje </w:t>
      </w:r>
      <w:r w:rsidR="00961E06" w:rsidRPr="00BE1A5F">
        <w:rPr>
          <w:rFonts w:eastAsia="Times New Roman"/>
        </w:rPr>
        <w:t xml:space="preserve">Objednateli </w:t>
      </w:r>
      <w:r w:rsidR="00961E06" w:rsidRPr="00BE1A5F">
        <w:t>smluvní záruku na Předmět plnění v délce trvání 5 (slovy: pět) let. Tato záruka je zahrnuta v ceně, jak je uvedena v čl. II odst. 1 této smlouvy.</w:t>
      </w:r>
    </w:p>
    <w:p w14:paraId="2F8FAEF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363738C8" w14:textId="2ED9A3AC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9B2178">
        <w:t xml:space="preserve">Záruční doba počíná běžet </w:t>
      </w:r>
      <w:r w:rsidR="00B05974" w:rsidRPr="009B2178">
        <w:t>ve vztahu k</w:t>
      </w:r>
      <w:r w:rsidR="00C71FD5">
        <w:t xml:space="preserve"> Analýze </w:t>
      </w:r>
      <w:r w:rsidR="00B05974" w:rsidRPr="009B2178">
        <w:t>jako celk</w:t>
      </w:r>
      <w:r w:rsidR="0031118F" w:rsidRPr="009B2178">
        <w:t>u</w:t>
      </w:r>
      <w:r w:rsidR="00B05974" w:rsidRPr="009B2178">
        <w:t xml:space="preserve"> </w:t>
      </w:r>
      <w:r w:rsidRPr="009B2178">
        <w:t xml:space="preserve">dnem podpisu </w:t>
      </w:r>
      <w:r w:rsidRPr="00BE1A5F">
        <w:t xml:space="preserve">Zápisu dle čl. III. odst. </w:t>
      </w:r>
      <w:r w:rsidR="009B2178" w:rsidRPr="009B2178">
        <w:t>3</w:t>
      </w:r>
      <w:r w:rsidRPr="00BE1A5F">
        <w:t xml:space="preserve"> smlouvy. </w:t>
      </w:r>
      <w:r w:rsidR="00E06FDA" w:rsidRPr="00762149">
        <w:t xml:space="preserve">Zhotovitel </w:t>
      </w:r>
      <w:r w:rsidRPr="00BE1A5F">
        <w:rPr>
          <w:rFonts w:eastAsia="Times New Roman"/>
          <w:lang w:eastAsia="cs-CZ"/>
        </w:rPr>
        <w:t xml:space="preserve">tímto </w:t>
      </w:r>
      <w:r w:rsidRPr="00BE1A5F">
        <w:rPr>
          <w:rFonts w:eastAsia="Times New Roman"/>
        </w:rPr>
        <w:t xml:space="preserve">Objednateli </w:t>
      </w:r>
      <w:r w:rsidRPr="00BE1A5F">
        <w:rPr>
          <w:rFonts w:eastAsia="Times New Roman"/>
          <w:lang w:eastAsia="cs-CZ"/>
        </w:rPr>
        <w:t>výslovně zaručuje, že Předmět plnění bude nejméně po dobu odpovídající záruční době způsobilý pro použití v souladu touto smlouvou a že si zachová vlastnosti vyžadované touto smlouvou, jakož i vlastnosti pro Předmět plnění obvyklé.</w:t>
      </w:r>
      <w:r w:rsidR="00721216">
        <w:rPr>
          <w:rFonts w:eastAsia="Times New Roman"/>
          <w:lang w:eastAsia="cs-CZ"/>
        </w:rPr>
        <w:t xml:space="preserve"> </w:t>
      </w:r>
    </w:p>
    <w:p w14:paraId="7F8A1357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629D568D" w14:textId="168232D9" w:rsidR="00721216" w:rsidRDefault="00961E06" w:rsidP="00E06FDA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t>V případě, že se</w:t>
      </w:r>
      <w:r>
        <w:t xml:space="preserve"> po dobu trvání této smlouvy</w:t>
      </w:r>
      <w:r w:rsidRPr="00BE1A5F">
        <w:t xml:space="preserve"> vyskytne na jakékoli části Předmětu plnění vada, vyrozumí o tom Objednatel </w:t>
      </w:r>
      <w:r w:rsidR="00E06FDA" w:rsidRPr="00762149">
        <w:t>Zhotovitel</w:t>
      </w:r>
      <w:r w:rsidR="00E06FDA">
        <w:t xml:space="preserve">e </w:t>
      </w:r>
      <w:r w:rsidRPr="00BE1A5F">
        <w:t xml:space="preserve">na e-mailovou adresu uvedenou v čl. VII. odst. 4 této smlouvy. Smluvní strany pro úplnost sjednávají, že Objednavatel je oprávněn vytknout také zjevné vady nacházející se na Předmětu plnění již v době jeho předání, a to kdykoliv po tomto předání, a to aniž by mohl </w:t>
      </w:r>
      <w:r w:rsidR="00E06FDA" w:rsidRPr="00762149">
        <w:t xml:space="preserve">Zhotovitel </w:t>
      </w:r>
      <w:r w:rsidRPr="00BE1A5F">
        <w:t>namítnout, a to i před soudem, že nebyly uplatněny včas.</w:t>
      </w:r>
      <w:r w:rsidR="00505820">
        <w:t xml:space="preserve"> </w:t>
      </w:r>
      <w:r w:rsidR="00505820" w:rsidRPr="00AB4507">
        <w:t xml:space="preserve">Smluvní </w:t>
      </w:r>
      <w:r w:rsidR="00505820">
        <w:t>s</w:t>
      </w:r>
      <w:r w:rsidR="00505820" w:rsidRPr="00AB4507">
        <w:t>trany výslovně vylučují aplikaci ustanovení § 1921; § 2618 a § 2112 občanského zákoníku</w:t>
      </w:r>
      <w:r w:rsidR="00505820">
        <w:t>.</w:t>
      </w:r>
    </w:p>
    <w:p w14:paraId="4378F7EC" w14:textId="77777777" w:rsidR="00721216" w:rsidRDefault="0072121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CB0B740" w14:textId="45D0A02B" w:rsidR="00721216" w:rsidRDefault="0072121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21216">
        <w:t>O</w:t>
      </w:r>
      <w:r w:rsidR="00961E06" w:rsidRPr="00721216">
        <w:t>dstraňování vad</w:t>
      </w:r>
      <w:r>
        <w:t xml:space="preserve"> </w:t>
      </w:r>
      <w:r w:rsidR="00961E06" w:rsidRPr="00721216">
        <w:t>bude zahájeno bez zbytečného odkladu</w:t>
      </w:r>
      <w:r w:rsidR="00E22982" w:rsidRPr="00721216">
        <w:t xml:space="preserve">, nejpozději však do </w:t>
      </w:r>
      <w:r w:rsidRPr="00721216">
        <w:t>tří pracovních dnů</w:t>
      </w:r>
      <w:r w:rsidR="00E22982" w:rsidRPr="00721216">
        <w:t xml:space="preserve"> od </w:t>
      </w:r>
      <w:r>
        <w:t xml:space="preserve">jejich </w:t>
      </w:r>
      <w:r w:rsidR="00E22982" w:rsidRPr="00721216">
        <w:t>nahlášení,</w:t>
      </w:r>
      <w:r w:rsidR="00961E06" w:rsidRPr="00721216">
        <w:t xml:space="preserve"> </w:t>
      </w:r>
      <w:r>
        <w:t>přičemž</w:t>
      </w:r>
      <w:r w:rsidR="00961E06" w:rsidRPr="00721216">
        <w:t xml:space="preserve"> k odstranění dojde nejpozději do </w:t>
      </w:r>
      <w:r w:rsidR="00B05974">
        <w:t>deseti</w:t>
      </w:r>
      <w:r w:rsidRPr="00721216">
        <w:t xml:space="preserve"> pracovních</w:t>
      </w:r>
      <w:r w:rsidR="00961E06" w:rsidRPr="00721216">
        <w:t xml:space="preserve"> </w:t>
      </w:r>
      <w:r w:rsidRPr="00721216">
        <w:t>dnů</w:t>
      </w:r>
      <w:r w:rsidR="00961E06" w:rsidRPr="00721216">
        <w:t xml:space="preserve"> od okamžiku </w:t>
      </w:r>
      <w:r>
        <w:t>jejich</w:t>
      </w:r>
      <w:r w:rsidR="00961E06" w:rsidRPr="00721216">
        <w:t xml:space="preserve"> nahlášení</w:t>
      </w:r>
      <w:r>
        <w:t xml:space="preserve">. </w:t>
      </w:r>
    </w:p>
    <w:p w14:paraId="1272DCE2" w14:textId="77777777" w:rsidR="00721216" w:rsidRDefault="00721216" w:rsidP="00505820">
      <w:pPr>
        <w:pStyle w:val="Odstavecseseznamem"/>
      </w:pPr>
    </w:p>
    <w:p w14:paraId="7F4314D5" w14:textId="7763C200" w:rsidR="00961E06" w:rsidRDefault="00961E0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t xml:space="preserve">V případě výskytu neodstranitelné vady se vždy jedná o podstatné porušení smlouvy a Objednatel má v takovém případě dle své volby nárok na slevu z ceny nebo nárok od smlouvy odstoupit. </w:t>
      </w:r>
      <w:r w:rsidR="00FC41F9" w:rsidRPr="00BE1A5F">
        <w:t xml:space="preserve">Vada se ve smyslu této smlouvy považuje za neodstranitelnou, pokud k odstranění vady </w:t>
      </w:r>
      <w:r w:rsidR="00721216">
        <w:t xml:space="preserve">nedojde </w:t>
      </w:r>
      <w:r w:rsidR="00721216" w:rsidRPr="00721216">
        <w:t xml:space="preserve">nejpozději do </w:t>
      </w:r>
      <w:r w:rsidR="00B05974">
        <w:t>dvaceti</w:t>
      </w:r>
      <w:r w:rsidR="00721216" w:rsidRPr="00721216">
        <w:t xml:space="preserve"> pracovních dnů od okamžiku </w:t>
      </w:r>
      <w:r w:rsidR="00721216">
        <w:t>jejich</w:t>
      </w:r>
      <w:r w:rsidR="00721216" w:rsidRPr="00721216">
        <w:t xml:space="preserve"> nahlášení</w:t>
      </w:r>
      <w:r w:rsidR="00721216">
        <w:t xml:space="preserve">. </w:t>
      </w:r>
    </w:p>
    <w:p w14:paraId="01FEE1E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2A2C1F26" w14:textId="77777777" w:rsidR="00961E06" w:rsidRPr="00BE1A5F" w:rsidRDefault="00961E0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rPr>
          <w:iCs/>
        </w:rPr>
        <w:t xml:space="preserve">Záruční doba neběží po dobu, po kterou Objednatel nemůže, z důvodu vady kterékoliv části </w:t>
      </w:r>
      <w:r w:rsidRPr="00BE1A5F">
        <w:t>Předmětu plnění</w:t>
      </w:r>
      <w:r w:rsidRPr="00BE1A5F">
        <w:rPr>
          <w:iCs/>
        </w:rPr>
        <w:t xml:space="preserve">, užívat </w:t>
      </w:r>
      <w:r w:rsidRPr="00BE1A5F">
        <w:rPr>
          <w:rFonts w:eastAsia="Times New Roman"/>
          <w:lang w:eastAsia="cs-CZ"/>
        </w:rPr>
        <w:t xml:space="preserve">Předmět plnění </w:t>
      </w:r>
      <w:r w:rsidRPr="00BE1A5F">
        <w:t>v plném rozsahu</w:t>
      </w:r>
      <w:r w:rsidRPr="00BE1A5F">
        <w:rPr>
          <w:iCs/>
        </w:rPr>
        <w:t>.</w:t>
      </w:r>
    </w:p>
    <w:p w14:paraId="21681424" w14:textId="77777777" w:rsidR="00961E06" w:rsidRPr="00310AE8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30D97AD3" w14:textId="77777777" w:rsidR="00961E06" w:rsidRPr="00BE1A5F" w:rsidRDefault="00961E0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rPr>
          <w:rFonts w:eastAsia="Times New Roman"/>
          <w:lang w:eastAsia="cs-CZ"/>
        </w:rPr>
        <w:t>N</w:t>
      </w:r>
      <w:r>
        <w:rPr>
          <w:rFonts w:eastAsia="Times New Roman"/>
          <w:lang w:eastAsia="cs-CZ"/>
        </w:rPr>
        <w:t>á</w:t>
      </w:r>
      <w:r w:rsidRPr="00BE1A5F">
        <w:rPr>
          <w:rFonts w:eastAsia="Times New Roman"/>
          <w:lang w:eastAsia="cs-CZ"/>
        </w:rPr>
        <w:t xml:space="preserve">roky z vad </w:t>
      </w:r>
      <w:r w:rsidRPr="00BE1A5F">
        <w:t xml:space="preserve">Předmětu plnění </w:t>
      </w:r>
      <w:r w:rsidRPr="00BE1A5F">
        <w:rPr>
          <w:rFonts w:eastAsia="Times New Roman"/>
          <w:lang w:eastAsia="cs-CZ"/>
        </w:rPr>
        <w:t>se nedotýkají nároku na náhradu škody nebo nároku na smluvní pokutu.</w:t>
      </w:r>
    </w:p>
    <w:p w14:paraId="04E42A33" w14:textId="77777777" w:rsidR="00961E06" w:rsidRPr="00BE1A5F" w:rsidRDefault="00961E06" w:rsidP="0050582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0338C4B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V.</w:t>
      </w:r>
    </w:p>
    <w:p w14:paraId="1499E1B4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Sankce</w:t>
      </w:r>
    </w:p>
    <w:p w14:paraId="6E7482A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06C5B084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69117C1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26E00503" w14:textId="0577CF07" w:rsidR="00B05974" w:rsidRDefault="00961E06" w:rsidP="00B05974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V případě prodlení </w:t>
      </w:r>
      <w:r w:rsidR="00E06FDA" w:rsidRPr="00762149">
        <w:t>Zhotovitel</w:t>
      </w:r>
      <w:r w:rsidR="00E06FDA">
        <w:t xml:space="preserve">e </w:t>
      </w:r>
      <w:r w:rsidRPr="00B77B20">
        <w:t xml:space="preserve">se splněním povinnosti poskytovat </w:t>
      </w:r>
      <w:r w:rsidRPr="00B77B20">
        <w:rPr>
          <w:rFonts w:eastAsia="Times New Roman"/>
          <w:lang w:eastAsia="cs-CZ"/>
        </w:rPr>
        <w:t xml:space="preserve">Předmět plnění </w:t>
      </w:r>
      <w:r w:rsidRPr="00B77B20">
        <w:t xml:space="preserve">v jakémkoliv termínu dle čl. III. odst. 2 této smlouvy se </w:t>
      </w:r>
      <w:r w:rsidR="00E06FDA" w:rsidRPr="00762149">
        <w:t xml:space="preserve">Zhotovitel </w:t>
      </w:r>
      <w:r w:rsidRPr="00B77B20">
        <w:t xml:space="preserve">zavazuje uhradit </w:t>
      </w:r>
      <w:r w:rsidRPr="00B77B20">
        <w:rPr>
          <w:rFonts w:eastAsia="Times New Roman"/>
        </w:rPr>
        <w:t xml:space="preserve">Objednateli </w:t>
      </w:r>
      <w:r w:rsidRPr="00B77B20">
        <w:t xml:space="preserve">smluvní pokutu ve výši </w:t>
      </w:r>
      <w:r w:rsidR="00C71FD5">
        <w:t>1</w:t>
      </w:r>
      <w:r w:rsidRPr="00B77B20">
        <w:t>.</w:t>
      </w:r>
      <w:r w:rsidR="00C71FD5">
        <w:t>000</w:t>
      </w:r>
      <w:r w:rsidRPr="00B77B20">
        <w:t>,-</w:t>
      </w:r>
      <w:r w:rsidRPr="00BE1A5F">
        <w:t xml:space="preserve"> Kč (slovy: </w:t>
      </w:r>
      <w:r w:rsidR="00937529">
        <w:t>tisíc</w:t>
      </w:r>
      <w:r w:rsidRPr="00BE1A5F">
        <w:t xml:space="preserve"> korun českých) za každý započatý kalendářní den prodlení </w:t>
      </w:r>
      <w:r>
        <w:t>s</w:t>
      </w:r>
      <w:r w:rsidRPr="00BE1A5F">
        <w:t xml:space="preserve"> každým termínem.</w:t>
      </w:r>
    </w:p>
    <w:p w14:paraId="7B2D1A8E" w14:textId="77777777" w:rsidR="00B05974" w:rsidRDefault="00B05974" w:rsidP="00B05974">
      <w:pPr>
        <w:pStyle w:val="Odstavecseseznamem"/>
      </w:pPr>
    </w:p>
    <w:p w14:paraId="0F49D1C4" w14:textId="74A0479A" w:rsidR="00961E06" w:rsidRPr="00B05974" w:rsidRDefault="00961E06" w:rsidP="00B05974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V případě prodlení </w:t>
      </w:r>
      <w:r w:rsidR="00E06FDA" w:rsidRPr="00762149">
        <w:t>Zhotovitel</w:t>
      </w:r>
      <w:r w:rsidR="00E06FDA">
        <w:t xml:space="preserve">e </w:t>
      </w:r>
      <w:r w:rsidRPr="00BE1A5F">
        <w:t xml:space="preserve">s termínem odstranění </w:t>
      </w:r>
      <w:r w:rsidRPr="00B05974">
        <w:rPr>
          <w:iCs/>
        </w:rPr>
        <w:t xml:space="preserve">Objednatelem </w:t>
      </w:r>
      <w:r w:rsidRPr="00BE1A5F">
        <w:t xml:space="preserve">uplatněných vad v termínech dle čl. IV. odst. </w:t>
      </w:r>
      <w:r w:rsidR="0027170B">
        <w:t>5</w:t>
      </w:r>
      <w:r w:rsidRPr="00BE1A5F">
        <w:t xml:space="preserve"> této smlouvy je </w:t>
      </w:r>
      <w:r w:rsidR="00E06FDA" w:rsidRPr="00762149">
        <w:t xml:space="preserve">Zhotovitel </w:t>
      </w:r>
      <w:r w:rsidRPr="00BE1A5F">
        <w:t xml:space="preserve">povinen zaplatit </w:t>
      </w:r>
      <w:r w:rsidRPr="00B05974">
        <w:rPr>
          <w:rFonts w:eastAsia="Times New Roman"/>
        </w:rPr>
        <w:t xml:space="preserve">Objednateli </w:t>
      </w:r>
      <w:r w:rsidRPr="00BE1A5F">
        <w:t xml:space="preserve">smluvní pokutu ve výši </w:t>
      </w:r>
      <w:r w:rsidR="00C71FD5">
        <w:t>500</w:t>
      </w:r>
      <w:r w:rsidRPr="00BE1A5F">
        <w:t xml:space="preserve">,- Kč (slovy: pět set korun českých) za každý započatý kalendářní den prodlení s odstraněním každé jednotlivé vady. </w:t>
      </w:r>
    </w:p>
    <w:p w14:paraId="3E3960B9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3A406842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>Smluvní pokuty dle této smlouvy jsou splatné ve lhůtě 3 (slovy: tří) dnů ode dne doručení výzvy oprávněné smluvní strany straně povinné k jejímu zaplacení.</w:t>
      </w:r>
    </w:p>
    <w:p w14:paraId="53EC77A7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31B72D0B" w14:textId="74546638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Smluvní pokutu je </w:t>
      </w:r>
      <w:r w:rsidRPr="00BE1A5F">
        <w:rPr>
          <w:iCs/>
        </w:rPr>
        <w:t xml:space="preserve">Objednatel </w:t>
      </w:r>
      <w:r w:rsidRPr="00BE1A5F">
        <w:t xml:space="preserve">oprávněn započíst na nárok </w:t>
      </w:r>
      <w:r w:rsidR="00E06FDA" w:rsidRPr="00762149">
        <w:t>Zhotovitel</w:t>
      </w:r>
      <w:r w:rsidR="00E06FDA">
        <w:t xml:space="preserve">e </w:t>
      </w:r>
      <w:r w:rsidRPr="00BE1A5F">
        <w:t xml:space="preserve">na úhradu ceny </w:t>
      </w:r>
      <w:r>
        <w:t xml:space="preserve">dle čl. II odst. 1 </w:t>
      </w:r>
      <w:r w:rsidRPr="00BE1A5F">
        <w:t>této smlouvy.</w:t>
      </w:r>
    </w:p>
    <w:p w14:paraId="5B47BDA3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6A42EA5B" w14:textId="65782DE9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 xml:space="preserve">Povinnost zaplatit smluvní pokutu se nedotýká povinnosti k náhradě škody, ani povinnosti </w:t>
      </w:r>
      <w:r w:rsidR="00E06FDA" w:rsidRPr="00762149">
        <w:t>Zhotovitel</w:t>
      </w:r>
      <w:r w:rsidR="00E06FDA">
        <w:t xml:space="preserve">e </w:t>
      </w:r>
      <w:r w:rsidRPr="00BE1A5F">
        <w:rPr>
          <w:rFonts w:eastAsia="Times New Roman"/>
          <w:lang w:eastAsia="cs-CZ"/>
        </w:rPr>
        <w:t>splnit závazky vyplývající z této smlouvy.</w:t>
      </w:r>
    </w:p>
    <w:p w14:paraId="2425A497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b/>
        </w:rPr>
      </w:pPr>
    </w:p>
    <w:p w14:paraId="5327EE2D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3DE90C77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VI.</w:t>
      </w:r>
    </w:p>
    <w:p w14:paraId="308FFC16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Odstoupení od smlouvy</w:t>
      </w:r>
    </w:p>
    <w:p w14:paraId="1EC69D14" w14:textId="77777777" w:rsidR="006336EE" w:rsidRPr="00BE1A5F" w:rsidRDefault="006336EE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4484CDE0" w14:textId="77777777" w:rsidR="00961E06" w:rsidRPr="00BE1A5F" w:rsidRDefault="00961E06" w:rsidP="00505820">
      <w:pPr>
        <w:pStyle w:val="OdstavceSmlouva"/>
        <w:numPr>
          <w:ilvl w:val="0"/>
          <w:numId w:val="13"/>
        </w:numPr>
        <w:spacing w:line="276" w:lineRule="auto"/>
        <w:rPr>
          <w:b/>
        </w:rPr>
      </w:pPr>
      <w:r w:rsidRPr="00BE1A5F">
        <w:t>Odstoupit od této smlouvy lze v případech stanovených touto smlouvou nebo zákonem. Smluvní strany pro účely této smlouvy vylučují použití ustanovení § 2111 a § 2112 občanského zákoníku.</w:t>
      </w:r>
    </w:p>
    <w:p w14:paraId="35DADA66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7F95499" w14:textId="77777777" w:rsidR="00961E06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rPr>
          <w:iCs/>
        </w:rPr>
        <w:t xml:space="preserve">Objednatel </w:t>
      </w:r>
      <w:r w:rsidRPr="00BE1A5F">
        <w:t>má právo odstoupit od této smlouvy zejména v případě, že:</w:t>
      </w:r>
    </w:p>
    <w:p w14:paraId="232F276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63069E1C" w14:textId="75C8CDCE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se </w:t>
      </w:r>
      <w:r w:rsidR="00E06FDA" w:rsidRPr="00762149">
        <w:t xml:space="preserve">Zhotovitel </w:t>
      </w:r>
      <w:r w:rsidRPr="00BE1A5F">
        <w:t xml:space="preserve">ocitne v prodlení se splněním povinnosti poskytovat </w:t>
      </w:r>
      <w:r w:rsidRPr="00BE1A5F">
        <w:rPr>
          <w:rFonts w:eastAsia="Times New Roman"/>
          <w:lang w:eastAsia="cs-CZ"/>
        </w:rPr>
        <w:t xml:space="preserve">Předmět plnění </w:t>
      </w:r>
      <w:r w:rsidRPr="00BE1A5F">
        <w:t>v jakémkoliv termínu dle čl. III. odst. 2 této smlouvy</w:t>
      </w:r>
      <w:r w:rsidR="00937529">
        <w:t xml:space="preserve"> delším než sedm (7) pracovních dnů</w:t>
      </w:r>
      <w:r w:rsidRPr="00BE1A5F">
        <w:t>;</w:t>
      </w:r>
    </w:p>
    <w:p w14:paraId="00A7632F" w14:textId="77777777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rPr>
          <w:rFonts w:eastAsia="Times New Roman"/>
          <w:lang w:eastAsia="cs-CZ"/>
        </w:rPr>
        <w:t xml:space="preserve">jakýkoliv dílčí Předmět plnění </w:t>
      </w:r>
      <w:r w:rsidRPr="00BE1A5F">
        <w:t>nebude vykazovat ujednané nebo obvyklé vlastnosti a půjde o podstatné porušení této smlouvy;</w:t>
      </w:r>
    </w:p>
    <w:p w14:paraId="52CC61FE" w14:textId="15C64AAD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Objednatel zjistí, že </w:t>
      </w:r>
      <w:r w:rsidR="00E06FDA" w:rsidRPr="00762149">
        <w:t xml:space="preserve">Zhotovitel </w:t>
      </w:r>
      <w:r w:rsidRPr="00BE1A5F">
        <w:t>neplní nebo s přihlédnutím ke všem okolnostem nebude objektivně schopen řádně a včas plnit své závazky podle této smlouvy;</w:t>
      </w:r>
    </w:p>
    <w:p w14:paraId="505D055D" w14:textId="0C60AAF5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bude rozhodnuto o úpadku </w:t>
      </w:r>
      <w:r w:rsidR="00E06FDA" w:rsidRPr="00762149">
        <w:t>Zhotovitel</w:t>
      </w:r>
      <w:r w:rsidR="00B05974">
        <w:t>e</w:t>
      </w:r>
      <w:r w:rsidR="0027170B">
        <w:t>.</w:t>
      </w:r>
    </w:p>
    <w:p w14:paraId="3C117D38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1276"/>
      </w:pPr>
    </w:p>
    <w:p w14:paraId="05FDA6E3" w14:textId="7B1E0183" w:rsidR="00961E06" w:rsidRPr="00517953" w:rsidRDefault="00E06FDA" w:rsidP="00505820">
      <w:pPr>
        <w:pStyle w:val="Bezmezer"/>
        <w:numPr>
          <w:ilvl w:val="0"/>
          <w:numId w:val="2"/>
        </w:numPr>
        <w:spacing w:after="240" w:line="276" w:lineRule="auto"/>
        <w:jc w:val="both"/>
        <w:rPr>
          <w:szCs w:val="24"/>
          <w:lang w:val="cs-CZ"/>
        </w:rPr>
      </w:pPr>
      <w:proofErr w:type="spellStart"/>
      <w:r w:rsidRPr="00762149">
        <w:t>Zhotovitel</w:t>
      </w:r>
      <w:proofErr w:type="spellEnd"/>
      <w:r w:rsidRPr="00762149">
        <w:t xml:space="preserve"> </w:t>
      </w:r>
      <w:r w:rsidR="00961E06" w:rsidRPr="00636077">
        <w:rPr>
          <w:szCs w:val="24"/>
          <w:lang w:val="cs-CZ"/>
        </w:rPr>
        <w:t>má právo odstoupit od této smlouvy v případě, že ze strany Objednatele dojde k podstatnému porušení smluvních podmínek stanovených touto smlouvou, za které se pro účely této smlouvy považuje pouze situace, kdy se</w:t>
      </w:r>
      <w:r w:rsidR="00961E06" w:rsidRPr="00B2305A">
        <w:rPr>
          <w:szCs w:val="24"/>
          <w:lang w:val="cs-CZ"/>
        </w:rPr>
        <w:t xml:space="preserve"> Objednatel ocitne v prodlení s úhradou </w:t>
      </w:r>
      <w:r w:rsidR="00961E06" w:rsidRPr="00B2305A">
        <w:rPr>
          <w:szCs w:val="24"/>
          <w:lang w:val="cs-CZ"/>
        </w:rPr>
        <w:lastRenderedPageBreak/>
        <w:t xml:space="preserve">jakékoliv části ceny delším než třicet (30) dnů, přičemž byl na toto prodlení písemně upozorněn alespoň deset (10) dnů předtím, než </w:t>
      </w:r>
      <w:proofErr w:type="spellStart"/>
      <w:r w:rsidRPr="00762149">
        <w:t>Zhotovitel</w:t>
      </w:r>
      <w:proofErr w:type="spellEnd"/>
      <w:r w:rsidRPr="00762149">
        <w:t xml:space="preserve"> </w:t>
      </w:r>
      <w:r w:rsidR="00961E06" w:rsidRPr="00B2305A">
        <w:rPr>
          <w:szCs w:val="24"/>
          <w:lang w:val="cs-CZ"/>
        </w:rPr>
        <w:t>odstoupil od smlouvy.</w:t>
      </w:r>
    </w:p>
    <w:p w14:paraId="6EF80843" w14:textId="77777777" w:rsidR="00961E06" w:rsidRPr="00BE1A5F" w:rsidRDefault="00961E06" w:rsidP="00505820">
      <w:pPr>
        <w:pStyle w:val="OdstavceSmlouva"/>
        <w:numPr>
          <w:ilvl w:val="0"/>
          <w:numId w:val="2"/>
        </w:numPr>
        <w:spacing w:line="276" w:lineRule="auto"/>
      </w:pPr>
      <w:r w:rsidRPr="00BE1A5F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3C61DC37" w14:textId="77777777" w:rsidR="00961E06" w:rsidRPr="00BE1A5F" w:rsidRDefault="00961E06" w:rsidP="0050582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1149F6C9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VII.</w:t>
      </w:r>
    </w:p>
    <w:p w14:paraId="5D8D377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Komunikace mezi stranami</w:t>
      </w:r>
    </w:p>
    <w:p w14:paraId="0D959DC9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</w:pPr>
    </w:p>
    <w:p w14:paraId="3FD2DB6C" w14:textId="29BB3D71" w:rsidR="00961E06" w:rsidRPr="00BE1A5F" w:rsidRDefault="00961E06" w:rsidP="00505820">
      <w:pPr>
        <w:pStyle w:val="OdstavceSmlouva"/>
        <w:numPr>
          <w:ilvl w:val="0"/>
          <w:numId w:val="40"/>
        </w:numPr>
        <w:spacing w:line="276" w:lineRule="auto"/>
      </w:pPr>
      <w:r w:rsidRPr="00BE1A5F">
        <w:rPr>
          <w:lang w:eastAsia="cs-CZ"/>
        </w:rPr>
        <w:t>Za písemnou formu komunikace se považuje osobní doručení, doručení kurýrem, doporučený dopis</w:t>
      </w:r>
      <w:r w:rsidR="0027170B">
        <w:rPr>
          <w:lang w:eastAsia="cs-CZ"/>
        </w:rPr>
        <w:t xml:space="preserve"> </w:t>
      </w:r>
      <w:r w:rsidRPr="00BE1A5F">
        <w:rPr>
          <w:lang w:eastAsia="cs-CZ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173888F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6EEA3CB2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lang w:eastAsia="cs-CZ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VII. odst. 4. této smlouvy. </w:t>
      </w:r>
    </w:p>
    <w:p w14:paraId="2B276CE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2288C317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lang w:eastAsia="cs-CZ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</w:t>
      </w:r>
    </w:p>
    <w:p w14:paraId="73B10A8A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69EE5162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iCs/>
        </w:rPr>
        <w:t xml:space="preserve">Pro účely elektronické komunikace označují strany tyto kontaktní emailové adresy: </w:t>
      </w:r>
    </w:p>
    <w:p w14:paraId="76B5032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1947C8BD" w14:textId="0EBAC3EC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rPr>
          <w:iCs/>
        </w:rPr>
      </w:pPr>
      <w:r w:rsidRPr="00BE1A5F">
        <w:t>Objednatel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677F58" w:rsidRPr="00677F58">
        <w:rPr>
          <w:b/>
          <w:iCs/>
          <w:highlight w:val="yellow"/>
        </w:rPr>
        <w:t>Vymazáno</w:t>
      </w:r>
    </w:p>
    <w:p w14:paraId="71ECCA0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240E9648" w14:textId="6A9FCC6B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  <w:r w:rsidRPr="00BE1A5F">
        <w:rPr>
          <w:iCs/>
        </w:rPr>
        <w:tab/>
      </w:r>
      <w:r w:rsidR="00E06FDA" w:rsidRPr="00762149">
        <w:t>Zhotovitel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="00677F58" w:rsidRPr="00BE1A5F">
        <w:rPr>
          <w:iCs/>
        </w:rPr>
        <w:tab/>
      </w:r>
      <w:r w:rsidR="00677F58" w:rsidRPr="00677F58">
        <w:rPr>
          <w:b/>
          <w:iCs/>
          <w:highlight w:val="yellow"/>
        </w:rPr>
        <w:t>Vymazáno</w:t>
      </w:r>
    </w:p>
    <w:p w14:paraId="5CB6F7A1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</w:pPr>
    </w:p>
    <w:p w14:paraId="7246C61C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highlight w:val="yellow"/>
        </w:rPr>
      </w:pPr>
    </w:p>
    <w:p w14:paraId="202B0C39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VIII. </w:t>
      </w:r>
    </w:p>
    <w:p w14:paraId="2E80977D" w14:textId="77777777" w:rsidR="00961E06" w:rsidRPr="00BE1A5F" w:rsidRDefault="00961E06" w:rsidP="00505820">
      <w:pPr>
        <w:pStyle w:val="Bezmezer"/>
        <w:spacing w:after="240" w:line="276" w:lineRule="auto"/>
        <w:ind w:left="284" w:hanging="426"/>
        <w:jc w:val="center"/>
        <w:rPr>
          <w:b/>
          <w:szCs w:val="24"/>
          <w:lang w:val="cs-CZ"/>
        </w:rPr>
      </w:pPr>
      <w:r w:rsidRPr="00BE1A5F">
        <w:rPr>
          <w:b/>
          <w:szCs w:val="24"/>
          <w:lang w:val="cs-CZ"/>
        </w:rPr>
        <w:t>Povinnost mlčenlivosti</w:t>
      </w:r>
    </w:p>
    <w:p w14:paraId="16405368" w14:textId="77777777" w:rsidR="00961E06" w:rsidRPr="0050472A" w:rsidRDefault="00961E06" w:rsidP="00505820">
      <w:pPr>
        <w:pStyle w:val="Bezmezer"/>
        <w:numPr>
          <w:ilvl w:val="0"/>
          <w:numId w:val="16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 xml:space="preserve">Smluvní strany se zavazují během plnění této smlouvy, stejně jako po jejím skončení, zachovávat mlčenlivost o všech skutečnostech, které se dozví od druhé smluvní strany v souvislosti s plněním této smlouvy. </w:t>
      </w:r>
      <w:r>
        <w:rPr>
          <w:szCs w:val="24"/>
          <w:lang w:val="cs-CZ"/>
        </w:rPr>
        <w:t>Tím není dotčena povinnost Objednatele uveřejnit tuto smlouvu v příslušném registru smluv, s čímž obě strany vyslovují svůj souhlas.</w:t>
      </w:r>
    </w:p>
    <w:p w14:paraId="0926AF39" w14:textId="77777777" w:rsidR="00961E06" w:rsidRPr="00BE1A5F" w:rsidRDefault="00961E06" w:rsidP="00505820">
      <w:pPr>
        <w:pStyle w:val="Bezmezer"/>
        <w:numPr>
          <w:ilvl w:val="0"/>
          <w:numId w:val="16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>Povinnost zachovávat mlčenlivost dle odst. 1 tohoto článku se nevztahuje:</w:t>
      </w:r>
    </w:p>
    <w:p w14:paraId="2C1CCEC9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lastRenderedPageBreak/>
        <w:t>na skutečnosti a informace, které byly v době, kdy byly smluvní straně poskytnuty, veřejně známé,</w:t>
      </w:r>
    </w:p>
    <w:p w14:paraId="6835CDE2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se stanou veřejně známými poté, co byly smluvní straně poskytnuty, s výjimkou případů, kdy se tyto skutečnosti a informace stanou veřejně známými v důsledku porušení závazků smluvní strany podle této smlouvy,</w:t>
      </w:r>
    </w:p>
    <w:p w14:paraId="73284146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smluvní straně prokazatelně známé před jejich poskytnutím,</w:t>
      </w:r>
    </w:p>
    <w:p w14:paraId="6A5D0307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je smluvní strana povinna sdělit oprávněným osobám na základě platných právních předpisů,</w:t>
      </w:r>
    </w:p>
    <w:p w14:paraId="0D4A1344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případy dle odst. 3 tohoto článku.</w:t>
      </w:r>
    </w:p>
    <w:p w14:paraId="6DD1C482" w14:textId="77777777" w:rsidR="00961E06" w:rsidRPr="00BE1A5F" w:rsidRDefault="00961E06" w:rsidP="00505820">
      <w:pPr>
        <w:pStyle w:val="Odstavecseseznamem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</w:p>
    <w:p w14:paraId="196539CD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5B67215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1E763B4E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16D3A2F4" w14:textId="451A9D07" w:rsidR="00505820" w:rsidRPr="00505820" w:rsidRDefault="00505820" w:rsidP="00505820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1) Zhotovitel uděluje Objednateli oprávnění k výkonu práva užít </w:t>
      </w:r>
      <w:r w:rsidR="00C71FD5">
        <w:rPr>
          <w:rFonts w:ascii="Times New Roman" w:hAnsi="Times New Roman"/>
          <w:sz w:val="24"/>
          <w:szCs w:val="24"/>
        </w:rPr>
        <w:t>Analýzu</w:t>
      </w:r>
      <w:r w:rsidR="00047FDC">
        <w:rPr>
          <w:rFonts w:ascii="Times New Roman" w:hAnsi="Times New Roman"/>
          <w:sz w:val="24"/>
          <w:szCs w:val="24"/>
        </w:rPr>
        <w:t xml:space="preserve"> a další případné výstupy vzniklé na základě této smlouvy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B05974">
        <w:rPr>
          <w:rFonts w:ascii="Times New Roman" w:hAnsi="Times New Roman"/>
          <w:sz w:val="24"/>
          <w:szCs w:val="24"/>
        </w:rPr>
        <w:t xml:space="preserve">(to vše společně dále jen jako „Výsledky“), a to </w:t>
      </w:r>
      <w:r w:rsidRPr="00505820">
        <w:rPr>
          <w:rFonts w:ascii="Times New Roman" w:hAnsi="Times New Roman"/>
          <w:sz w:val="24"/>
          <w:szCs w:val="24"/>
        </w:rPr>
        <w:t xml:space="preserve">všemi možnými způsoby, jež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podobě. Objednatel bude oprávněn užívat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jakýmkoliv způsobem uvedeným v ustanovení § 12-23 zákona číslo 121/2000 Sb. v platném znění, o právu</w:t>
      </w:r>
      <w:bookmarkStart w:id="0" w:name="lema0"/>
      <w:bookmarkEnd w:id="0"/>
      <w:r w:rsidRPr="00505820">
        <w:rPr>
          <w:rFonts w:ascii="Times New Roman" w:hAnsi="Times New Roman"/>
          <w:sz w:val="24"/>
          <w:szCs w:val="24"/>
        </w:rPr>
        <w:t xml:space="preserve"> autorském, o právech souvisejících s práve</w:t>
      </w:r>
      <w:bookmarkStart w:id="1" w:name="lema1"/>
      <w:bookmarkEnd w:id="1"/>
      <w:r w:rsidRPr="00505820">
        <w:rPr>
          <w:rFonts w:ascii="Times New Roman" w:hAnsi="Times New Roman"/>
          <w:sz w:val="24"/>
          <w:szCs w:val="24"/>
        </w:rPr>
        <w:t xml:space="preserve">m autorským a o změně některých zákonů (dále též jen „autorský zákon“), zejména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dále rozmnožovat, rozšiřovat a celkově je užívat jakýmkoli dalším způsobem. Objednatel je oprávněn oprávnění tvořící součást licence zcela nebo zčásti poskytnout třetí osobě (podlicence), včetně práva na úpravu, změnu, či dopracování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>.</w:t>
      </w:r>
    </w:p>
    <w:p w14:paraId="4A4FA60C" w14:textId="0CC6757F" w:rsidR="00505820" w:rsidRPr="00505820" w:rsidRDefault="00505820" w:rsidP="00505820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2) Zhotovitel vyslovuje souhlas se změnami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 xml:space="preserve">, a to i pokud by tyto změny mohly mít za následek snížení hodnoty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ve smyslu § 11 odst. 3 autorského zákona. Objednatel, popř. jím pověřená osoba, bude oprávněna měnit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nebo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</w:t>
      </w:r>
      <w:r w:rsidR="00047FDC">
        <w:rPr>
          <w:rFonts w:ascii="Times New Roman" w:hAnsi="Times New Roman"/>
          <w:sz w:val="24"/>
          <w:szCs w:val="24"/>
        </w:rPr>
        <w:t>i</w:t>
      </w:r>
      <w:r w:rsidRPr="00505820">
        <w:rPr>
          <w:rFonts w:ascii="Times New Roman" w:hAnsi="Times New Roman"/>
          <w:sz w:val="24"/>
          <w:szCs w:val="24"/>
        </w:rPr>
        <w:t>, či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spojit s jiným prvkem nebo dílem nebo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či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 zařadit do díla souborného anebo kolektivního. </w:t>
      </w:r>
    </w:p>
    <w:p w14:paraId="1D6F8B33" w14:textId="050D08C7" w:rsidR="00505820" w:rsidRPr="00505820" w:rsidRDefault="00505820" w:rsidP="00EB2CD8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3) V případě, že Zhotovitel sám nevytvoří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a nebude tak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autorem, zavazuje se, že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vytvořen</w:t>
      </w:r>
      <w:r w:rsidR="00047FDC">
        <w:rPr>
          <w:rFonts w:ascii="Times New Roman" w:hAnsi="Times New Roman"/>
          <w:sz w:val="24"/>
          <w:szCs w:val="24"/>
        </w:rPr>
        <w:t>y</w:t>
      </w:r>
      <w:r w:rsidRPr="00505820">
        <w:rPr>
          <w:rFonts w:ascii="Times New Roman" w:hAnsi="Times New Roman"/>
          <w:sz w:val="24"/>
          <w:szCs w:val="24"/>
        </w:rPr>
        <w:t xml:space="preserve"> jeho zaměstnanci jako zaměstnanecké dílo ve smyslu § 58 autorského zákona, popř. že 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047FDC">
        <w:rPr>
          <w:rFonts w:ascii="Times New Roman" w:hAnsi="Times New Roman"/>
          <w:sz w:val="24"/>
          <w:szCs w:val="24"/>
        </w:rPr>
        <w:t>vyhotoveny</w:t>
      </w:r>
      <w:r w:rsidRPr="00505820">
        <w:rPr>
          <w:rFonts w:ascii="Times New Roman" w:hAnsi="Times New Roman"/>
          <w:sz w:val="24"/>
          <w:szCs w:val="24"/>
        </w:rPr>
        <w:t xml:space="preserve"> jeho Poddodavateli. Zhotovitel v takovém případě uděluje Objednateli oprávnění k výkonu práva užít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v rozsahu dle odst. 1 tohoto článku a zavazuje se předat písemné souhlasy zaměstnanců, popř. Poddodavatelů se změnami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>v rozsahu dle odst. 2 tohoto článku</w:t>
      </w:r>
      <w:r w:rsidR="00C71FD5">
        <w:rPr>
          <w:rFonts w:ascii="Times New Roman" w:hAnsi="Times New Roman"/>
          <w:sz w:val="24"/>
          <w:szCs w:val="24"/>
        </w:rPr>
        <w:t>.</w:t>
      </w:r>
    </w:p>
    <w:p w14:paraId="5B3BEB62" w14:textId="60166586" w:rsidR="00505820" w:rsidRPr="00505820" w:rsidRDefault="00505820" w:rsidP="00EB2CD8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4) Licence a související práva dle odst. 1 – 3 tohoto článku se udělují na dobu trvání majetkových práv dle právních předpisů platných ke dni uzavření této </w:t>
      </w:r>
      <w:r w:rsidR="00047FDC">
        <w:rPr>
          <w:szCs w:val="24"/>
          <w:lang w:val="cs-CZ"/>
        </w:rPr>
        <w:t>s</w:t>
      </w:r>
      <w:r w:rsidRPr="00505820">
        <w:rPr>
          <w:szCs w:val="24"/>
          <w:lang w:val="cs-CZ"/>
        </w:rPr>
        <w:t xml:space="preserve">mlouvy, tj. po dobu </w:t>
      </w:r>
      <w:r w:rsidRPr="00505820">
        <w:rPr>
          <w:szCs w:val="24"/>
          <w:lang w:val="cs-CZ"/>
        </w:rPr>
        <w:lastRenderedPageBreak/>
        <w:t>života jeho autorů a 70 let po jejich smrti. Zánikem Objednatele ani Zhotovitele tyto licence nepozbývají platnosti a přechází na právní nástupce příslušného účastníka.</w:t>
      </w:r>
    </w:p>
    <w:p w14:paraId="24C1EFDC" w14:textId="77777777" w:rsidR="00505820" w:rsidRPr="00505820" w:rsidRDefault="00505820" w:rsidP="00EB2CD8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1B9BEB" w14:textId="7C89F86E" w:rsidR="00505820" w:rsidRPr="00505820" w:rsidRDefault="00505820" w:rsidP="00EB2CD8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5) Licence a související práva dle odst. 1 – 3 tohoto článku se udělují jako výhradní. Zhotovitel je povinen sám se zdržet výkonu práva </w:t>
      </w:r>
      <w:proofErr w:type="spellStart"/>
      <w:r w:rsidR="00E06FDA">
        <w:rPr>
          <w:szCs w:val="24"/>
        </w:rPr>
        <w:t>Výsledky</w:t>
      </w:r>
      <w:proofErr w:type="spellEnd"/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užít. Zhotovitel není oprávněn poskytnout licenci k užití </w:t>
      </w:r>
      <w:proofErr w:type="spellStart"/>
      <w:r w:rsidR="00E06FDA">
        <w:rPr>
          <w:szCs w:val="24"/>
        </w:rPr>
        <w:t>Výsledků</w:t>
      </w:r>
      <w:proofErr w:type="spellEnd"/>
      <w:r w:rsidR="00E06FDA">
        <w:rPr>
          <w:szCs w:val="24"/>
        </w:rPr>
        <w:t xml:space="preserve"> </w:t>
      </w:r>
      <w:r w:rsidRPr="00505820">
        <w:rPr>
          <w:szCs w:val="24"/>
          <w:lang w:val="cs-CZ"/>
        </w:rPr>
        <w:t xml:space="preserve">jiné osobě než Objednateli. V případě že se na vytvoření </w:t>
      </w:r>
      <w:proofErr w:type="spellStart"/>
      <w:r w:rsidR="00E06FDA">
        <w:rPr>
          <w:szCs w:val="24"/>
        </w:rPr>
        <w:t>Výsledků</w:t>
      </w:r>
      <w:proofErr w:type="spellEnd"/>
      <w:r w:rsidR="00E06FDA">
        <w:rPr>
          <w:szCs w:val="24"/>
        </w:rPr>
        <w:t xml:space="preserve"> </w:t>
      </w:r>
      <w:r w:rsidRPr="00505820">
        <w:rPr>
          <w:szCs w:val="24"/>
          <w:lang w:val="cs-CZ"/>
        </w:rPr>
        <w:t xml:space="preserve">podíleli Poddodavatelé, je Zhotovitel povinen zajistit, aby licenci k jakémukoliv užití </w:t>
      </w:r>
      <w:proofErr w:type="spellStart"/>
      <w:r w:rsidR="00E06FDA">
        <w:rPr>
          <w:szCs w:val="24"/>
        </w:rPr>
        <w:t>Výsledků</w:t>
      </w:r>
      <w:proofErr w:type="spellEnd"/>
      <w:r w:rsidR="00E06FDA">
        <w:rPr>
          <w:szCs w:val="24"/>
        </w:rPr>
        <w:t xml:space="preserve"> </w:t>
      </w:r>
      <w:r w:rsidRPr="00505820">
        <w:rPr>
          <w:szCs w:val="24"/>
          <w:lang w:val="cs-CZ"/>
        </w:rPr>
        <w:t xml:space="preserve">jiné osobě než Objednateli neposkytli a nebyli oprávněni poskytnout ani Poddodavatelé. </w:t>
      </w:r>
    </w:p>
    <w:p w14:paraId="21396DC6" w14:textId="77777777" w:rsidR="00505820" w:rsidRPr="00505820" w:rsidRDefault="00505820" w:rsidP="00EB2CD8">
      <w:pPr>
        <w:pStyle w:val="Bezmezer"/>
        <w:keepNext/>
        <w:spacing w:line="276" w:lineRule="auto"/>
        <w:rPr>
          <w:szCs w:val="24"/>
          <w:lang w:val="cs-CZ"/>
        </w:rPr>
      </w:pPr>
    </w:p>
    <w:p w14:paraId="333511E2" w14:textId="77777777" w:rsidR="00505820" w:rsidRPr="00505820" w:rsidRDefault="00505820" w:rsidP="00EB2CD8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>6) Objednatel není povinen licence dle tohoto článku využít.</w:t>
      </w:r>
    </w:p>
    <w:p w14:paraId="15FBD37C" w14:textId="77777777" w:rsidR="00505820" w:rsidRPr="00505820" w:rsidRDefault="00505820" w:rsidP="00EB2CD8">
      <w:pPr>
        <w:pStyle w:val="Bezmezer"/>
        <w:keepNext/>
        <w:spacing w:line="276" w:lineRule="auto"/>
        <w:rPr>
          <w:szCs w:val="24"/>
          <w:lang w:val="cs-CZ"/>
        </w:rPr>
      </w:pPr>
    </w:p>
    <w:p w14:paraId="78ED015A" w14:textId="3DF3A5B8" w:rsidR="00505820" w:rsidRPr="00505820" w:rsidRDefault="00505820" w:rsidP="00EB2CD8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7) Strany výslovně sjednaly, že autorská odměna i veškeré náklady Zhotovitele s případným zhotovením </w:t>
      </w:r>
      <w:proofErr w:type="spellStart"/>
      <w:r w:rsidR="00E06FDA">
        <w:rPr>
          <w:szCs w:val="24"/>
        </w:rPr>
        <w:t>Výsledků</w:t>
      </w:r>
      <w:proofErr w:type="spellEnd"/>
      <w:r w:rsidRPr="00505820">
        <w:rPr>
          <w:szCs w:val="24"/>
          <w:lang w:val="cs-CZ"/>
        </w:rPr>
        <w:t>, jsou zahrnuty v </w:t>
      </w:r>
      <w:r w:rsidR="00E06FDA">
        <w:rPr>
          <w:szCs w:val="24"/>
          <w:lang w:val="cs-CZ"/>
        </w:rPr>
        <w:t>c</w:t>
      </w:r>
      <w:r w:rsidRPr="00505820">
        <w:rPr>
          <w:szCs w:val="24"/>
          <w:lang w:val="cs-CZ"/>
        </w:rPr>
        <w:t xml:space="preserve">eně </w:t>
      </w:r>
      <w:r w:rsidR="00E06FDA">
        <w:rPr>
          <w:szCs w:val="24"/>
          <w:lang w:val="cs-CZ"/>
        </w:rPr>
        <w:t>dle této smlouvy</w:t>
      </w:r>
      <w:r w:rsidRPr="00505820">
        <w:rPr>
          <w:szCs w:val="24"/>
          <w:lang w:val="cs-CZ"/>
        </w:rPr>
        <w:t>.</w:t>
      </w:r>
    </w:p>
    <w:p w14:paraId="7A05B1B4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477F3489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760F4634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 smluvních stran</w:t>
      </w:r>
    </w:p>
    <w:p w14:paraId="4305424F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3BCDAFA2" w14:textId="0FFFF6AD" w:rsidR="00961E06" w:rsidRDefault="00E06FDA" w:rsidP="00505820">
      <w:pPr>
        <w:pStyle w:val="OdstavceSmlouva"/>
        <w:numPr>
          <w:ilvl w:val="3"/>
          <w:numId w:val="17"/>
        </w:numPr>
        <w:spacing w:line="276" w:lineRule="auto"/>
        <w:ind w:left="567" w:hanging="567"/>
      </w:pPr>
      <w:r w:rsidRPr="00762149">
        <w:t xml:space="preserve">Zhotovitel </w:t>
      </w:r>
      <w:r w:rsidR="00961E06" w:rsidRPr="00310AE8">
        <w:t>se dále zavazuje:</w:t>
      </w:r>
    </w:p>
    <w:p w14:paraId="5CD7B902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5AE175CA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bez zbytečného odkladu oznámit Objednateli veškeré skutečnosti, které mohou mít vliv na povahu nebo na podmínky </w:t>
      </w:r>
      <w:r>
        <w:rPr>
          <w:rFonts w:ascii="Times New Roman" w:hAnsi="Times New Roman" w:cs="Times New Roman"/>
          <w:color w:val="auto"/>
        </w:rPr>
        <w:t>plnění dle této smlouvy; z</w:t>
      </w:r>
      <w:r w:rsidRPr="00310AE8">
        <w:rPr>
          <w:rFonts w:ascii="Times New Roman" w:hAnsi="Times New Roman" w:cs="Times New Roman"/>
          <w:color w:val="auto"/>
        </w:rPr>
        <w:t>ejména je 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1670AE16" w14:textId="44F6592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bezodkladně Objednatele o jakýchkoliv zjištěných překážkách majících vliv na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 xml:space="preserve">lnění dle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mlouvy, byť by za ně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 xml:space="preserve">neodpovídal, o vznesených požadavcích orgánů státního dozoru a o uplatněných nárocích třetích osob, které by mohly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ovlivnit;</w:t>
      </w:r>
    </w:p>
    <w:p w14:paraId="7BD34473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poskytnout Objednateli veškerou nezbytnou součinnost k naplnění účelu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>mlouvy;</w:t>
      </w:r>
    </w:p>
    <w:p w14:paraId="72F5F466" w14:textId="3F0E044D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/>
        </w:rPr>
        <w:t xml:space="preserve">na žádost Objednatele spolupracovat či poskytnout maximální součinnost dalším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/>
        </w:rPr>
        <w:t>oskytovatelům</w:t>
      </w:r>
      <w:r w:rsidR="00E94C97">
        <w:rPr>
          <w:rFonts w:ascii="Times New Roman" w:hAnsi="Times New Roman"/>
        </w:rPr>
        <w:t>,</w:t>
      </w:r>
      <w:r w:rsidRPr="00310AE8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kteří v současné době působí, nebo teprve mohou působit jako poskytovatelé </w:t>
      </w:r>
      <w:r w:rsidRPr="00310AE8">
        <w:rPr>
          <w:rFonts w:ascii="Times New Roman" w:hAnsi="Times New Roman"/>
        </w:rPr>
        <w:t xml:space="preserve">Objednatele, </w:t>
      </w:r>
      <w:r>
        <w:rPr>
          <w:rFonts w:ascii="Times New Roman" w:hAnsi="Times New Roman" w:cs="Times New Roman"/>
          <w:color w:val="auto"/>
        </w:rPr>
        <w:t xml:space="preserve">a to </w:t>
      </w:r>
      <w:r w:rsidRPr="00310AE8">
        <w:rPr>
          <w:rFonts w:ascii="Times New Roman" w:hAnsi="Times New Roman"/>
        </w:rPr>
        <w:t>zejména</w:t>
      </w:r>
      <w:r>
        <w:rPr>
          <w:rFonts w:ascii="Times New Roman" w:hAnsi="Times New Roman" w:cs="Times New Roman"/>
          <w:color w:val="auto"/>
        </w:rPr>
        <w:t xml:space="preserve"> </w:t>
      </w:r>
      <w:r w:rsidRPr="006E3381">
        <w:rPr>
          <w:rFonts w:ascii="Times New Roman" w:hAnsi="Times New Roman"/>
        </w:rPr>
        <w:t>p</w:t>
      </w:r>
      <w:r w:rsidRPr="00310AE8">
        <w:rPr>
          <w:rFonts w:ascii="Times New Roman" w:hAnsi="Times New Roman"/>
        </w:rPr>
        <w:t xml:space="preserve">oskytovatelům, </w:t>
      </w:r>
      <w:r w:rsidR="00742242">
        <w:rPr>
          <w:rFonts w:ascii="Times New Roman" w:hAnsi="Times New Roman"/>
        </w:rPr>
        <w:t>jejichž plnění souvisí s</w:t>
      </w:r>
      <w:r w:rsidR="00996C4C">
        <w:rPr>
          <w:rFonts w:ascii="Times New Roman" w:hAnsi="Times New Roman"/>
        </w:rPr>
        <w:t> </w:t>
      </w:r>
      <w:r w:rsidR="00B77B20">
        <w:rPr>
          <w:rFonts w:ascii="Times New Roman" w:hAnsi="Times New Roman"/>
        </w:rPr>
        <w:t>plněním</w:t>
      </w:r>
      <w:r w:rsidRPr="00310AE8">
        <w:rPr>
          <w:rFonts w:ascii="Times New Roman" w:hAnsi="Times New Roman"/>
        </w:rPr>
        <w:t xml:space="preserve"> </w:t>
      </w:r>
      <w:r w:rsidR="00996C4C">
        <w:rPr>
          <w:rFonts w:ascii="Times New Roman" w:hAnsi="Times New Roman"/>
        </w:rPr>
        <w:t>dle této smlouvy</w:t>
      </w:r>
      <w:r w:rsidR="00E94C97"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color w:val="auto"/>
        </w:rPr>
        <w:t xml:space="preserve"> přičemž tak bude činit vždy ve lhůtě stanovené Objednatelem, která nesmí být kratší než 3 (tři) pracovní dny;</w:t>
      </w:r>
    </w:p>
    <w:p w14:paraId="089F6F51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Objednatele na jeho žádost o průběhu realizace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lnění;</w:t>
      </w:r>
    </w:p>
    <w:p w14:paraId="677E331E" w14:textId="599D5661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994693">
        <w:rPr>
          <w:rFonts w:ascii="Times New Roman" w:hAnsi="Times New Roman" w:cs="Times New Roman"/>
          <w:color w:val="auto"/>
        </w:rPr>
        <w:t xml:space="preserve">použít veškeré podklady předané mu Objednatelem pouze pro účely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 a zabezpečit jejich řádné vrácení Objednateli, bude-li to objektivně možné vzhledem k jejich povaze a způsobu použití;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>je povinen uvedené podklady vrátit Objednateli</w:t>
      </w:r>
      <w:r>
        <w:rPr>
          <w:rFonts w:ascii="Times New Roman" w:hAnsi="Times New Roman" w:cs="Times New Roman"/>
          <w:color w:val="auto"/>
        </w:rPr>
        <w:t xml:space="preserve"> </w:t>
      </w:r>
      <w:r w:rsidRPr="00310AE8">
        <w:rPr>
          <w:rFonts w:ascii="Times New Roman" w:hAnsi="Times New Roman" w:cs="Times New Roman"/>
          <w:color w:val="auto"/>
        </w:rPr>
        <w:t>do čtrnácti dnů ode dne doručení výzvy</w:t>
      </w:r>
      <w:r>
        <w:rPr>
          <w:rFonts w:ascii="Times New Roman" w:hAnsi="Times New Roman" w:cs="Times New Roman"/>
          <w:color w:val="auto"/>
        </w:rPr>
        <w:t xml:space="preserve"> Objednatele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33728CB2" w14:textId="06F1CD0F" w:rsidR="00961E06" w:rsidRPr="004B6747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 w:cs="Times New Roman"/>
          <w:color w:val="auto"/>
          <w:lang w:eastAsia="cs-CZ"/>
        </w:rPr>
      </w:pPr>
      <w:r w:rsidRPr="00310AE8">
        <w:rPr>
          <w:rFonts w:ascii="Times New Roman" w:hAnsi="Times New Roman" w:cs="Times New Roman"/>
          <w:color w:val="auto"/>
        </w:rPr>
        <w:t xml:space="preserve">zabezpečit účast pracovníků </w:t>
      </w:r>
      <w:r w:rsidR="00E06FDA" w:rsidRPr="00762149">
        <w:rPr>
          <w:rFonts w:ascii="Times New Roman" w:hAnsi="Times New Roman" w:cs="Times New Roman"/>
          <w:color w:val="auto"/>
        </w:rPr>
        <w:t>Zhotovitel</w:t>
      </w:r>
      <w:r w:rsidR="00E06FDA">
        <w:rPr>
          <w:rFonts w:ascii="Times New Roman" w:hAnsi="Times New Roman" w:cs="Times New Roman"/>
          <w:color w:val="auto"/>
        </w:rPr>
        <w:t xml:space="preserve">e </w:t>
      </w:r>
      <w:r w:rsidRPr="00310AE8">
        <w:rPr>
          <w:rFonts w:ascii="Times New Roman" w:hAnsi="Times New Roman" w:cs="Times New Roman"/>
          <w:color w:val="auto"/>
        </w:rPr>
        <w:t>či jím určených osob na pracovních schůzkách dle požadavků Objednatele</w:t>
      </w:r>
      <w:r>
        <w:rPr>
          <w:rFonts w:ascii="Times New Roman" w:hAnsi="Times New Roman" w:cs="Times New Roman"/>
          <w:color w:val="auto"/>
        </w:rPr>
        <w:t xml:space="preserve"> sdělených alespoň tři pracovní dny </w:t>
      </w:r>
      <w:r>
        <w:rPr>
          <w:rFonts w:ascii="Times New Roman" w:hAnsi="Times New Roman" w:cs="Times New Roman"/>
          <w:color w:val="auto"/>
          <w:lang w:eastAsia="cs-CZ"/>
        </w:rPr>
        <w:t>předem</w:t>
      </w:r>
      <w:r w:rsidRPr="0027170B">
        <w:rPr>
          <w:rFonts w:ascii="Times New Roman" w:hAnsi="Times New Roman" w:cs="Times New Roman"/>
          <w:color w:val="auto"/>
          <w:lang w:eastAsia="cs-CZ"/>
        </w:rPr>
        <w:t xml:space="preserve">. </w:t>
      </w:r>
    </w:p>
    <w:p w14:paraId="4C8C4C19" w14:textId="77777777" w:rsidR="00961E06" w:rsidRPr="004B6747" w:rsidRDefault="00961E06" w:rsidP="00505820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  <w:lang w:eastAsia="cs-CZ"/>
        </w:rPr>
      </w:pPr>
    </w:p>
    <w:p w14:paraId="614B574F" w14:textId="74503554" w:rsidR="004B6747" w:rsidRDefault="004B6747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4B6747">
        <w:rPr>
          <w:lang w:eastAsia="cs-CZ"/>
        </w:rPr>
        <w:lastRenderedPageBreak/>
        <w:t xml:space="preserve">Objednatel je oprávněn průběžně kontrolovat </w:t>
      </w:r>
      <w:r w:rsidR="00E4671D">
        <w:rPr>
          <w:lang w:eastAsia="cs-CZ"/>
        </w:rPr>
        <w:t xml:space="preserve">plnění této smlouvy </w:t>
      </w:r>
      <w:r w:rsidRPr="004B6747">
        <w:rPr>
          <w:lang w:eastAsia="cs-CZ"/>
        </w:rPr>
        <w:t xml:space="preserve">ze strany Zhotovitele. Zhotovitel je povinen na vyzvání k provedení kontroly poskytnout součinnost. Nepostupuje-li Zhotovitel při plnění </w:t>
      </w:r>
      <w:r w:rsidR="00E4671D">
        <w:rPr>
          <w:lang w:eastAsia="cs-CZ"/>
        </w:rPr>
        <w:t>této smlouvy</w:t>
      </w:r>
      <w:r w:rsidRPr="004B6747">
        <w:rPr>
          <w:lang w:eastAsia="cs-CZ"/>
        </w:rPr>
        <w:t xml:space="preserve"> v souladu s touto </w:t>
      </w:r>
      <w:r w:rsidR="00E4671D">
        <w:rPr>
          <w:lang w:eastAsia="cs-CZ"/>
        </w:rPr>
        <w:t>s</w:t>
      </w:r>
      <w:r w:rsidRPr="004B6747">
        <w:rPr>
          <w:lang w:eastAsia="cs-CZ"/>
        </w:rPr>
        <w:t>mlouvou a platnými právními předpisy, je Objednatel oprávněn požadovat zajištění nápravy.</w:t>
      </w:r>
    </w:p>
    <w:p w14:paraId="055715B0" w14:textId="77777777" w:rsidR="00961E06" w:rsidRPr="00BE1A5F" w:rsidRDefault="00961E06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78E7BD67" w14:textId="26B36B90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4C324116" w14:textId="1D703EEB" w:rsidR="00505820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Pojištění</w:t>
      </w:r>
    </w:p>
    <w:p w14:paraId="6922C27F" w14:textId="2FF99B1B" w:rsidR="00505820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5D503719" w14:textId="285E0C4B" w:rsidR="00505820" w:rsidRDefault="00505820" w:rsidP="00505820">
      <w:pPr>
        <w:pStyle w:val="Nadpis2"/>
        <w:widowControl w:val="0"/>
        <w:numPr>
          <w:ilvl w:val="6"/>
          <w:numId w:val="42"/>
        </w:numPr>
        <w:spacing w:before="120"/>
        <w:ind w:left="426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058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Zhotovitel se zavazuje mít po celou dobu trvání této </w:t>
      </w:r>
      <w:r w:rsidR="00A85C85"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Pr="005058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mlouvy na své vlastní náklady sjednáno pojištění odpovědnosti za škody způsobené při výkonu své podnikatelské činnosti, a to ve výši minimálně </w:t>
      </w:r>
      <w:r w:rsidR="00166D75">
        <w:rPr>
          <w:rFonts w:ascii="Times New Roman" w:eastAsia="Calibri" w:hAnsi="Times New Roman" w:cs="Times New Roman"/>
          <w:color w:val="auto"/>
          <w:sz w:val="24"/>
          <w:szCs w:val="24"/>
        </w:rPr>
        <w:t>1.000.000,-</w:t>
      </w:r>
      <w:r w:rsidRPr="005058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Kč. Toto pojištění se musí vztahovat na veškeré škody vzniklé činností či opomenutím </w:t>
      </w:r>
      <w:r w:rsidRPr="00A61F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Zhotovitele v souvislosti s plněním této smlouvy. Potvrzení o pojištění Zhotovitele je přílohou č. </w:t>
      </w:r>
      <w:r w:rsidR="00A61F7D" w:rsidRPr="00A61F7D"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A61F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této </w:t>
      </w:r>
      <w:r w:rsidR="00A85C85" w:rsidRPr="00A61F7D"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Pr="00A61F7D">
        <w:rPr>
          <w:rFonts w:ascii="Times New Roman" w:eastAsia="Calibri" w:hAnsi="Times New Roman" w:cs="Times New Roman"/>
          <w:color w:val="auto"/>
          <w:sz w:val="24"/>
          <w:szCs w:val="24"/>
        </w:rPr>
        <w:t>mlouvy</w:t>
      </w:r>
      <w:r w:rsidRPr="00505820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B899C65" w14:textId="77777777" w:rsidR="00505820" w:rsidRPr="00505820" w:rsidRDefault="00505820" w:rsidP="00505820"/>
    <w:p w14:paraId="3317B7F9" w14:textId="2FC167B8" w:rsidR="00505820" w:rsidRPr="00505820" w:rsidRDefault="00505820" w:rsidP="00505820">
      <w:pPr>
        <w:pStyle w:val="Normal2"/>
        <w:keepNext/>
        <w:numPr>
          <w:ilvl w:val="0"/>
          <w:numId w:val="42"/>
        </w:numPr>
        <w:spacing w:line="276" w:lineRule="auto"/>
        <w:ind w:left="426"/>
        <w:rPr>
          <w:rFonts w:eastAsia="Calibri"/>
          <w:sz w:val="24"/>
          <w:szCs w:val="24"/>
          <w:lang w:val="cs-CZ"/>
        </w:rPr>
      </w:pPr>
      <w:r w:rsidRPr="00505820">
        <w:rPr>
          <w:rFonts w:eastAsia="Calibri"/>
          <w:sz w:val="24"/>
          <w:szCs w:val="24"/>
          <w:lang w:val="cs-CZ"/>
        </w:rPr>
        <w:t>Zhotovitel je kdykoliv během trvání této Smlouvy povinen předložit na vyzvání Objednateli certifikát prokazující trvání pojištění dle odst. 1 tohoto článku, a to nejpozději ve lhůtě 7 (sedmi) dnů.</w:t>
      </w:r>
    </w:p>
    <w:p w14:paraId="261E7E13" w14:textId="1F67EA98" w:rsidR="00505820" w:rsidRPr="00BE1A5F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XII.</w:t>
      </w:r>
    </w:p>
    <w:p w14:paraId="6D5A08A8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Ostatní ustanovení</w:t>
      </w:r>
    </w:p>
    <w:p w14:paraId="320B1922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6ECFE9D1" w14:textId="3A264FCB" w:rsidR="00961E06" w:rsidRPr="00517953" w:rsidRDefault="00E06FDA" w:rsidP="00505820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Ref286397119"/>
      <w:r w:rsidRPr="00EB2CD8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podle § 2 písm. e) zákona č. 320/2001 Sb., o finanční 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</w:t>
      </w:r>
      <w:r w:rsidRPr="00EB2CD8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obdobnou povinností je povinen smluvně zavázat také své </w:t>
      </w:r>
      <w:r w:rsidR="00961E06" w:rsidRPr="00517953">
        <w:rPr>
          <w:rFonts w:ascii="Times New Roman" w:hAnsi="Times New Roman"/>
          <w:sz w:val="24"/>
          <w:szCs w:val="24"/>
        </w:rPr>
        <w:t xml:space="preserve">poddodavatele. Povinnost dle tohoto odstavce trvá po dobu 10 let ode dne nabytí účinnosti této smlouvy. </w:t>
      </w:r>
    </w:p>
    <w:p w14:paraId="3949E72B" w14:textId="77777777" w:rsidR="00961E06" w:rsidRPr="00BE1A5F" w:rsidRDefault="00961E06" w:rsidP="00505820">
      <w:pPr>
        <w:pStyle w:val="Bezmezer"/>
        <w:numPr>
          <w:ilvl w:val="0"/>
          <w:numId w:val="18"/>
        </w:numPr>
        <w:spacing w:after="240" w:line="276" w:lineRule="auto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bookmarkEnd w:id="2"/>
    <w:p w14:paraId="6AD58985" w14:textId="2E72CBF3" w:rsidR="004B6747" w:rsidRPr="004B6747" w:rsidRDefault="00E06FDA" w:rsidP="0050582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CD8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může zajistit dodání Předmětu plnění prostřednictvím třetí osoby (poddodavatele) pouze na základě předchozího písemného souhlasu Objednatele. V případě, že je předmět plnění, či jakákoli jeho část plněna prostřednictvím třetí osoby, odpovídá </w:t>
      </w:r>
      <w:r w:rsidRPr="00762149">
        <w:rPr>
          <w:rFonts w:ascii="Times New Roman" w:hAnsi="Times New Roman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>v takovém případě za plnění prováděná třetí osobou tak, jako by plnil sám.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</w:t>
      </w:r>
      <w:r w:rsidR="004B6747">
        <w:rPr>
          <w:rFonts w:ascii="Times New Roman" w:hAnsi="Times New Roman"/>
          <w:sz w:val="24"/>
          <w:szCs w:val="24"/>
        </w:rPr>
        <w:t xml:space="preserve">přitom </w:t>
      </w:r>
      <w:r w:rsidR="004B6747" w:rsidRPr="004B6747">
        <w:rPr>
          <w:rFonts w:ascii="Times New Roman" w:hAnsi="Times New Roman"/>
          <w:sz w:val="24"/>
          <w:szCs w:val="24"/>
        </w:rPr>
        <w:t xml:space="preserve">povinen vést aktualizovaný seznam svých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 xml:space="preserve">oddodavatelů s uvedením druhu prací a rozsahu jejich poddodávky, přičemž každá změna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>oddodavatele podléhá předchozímu písemnému souhlasu Objednatele.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povinen zabezpečit </w:t>
      </w:r>
      <w:r w:rsidR="004B6747" w:rsidRPr="004B6747">
        <w:rPr>
          <w:rFonts w:ascii="Times New Roman" w:hAnsi="Times New Roman"/>
          <w:sz w:val="24"/>
          <w:szCs w:val="24"/>
        </w:rPr>
        <w:lastRenderedPageBreak/>
        <w:t xml:space="preserve">ve svých poddodavatelských smlouvách splnění povinností vyplývajících Zhotoviteli z této </w:t>
      </w:r>
      <w:r w:rsidR="004B6747">
        <w:rPr>
          <w:rFonts w:ascii="Times New Roman" w:hAnsi="Times New Roman"/>
          <w:sz w:val="24"/>
          <w:szCs w:val="24"/>
        </w:rPr>
        <w:t>s</w:t>
      </w:r>
      <w:r w:rsidR="004B6747" w:rsidRPr="004B6747">
        <w:rPr>
          <w:rFonts w:ascii="Times New Roman" w:hAnsi="Times New Roman"/>
          <w:sz w:val="24"/>
          <w:szCs w:val="24"/>
        </w:rPr>
        <w:t>mlouvy</w:t>
      </w:r>
    </w:p>
    <w:p w14:paraId="326997D1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17F1EFD7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Závěrečná ustanovení</w:t>
      </w:r>
    </w:p>
    <w:p w14:paraId="378AC673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1D9E14" w14:textId="0DC955CB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se řídí a bude vykládána v souladu s právním řádem České republiky, konkrétně občanským zákoníkem a dalšími příslušnými právními předpisy České republiky. Veškeré případné spory, pokud nebudou řešeny smírně, budou řešeny před věcně a místně příslušnými soudy v České republice.</w:t>
      </w:r>
    </w:p>
    <w:p w14:paraId="6005BA76" w14:textId="116B3F32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Objednatel je oprávněn kdykoli postoupit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a/nebo jakoukoli její část, jakákoli svá práva či jejich část a převést jakékoli své povinnosti či jejich část, vyplývající z 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mlouvy, na jiné osoby, s čímž Zhotovitel podpisem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předem souhlasí.</w:t>
      </w:r>
    </w:p>
    <w:p w14:paraId="61F2C6EA" w14:textId="52D10C83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není bez předchozího písemného souhlasu Objednatele oprávněn postoupit jakákoliv práva a povinnosti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nebo postoupit či jinak převést veškerá svá práva a své povinnosti vyplývající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(tedy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mlouvu) na kteroukoli třetí osobu, a to ani prostřednictvím smlouvy o převodu závodu či části závodu nebo obdobnou formou.</w:t>
      </w:r>
    </w:p>
    <w:p w14:paraId="7B38B3A8" w14:textId="1EFE2F29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Pokud se jakékoliv ustanovení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jako celku. V takovém případě se </w:t>
      </w:r>
      <w:r>
        <w:rPr>
          <w:rFonts w:ascii="Times New Roman" w:hAnsi="Times New Roman"/>
          <w:sz w:val="24"/>
          <w:szCs w:val="24"/>
        </w:rPr>
        <w:t>st</w:t>
      </w:r>
      <w:r w:rsidRPr="00E06FDA">
        <w:rPr>
          <w:rFonts w:ascii="Times New Roman" w:hAnsi="Times New Roman"/>
          <w:sz w:val="24"/>
          <w:szCs w:val="24"/>
        </w:rPr>
        <w:t xml:space="preserve">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 v době uzavření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mlouvy.</w:t>
      </w:r>
    </w:p>
    <w:p w14:paraId="4BF18C19" w14:textId="67D61AB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trany vylučují pro účely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aplikaci ustanovení §§ 1766, 1979, 1980 a 2605 odst. 2 občanského zákoníku.</w:t>
      </w:r>
    </w:p>
    <w:p w14:paraId="4F03FC54" w14:textId="6EC31F15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je vyhotovena v čtyřech (4) stejnopisech v českém jazyce, přičemž každý má povahu originálu. Objednatel obdrží tři (3) stejnopisy a Zhotovitel obdrží jeden (1) stejnopis.</w:t>
      </w:r>
    </w:p>
    <w:p w14:paraId="754CFD11" w14:textId="7EEDED2E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lze doplňovat, měnit či upravovat výhradně ve formě písemných ujednání podepsaných oběma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tranami. Strany vylučují použití ustanovení § 1740 odst. 3 Občanského zákoníku.  </w:t>
      </w:r>
    </w:p>
    <w:p w14:paraId="72E16F41" w14:textId="0FABF463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tímto vyjadřuje svůj souhlas s uveřejněním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v souladu se zákonem č. 340/2015 Sb., o zvláštních podmínkách účinnosti některých smluv, uveřejňování těchto </w:t>
      </w:r>
      <w:r w:rsidRPr="00E06FDA">
        <w:rPr>
          <w:rFonts w:ascii="Times New Roman" w:hAnsi="Times New Roman"/>
          <w:sz w:val="24"/>
          <w:szCs w:val="24"/>
        </w:rPr>
        <w:lastRenderedPageBreak/>
        <w:t xml:space="preserve">smluv a o registru smluv.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nabývá účinnosti jejím uveřejněním v příslušném registru smluv.</w:t>
      </w:r>
    </w:p>
    <w:p w14:paraId="4D7605F3" w14:textId="4D3663A3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Strany tímto výslovně prohlašují, že si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před jejím podpisem přečetly a že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vyjadřuje jejich pravou a svobodnou vůli, na důkaz čehož připojují níže své podpisy.</w:t>
      </w:r>
    </w:p>
    <w:p w14:paraId="380198E7" w14:textId="77777777" w:rsidR="00961E06" w:rsidRDefault="00961E06" w:rsidP="0050582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53B959" w14:textId="77777777" w:rsidR="00E45355" w:rsidRPr="00BE1A5F" w:rsidRDefault="00E45355" w:rsidP="0050582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FA6699" w14:textId="77777777" w:rsidR="00961E06" w:rsidRPr="0063035D" w:rsidRDefault="00961E06" w:rsidP="0050582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3035D">
        <w:rPr>
          <w:rFonts w:ascii="Times New Roman" w:hAnsi="Times New Roman"/>
          <w:i/>
          <w:iCs/>
          <w:sz w:val="24"/>
          <w:szCs w:val="24"/>
        </w:rPr>
        <w:t>Přílohy:</w:t>
      </w:r>
    </w:p>
    <w:p w14:paraId="1F3EB834" w14:textId="02C71936" w:rsidR="00961E06" w:rsidRPr="0063035D" w:rsidRDefault="00961E06" w:rsidP="0050582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3035D">
        <w:rPr>
          <w:rFonts w:ascii="Times New Roman" w:hAnsi="Times New Roman"/>
          <w:i/>
          <w:sz w:val="24"/>
          <w:szCs w:val="24"/>
        </w:rPr>
        <w:t xml:space="preserve">Příloha č. 1 – </w:t>
      </w:r>
      <w:r>
        <w:rPr>
          <w:rFonts w:ascii="Times New Roman" w:hAnsi="Times New Roman"/>
          <w:i/>
          <w:sz w:val="24"/>
          <w:szCs w:val="24"/>
        </w:rPr>
        <w:t>S</w:t>
      </w:r>
      <w:r w:rsidRPr="0063035D">
        <w:rPr>
          <w:rFonts w:ascii="Times New Roman" w:hAnsi="Times New Roman"/>
          <w:i/>
          <w:sz w:val="24"/>
          <w:szCs w:val="24"/>
        </w:rPr>
        <w:t xml:space="preserve">pecifikace </w:t>
      </w:r>
      <w:r w:rsidR="00A61F7D">
        <w:rPr>
          <w:rFonts w:ascii="Times New Roman" w:hAnsi="Times New Roman"/>
          <w:i/>
          <w:sz w:val="24"/>
          <w:szCs w:val="24"/>
        </w:rPr>
        <w:t>plnění</w:t>
      </w:r>
    </w:p>
    <w:p w14:paraId="3B4B49CF" w14:textId="006D9A0C" w:rsidR="00505820" w:rsidRPr="00DB78DD" w:rsidRDefault="00505820" w:rsidP="0050582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Příloha č. </w:t>
      </w:r>
      <w:r w:rsidR="00A61F7D"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– Certifikát pojištění Zhotovitele</w:t>
      </w:r>
    </w:p>
    <w:p w14:paraId="54F6E5F6" w14:textId="4FB6B3EE" w:rsidR="00961E06" w:rsidRPr="00C3038B" w:rsidRDefault="00961E06" w:rsidP="0050582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E0EC8E" w14:textId="632CB7E4" w:rsidR="00961E06" w:rsidRPr="00A14116" w:rsidRDefault="00677F58" w:rsidP="00677F58">
      <w:pPr>
        <w:spacing w:after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77F58">
        <w:rPr>
          <w:b/>
          <w:iCs/>
          <w:highlight w:val="yellow"/>
        </w:rPr>
        <w:t>Vymazáno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BE1A5F">
        <w:rPr>
          <w:iCs/>
        </w:rPr>
        <w:tab/>
      </w:r>
      <w:proofErr w:type="spellStart"/>
      <w:r w:rsidRPr="00677F58">
        <w:rPr>
          <w:b/>
          <w:iCs/>
          <w:highlight w:val="yellow"/>
        </w:rPr>
        <w:t>Vymazáno</w:t>
      </w:r>
      <w:bookmarkStart w:id="3" w:name="_GoBack"/>
      <w:bookmarkEnd w:id="3"/>
      <w:proofErr w:type="spellEnd"/>
    </w:p>
    <w:p w14:paraId="4E4B02A5" w14:textId="77777777" w:rsidR="00961E06" w:rsidRPr="00BF5CEA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EB14E62" w14:textId="77777777" w:rsidR="00961E06" w:rsidRPr="00A603CE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  <w:r w:rsidRPr="00A603CE">
        <w:rPr>
          <w:rFonts w:ascii="Times New Roman" w:eastAsia="Times New Roman" w:hAnsi="Times New Roman"/>
          <w:sz w:val="24"/>
          <w:szCs w:val="24"/>
        </w:rPr>
        <w:t>V _____________dne _____________</w:t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>V 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</w:p>
    <w:p w14:paraId="6318C24B" w14:textId="77777777" w:rsidR="00961E06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7E29608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AA28221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276701EF" w14:textId="1FE3B7D1" w:rsidR="00961E06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Objednatel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="00E06FDA">
        <w:rPr>
          <w:rFonts w:ascii="Times New Roman" w:hAnsi="Times New Roman"/>
          <w:sz w:val="24"/>
          <w:szCs w:val="24"/>
        </w:rPr>
        <w:t>Zhotovitel</w:t>
      </w:r>
    </w:p>
    <w:p w14:paraId="35C1EE6A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BE42203" w14:textId="77777777" w:rsidR="000E2EB2" w:rsidRDefault="000E2EB2" w:rsidP="00505820"/>
    <w:sectPr w:rsidR="000E2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324C" w14:textId="77777777" w:rsidR="001F21A1" w:rsidRDefault="001F21A1" w:rsidP="00961E06">
      <w:pPr>
        <w:spacing w:after="0" w:line="240" w:lineRule="auto"/>
      </w:pPr>
      <w:r>
        <w:separator/>
      </w:r>
    </w:p>
  </w:endnote>
  <w:endnote w:type="continuationSeparator" w:id="0">
    <w:p w14:paraId="699C043B" w14:textId="77777777" w:rsidR="001F21A1" w:rsidRDefault="001F21A1" w:rsidP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B98D" w14:textId="77777777" w:rsidR="00232016" w:rsidRDefault="002320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0823" w14:textId="77777777" w:rsidR="002F2EE6" w:rsidRPr="00232016" w:rsidRDefault="002F2EE6" w:rsidP="002320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57B6" w14:textId="77777777" w:rsidR="00232016" w:rsidRDefault="00232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E032" w14:textId="77777777" w:rsidR="001F21A1" w:rsidRDefault="001F21A1" w:rsidP="00961E06">
      <w:pPr>
        <w:spacing w:after="0" w:line="240" w:lineRule="auto"/>
      </w:pPr>
      <w:r>
        <w:separator/>
      </w:r>
    </w:p>
  </w:footnote>
  <w:footnote w:type="continuationSeparator" w:id="0">
    <w:p w14:paraId="399295FC" w14:textId="77777777" w:rsidR="001F21A1" w:rsidRDefault="001F21A1" w:rsidP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86D1" w14:textId="77777777" w:rsidR="00232016" w:rsidRDefault="002320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9C1F" w14:textId="77777777" w:rsidR="00232016" w:rsidRDefault="002320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8B8D" w14:textId="77777777" w:rsidR="00232016" w:rsidRDefault="0023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7F6CBD"/>
    <w:multiLevelType w:val="hybridMultilevel"/>
    <w:tmpl w:val="1A9C1D70"/>
    <w:lvl w:ilvl="0" w:tplc="D9229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055999"/>
    <w:multiLevelType w:val="hybridMultilevel"/>
    <w:tmpl w:val="1550E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36B3"/>
    <w:multiLevelType w:val="hybridMultilevel"/>
    <w:tmpl w:val="639A8D22"/>
    <w:lvl w:ilvl="0" w:tplc="90BCE75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633"/>
    <w:multiLevelType w:val="multilevel"/>
    <w:tmpl w:val="CE982D5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inorHAnsi" w:hAnsiTheme="minorHAnsi" w:cstheme="minorHAnsi" w:hint="default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8" w15:restartNumberingAfterBreak="0">
    <w:nsid w:val="15517305"/>
    <w:multiLevelType w:val="hybridMultilevel"/>
    <w:tmpl w:val="7CFEBAE0"/>
    <w:lvl w:ilvl="0" w:tplc="2F0403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F7D82"/>
    <w:multiLevelType w:val="multilevel"/>
    <w:tmpl w:val="3BC8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5A037AD"/>
    <w:multiLevelType w:val="hybridMultilevel"/>
    <w:tmpl w:val="36B40CC8"/>
    <w:lvl w:ilvl="0" w:tplc="E026B1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73B"/>
    <w:multiLevelType w:val="hybridMultilevel"/>
    <w:tmpl w:val="B940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46231C"/>
    <w:multiLevelType w:val="hybridMultilevel"/>
    <w:tmpl w:val="4BB0F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50F48"/>
    <w:multiLevelType w:val="hybridMultilevel"/>
    <w:tmpl w:val="73CCCA5C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86A70"/>
    <w:multiLevelType w:val="hybridMultilevel"/>
    <w:tmpl w:val="C0A04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BAFBA0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 w:val="0"/>
        <w:color w:val="383634"/>
        <w:w w:val="105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9A3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2C67A1F"/>
    <w:multiLevelType w:val="hybridMultilevel"/>
    <w:tmpl w:val="2C18F68E"/>
    <w:lvl w:ilvl="0" w:tplc="3708BF0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8856D36"/>
    <w:multiLevelType w:val="hybridMultilevel"/>
    <w:tmpl w:val="4FEEEE32"/>
    <w:lvl w:ilvl="0" w:tplc="7B78089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C8B3C58"/>
    <w:multiLevelType w:val="hybridMultilevel"/>
    <w:tmpl w:val="94F4027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E5ACA"/>
    <w:multiLevelType w:val="hybridMultilevel"/>
    <w:tmpl w:val="90626A48"/>
    <w:lvl w:ilvl="0" w:tplc="A36259C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31ED"/>
    <w:multiLevelType w:val="hybridMultilevel"/>
    <w:tmpl w:val="65D61BE0"/>
    <w:lvl w:ilvl="0" w:tplc="E03285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4786F"/>
    <w:multiLevelType w:val="hybridMultilevel"/>
    <w:tmpl w:val="A98259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E57F6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381F60"/>
    <w:multiLevelType w:val="hybridMultilevel"/>
    <w:tmpl w:val="79AC1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27A5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A655BB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57B9"/>
    <w:multiLevelType w:val="hybridMultilevel"/>
    <w:tmpl w:val="2D6A9224"/>
    <w:lvl w:ilvl="0" w:tplc="18F83AD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73607482"/>
    <w:multiLevelType w:val="hybridMultilevel"/>
    <w:tmpl w:val="35742A9E"/>
    <w:lvl w:ilvl="0" w:tplc="C20CE88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5A6EB0E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EF823C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216E16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AC63E3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8272D3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8627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8946A6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FAC4CD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9032CE2"/>
    <w:multiLevelType w:val="hybridMultilevel"/>
    <w:tmpl w:val="C504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31"/>
  </w:num>
  <w:num w:numId="5">
    <w:abstractNumId w:val="4"/>
  </w:num>
  <w:num w:numId="6">
    <w:abstractNumId w:val="2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5"/>
  </w:num>
  <w:num w:numId="17">
    <w:abstractNumId w:val="10"/>
  </w:num>
  <w:num w:numId="18">
    <w:abstractNumId w:val="28"/>
  </w:num>
  <w:num w:numId="19">
    <w:abstractNumId w:val="3"/>
  </w:num>
  <w:num w:numId="20">
    <w:abstractNumId w:val="17"/>
  </w:num>
  <w:num w:numId="21">
    <w:abstractNumId w:val="22"/>
  </w:num>
  <w:num w:numId="22">
    <w:abstractNumId w:val="34"/>
  </w:num>
  <w:num w:numId="23">
    <w:abstractNumId w:val="1"/>
  </w:num>
  <w:num w:numId="24">
    <w:abstractNumId w:val="14"/>
  </w:num>
  <w:num w:numId="25">
    <w:abstractNumId w:val="13"/>
  </w:num>
  <w:num w:numId="26">
    <w:abstractNumId w:val="24"/>
  </w:num>
  <w:num w:numId="27">
    <w:abstractNumId w:val="32"/>
  </w:num>
  <w:num w:numId="28">
    <w:abstractNumId w:val="9"/>
  </w:num>
  <w:num w:numId="29">
    <w:abstractNumId w:val="7"/>
  </w:num>
  <w:num w:numId="30">
    <w:abstractNumId w:val="36"/>
  </w:num>
  <w:num w:numId="31">
    <w:abstractNumId w:val="33"/>
  </w:num>
  <w:num w:numId="32">
    <w:abstractNumId w:val="21"/>
  </w:num>
  <w:num w:numId="33">
    <w:abstractNumId w:val="37"/>
  </w:num>
  <w:num w:numId="34">
    <w:abstractNumId w:val="27"/>
  </w:num>
  <w:num w:numId="35">
    <w:abstractNumId w:val="19"/>
  </w:num>
  <w:num w:numId="36">
    <w:abstractNumId w:val="8"/>
  </w:num>
  <w:num w:numId="37">
    <w:abstractNumId w:val="20"/>
  </w:num>
  <w:num w:numId="38">
    <w:abstractNumId w:val="35"/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5"/>
  </w:num>
  <w:num w:numId="43">
    <w:abstractNumId w:val="23"/>
  </w:num>
  <w:num w:numId="44">
    <w:abstractNumId w:val="15"/>
  </w:num>
  <w:num w:numId="45">
    <w:abstractNumId w:val="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6"/>
    <w:rsid w:val="00013326"/>
    <w:rsid w:val="000378BF"/>
    <w:rsid w:val="00047FDC"/>
    <w:rsid w:val="000522E4"/>
    <w:rsid w:val="000A4AF6"/>
    <w:rsid w:val="000A5B0E"/>
    <w:rsid w:val="000B1403"/>
    <w:rsid w:val="000E2EB2"/>
    <w:rsid w:val="00106A12"/>
    <w:rsid w:val="00110E16"/>
    <w:rsid w:val="001202F9"/>
    <w:rsid w:val="001312AF"/>
    <w:rsid w:val="0014718D"/>
    <w:rsid w:val="00147F6B"/>
    <w:rsid w:val="00151F43"/>
    <w:rsid w:val="00166D75"/>
    <w:rsid w:val="0016718D"/>
    <w:rsid w:val="001741C1"/>
    <w:rsid w:val="0018756A"/>
    <w:rsid w:val="0019030F"/>
    <w:rsid w:val="00196CE0"/>
    <w:rsid w:val="00197E2E"/>
    <w:rsid w:val="001B71C9"/>
    <w:rsid w:val="001C20CD"/>
    <w:rsid w:val="001F21A1"/>
    <w:rsid w:val="00203013"/>
    <w:rsid w:val="00205A53"/>
    <w:rsid w:val="00210692"/>
    <w:rsid w:val="00232016"/>
    <w:rsid w:val="002346D8"/>
    <w:rsid w:val="002434D9"/>
    <w:rsid w:val="002716C1"/>
    <w:rsid w:val="0027170B"/>
    <w:rsid w:val="002747C2"/>
    <w:rsid w:val="00276218"/>
    <w:rsid w:val="00294FF2"/>
    <w:rsid w:val="002B0A8E"/>
    <w:rsid w:val="002B39BF"/>
    <w:rsid w:val="002C0927"/>
    <w:rsid w:val="002C782F"/>
    <w:rsid w:val="002D2AA7"/>
    <w:rsid w:val="002E1299"/>
    <w:rsid w:val="002F1A5B"/>
    <w:rsid w:val="002F2EE6"/>
    <w:rsid w:val="0031118F"/>
    <w:rsid w:val="003354B1"/>
    <w:rsid w:val="00345F16"/>
    <w:rsid w:val="0035293C"/>
    <w:rsid w:val="003871A6"/>
    <w:rsid w:val="003F1DD2"/>
    <w:rsid w:val="00440F9C"/>
    <w:rsid w:val="0045398B"/>
    <w:rsid w:val="004669A4"/>
    <w:rsid w:val="004822E7"/>
    <w:rsid w:val="004A6F21"/>
    <w:rsid w:val="004B25B0"/>
    <w:rsid w:val="004B6747"/>
    <w:rsid w:val="004E53A9"/>
    <w:rsid w:val="00505820"/>
    <w:rsid w:val="0051057E"/>
    <w:rsid w:val="0051642D"/>
    <w:rsid w:val="0052374C"/>
    <w:rsid w:val="00555B34"/>
    <w:rsid w:val="00561140"/>
    <w:rsid w:val="005713BF"/>
    <w:rsid w:val="00581861"/>
    <w:rsid w:val="005B6982"/>
    <w:rsid w:val="006035F3"/>
    <w:rsid w:val="0061104C"/>
    <w:rsid w:val="00623640"/>
    <w:rsid w:val="00630ABA"/>
    <w:rsid w:val="0063306D"/>
    <w:rsid w:val="006336EE"/>
    <w:rsid w:val="006634CF"/>
    <w:rsid w:val="0067444E"/>
    <w:rsid w:val="00677F58"/>
    <w:rsid w:val="00681E89"/>
    <w:rsid w:val="006833B3"/>
    <w:rsid w:val="006B5997"/>
    <w:rsid w:val="006E2DF2"/>
    <w:rsid w:val="006F0EDD"/>
    <w:rsid w:val="006F1136"/>
    <w:rsid w:val="0070202F"/>
    <w:rsid w:val="00721216"/>
    <w:rsid w:val="00723304"/>
    <w:rsid w:val="00742242"/>
    <w:rsid w:val="0075218D"/>
    <w:rsid w:val="00762149"/>
    <w:rsid w:val="0076254F"/>
    <w:rsid w:val="00777DC2"/>
    <w:rsid w:val="0079732E"/>
    <w:rsid w:val="007B039D"/>
    <w:rsid w:val="007B48C2"/>
    <w:rsid w:val="007D2D86"/>
    <w:rsid w:val="007D6CDF"/>
    <w:rsid w:val="0084193B"/>
    <w:rsid w:val="00865B57"/>
    <w:rsid w:val="00890957"/>
    <w:rsid w:val="008937D5"/>
    <w:rsid w:val="008A0B49"/>
    <w:rsid w:val="008B066C"/>
    <w:rsid w:val="008B6447"/>
    <w:rsid w:val="008C6E97"/>
    <w:rsid w:val="008E4313"/>
    <w:rsid w:val="008E7A4A"/>
    <w:rsid w:val="00901216"/>
    <w:rsid w:val="00937529"/>
    <w:rsid w:val="009407D3"/>
    <w:rsid w:val="009452AE"/>
    <w:rsid w:val="00961E06"/>
    <w:rsid w:val="009625D7"/>
    <w:rsid w:val="00987F47"/>
    <w:rsid w:val="00996C4C"/>
    <w:rsid w:val="009A3BBF"/>
    <w:rsid w:val="009A4B45"/>
    <w:rsid w:val="009B2178"/>
    <w:rsid w:val="009B575A"/>
    <w:rsid w:val="009D2390"/>
    <w:rsid w:val="009D7C07"/>
    <w:rsid w:val="009E2665"/>
    <w:rsid w:val="00A00DAC"/>
    <w:rsid w:val="00A31F7D"/>
    <w:rsid w:val="00A575B8"/>
    <w:rsid w:val="00A61F7D"/>
    <w:rsid w:val="00A70A4D"/>
    <w:rsid w:val="00A84047"/>
    <w:rsid w:val="00A85C85"/>
    <w:rsid w:val="00A86900"/>
    <w:rsid w:val="00AA7E5A"/>
    <w:rsid w:val="00AB2EA0"/>
    <w:rsid w:val="00AC28B9"/>
    <w:rsid w:val="00AD437B"/>
    <w:rsid w:val="00B05974"/>
    <w:rsid w:val="00B223A9"/>
    <w:rsid w:val="00B2496A"/>
    <w:rsid w:val="00B55E21"/>
    <w:rsid w:val="00B67120"/>
    <w:rsid w:val="00B677F7"/>
    <w:rsid w:val="00B77B20"/>
    <w:rsid w:val="00BA0C57"/>
    <w:rsid w:val="00BA4F24"/>
    <w:rsid w:val="00BC4588"/>
    <w:rsid w:val="00BC7385"/>
    <w:rsid w:val="00BF5CEA"/>
    <w:rsid w:val="00C50A70"/>
    <w:rsid w:val="00C57A41"/>
    <w:rsid w:val="00C62CA7"/>
    <w:rsid w:val="00C64D52"/>
    <w:rsid w:val="00C71FD5"/>
    <w:rsid w:val="00C941A0"/>
    <w:rsid w:val="00CC3095"/>
    <w:rsid w:val="00D1164A"/>
    <w:rsid w:val="00D27FFC"/>
    <w:rsid w:val="00D35571"/>
    <w:rsid w:val="00D63349"/>
    <w:rsid w:val="00D80126"/>
    <w:rsid w:val="00D8049F"/>
    <w:rsid w:val="00D93C47"/>
    <w:rsid w:val="00DA3C80"/>
    <w:rsid w:val="00DA65C2"/>
    <w:rsid w:val="00DB78DD"/>
    <w:rsid w:val="00DD3CCD"/>
    <w:rsid w:val="00DF24D7"/>
    <w:rsid w:val="00DF3C83"/>
    <w:rsid w:val="00DF42C2"/>
    <w:rsid w:val="00E06FDA"/>
    <w:rsid w:val="00E20D8B"/>
    <w:rsid w:val="00E22982"/>
    <w:rsid w:val="00E45355"/>
    <w:rsid w:val="00E4671D"/>
    <w:rsid w:val="00E81CB0"/>
    <w:rsid w:val="00E86415"/>
    <w:rsid w:val="00E87C54"/>
    <w:rsid w:val="00E92FD1"/>
    <w:rsid w:val="00E94C97"/>
    <w:rsid w:val="00EB2CD8"/>
    <w:rsid w:val="00ED0929"/>
    <w:rsid w:val="00F24010"/>
    <w:rsid w:val="00F35664"/>
    <w:rsid w:val="00F45DCF"/>
    <w:rsid w:val="00F55F69"/>
    <w:rsid w:val="00F5773E"/>
    <w:rsid w:val="00FA360E"/>
    <w:rsid w:val="00FA7CB3"/>
    <w:rsid w:val="00FC41F9"/>
    <w:rsid w:val="00FC4705"/>
    <w:rsid w:val="00FD1E13"/>
    <w:rsid w:val="00FD4569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277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E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961E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1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961E06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1E06"/>
    <w:pPr>
      <w:ind w:left="708"/>
    </w:pPr>
  </w:style>
  <w:style w:type="paragraph" w:styleId="Bezmezer">
    <w:name w:val="No Spacing"/>
    <w:link w:val="BezmezerChar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961E06"/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961E06"/>
    <w:pPr>
      <w:numPr>
        <w:ilvl w:val="1"/>
        <w:numId w:val="12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961E06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0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06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E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E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E0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61E06"/>
  </w:style>
  <w:style w:type="paragraph" w:styleId="Zpat">
    <w:name w:val="footer"/>
    <w:basedOn w:val="Normln"/>
    <w:link w:val="ZpatChar"/>
    <w:uiPriority w:val="99"/>
    <w:unhideWhenUsed/>
    <w:rsid w:val="0096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06"/>
    <w:rPr>
      <w:rFonts w:ascii="Calibri" w:eastAsia="Calibri" w:hAnsi="Calibri" w:cs="Times New Roman"/>
    </w:rPr>
  </w:style>
  <w:style w:type="paragraph" w:customStyle="1" w:styleId="Default">
    <w:name w:val="Default"/>
    <w:rsid w:val="00961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61E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61E0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961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961E0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61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E06"/>
    <w:rPr>
      <w:color w:val="605E5C"/>
      <w:shd w:val="clear" w:color="auto" w:fill="E1DFDD"/>
    </w:rPr>
  </w:style>
  <w:style w:type="character" w:customStyle="1" w:styleId="datalabel">
    <w:name w:val="datalabel"/>
    <w:rsid w:val="0052374C"/>
  </w:style>
  <w:style w:type="character" w:customStyle="1" w:styleId="Nadpis4Char">
    <w:name w:val="Nadpis 4 Char"/>
    <w:basedOn w:val="Standardnpsmoodstavce"/>
    <w:link w:val="Nadpis4"/>
    <w:rsid w:val="004B6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2">
    <w:name w:val="Normal 2"/>
    <w:basedOn w:val="Normln"/>
    <w:rsid w:val="002F2EE6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/>
      <w:lang w:val="en-GB"/>
    </w:rPr>
  </w:style>
  <w:style w:type="paragraph" w:customStyle="1" w:styleId="Clanek11">
    <w:name w:val="Clanek 1.1"/>
    <w:basedOn w:val="Nadpis2"/>
    <w:uiPriority w:val="99"/>
    <w:qFormat/>
    <w:rsid w:val="00E06FD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fn">
    <w:name w:val="fn"/>
    <w:basedOn w:val="Standardnpsmoodstavce"/>
    <w:rsid w:val="00FA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7B238-7BD9-4E86-B902-64235875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3916</Words>
  <Characters>23106</Characters>
  <Application>Microsoft Office Word</Application>
  <DocSecurity>0</DocSecurity>
  <Lines>192</Lines>
  <Paragraphs>53</Paragraphs>
  <ScaleCrop>false</ScaleCrop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2023-09-13T11:26:00Z</dcterms:created>
  <dcterms:modified xsi:type="dcterms:W3CDTF">2023-09-13T11:26:00Z</dcterms:modified>
</cp:coreProperties>
</file>