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82BED" w14:textId="6EC34135" w:rsidR="00EE507D" w:rsidRPr="005C478D" w:rsidRDefault="00A47F9C" w:rsidP="00E13D8D">
      <w:pPr>
        <w:pStyle w:val="Zkladntext"/>
        <w:keepNext/>
        <w:spacing w:line="276" w:lineRule="auto"/>
        <w:jc w:val="center"/>
        <w:rPr>
          <w:rFonts w:ascii="Arial" w:hAnsi="Arial" w:cs="Arial"/>
          <w:b/>
          <w:sz w:val="20"/>
          <w:szCs w:val="20"/>
        </w:rPr>
      </w:pPr>
      <w:r>
        <w:rPr>
          <w:rFonts w:ascii="Arial" w:hAnsi="Arial" w:cs="Arial"/>
          <w:b/>
          <w:sz w:val="20"/>
          <w:szCs w:val="20"/>
        </w:rPr>
        <w:t xml:space="preserve">Smlouva </w:t>
      </w:r>
      <w:r w:rsidR="00CC4B7A">
        <w:rPr>
          <w:rFonts w:ascii="Arial" w:hAnsi="Arial" w:cs="Arial"/>
          <w:b/>
          <w:sz w:val="20"/>
          <w:szCs w:val="20"/>
        </w:rPr>
        <w:t xml:space="preserve">o </w:t>
      </w:r>
      <w:r w:rsidR="00967999">
        <w:rPr>
          <w:rFonts w:ascii="Arial" w:hAnsi="Arial" w:cs="Arial"/>
          <w:b/>
          <w:sz w:val="20"/>
          <w:szCs w:val="20"/>
        </w:rPr>
        <w:t xml:space="preserve">nastavení Software </w:t>
      </w:r>
      <w:proofErr w:type="spellStart"/>
      <w:r w:rsidR="00967999">
        <w:rPr>
          <w:rFonts w:ascii="Arial" w:hAnsi="Arial" w:cs="Arial"/>
          <w:b/>
          <w:sz w:val="20"/>
          <w:szCs w:val="20"/>
        </w:rPr>
        <w:t>Asset</w:t>
      </w:r>
      <w:proofErr w:type="spellEnd"/>
      <w:r w:rsidR="00967999">
        <w:rPr>
          <w:rFonts w:ascii="Arial" w:hAnsi="Arial" w:cs="Arial"/>
          <w:b/>
          <w:sz w:val="20"/>
          <w:szCs w:val="20"/>
        </w:rPr>
        <w:t xml:space="preserve"> Managementu pro oblast Microsoft produktů</w:t>
      </w:r>
      <w:r w:rsidR="00EE507D" w:rsidRPr="005C478D">
        <w:rPr>
          <w:rFonts w:ascii="Arial" w:hAnsi="Arial" w:cs="Arial"/>
          <w:b/>
          <w:sz w:val="20"/>
          <w:szCs w:val="20"/>
        </w:rPr>
        <w:t xml:space="preserve"> č.</w:t>
      </w:r>
      <w:r w:rsidR="00DF3129" w:rsidRPr="005C478D">
        <w:rPr>
          <w:rFonts w:ascii="Arial" w:hAnsi="Arial" w:cs="Arial"/>
          <w:b/>
          <w:sz w:val="20"/>
          <w:szCs w:val="20"/>
        </w:rPr>
        <w:t xml:space="preserve"> </w:t>
      </w:r>
      <w:r w:rsidR="00D4243E" w:rsidRPr="00D4243E">
        <w:rPr>
          <w:rFonts w:ascii="Arial" w:hAnsi="Arial" w:cs="Arial"/>
          <w:b/>
          <w:sz w:val="20"/>
          <w:szCs w:val="20"/>
        </w:rPr>
        <w:t>2300368/4100061660</w:t>
      </w:r>
      <w:r w:rsidR="00D4243E" w:rsidRPr="00D4243E" w:rsidDel="00D4243E">
        <w:rPr>
          <w:rFonts w:ascii="Arial" w:hAnsi="Arial" w:cs="Arial"/>
          <w:b/>
          <w:sz w:val="20"/>
          <w:szCs w:val="20"/>
          <w:highlight w:val="lightGray"/>
        </w:rPr>
        <w:t xml:space="preserve"> </w:t>
      </w:r>
    </w:p>
    <w:p w14:paraId="56E9F13F" w14:textId="77777777" w:rsidR="00EE507D" w:rsidRPr="005C478D" w:rsidRDefault="00EE507D" w:rsidP="00E13D8D">
      <w:pPr>
        <w:pStyle w:val="Zkladntext"/>
        <w:keepNext/>
        <w:spacing w:line="276" w:lineRule="auto"/>
        <w:jc w:val="center"/>
        <w:rPr>
          <w:rFonts w:ascii="Arial" w:hAnsi="Arial" w:cs="Arial"/>
          <w:b/>
          <w:sz w:val="20"/>
          <w:szCs w:val="20"/>
        </w:rPr>
      </w:pPr>
      <w:r w:rsidRPr="005C478D">
        <w:rPr>
          <w:rFonts w:ascii="Arial" w:hAnsi="Arial" w:cs="Arial"/>
          <w:b/>
          <w:sz w:val="20"/>
          <w:szCs w:val="20"/>
        </w:rPr>
        <w:t>(ID VZ:</w:t>
      </w:r>
      <w:r w:rsidR="005C478D">
        <w:rPr>
          <w:rFonts w:ascii="Arial" w:hAnsi="Arial" w:cs="Arial"/>
          <w:b/>
          <w:sz w:val="20"/>
          <w:szCs w:val="20"/>
        </w:rPr>
        <w:t xml:space="preserve"> </w:t>
      </w:r>
      <w:r w:rsidR="00E709C6" w:rsidRPr="006946A1">
        <w:rPr>
          <w:rFonts w:ascii="Arial" w:hAnsi="Arial" w:cs="Arial"/>
          <w:b/>
          <w:sz w:val="20"/>
          <w:szCs w:val="20"/>
        </w:rPr>
        <w:t>2</w:t>
      </w:r>
      <w:r w:rsidR="00F56CF7">
        <w:rPr>
          <w:rFonts w:ascii="Arial" w:hAnsi="Arial" w:cs="Arial"/>
          <w:b/>
          <w:sz w:val="20"/>
          <w:szCs w:val="20"/>
        </w:rPr>
        <w:t>300368</w:t>
      </w:r>
      <w:r w:rsidR="001F6C89">
        <w:rPr>
          <w:rFonts w:ascii="Arial" w:hAnsi="Arial" w:cs="Arial"/>
          <w:b/>
          <w:sz w:val="20"/>
          <w:szCs w:val="20"/>
        </w:rPr>
        <w:t>)</w:t>
      </w:r>
    </w:p>
    <w:p w14:paraId="67D8E908" w14:textId="53EFD1DF" w:rsidR="00BD1190" w:rsidRDefault="00EE507D" w:rsidP="00E13D8D">
      <w:pPr>
        <w:spacing w:after="120" w:line="276" w:lineRule="auto"/>
        <w:contextualSpacing/>
        <w:jc w:val="center"/>
        <w:rPr>
          <w:rFonts w:ascii="Arial" w:hAnsi="Arial" w:cs="Arial"/>
          <w:sz w:val="20"/>
          <w:szCs w:val="22"/>
        </w:rPr>
      </w:pPr>
      <w:r w:rsidRPr="005C478D">
        <w:rPr>
          <w:rFonts w:ascii="Arial" w:hAnsi="Arial" w:cs="Arial"/>
          <w:sz w:val="20"/>
          <w:szCs w:val="22"/>
          <w:lang w:val="x-none"/>
        </w:rPr>
        <w:t>uzavřená dle ustanovení § 1746 odst. 2 zákona č. 89/2012 Sb., občanský zákoník</w:t>
      </w:r>
      <w:r w:rsidR="00245DF1">
        <w:rPr>
          <w:rFonts w:ascii="Arial" w:hAnsi="Arial" w:cs="Arial"/>
          <w:sz w:val="20"/>
          <w:szCs w:val="22"/>
        </w:rPr>
        <w:t xml:space="preserve">, </w:t>
      </w:r>
    </w:p>
    <w:p w14:paraId="0770CE5F" w14:textId="77777777" w:rsidR="00EE507D" w:rsidRPr="005C478D" w:rsidRDefault="00245DF1" w:rsidP="00E13D8D">
      <w:pPr>
        <w:spacing w:after="120" w:line="276" w:lineRule="auto"/>
        <w:contextualSpacing/>
        <w:jc w:val="center"/>
        <w:rPr>
          <w:rFonts w:ascii="Arial" w:hAnsi="Arial" w:cs="Arial"/>
          <w:sz w:val="20"/>
          <w:szCs w:val="22"/>
          <w:lang w:val="x-none"/>
        </w:rPr>
      </w:pPr>
      <w:r>
        <w:rPr>
          <w:rFonts w:ascii="Arial" w:hAnsi="Arial" w:cs="Arial"/>
          <w:sz w:val="20"/>
          <w:szCs w:val="22"/>
        </w:rPr>
        <w:t>ve znění pozdějších předpisů</w:t>
      </w:r>
    </w:p>
    <w:p w14:paraId="0DA9CCA9" w14:textId="77777777" w:rsidR="00EE507D" w:rsidRPr="005C478D" w:rsidRDefault="00245DF1" w:rsidP="00E13D8D">
      <w:pPr>
        <w:pStyle w:val="Zkladntext"/>
        <w:keepNext/>
        <w:spacing w:after="0" w:line="276" w:lineRule="auto"/>
        <w:jc w:val="center"/>
        <w:rPr>
          <w:rFonts w:ascii="Arial" w:hAnsi="Arial" w:cs="Arial"/>
          <w:b/>
          <w:sz w:val="20"/>
          <w:szCs w:val="20"/>
        </w:rPr>
      </w:pPr>
      <w:r w:rsidRPr="005C478D" w:rsidDel="00245DF1">
        <w:rPr>
          <w:rFonts w:ascii="Arial" w:hAnsi="Arial" w:cs="Arial"/>
          <w:sz w:val="20"/>
          <w:szCs w:val="22"/>
          <w:lang w:val="x-none"/>
        </w:rPr>
        <w:t xml:space="preserve"> </w:t>
      </w:r>
      <w:r w:rsidR="00EE507D" w:rsidRPr="005C478D">
        <w:rPr>
          <w:rFonts w:ascii="Arial" w:hAnsi="Arial" w:cs="Arial"/>
          <w:b/>
          <w:sz w:val="20"/>
          <w:szCs w:val="20"/>
        </w:rPr>
        <w:t>(dále jen „</w:t>
      </w:r>
      <w:r w:rsidR="00A47F9C">
        <w:rPr>
          <w:rFonts w:ascii="Arial" w:hAnsi="Arial" w:cs="Arial"/>
          <w:b/>
          <w:sz w:val="20"/>
          <w:szCs w:val="20"/>
        </w:rPr>
        <w:t>Smlouva</w:t>
      </w:r>
      <w:r w:rsidR="00EE507D" w:rsidRPr="005C478D">
        <w:rPr>
          <w:rFonts w:ascii="Arial" w:hAnsi="Arial" w:cs="Arial"/>
          <w:b/>
          <w:sz w:val="20"/>
          <w:szCs w:val="20"/>
        </w:rPr>
        <w:t>“)</w:t>
      </w:r>
    </w:p>
    <w:p w14:paraId="461D2112" w14:textId="77777777" w:rsidR="005C478D" w:rsidRPr="0060486C" w:rsidRDefault="005C478D" w:rsidP="00E13D8D">
      <w:pPr>
        <w:keepNext/>
        <w:spacing w:after="120" w:line="276" w:lineRule="auto"/>
        <w:jc w:val="both"/>
        <w:rPr>
          <w:rFonts w:ascii="Arial" w:hAnsi="Arial" w:cs="Arial"/>
          <w:sz w:val="20"/>
          <w:szCs w:val="20"/>
          <w:lang w:val="x-none"/>
        </w:rPr>
      </w:pPr>
      <w:bookmarkStart w:id="0" w:name="_Toc327187802"/>
    </w:p>
    <w:p w14:paraId="668A99C9" w14:textId="77777777" w:rsidR="007E7296" w:rsidRPr="007E7296" w:rsidRDefault="005C478D" w:rsidP="00E13D8D">
      <w:pPr>
        <w:keepNext/>
        <w:spacing w:after="120" w:line="276" w:lineRule="auto"/>
        <w:jc w:val="center"/>
        <w:rPr>
          <w:rFonts w:ascii="Arial" w:hAnsi="Arial" w:cs="Arial"/>
          <w:b/>
          <w:sz w:val="20"/>
          <w:szCs w:val="20"/>
        </w:rPr>
      </w:pPr>
      <w:r w:rsidRPr="0060486C">
        <w:rPr>
          <w:rFonts w:ascii="Arial" w:hAnsi="Arial" w:cs="Arial"/>
          <w:b/>
          <w:sz w:val="20"/>
          <w:szCs w:val="20"/>
          <w:lang w:val="x-none"/>
        </w:rPr>
        <w:t>S</w:t>
      </w:r>
      <w:r>
        <w:rPr>
          <w:rFonts w:ascii="Arial" w:hAnsi="Arial" w:cs="Arial"/>
          <w:b/>
          <w:sz w:val="20"/>
          <w:szCs w:val="20"/>
        </w:rPr>
        <w:t xml:space="preserve">trany </w:t>
      </w:r>
      <w:r w:rsidR="00A47F9C">
        <w:rPr>
          <w:rFonts w:ascii="Arial" w:hAnsi="Arial" w:cs="Arial"/>
          <w:b/>
          <w:sz w:val="20"/>
          <w:szCs w:val="20"/>
        </w:rPr>
        <w:t>Smlouvy</w:t>
      </w:r>
      <w:r w:rsidRPr="0060486C">
        <w:rPr>
          <w:rFonts w:ascii="Arial" w:hAnsi="Arial" w:cs="Arial"/>
          <w:b/>
          <w:sz w:val="20"/>
          <w:szCs w:val="20"/>
          <w:lang w:val="x-none"/>
        </w:rPr>
        <w:t>:</w:t>
      </w:r>
    </w:p>
    <w:p w14:paraId="6E3AA396" w14:textId="77777777" w:rsidR="005C478D" w:rsidRPr="0060486C" w:rsidRDefault="005C478D" w:rsidP="00E13D8D">
      <w:pPr>
        <w:widowControl w:val="0"/>
        <w:numPr>
          <w:ilvl w:val="0"/>
          <w:numId w:val="24"/>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5AA29D17" w14:textId="7777777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27401A">
        <w:rPr>
          <w:rFonts w:ascii="Arial" w:hAnsi="Arial" w:cs="Arial"/>
          <w:sz w:val="20"/>
          <w:szCs w:val="22"/>
        </w:rPr>
        <w:t>/</w:t>
      </w:r>
      <w:r w:rsidR="00BF48C2">
        <w:rPr>
          <w:rFonts w:ascii="Arial" w:hAnsi="Arial" w:cs="Arial"/>
          <w:sz w:val="20"/>
          <w:szCs w:val="22"/>
        </w:rPr>
        <w:t>4</w:t>
      </w:r>
      <w:r w:rsidRPr="0060486C">
        <w:rPr>
          <w:rFonts w:ascii="Arial" w:hAnsi="Arial" w:cs="Arial"/>
          <w:sz w:val="20"/>
          <w:szCs w:val="22"/>
        </w:rPr>
        <w:t>, 130 000 Praha 3</w:t>
      </w:r>
    </w:p>
    <w:p w14:paraId="2B714EE7" w14:textId="77777777" w:rsidR="005C478D"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 xml:space="preserve">Ing. Zdeněk Kabátek, ředitel </w:t>
      </w:r>
    </w:p>
    <w:p w14:paraId="34ECBBB3" w14:textId="7777777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78E99C50" w14:textId="7777777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351EA48C" w14:textId="7777777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739B4F85" w14:textId="77777777" w:rsidR="005C478D"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w:t>
      </w:r>
      <w:r w:rsidR="00BD1190">
        <w:rPr>
          <w:rFonts w:ascii="Arial" w:hAnsi="Arial" w:cs="Arial"/>
          <w:sz w:val="20"/>
          <w:szCs w:val="22"/>
        </w:rPr>
        <w:t>o</w:t>
      </w:r>
      <w:r w:rsidRPr="0060486C">
        <w:rPr>
          <w:rFonts w:ascii="Arial" w:hAnsi="Arial" w:cs="Arial"/>
          <w:sz w:val="20"/>
          <w:szCs w:val="22"/>
        </w:rPr>
        <w:t xml:space="preserve"> účt</w:t>
      </w:r>
      <w:r w:rsidR="00BD1190">
        <w:rPr>
          <w:rFonts w:ascii="Arial" w:hAnsi="Arial" w:cs="Arial"/>
          <w:sz w:val="20"/>
          <w:szCs w:val="22"/>
        </w:rPr>
        <w:t>u</w:t>
      </w:r>
      <w:r w:rsidRPr="0060486C">
        <w:rPr>
          <w:rFonts w:ascii="Arial" w:hAnsi="Arial" w:cs="Arial"/>
          <w:sz w:val="20"/>
          <w:szCs w:val="22"/>
        </w:rPr>
        <w:t>:</w:t>
      </w:r>
      <w:r w:rsidRPr="0060486C">
        <w:rPr>
          <w:rFonts w:ascii="Arial" w:hAnsi="Arial" w:cs="Arial"/>
          <w:sz w:val="20"/>
          <w:szCs w:val="22"/>
        </w:rPr>
        <w:tab/>
      </w:r>
      <w:r w:rsidRPr="0060486C">
        <w:rPr>
          <w:rFonts w:ascii="Arial" w:hAnsi="Arial" w:cs="Arial"/>
          <w:sz w:val="20"/>
          <w:szCs w:val="22"/>
        </w:rPr>
        <w:tab/>
        <w:t>1110205001/0710</w:t>
      </w:r>
    </w:p>
    <w:p w14:paraId="28469828" w14:textId="77777777" w:rsidR="009D3647" w:rsidRPr="0060486C" w:rsidRDefault="009D3647" w:rsidP="00E13D8D">
      <w:pPr>
        <w:spacing w:line="276" w:lineRule="auto"/>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sidRPr="003A3DEC">
        <w:rPr>
          <w:rFonts w:ascii="Arial" w:hAnsi="Arial" w:cs="Arial"/>
          <w:sz w:val="20"/>
          <w:szCs w:val="22"/>
        </w:rPr>
        <w:t>i48ae3q</w:t>
      </w:r>
    </w:p>
    <w:p w14:paraId="3747ED4E" w14:textId="77777777" w:rsidR="005C478D" w:rsidRPr="0060486C" w:rsidRDefault="005C478D" w:rsidP="00E13D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5D679AB5" w14:textId="77777777" w:rsidR="005C478D" w:rsidRPr="0060486C" w:rsidRDefault="005C478D" w:rsidP="00E13D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6AA6F5A2" w14:textId="77777777" w:rsidR="005C478D" w:rsidRPr="00BD1190" w:rsidRDefault="005C478D" w:rsidP="00E13D8D">
      <w:pPr>
        <w:tabs>
          <w:tab w:val="left" w:pos="1701"/>
        </w:tabs>
        <w:spacing w:after="120" w:line="276" w:lineRule="auto"/>
        <w:rPr>
          <w:rFonts w:ascii="Arial" w:hAnsi="Arial" w:cs="Arial"/>
          <w:sz w:val="20"/>
          <w:szCs w:val="22"/>
        </w:rPr>
      </w:pPr>
      <w:r w:rsidRPr="00BD1190">
        <w:rPr>
          <w:rFonts w:ascii="Arial" w:hAnsi="Arial" w:cs="Arial"/>
          <w:sz w:val="20"/>
          <w:szCs w:val="22"/>
        </w:rPr>
        <w:t>(dále jen „</w:t>
      </w:r>
      <w:r w:rsidRPr="00BD1190">
        <w:rPr>
          <w:rFonts w:ascii="Arial" w:hAnsi="Arial" w:cs="Arial"/>
          <w:b/>
          <w:sz w:val="20"/>
          <w:szCs w:val="22"/>
        </w:rPr>
        <w:t>Objednatel</w:t>
      </w:r>
      <w:r w:rsidRPr="00BD1190">
        <w:rPr>
          <w:rFonts w:ascii="Arial" w:hAnsi="Arial" w:cs="Arial"/>
          <w:sz w:val="20"/>
          <w:szCs w:val="22"/>
        </w:rPr>
        <w:t>“ nebo též „</w:t>
      </w:r>
      <w:r w:rsidRPr="00BD1190">
        <w:rPr>
          <w:rFonts w:ascii="Arial" w:hAnsi="Arial" w:cs="Arial"/>
          <w:b/>
          <w:sz w:val="20"/>
          <w:szCs w:val="22"/>
        </w:rPr>
        <w:t>VZP ČR</w:t>
      </w:r>
      <w:r w:rsidRPr="00BD1190">
        <w:rPr>
          <w:rFonts w:ascii="Arial" w:hAnsi="Arial" w:cs="Arial"/>
          <w:sz w:val="20"/>
          <w:szCs w:val="22"/>
        </w:rPr>
        <w:t>“)</w:t>
      </w:r>
    </w:p>
    <w:p w14:paraId="222A2690" w14:textId="77777777" w:rsidR="005C478D" w:rsidRPr="0060486C" w:rsidRDefault="005C478D" w:rsidP="00E13D8D">
      <w:pPr>
        <w:keepNext/>
        <w:spacing w:after="120" w:line="276" w:lineRule="auto"/>
        <w:rPr>
          <w:rFonts w:ascii="Arial" w:hAnsi="Arial" w:cs="Arial"/>
          <w:sz w:val="20"/>
          <w:szCs w:val="22"/>
        </w:rPr>
      </w:pPr>
      <w:r w:rsidRPr="0060486C">
        <w:rPr>
          <w:rFonts w:ascii="Arial" w:hAnsi="Arial" w:cs="Arial"/>
          <w:sz w:val="20"/>
          <w:szCs w:val="22"/>
        </w:rPr>
        <w:t>a</w:t>
      </w:r>
    </w:p>
    <w:p w14:paraId="46162C91" w14:textId="44BCF0F9" w:rsidR="005C478D" w:rsidRPr="0060486C" w:rsidRDefault="005C478D" w:rsidP="00E13D8D">
      <w:pPr>
        <w:spacing w:line="276" w:lineRule="auto"/>
        <w:rPr>
          <w:rFonts w:ascii="Arial" w:hAnsi="Arial" w:cs="Arial"/>
          <w:sz w:val="20"/>
          <w:szCs w:val="22"/>
        </w:rPr>
      </w:pPr>
      <w:r w:rsidRPr="00CF66F1">
        <w:rPr>
          <w:rFonts w:ascii="Arial" w:hAnsi="Arial" w:cs="Arial"/>
          <w:b/>
          <w:sz w:val="20"/>
          <w:szCs w:val="22"/>
        </w:rPr>
        <w:t xml:space="preserve">2. </w:t>
      </w:r>
      <w:proofErr w:type="spellStart"/>
      <w:r w:rsidR="0050372F">
        <w:rPr>
          <w:rFonts w:ascii="Arial" w:hAnsi="Arial" w:cs="Arial"/>
          <w:b/>
          <w:sz w:val="20"/>
          <w:szCs w:val="22"/>
        </w:rPr>
        <w:t>SoftwareONE</w:t>
      </w:r>
      <w:proofErr w:type="spellEnd"/>
      <w:r w:rsidR="0050372F">
        <w:rPr>
          <w:rFonts w:ascii="Arial" w:hAnsi="Arial" w:cs="Arial"/>
          <w:b/>
          <w:sz w:val="20"/>
          <w:szCs w:val="22"/>
        </w:rPr>
        <w:t xml:space="preserve"> Czech Republic s.r.o.</w:t>
      </w:r>
    </w:p>
    <w:p w14:paraId="5BB890BD" w14:textId="114AE5B0"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50372F">
        <w:rPr>
          <w:rFonts w:ascii="Arial" w:hAnsi="Arial" w:cs="Arial"/>
          <w:sz w:val="20"/>
          <w:szCs w:val="22"/>
        </w:rPr>
        <w:t>Vyskočilova 1410/1, 140 00 Praha 4</w:t>
      </w:r>
    </w:p>
    <w:p w14:paraId="5295893C" w14:textId="33B143E6"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50372F">
        <w:rPr>
          <w:rFonts w:ascii="Arial" w:hAnsi="Arial" w:cs="Arial"/>
          <w:sz w:val="20"/>
          <w:szCs w:val="22"/>
        </w:rPr>
        <w:t xml:space="preserve">Petr Pánek a </w:t>
      </w:r>
      <w:r w:rsidR="009856B4">
        <w:rPr>
          <w:rFonts w:ascii="Arial" w:hAnsi="Arial" w:cs="Arial"/>
          <w:sz w:val="20"/>
          <w:szCs w:val="22"/>
        </w:rPr>
        <w:t>Jan Knyttl</w:t>
      </w:r>
      <w:r w:rsidR="0050372F">
        <w:rPr>
          <w:rFonts w:ascii="Arial" w:hAnsi="Arial" w:cs="Arial"/>
          <w:sz w:val="20"/>
          <w:szCs w:val="22"/>
        </w:rPr>
        <w:t>, prokuristé</w:t>
      </w:r>
    </w:p>
    <w:p w14:paraId="4DBEB630" w14:textId="47B9A17B"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50372F">
        <w:rPr>
          <w:rFonts w:ascii="Arial" w:hAnsi="Arial" w:cs="Arial"/>
          <w:sz w:val="20"/>
          <w:szCs w:val="22"/>
        </w:rPr>
        <w:t>24207519</w:t>
      </w:r>
    </w:p>
    <w:p w14:paraId="28601ECA" w14:textId="5B6778AC"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50372F">
        <w:rPr>
          <w:rFonts w:ascii="Arial" w:hAnsi="Arial" w:cs="Arial"/>
          <w:sz w:val="20"/>
          <w:szCs w:val="22"/>
        </w:rPr>
        <w:t>CZ24207519</w:t>
      </w:r>
    </w:p>
    <w:p w14:paraId="0A89EC93" w14:textId="09932FB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proofErr w:type="spellStart"/>
      <w:r w:rsidR="0050372F" w:rsidRPr="0050372F">
        <w:rPr>
          <w:rFonts w:ascii="Arial" w:hAnsi="Arial" w:cs="Arial"/>
          <w:sz w:val="20"/>
          <w:szCs w:val="22"/>
        </w:rPr>
        <w:t>UniCredit</w:t>
      </w:r>
      <w:proofErr w:type="spellEnd"/>
      <w:r w:rsidR="0050372F" w:rsidRPr="0050372F">
        <w:rPr>
          <w:rFonts w:ascii="Arial" w:hAnsi="Arial" w:cs="Arial"/>
          <w:sz w:val="20"/>
          <w:szCs w:val="22"/>
        </w:rPr>
        <w:t xml:space="preserve"> Bank Czech Republic and Slovakia, a.s.</w:t>
      </w:r>
    </w:p>
    <w:p w14:paraId="684577ED" w14:textId="48AEDEE3" w:rsidR="009D3647" w:rsidRDefault="005C478D" w:rsidP="00E13D8D">
      <w:pPr>
        <w:tabs>
          <w:tab w:val="left" w:pos="1701"/>
        </w:tabs>
        <w:spacing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50372F" w:rsidRPr="0050372F">
        <w:rPr>
          <w:rFonts w:ascii="Arial" w:hAnsi="Arial" w:cs="Arial"/>
          <w:sz w:val="20"/>
          <w:szCs w:val="22"/>
        </w:rPr>
        <w:t>1161811001/2700</w:t>
      </w:r>
    </w:p>
    <w:p w14:paraId="4C16A599" w14:textId="546B4FDB" w:rsidR="003A3DEC" w:rsidRDefault="009D3647" w:rsidP="00E13D8D">
      <w:pPr>
        <w:tabs>
          <w:tab w:val="left" w:pos="1701"/>
        </w:tabs>
        <w:spacing w:after="120" w:line="276" w:lineRule="auto"/>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Pr>
          <w:rFonts w:ascii="Arial" w:hAnsi="Arial" w:cs="Arial"/>
          <w:sz w:val="20"/>
          <w:szCs w:val="22"/>
        </w:rPr>
        <w:tab/>
      </w:r>
      <w:r w:rsidR="00D929FB" w:rsidRPr="00D929FB">
        <w:rPr>
          <w:rFonts w:ascii="Arial" w:hAnsi="Arial" w:cs="Arial"/>
          <w:sz w:val="20"/>
          <w:szCs w:val="22"/>
        </w:rPr>
        <w:t>8fc9a92</w:t>
      </w:r>
      <w:r w:rsidR="00D929FB" w:rsidRPr="00D929FB" w:rsidDel="00D929FB">
        <w:rPr>
          <w:rFonts w:ascii="Arial" w:hAnsi="Arial" w:cs="Arial"/>
          <w:sz w:val="20"/>
          <w:szCs w:val="22"/>
          <w:highlight w:val="yellow"/>
        </w:rPr>
        <w:t xml:space="preserve"> </w:t>
      </w:r>
    </w:p>
    <w:p w14:paraId="1BDBCB01" w14:textId="186A328A" w:rsidR="005C478D" w:rsidRPr="0060486C" w:rsidRDefault="005C478D" w:rsidP="00E13D8D">
      <w:pPr>
        <w:tabs>
          <w:tab w:val="left" w:pos="1701"/>
        </w:tabs>
        <w:spacing w:after="120" w:line="276" w:lineRule="auto"/>
        <w:rPr>
          <w:rFonts w:ascii="Arial" w:hAnsi="Arial" w:cs="Arial"/>
          <w:sz w:val="20"/>
          <w:szCs w:val="22"/>
        </w:rPr>
      </w:pPr>
      <w:r w:rsidRPr="0060486C">
        <w:rPr>
          <w:rFonts w:ascii="Arial" w:hAnsi="Arial" w:cs="Arial"/>
          <w:sz w:val="20"/>
          <w:szCs w:val="22"/>
        </w:rPr>
        <w:t xml:space="preserve">Zapsaná v </w:t>
      </w:r>
      <w:r w:rsidR="0050372F">
        <w:rPr>
          <w:rFonts w:ascii="Arial" w:hAnsi="Arial" w:cs="Arial"/>
          <w:sz w:val="20"/>
          <w:szCs w:val="22"/>
        </w:rPr>
        <w:t>obchodním</w:t>
      </w:r>
      <w:r w:rsidRPr="0060486C">
        <w:rPr>
          <w:rFonts w:ascii="Arial" w:hAnsi="Arial" w:cs="Arial"/>
          <w:sz w:val="20"/>
          <w:szCs w:val="22"/>
        </w:rPr>
        <w:t xml:space="preserve"> rejstříku vedeném </w:t>
      </w:r>
      <w:r w:rsidR="0050372F">
        <w:rPr>
          <w:rFonts w:ascii="Arial" w:hAnsi="Arial" w:cs="Arial"/>
          <w:sz w:val="20"/>
          <w:szCs w:val="22"/>
        </w:rPr>
        <w:t xml:space="preserve">Městským </w:t>
      </w:r>
      <w:r w:rsidRPr="0060486C">
        <w:rPr>
          <w:rFonts w:ascii="Arial" w:hAnsi="Arial" w:cs="Arial"/>
          <w:sz w:val="20"/>
          <w:szCs w:val="22"/>
        </w:rPr>
        <w:t>soudem </w:t>
      </w:r>
      <w:r w:rsidR="00D929FB">
        <w:rPr>
          <w:rFonts w:ascii="Arial" w:hAnsi="Arial" w:cs="Arial"/>
          <w:sz w:val="20"/>
          <w:szCs w:val="22"/>
        </w:rPr>
        <w:t>v Praze</w:t>
      </w:r>
      <w:r w:rsidRPr="0060486C">
        <w:rPr>
          <w:rFonts w:ascii="Arial" w:hAnsi="Arial" w:cs="Arial"/>
          <w:sz w:val="20"/>
          <w:szCs w:val="22"/>
        </w:rPr>
        <w:t xml:space="preserve">, oddíl </w:t>
      </w:r>
      <w:r w:rsidR="00D929FB">
        <w:rPr>
          <w:rFonts w:ascii="Arial" w:hAnsi="Arial" w:cs="Arial"/>
          <w:sz w:val="20"/>
          <w:szCs w:val="22"/>
        </w:rPr>
        <w:t>C</w:t>
      </w:r>
      <w:r w:rsidRPr="0060486C">
        <w:rPr>
          <w:rFonts w:ascii="Arial" w:hAnsi="Arial" w:cs="Arial"/>
          <w:sz w:val="20"/>
          <w:szCs w:val="22"/>
        </w:rPr>
        <w:t xml:space="preserve">, vložka </w:t>
      </w:r>
      <w:r w:rsidR="00D929FB">
        <w:rPr>
          <w:rFonts w:ascii="Arial" w:hAnsi="Arial" w:cs="Arial"/>
          <w:sz w:val="20"/>
          <w:szCs w:val="22"/>
        </w:rPr>
        <w:t>188674</w:t>
      </w:r>
    </w:p>
    <w:p w14:paraId="5A07B8D5" w14:textId="77777777" w:rsidR="00245DF1" w:rsidRPr="00BD1190" w:rsidRDefault="005C478D" w:rsidP="00E13D8D">
      <w:pPr>
        <w:tabs>
          <w:tab w:val="left" w:pos="1701"/>
        </w:tabs>
        <w:spacing w:line="276" w:lineRule="auto"/>
        <w:contextualSpacing/>
        <w:rPr>
          <w:rFonts w:ascii="Arial" w:hAnsi="Arial" w:cs="Arial"/>
          <w:sz w:val="20"/>
          <w:szCs w:val="22"/>
        </w:rPr>
      </w:pPr>
      <w:r w:rsidRPr="00BD1190">
        <w:rPr>
          <w:rFonts w:ascii="Arial" w:hAnsi="Arial" w:cs="Arial"/>
          <w:sz w:val="20"/>
          <w:szCs w:val="22"/>
        </w:rPr>
        <w:t>(dále jen „</w:t>
      </w:r>
      <w:r w:rsidR="00B57290" w:rsidRPr="00BD1190">
        <w:rPr>
          <w:rFonts w:ascii="Arial" w:hAnsi="Arial" w:cs="Arial"/>
          <w:b/>
          <w:sz w:val="20"/>
          <w:szCs w:val="22"/>
        </w:rPr>
        <w:t>Poskytovatel</w:t>
      </w:r>
      <w:r w:rsidRPr="00BD1190">
        <w:rPr>
          <w:rFonts w:ascii="Arial" w:hAnsi="Arial" w:cs="Arial"/>
          <w:sz w:val="20"/>
          <w:szCs w:val="22"/>
        </w:rPr>
        <w:t>“)</w:t>
      </w:r>
    </w:p>
    <w:p w14:paraId="754AAA8D" w14:textId="77777777" w:rsidR="005C478D" w:rsidRPr="00BD1190" w:rsidRDefault="005C478D" w:rsidP="00E13D8D">
      <w:pPr>
        <w:autoSpaceDE w:val="0"/>
        <w:autoSpaceDN w:val="0"/>
        <w:adjustRightInd w:val="0"/>
        <w:spacing w:line="276" w:lineRule="auto"/>
        <w:contextualSpacing/>
        <w:jc w:val="both"/>
        <w:rPr>
          <w:rFonts w:ascii="Arial" w:hAnsi="Arial" w:cs="Arial"/>
          <w:sz w:val="20"/>
          <w:szCs w:val="22"/>
        </w:rPr>
      </w:pPr>
      <w:r w:rsidRPr="00BD1190">
        <w:rPr>
          <w:rFonts w:ascii="Arial" w:hAnsi="Arial" w:cs="Arial"/>
          <w:sz w:val="20"/>
          <w:szCs w:val="22"/>
        </w:rPr>
        <w:t xml:space="preserve">(společně též </w:t>
      </w:r>
      <w:r w:rsidR="00245DF1" w:rsidRPr="00BD1190">
        <w:rPr>
          <w:rFonts w:ascii="Arial" w:hAnsi="Arial" w:cs="Arial"/>
          <w:sz w:val="20"/>
          <w:szCs w:val="22"/>
        </w:rPr>
        <w:t xml:space="preserve">jako </w:t>
      </w:r>
      <w:r w:rsidRPr="00BD1190">
        <w:rPr>
          <w:rFonts w:ascii="Arial" w:hAnsi="Arial" w:cs="Arial"/>
          <w:i/>
          <w:sz w:val="20"/>
          <w:szCs w:val="22"/>
        </w:rPr>
        <w:t>„</w:t>
      </w:r>
      <w:r w:rsidR="00245DF1" w:rsidRPr="00BD1190">
        <w:rPr>
          <w:rFonts w:ascii="Arial" w:hAnsi="Arial" w:cs="Arial"/>
          <w:b/>
          <w:sz w:val="20"/>
          <w:szCs w:val="22"/>
        </w:rPr>
        <w:t>S</w:t>
      </w:r>
      <w:r w:rsidRPr="00BD1190">
        <w:rPr>
          <w:rFonts w:ascii="Arial" w:hAnsi="Arial" w:cs="Arial"/>
          <w:b/>
          <w:sz w:val="20"/>
          <w:szCs w:val="22"/>
        </w:rPr>
        <w:t>mluvní strany</w:t>
      </w:r>
      <w:r w:rsidRPr="00BD1190">
        <w:rPr>
          <w:rFonts w:ascii="Arial" w:hAnsi="Arial" w:cs="Arial"/>
          <w:sz w:val="20"/>
          <w:szCs w:val="22"/>
        </w:rPr>
        <w:t>“</w:t>
      </w:r>
      <w:r w:rsidR="00245DF1" w:rsidRPr="00BD1190">
        <w:rPr>
          <w:rFonts w:ascii="Arial" w:hAnsi="Arial" w:cs="Arial"/>
          <w:sz w:val="20"/>
          <w:szCs w:val="22"/>
        </w:rPr>
        <w:t xml:space="preserve"> nebo samostatně „</w:t>
      </w:r>
      <w:r w:rsidR="00245DF1" w:rsidRPr="00BD1190">
        <w:rPr>
          <w:rFonts w:ascii="Arial" w:hAnsi="Arial" w:cs="Arial"/>
          <w:b/>
          <w:sz w:val="20"/>
          <w:szCs w:val="22"/>
        </w:rPr>
        <w:t>Smluvní strana</w:t>
      </w:r>
      <w:r w:rsidR="00245DF1" w:rsidRPr="00BD1190">
        <w:rPr>
          <w:rFonts w:ascii="Arial" w:hAnsi="Arial" w:cs="Arial"/>
          <w:sz w:val="20"/>
          <w:szCs w:val="22"/>
        </w:rPr>
        <w:t>“</w:t>
      </w:r>
      <w:r w:rsidRPr="00BD1190">
        <w:rPr>
          <w:rFonts w:ascii="Arial" w:hAnsi="Arial" w:cs="Arial"/>
          <w:sz w:val="20"/>
          <w:szCs w:val="22"/>
        </w:rPr>
        <w:t>)</w:t>
      </w:r>
    </w:p>
    <w:p w14:paraId="4C7DE7FF" w14:textId="77777777" w:rsidR="00A47F9C" w:rsidRDefault="00A47F9C" w:rsidP="00EE507D">
      <w:pPr>
        <w:pStyle w:val="Nadpis1"/>
        <w:tabs>
          <w:tab w:val="left" w:pos="0"/>
        </w:tabs>
        <w:spacing w:after="120" w:line="276" w:lineRule="auto"/>
        <w:jc w:val="center"/>
        <w:rPr>
          <w:rFonts w:ascii="Arial" w:hAnsi="Arial" w:cs="Arial"/>
          <w:sz w:val="20"/>
          <w:szCs w:val="20"/>
        </w:rPr>
      </w:pPr>
    </w:p>
    <w:bookmarkEnd w:id="0"/>
    <w:p w14:paraId="1539F662" w14:textId="77777777" w:rsidR="009F7AAA" w:rsidRPr="00E93589" w:rsidRDefault="009F7AAA" w:rsidP="00A77A31">
      <w:pPr>
        <w:pStyle w:val="Odstavecseseznamem"/>
        <w:tabs>
          <w:tab w:val="left" w:pos="1701"/>
        </w:tabs>
        <w:spacing w:after="120" w:line="276" w:lineRule="auto"/>
        <w:ind w:left="426" w:hanging="426"/>
        <w:jc w:val="center"/>
        <w:rPr>
          <w:rFonts w:ascii="Arial" w:hAnsi="Arial" w:cs="Arial"/>
          <w:b/>
          <w:sz w:val="20"/>
          <w:szCs w:val="20"/>
        </w:rPr>
      </w:pPr>
      <w:r w:rsidRPr="00E93589">
        <w:rPr>
          <w:rFonts w:ascii="Arial" w:hAnsi="Arial" w:cs="Arial"/>
          <w:b/>
          <w:sz w:val="20"/>
          <w:szCs w:val="20"/>
        </w:rPr>
        <w:t>Úvodní ustanovení</w:t>
      </w:r>
    </w:p>
    <w:p w14:paraId="6BADD1C9" w14:textId="1D1F3388"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 xml:space="preserve">Tato Smlouva upravuje vztah mezi </w:t>
      </w:r>
      <w:r w:rsidR="00BD42E0">
        <w:rPr>
          <w:rFonts w:ascii="Arial" w:hAnsi="Arial" w:cs="Arial"/>
          <w:sz w:val="20"/>
          <w:szCs w:val="20"/>
        </w:rPr>
        <w:t>Objednatelem</w:t>
      </w:r>
      <w:r w:rsidRPr="0007750E">
        <w:rPr>
          <w:rFonts w:ascii="Arial" w:hAnsi="Arial" w:cs="Arial"/>
          <w:sz w:val="20"/>
          <w:szCs w:val="20"/>
        </w:rPr>
        <w:t xml:space="preserve"> a</w:t>
      </w:r>
      <w:r w:rsidR="009D3647">
        <w:rPr>
          <w:rFonts w:ascii="Arial" w:hAnsi="Arial" w:cs="Arial"/>
          <w:sz w:val="20"/>
          <w:szCs w:val="20"/>
        </w:rPr>
        <w:t xml:space="preserve"> </w:t>
      </w:r>
      <w:r w:rsidR="00B57290">
        <w:rPr>
          <w:rFonts w:ascii="Arial" w:hAnsi="Arial" w:cs="Arial"/>
          <w:sz w:val="20"/>
          <w:szCs w:val="20"/>
        </w:rPr>
        <w:t>Poskytovatel</w:t>
      </w:r>
      <w:r w:rsidR="009D3647">
        <w:rPr>
          <w:rFonts w:ascii="Arial" w:hAnsi="Arial" w:cs="Arial"/>
          <w:sz w:val="20"/>
          <w:szCs w:val="20"/>
        </w:rPr>
        <w:t>e</w:t>
      </w:r>
      <w:r w:rsidR="008D21E0">
        <w:rPr>
          <w:rFonts w:ascii="Arial" w:hAnsi="Arial" w:cs="Arial"/>
          <w:sz w:val="20"/>
          <w:szCs w:val="20"/>
        </w:rPr>
        <w:t>m</w:t>
      </w:r>
      <w:r w:rsidRPr="0007750E">
        <w:rPr>
          <w:rFonts w:ascii="Arial" w:hAnsi="Arial" w:cs="Arial"/>
          <w:sz w:val="20"/>
          <w:szCs w:val="20"/>
        </w:rPr>
        <w:t xml:space="preserve">, který vzešel z výsledku </w:t>
      </w:r>
      <w:r w:rsidR="00920FE4">
        <w:rPr>
          <w:rFonts w:ascii="Arial" w:hAnsi="Arial" w:cs="Arial"/>
          <w:sz w:val="20"/>
          <w:szCs w:val="20"/>
        </w:rPr>
        <w:t xml:space="preserve">výběrového řízení na </w:t>
      </w:r>
      <w:r w:rsidRPr="0007750E">
        <w:rPr>
          <w:rFonts w:ascii="Arial" w:hAnsi="Arial" w:cs="Arial"/>
          <w:sz w:val="20"/>
          <w:szCs w:val="20"/>
        </w:rPr>
        <w:t>veřejn</w:t>
      </w:r>
      <w:r w:rsidR="00920FE4">
        <w:rPr>
          <w:rFonts w:ascii="Arial" w:hAnsi="Arial" w:cs="Arial"/>
          <w:sz w:val="20"/>
          <w:szCs w:val="20"/>
        </w:rPr>
        <w:t>ou</w:t>
      </w:r>
      <w:r w:rsidRPr="0007750E">
        <w:rPr>
          <w:rFonts w:ascii="Arial" w:hAnsi="Arial" w:cs="Arial"/>
          <w:sz w:val="20"/>
          <w:szCs w:val="20"/>
        </w:rPr>
        <w:t xml:space="preserve"> zakázk</w:t>
      </w:r>
      <w:r w:rsidR="00920FE4">
        <w:rPr>
          <w:rFonts w:ascii="Arial" w:hAnsi="Arial" w:cs="Arial"/>
          <w:sz w:val="20"/>
          <w:szCs w:val="20"/>
        </w:rPr>
        <w:t>u</w:t>
      </w:r>
      <w:r w:rsidRPr="0007750E">
        <w:rPr>
          <w:rFonts w:ascii="Arial" w:hAnsi="Arial" w:cs="Arial"/>
          <w:sz w:val="20"/>
          <w:szCs w:val="20"/>
        </w:rPr>
        <w:t xml:space="preserve"> malého rozsahu</w:t>
      </w:r>
      <w:r w:rsidR="00B17A86">
        <w:rPr>
          <w:rFonts w:ascii="Arial" w:hAnsi="Arial" w:cs="Arial"/>
          <w:sz w:val="20"/>
          <w:szCs w:val="20"/>
        </w:rPr>
        <w:t xml:space="preserve"> s názvem</w:t>
      </w:r>
      <w:r w:rsidRPr="0007750E">
        <w:rPr>
          <w:rFonts w:ascii="Arial" w:hAnsi="Arial" w:cs="Arial"/>
          <w:sz w:val="20"/>
          <w:szCs w:val="20"/>
        </w:rPr>
        <w:t xml:space="preserve"> </w:t>
      </w:r>
      <w:r w:rsidRPr="00810032">
        <w:rPr>
          <w:rFonts w:ascii="Arial" w:hAnsi="Arial" w:cs="Arial"/>
          <w:sz w:val="20"/>
          <w:szCs w:val="20"/>
        </w:rPr>
        <w:t>„</w:t>
      </w:r>
      <w:r w:rsidR="00BD42E0">
        <w:rPr>
          <w:rFonts w:ascii="Arial" w:hAnsi="Arial" w:cs="Arial"/>
          <w:b/>
          <w:bCs/>
          <w:sz w:val="20"/>
          <w:szCs w:val="20"/>
        </w:rPr>
        <w:t xml:space="preserve">Nastavení Software </w:t>
      </w:r>
      <w:proofErr w:type="spellStart"/>
      <w:r w:rsidR="00BD42E0">
        <w:rPr>
          <w:rFonts w:ascii="Arial" w:hAnsi="Arial" w:cs="Arial"/>
          <w:b/>
          <w:bCs/>
          <w:sz w:val="20"/>
          <w:szCs w:val="20"/>
        </w:rPr>
        <w:t>Asset</w:t>
      </w:r>
      <w:proofErr w:type="spellEnd"/>
      <w:r w:rsidR="00BD42E0">
        <w:rPr>
          <w:rFonts w:ascii="Arial" w:hAnsi="Arial" w:cs="Arial"/>
          <w:b/>
          <w:bCs/>
          <w:sz w:val="20"/>
          <w:szCs w:val="20"/>
        </w:rPr>
        <w:t xml:space="preserve"> Managementu pro oblast Microsoft produktů</w:t>
      </w:r>
      <w:r w:rsidR="001417B7">
        <w:rPr>
          <w:rFonts w:ascii="Arial" w:hAnsi="Arial" w:cs="Arial"/>
          <w:b/>
          <w:bCs/>
          <w:sz w:val="20"/>
          <w:szCs w:val="20"/>
        </w:rPr>
        <w:t>”</w:t>
      </w:r>
      <w:r w:rsidRPr="00810032">
        <w:rPr>
          <w:rFonts w:ascii="Arial" w:hAnsi="Arial" w:cs="Arial"/>
          <w:sz w:val="20"/>
          <w:szCs w:val="20"/>
        </w:rPr>
        <w:t>,</w:t>
      </w:r>
      <w:r w:rsidRPr="0007750E">
        <w:rPr>
          <w:rFonts w:ascii="Arial" w:hAnsi="Arial" w:cs="Arial"/>
          <w:sz w:val="20"/>
          <w:szCs w:val="20"/>
        </w:rPr>
        <w:t xml:space="preserve"> evidované </w:t>
      </w:r>
      <w:r w:rsidR="002A7C53">
        <w:rPr>
          <w:rFonts w:ascii="Arial" w:hAnsi="Arial" w:cs="Arial"/>
          <w:sz w:val="20"/>
          <w:szCs w:val="20"/>
        </w:rPr>
        <w:t xml:space="preserve">Objednatelem </w:t>
      </w:r>
      <w:r w:rsidRPr="0007750E">
        <w:rPr>
          <w:rFonts w:ascii="Arial" w:hAnsi="Arial" w:cs="Arial"/>
          <w:sz w:val="20"/>
          <w:szCs w:val="20"/>
        </w:rPr>
        <w:t xml:space="preserve">pod číslem </w:t>
      </w:r>
      <w:r w:rsidR="00920FE4">
        <w:rPr>
          <w:rFonts w:ascii="Arial" w:hAnsi="Arial" w:cs="Arial"/>
          <w:sz w:val="20"/>
          <w:szCs w:val="20"/>
        </w:rPr>
        <w:t>2300368</w:t>
      </w:r>
      <w:r w:rsidR="00920FE4" w:rsidRPr="0007750E">
        <w:rPr>
          <w:rFonts w:ascii="Arial" w:hAnsi="Arial" w:cs="Arial"/>
          <w:sz w:val="20"/>
          <w:szCs w:val="20"/>
        </w:rPr>
        <w:t xml:space="preserve"> </w:t>
      </w:r>
      <w:r w:rsidRPr="0007750E">
        <w:rPr>
          <w:rFonts w:ascii="Arial" w:hAnsi="Arial" w:cs="Arial"/>
          <w:sz w:val="20"/>
          <w:szCs w:val="20"/>
        </w:rPr>
        <w:t>(dále jen „</w:t>
      </w:r>
      <w:r w:rsidRPr="00BF48C2">
        <w:rPr>
          <w:rFonts w:ascii="Arial" w:hAnsi="Arial" w:cs="Arial"/>
          <w:b/>
          <w:sz w:val="20"/>
          <w:szCs w:val="20"/>
        </w:rPr>
        <w:t>veřejná zakázka</w:t>
      </w:r>
      <w:r w:rsidRPr="0007750E">
        <w:rPr>
          <w:rFonts w:ascii="Arial" w:hAnsi="Arial" w:cs="Arial"/>
          <w:sz w:val="20"/>
          <w:szCs w:val="20"/>
        </w:rPr>
        <w:t>“)</w:t>
      </w:r>
      <w:r w:rsidR="003B7B1B">
        <w:rPr>
          <w:rFonts w:ascii="Arial" w:hAnsi="Arial" w:cs="Arial"/>
          <w:sz w:val="20"/>
          <w:szCs w:val="20"/>
        </w:rPr>
        <w:t>.</w:t>
      </w:r>
      <w:r w:rsidRPr="0007750E">
        <w:rPr>
          <w:rFonts w:ascii="Arial" w:hAnsi="Arial" w:cs="Arial"/>
          <w:sz w:val="20"/>
          <w:szCs w:val="20"/>
        </w:rPr>
        <w:t xml:space="preserve"> </w:t>
      </w:r>
      <w:r w:rsidR="00B57290">
        <w:rPr>
          <w:rFonts w:ascii="Arial" w:hAnsi="Arial" w:cs="Arial"/>
          <w:bCs/>
          <w:sz w:val="20"/>
          <w:szCs w:val="20"/>
        </w:rPr>
        <w:t>Poskytovatel</w:t>
      </w:r>
      <w:r w:rsidR="003B7B1B" w:rsidRPr="00D9635D">
        <w:rPr>
          <w:rFonts w:ascii="Arial" w:hAnsi="Arial" w:cs="Arial"/>
          <w:bCs/>
          <w:sz w:val="20"/>
          <w:szCs w:val="20"/>
        </w:rPr>
        <w:t xml:space="preserve"> byl vybrán k uzavření Smlouvy rozhodnutím ředitele VZP ČR ze dne </w:t>
      </w:r>
      <w:r w:rsidR="00A67915">
        <w:rPr>
          <w:rFonts w:ascii="Arial" w:hAnsi="Arial" w:cs="Arial"/>
          <w:bCs/>
          <w:sz w:val="20"/>
          <w:szCs w:val="20"/>
        </w:rPr>
        <w:t>22. 8. 2023</w:t>
      </w:r>
      <w:r w:rsidR="003B7B1B" w:rsidRPr="00D9635D">
        <w:rPr>
          <w:rFonts w:ascii="Arial" w:hAnsi="Arial" w:cs="Arial"/>
          <w:bCs/>
          <w:sz w:val="20"/>
          <w:szCs w:val="20"/>
        </w:rPr>
        <w:t>.</w:t>
      </w:r>
      <w:r w:rsidRPr="0007750E">
        <w:rPr>
          <w:rFonts w:ascii="Arial" w:hAnsi="Arial" w:cs="Arial"/>
          <w:sz w:val="20"/>
          <w:szCs w:val="20"/>
        </w:rPr>
        <w:t xml:space="preserve"> </w:t>
      </w:r>
    </w:p>
    <w:p w14:paraId="0655F11A" w14:textId="77777777"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 xml:space="preserve">Tato Smlouva </w:t>
      </w:r>
      <w:r w:rsidR="00BD42E0">
        <w:rPr>
          <w:rFonts w:ascii="Arial" w:hAnsi="Arial" w:cs="Arial"/>
          <w:sz w:val="20"/>
          <w:szCs w:val="20"/>
        </w:rPr>
        <w:t>stanoví</w:t>
      </w:r>
      <w:r w:rsidRPr="0007750E">
        <w:rPr>
          <w:rFonts w:ascii="Arial" w:hAnsi="Arial" w:cs="Arial"/>
          <w:sz w:val="20"/>
          <w:szCs w:val="20"/>
        </w:rPr>
        <w:t xml:space="preserve"> základní obsah právního vztahu na poskytování požadovaného předmětu plnění mezi Smluvními stranami. Ustanovení této Smlouvy je třeba vykládat v souladu se zadávacími podmínkami </w:t>
      </w:r>
      <w:r w:rsidR="00BD42E0">
        <w:rPr>
          <w:rFonts w:ascii="Arial" w:hAnsi="Arial" w:cs="Arial"/>
          <w:sz w:val="20"/>
          <w:szCs w:val="20"/>
        </w:rPr>
        <w:t>výše uvedené</w:t>
      </w:r>
      <w:r w:rsidRPr="0007750E">
        <w:rPr>
          <w:rFonts w:ascii="Arial" w:hAnsi="Arial" w:cs="Arial"/>
          <w:sz w:val="20"/>
          <w:szCs w:val="20"/>
        </w:rPr>
        <w:t> veřejné zakázky.</w:t>
      </w:r>
    </w:p>
    <w:p w14:paraId="2A0F2745" w14:textId="7E459595" w:rsidR="0007750E" w:rsidRPr="0007750E" w:rsidRDefault="00B57290" w:rsidP="00C9280C">
      <w:pPr>
        <w:pStyle w:val="Odstavecseseznamem"/>
        <w:numPr>
          <w:ilvl w:val="0"/>
          <w:numId w:val="20"/>
        </w:numPr>
        <w:spacing w:after="120" w:line="276" w:lineRule="auto"/>
        <w:ind w:left="426" w:hanging="426"/>
        <w:jc w:val="both"/>
        <w:rPr>
          <w:rFonts w:ascii="Arial" w:hAnsi="Arial" w:cs="Arial"/>
          <w:sz w:val="20"/>
          <w:szCs w:val="20"/>
        </w:rPr>
      </w:pPr>
      <w:bookmarkStart w:id="1" w:name="_Toc327187803"/>
      <w:r>
        <w:rPr>
          <w:rFonts w:ascii="Arial" w:hAnsi="Arial" w:cs="Arial"/>
          <w:sz w:val="20"/>
          <w:szCs w:val="20"/>
        </w:rPr>
        <w:t>Poskytovatel</w:t>
      </w:r>
      <w:r w:rsidR="0007750E">
        <w:rPr>
          <w:rFonts w:ascii="Arial" w:hAnsi="Arial" w:cs="Arial"/>
          <w:sz w:val="20"/>
          <w:szCs w:val="20"/>
        </w:rPr>
        <w:t xml:space="preserve"> </w:t>
      </w:r>
      <w:r w:rsidR="0007750E" w:rsidRPr="0007750E">
        <w:rPr>
          <w:rFonts w:ascii="Arial" w:hAnsi="Arial" w:cs="Arial"/>
          <w:sz w:val="20"/>
          <w:szCs w:val="20"/>
        </w:rPr>
        <w:t>tímto výslovně prohlašuje, že je oprávněn poskytnout Objednateli plnění dle této Smlouvy a</w:t>
      </w:r>
      <w:r w:rsidR="00244199">
        <w:rPr>
          <w:rFonts w:ascii="Arial" w:hAnsi="Arial" w:cs="Arial"/>
          <w:sz w:val="20"/>
          <w:szCs w:val="20"/>
        </w:rPr>
        <w:t> </w:t>
      </w:r>
      <w:r w:rsidR="0007750E" w:rsidRPr="0007750E">
        <w:rPr>
          <w:rFonts w:ascii="Arial" w:hAnsi="Arial" w:cs="Arial"/>
          <w:sz w:val="20"/>
          <w:szCs w:val="20"/>
        </w:rPr>
        <w:t xml:space="preserve">že jím poskytované plnění odpovídá všem požadavkům vyplývajícím z platných právních předpisů, které se na plnění vztahují. Dále prohlašuje, že se náležitě seznámil se všemi </w:t>
      </w:r>
      <w:r w:rsidR="00CA19C5">
        <w:rPr>
          <w:rFonts w:ascii="Arial" w:hAnsi="Arial" w:cs="Arial"/>
          <w:sz w:val="20"/>
          <w:szCs w:val="20"/>
        </w:rPr>
        <w:t xml:space="preserve">zadávacími podmínkami této veřejné zakázky, </w:t>
      </w:r>
      <w:r w:rsidR="0007750E" w:rsidRPr="0007750E">
        <w:rPr>
          <w:rFonts w:ascii="Arial" w:hAnsi="Arial" w:cs="Arial"/>
          <w:sz w:val="20"/>
          <w:szCs w:val="20"/>
        </w:rPr>
        <w:t xml:space="preserve">že jsou mu známy veškeré technické, kvalitativní </w:t>
      </w:r>
      <w:r w:rsidR="001A6918">
        <w:rPr>
          <w:rFonts w:ascii="Arial" w:hAnsi="Arial" w:cs="Arial"/>
          <w:sz w:val="20"/>
          <w:szCs w:val="20"/>
        </w:rPr>
        <w:br/>
      </w:r>
      <w:r w:rsidR="0007750E" w:rsidRPr="0007750E">
        <w:rPr>
          <w:rFonts w:ascii="Arial" w:hAnsi="Arial" w:cs="Arial"/>
          <w:sz w:val="20"/>
          <w:szCs w:val="20"/>
        </w:rPr>
        <w:lastRenderedPageBreak/>
        <w:t>a jiné podmínky plnění</w:t>
      </w:r>
      <w:r w:rsidR="00CA19C5">
        <w:rPr>
          <w:rFonts w:ascii="Arial" w:hAnsi="Arial" w:cs="Arial"/>
          <w:sz w:val="20"/>
          <w:szCs w:val="20"/>
        </w:rPr>
        <w:t xml:space="preserve"> stanovené Objednatelem</w:t>
      </w:r>
      <w:r w:rsidR="0007750E" w:rsidRPr="0007750E">
        <w:rPr>
          <w:rFonts w:ascii="Arial" w:hAnsi="Arial" w:cs="Arial"/>
          <w:sz w:val="20"/>
          <w:szCs w:val="20"/>
        </w:rPr>
        <w:t>, a že disponuje takovými kapacitami a odbornými znalostmi, které jsou nezbytné pro poskytnutí plnění podle této Smlouvy a za ceny uvedené v této Smlouvě, a že je způsobilý a oprávněný ke splnění všech svých závazků dle této Smlouvy.</w:t>
      </w:r>
    </w:p>
    <w:p w14:paraId="22625E15" w14:textId="77777777" w:rsidR="00855F54" w:rsidRDefault="00B57290" w:rsidP="00830394">
      <w:pPr>
        <w:pStyle w:val="Odstavecseseznamem"/>
        <w:numPr>
          <w:ilvl w:val="0"/>
          <w:numId w:val="20"/>
        </w:numPr>
        <w:spacing w:line="276" w:lineRule="auto"/>
        <w:ind w:left="425" w:hanging="425"/>
        <w:jc w:val="both"/>
        <w:rPr>
          <w:rFonts w:ascii="Arial" w:hAnsi="Arial" w:cs="Arial"/>
          <w:sz w:val="20"/>
          <w:szCs w:val="20"/>
        </w:rPr>
      </w:pPr>
      <w:r>
        <w:rPr>
          <w:rFonts w:ascii="Arial" w:hAnsi="Arial" w:cs="Arial"/>
          <w:sz w:val="20"/>
          <w:szCs w:val="20"/>
        </w:rPr>
        <w:t>Poskytovatel</w:t>
      </w:r>
      <w:r w:rsidR="0007750E">
        <w:rPr>
          <w:rFonts w:ascii="Arial" w:hAnsi="Arial" w:cs="Arial"/>
          <w:sz w:val="20"/>
          <w:szCs w:val="20"/>
        </w:rPr>
        <w:t xml:space="preserve"> </w:t>
      </w:r>
      <w:r w:rsidR="0007750E" w:rsidRPr="0007750E">
        <w:rPr>
          <w:rFonts w:ascii="Arial" w:hAnsi="Arial" w:cs="Arial"/>
          <w:sz w:val="20"/>
          <w:szCs w:val="20"/>
        </w:rPr>
        <w:t xml:space="preserve">prohlašuje a odpovídá za to, že plnění dle této Smlouvy, která jsou předmětem jakéhokoliv práva duševního vlastnictví, je oprávněn poskytovat třetím osobám včetně </w:t>
      </w:r>
      <w:r w:rsidR="002A7C53">
        <w:rPr>
          <w:rFonts w:ascii="Arial" w:hAnsi="Arial" w:cs="Arial"/>
          <w:sz w:val="20"/>
          <w:szCs w:val="20"/>
        </w:rPr>
        <w:t>Objednatele.</w:t>
      </w:r>
    </w:p>
    <w:p w14:paraId="32C00134" w14:textId="77777777" w:rsidR="00DF3129" w:rsidRPr="00BB1BA9" w:rsidRDefault="00EE507D" w:rsidP="009752BD">
      <w:pPr>
        <w:pStyle w:val="Odstavecseseznamem"/>
        <w:tabs>
          <w:tab w:val="left" w:pos="1701"/>
        </w:tabs>
        <w:spacing w:before="480" w:after="120" w:line="276" w:lineRule="auto"/>
        <w:ind w:left="425" w:hanging="425"/>
        <w:jc w:val="center"/>
        <w:rPr>
          <w:rFonts w:ascii="Arial" w:hAnsi="Arial" w:cs="Arial"/>
          <w:b/>
          <w:sz w:val="20"/>
          <w:szCs w:val="20"/>
        </w:rPr>
      </w:pPr>
      <w:r w:rsidRPr="00BB1BA9">
        <w:rPr>
          <w:rFonts w:ascii="Arial" w:hAnsi="Arial" w:cs="Arial"/>
          <w:b/>
          <w:sz w:val="20"/>
          <w:szCs w:val="20"/>
        </w:rPr>
        <w:t>Článek I</w:t>
      </w:r>
      <w:bookmarkStart w:id="2" w:name="_Toc327187804"/>
      <w:bookmarkEnd w:id="1"/>
      <w:r w:rsidR="00920FE4">
        <w:rPr>
          <w:rFonts w:ascii="Arial" w:hAnsi="Arial" w:cs="Arial"/>
          <w:b/>
          <w:sz w:val="20"/>
          <w:szCs w:val="20"/>
        </w:rPr>
        <w:t>.</w:t>
      </w:r>
    </w:p>
    <w:p w14:paraId="0AFAFCDD" w14:textId="77777777" w:rsidR="00EE507D" w:rsidRPr="00BB1BA9" w:rsidRDefault="005C478D" w:rsidP="00A77A31">
      <w:pPr>
        <w:pStyle w:val="Odstavecseseznamem"/>
        <w:tabs>
          <w:tab w:val="left" w:pos="1701"/>
        </w:tabs>
        <w:spacing w:after="120" w:line="276" w:lineRule="auto"/>
        <w:ind w:left="426" w:hanging="426"/>
        <w:jc w:val="center"/>
        <w:rPr>
          <w:rFonts w:ascii="Arial" w:hAnsi="Arial" w:cs="Arial"/>
          <w:b/>
          <w:sz w:val="20"/>
          <w:szCs w:val="20"/>
        </w:rPr>
      </w:pPr>
      <w:r w:rsidRPr="00BB1BA9">
        <w:rPr>
          <w:rFonts w:ascii="Arial" w:hAnsi="Arial" w:cs="Arial"/>
          <w:b/>
          <w:sz w:val="20"/>
          <w:szCs w:val="20"/>
        </w:rPr>
        <w:t>Účel a p</w:t>
      </w:r>
      <w:r w:rsidR="00EE507D" w:rsidRPr="00BB1BA9">
        <w:rPr>
          <w:rFonts w:ascii="Arial" w:hAnsi="Arial" w:cs="Arial"/>
          <w:b/>
          <w:sz w:val="20"/>
          <w:szCs w:val="20"/>
        </w:rPr>
        <w:t xml:space="preserve">ředmět </w:t>
      </w:r>
      <w:bookmarkEnd w:id="2"/>
      <w:r w:rsidR="00770987">
        <w:rPr>
          <w:rFonts w:ascii="Arial" w:hAnsi="Arial" w:cs="Arial"/>
          <w:b/>
          <w:sz w:val="20"/>
          <w:szCs w:val="20"/>
        </w:rPr>
        <w:t>Smlouvy</w:t>
      </w:r>
    </w:p>
    <w:p w14:paraId="59C35D03" w14:textId="77777777" w:rsidR="00E56DBD" w:rsidRDefault="00E56DBD" w:rsidP="005B776F">
      <w:pPr>
        <w:pStyle w:val="Odstavecseseznamem"/>
        <w:numPr>
          <w:ilvl w:val="0"/>
          <w:numId w:val="25"/>
        </w:numPr>
        <w:spacing w:after="120" w:line="276" w:lineRule="auto"/>
        <w:ind w:left="426" w:hanging="426"/>
        <w:jc w:val="both"/>
        <w:rPr>
          <w:rFonts w:ascii="Arial" w:hAnsi="Arial" w:cs="Arial"/>
          <w:bCs/>
          <w:sz w:val="20"/>
          <w:szCs w:val="20"/>
        </w:rPr>
      </w:pPr>
      <w:r w:rsidRPr="00583B9B">
        <w:rPr>
          <w:rFonts w:ascii="Arial" w:hAnsi="Arial" w:cs="Arial"/>
          <w:sz w:val="20"/>
          <w:szCs w:val="20"/>
        </w:rPr>
        <w:t xml:space="preserve">Účelem této Smlouvy je zajištění </w:t>
      </w:r>
      <w:r w:rsidR="000408FC">
        <w:rPr>
          <w:rFonts w:ascii="Arial" w:hAnsi="Arial" w:cs="Arial"/>
          <w:sz w:val="20"/>
          <w:szCs w:val="20"/>
        </w:rPr>
        <w:t>výstupů</w:t>
      </w:r>
      <w:r w:rsidR="000408FC" w:rsidRPr="00583B9B">
        <w:rPr>
          <w:rFonts w:ascii="Arial" w:hAnsi="Arial" w:cs="Arial"/>
          <w:sz w:val="20"/>
          <w:szCs w:val="20"/>
        </w:rPr>
        <w:t xml:space="preserve"> </w:t>
      </w:r>
      <w:r w:rsidRPr="00583B9B">
        <w:rPr>
          <w:rFonts w:ascii="Arial" w:hAnsi="Arial" w:cs="Arial"/>
          <w:sz w:val="20"/>
          <w:szCs w:val="20"/>
        </w:rPr>
        <w:t xml:space="preserve">pro minimalizaci rizik licenční neshody a případnou nápravu licenční neshody v rámci zajištění licencí </w:t>
      </w:r>
      <w:r w:rsidRPr="00CA443A">
        <w:rPr>
          <w:rFonts w:ascii="Arial" w:hAnsi="Arial" w:cs="Arial"/>
          <w:sz w:val="20"/>
          <w:szCs w:val="20"/>
        </w:rPr>
        <w:t>Microsoft</w:t>
      </w:r>
      <w:r w:rsidRPr="00CA443A">
        <w:rPr>
          <w:rFonts w:ascii="Arial" w:hAnsi="Arial" w:cs="Arial"/>
          <w:bCs/>
          <w:sz w:val="20"/>
          <w:szCs w:val="20"/>
        </w:rPr>
        <w:t xml:space="preserve">. Zároveň tyto </w:t>
      </w:r>
      <w:r w:rsidR="00E4715B">
        <w:rPr>
          <w:rFonts w:ascii="Arial" w:hAnsi="Arial" w:cs="Arial"/>
          <w:bCs/>
          <w:sz w:val="20"/>
          <w:szCs w:val="20"/>
        </w:rPr>
        <w:t>výstupy</w:t>
      </w:r>
      <w:r w:rsidR="00E4715B" w:rsidRPr="00CA443A">
        <w:rPr>
          <w:rFonts w:ascii="Arial" w:hAnsi="Arial" w:cs="Arial"/>
          <w:bCs/>
          <w:sz w:val="20"/>
          <w:szCs w:val="20"/>
        </w:rPr>
        <w:t xml:space="preserve"> </w:t>
      </w:r>
      <w:r w:rsidRPr="00CA443A">
        <w:rPr>
          <w:rFonts w:ascii="Arial" w:hAnsi="Arial" w:cs="Arial"/>
          <w:bCs/>
          <w:sz w:val="20"/>
          <w:szCs w:val="20"/>
        </w:rPr>
        <w:t>budou sloužit pro optimalizaci investičních a provozních nákladů v oblasti SW produktů Microsoft využívaných v</w:t>
      </w:r>
      <w:r w:rsidR="00CA6513">
        <w:rPr>
          <w:rFonts w:ascii="Arial" w:hAnsi="Arial" w:cs="Arial"/>
          <w:bCs/>
          <w:sz w:val="20"/>
          <w:szCs w:val="20"/>
        </w:rPr>
        <w:t> prostředí Objednatele.</w:t>
      </w:r>
      <w:r w:rsidRPr="00CA443A">
        <w:rPr>
          <w:rFonts w:ascii="Arial" w:hAnsi="Arial" w:cs="Arial"/>
          <w:bCs/>
          <w:sz w:val="20"/>
          <w:szCs w:val="20"/>
        </w:rPr>
        <w:t xml:space="preserve"> </w:t>
      </w:r>
    </w:p>
    <w:p w14:paraId="36D414CE" w14:textId="77777777" w:rsidR="0015468B" w:rsidRPr="003672A0" w:rsidRDefault="0015468B" w:rsidP="005B776F">
      <w:pPr>
        <w:pStyle w:val="Odstavecseseznamem"/>
        <w:numPr>
          <w:ilvl w:val="0"/>
          <w:numId w:val="25"/>
        </w:numPr>
        <w:spacing w:after="120" w:line="276" w:lineRule="auto"/>
        <w:ind w:left="426" w:hanging="426"/>
        <w:jc w:val="both"/>
        <w:rPr>
          <w:rFonts w:ascii="Arial" w:hAnsi="Arial" w:cs="Arial"/>
          <w:bCs/>
          <w:sz w:val="20"/>
          <w:szCs w:val="20"/>
        </w:rPr>
      </w:pPr>
      <w:r w:rsidRPr="003672A0">
        <w:rPr>
          <w:rFonts w:ascii="Arial" w:hAnsi="Arial" w:cs="Arial"/>
          <w:sz w:val="20"/>
          <w:szCs w:val="20"/>
        </w:rPr>
        <w:t xml:space="preserve">Předmětem této </w:t>
      </w:r>
      <w:r w:rsidR="00A47F9C" w:rsidRPr="003672A0">
        <w:rPr>
          <w:rFonts w:ascii="Arial" w:hAnsi="Arial" w:cs="Arial"/>
          <w:sz w:val="20"/>
          <w:szCs w:val="20"/>
        </w:rPr>
        <w:t>Smlouvy</w:t>
      </w:r>
      <w:r w:rsidRPr="003672A0">
        <w:rPr>
          <w:rFonts w:ascii="Arial" w:hAnsi="Arial" w:cs="Arial"/>
          <w:sz w:val="20"/>
          <w:szCs w:val="20"/>
        </w:rPr>
        <w:t xml:space="preserve"> je na straně jedné závazek </w:t>
      </w:r>
      <w:r w:rsidR="00B57290">
        <w:rPr>
          <w:rFonts w:ascii="Arial" w:hAnsi="Arial" w:cs="Arial"/>
          <w:sz w:val="20"/>
          <w:szCs w:val="20"/>
        </w:rPr>
        <w:t>Poskytovatel</w:t>
      </w:r>
      <w:r w:rsidR="00BB1BA9" w:rsidRPr="003672A0">
        <w:rPr>
          <w:rFonts w:ascii="Arial" w:hAnsi="Arial" w:cs="Arial"/>
          <w:sz w:val="20"/>
          <w:szCs w:val="20"/>
        </w:rPr>
        <w:t xml:space="preserve">e </w:t>
      </w:r>
      <w:r w:rsidR="00B05E8D" w:rsidRPr="003672A0">
        <w:rPr>
          <w:rFonts w:ascii="Arial" w:hAnsi="Arial" w:cs="Arial"/>
          <w:sz w:val="20"/>
          <w:szCs w:val="20"/>
        </w:rPr>
        <w:t xml:space="preserve">sjednaným způsobem, ve smluveném rozsahu, místě a době, na svůj náklad a nebezpečí, řádně, včas a s potřebnou péčí poskytnout </w:t>
      </w:r>
      <w:r w:rsidR="00BB1BA9" w:rsidRPr="003672A0">
        <w:rPr>
          <w:rFonts w:ascii="Arial" w:hAnsi="Arial" w:cs="Arial"/>
          <w:sz w:val="20"/>
          <w:szCs w:val="20"/>
        </w:rPr>
        <w:t>O</w:t>
      </w:r>
      <w:r w:rsidRPr="003672A0">
        <w:rPr>
          <w:rFonts w:ascii="Arial" w:hAnsi="Arial" w:cs="Arial"/>
          <w:sz w:val="20"/>
          <w:szCs w:val="20"/>
        </w:rPr>
        <w:t>bjednateli požadovan</w:t>
      </w:r>
      <w:r w:rsidR="00B05E8D" w:rsidRPr="003672A0">
        <w:rPr>
          <w:rFonts w:ascii="Arial" w:hAnsi="Arial" w:cs="Arial"/>
          <w:sz w:val="20"/>
          <w:szCs w:val="20"/>
        </w:rPr>
        <w:t>é plnění specifikované</w:t>
      </w:r>
      <w:r w:rsidRPr="003672A0">
        <w:rPr>
          <w:rFonts w:ascii="Arial" w:hAnsi="Arial" w:cs="Arial"/>
          <w:sz w:val="20"/>
          <w:szCs w:val="20"/>
        </w:rPr>
        <w:t xml:space="preserve"> v čl. II.</w:t>
      </w:r>
      <w:r w:rsidR="0007750E" w:rsidRPr="003672A0">
        <w:rPr>
          <w:rFonts w:ascii="Arial" w:hAnsi="Arial" w:cs="Arial"/>
          <w:sz w:val="20"/>
          <w:szCs w:val="20"/>
        </w:rPr>
        <w:t xml:space="preserve"> </w:t>
      </w:r>
      <w:r w:rsidR="00920FE4">
        <w:rPr>
          <w:rFonts w:ascii="Arial" w:hAnsi="Arial" w:cs="Arial"/>
          <w:sz w:val="20"/>
          <w:szCs w:val="20"/>
        </w:rPr>
        <w:t xml:space="preserve">této Smlouvy </w:t>
      </w:r>
      <w:r w:rsidR="00984BC6" w:rsidRPr="003672A0">
        <w:rPr>
          <w:rFonts w:ascii="Arial" w:hAnsi="Arial" w:cs="Arial"/>
          <w:sz w:val="20"/>
          <w:szCs w:val="20"/>
        </w:rPr>
        <w:t>a v </w:t>
      </w:r>
      <w:r w:rsidR="003849ED">
        <w:rPr>
          <w:rFonts w:ascii="Arial" w:hAnsi="Arial" w:cs="Arial"/>
          <w:sz w:val="20"/>
          <w:szCs w:val="20"/>
        </w:rPr>
        <w:t>P</w:t>
      </w:r>
      <w:r w:rsidR="00984BC6" w:rsidRPr="003672A0">
        <w:rPr>
          <w:rFonts w:ascii="Arial" w:hAnsi="Arial" w:cs="Arial"/>
          <w:sz w:val="20"/>
          <w:szCs w:val="20"/>
        </w:rPr>
        <w:t xml:space="preserve">říloze č. 1 </w:t>
      </w:r>
      <w:r w:rsidR="002B3FDD" w:rsidRPr="003672A0">
        <w:rPr>
          <w:rFonts w:ascii="Arial" w:hAnsi="Arial" w:cs="Arial"/>
          <w:sz w:val="20"/>
          <w:szCs w:val="20"/>
        </w:rPr>
        <w:t xml:space="preserve">„Požadavky </w:t>
      </w:r>
      <w:r w:rsidR="001C7E11" w:rsidRPr="003672A0">
        <w:rPr>
          <w:rFonts w:ascii="Arial" w:hAnsi="Arial" w:cs="Arial"/>
          <w:sz w:val="20"/>
          <w:szCs w:val="20"/>
        </w:rPr>
        <w:t xml:space="preserve">Objednatele </w:t>
      </w:r>
      <w:r w:rsidR="002B3FDD" w:rsidRPr="003672A0">
        <w:rPr>
          <w:rFonts w:ascii="Arial" w:hAnsi="Arial" w:cs="Arial"/>
          <w:sz w:val="20"/>
          <w:szCs w:val="20"/>
        </w:rPr>
        <w:t xml:space="preserve">na </w:t>
      </w:r>
      <w:r w:rsidR="003672A0" w:rsidRPr="003672A0">
        <w:rPr>
          <w:rFonts w:ascii="Arial" w:hAnsi="Arial" w:cs="Arial"/>
          <w:sz w:val="20"/>
          <w:szCs w:val="20"/>
        </w:rPr>
        <w:t>Závěrečnou zprávu</w:t>
      </w:r>
      <w:r w:rsidR="002B3FDD" w:rsidRPr="003672A0">
        <w:rPr>
          <w:rFonts w:ascii="Arial" w:hAnsi="Arial" w:cs="Arial"/>
          <w:sz w:val="20"/>
          <w:szCs w:val="20"/>
        </w:rPr>
        <w:t xml:space="preserve">“, která tvoří nedílnou součást </w:t>
      </w:r>
      <w:r w:rsidR="00920FE4">
        <w:rPr>
          <w:rFonts w:ascii="Arial" w:hAnsi="Arial" w:cs="Arial"/>
          <w:sz w:val="20"/>
          <w:szCs w:val="20"/>
        </w:rPr>
        <w:t xml:space="preserve">této </w:t>
      </w:r>
      <w:r w:rsidR="002B3FDD" w:rsidRPr="003672A0">
        <w:rPr>
          <w:rFonts w:ascii="Arial" w:hAnsi="Arial" w:cs="Arial"/>
          <w:sz w:val="20"/>
          <w:szCs w:val="20"/>
        </w:rPr>
        <w:t>Smlouvy (dále jen „</w:t>
      </w:r>
      <w:r w:rsidR="002B3FDD" w:rsidRPr="00BF48C2">
        <w:rPr>
          <w:rFonts w:ascii="Arial" w:hAnsi="Arial" w:cs="Arial"/>
          <w:b/>
          <w:sz w:val="20"/>
          <w:szCs w:val="20"/>
        </w:rPr>
        <w:t>Příloha č. 1</w:t>
      </w:r>
      <w:r w:rsidR="005C70C3">
        <w:rPr>
          <w:rFonts w:ascii="Arial" w:hAnsi="Arial" w:cs="Arial"/>
          <w:sz w:val="20"/>
          <w:szCs w:val="20"/>
        </w:rPr>
        <w:t>“</w:t>
      </w:r>
      <w:r w:rsidR="002B3FDD" w:rsidRPr="003672A0">
        <w:rPr>
          <w:rFonts w:ascii="Arial" w:hAnsi="Arial" w:cs="Arial"/>
          <w:sz w:val="20"/>
          <w:szCs w:val="20"/>
        </w:rPr>
        <w:t>)</w:t>
      </w:r>
      <w:r w:rsidR="00984BC6" w:rsidRPr="003672A0">
        <w:rPr>
          <w:rFonts w:ascii="Arial" w:hAnsi="Arial" w:cs="Arial"/>
          <w:sz w:val="20"/>
          <w:szCs w:val="20"/>
        </w:rPr>
        <w:t>.</w:t>
      </w:r>
    </w:p>
    <w:p w14:paraId="012EFF14" w14:textId="77777777" w:rsidR="00B05E8D" w:rsidRPr="00B05E8D" w:rsidRDefault="0015468B" w:rsidP="000A6494">
      <w:pPr>
        <w:pStyle w:val="Odstavecseseznamem"/>
        <w:numPr>
          <w:ilvl w:val="0"/>
          <w:numId w:val="25"/>
        </w:numPr>
        <w:spacing w:line="276" w:lineRule="auto"/>
        <w:ind w:left="425" w:hanging="425"/>
        <w:jc w:val="both"/>
        <w:rPr>
          <w:rFonts w:ascii="Arial" w:hAnsi="Arial" w:cs="Arial"/>
          <w:sz w:val="20"/>
          <w:szCs w:val="20"/>
        </w:rPr>
      </w:pPr>
      <w:r w:rsidRPr="00B05E8D">
        <w:rPr>
          <w:rFonts w:ascii="Arial" w:hAnsi="Arial" w:cs="Arial"/>
          <w:sz w:val="20"/>
          <w:szCs w:val="20"/>
        </w:rPr>
        <w:t xml:space="preserve">Předmětem této </w:t>
      </w:r>
      <w:r w:rsidR="0007750E" w:rsidRPr="00B05E8D">
        <w:rPr>
          <w:rFonts w:ascii="Arial" w:hAnsi="Arial" w:cs="Arial"/>
          <w:sz w:val="20"/>
          <w:szCs w:val="20"/>
        </w:rPr>
        <w:t xml:space="preserve">Smlouvy </w:t>
      </w:r>
      <w:r w:rsidRPr="00B05E8D">
        <w:rPr>
          <w:rFonts w:ascii="Arial" w:hAnsi="Arial" w:cs="Arial"/>
          <w:sz w:val="20"/>
          <w:szCs w:val="20"/>
        </w:rPr>
        <w:t>je na straně druhé závazek Objednatele</w:t>
      </w:r>
      <w:r w:rsidR="00984BC6" w:rsidRPr="00984BC6">
        <w:rPr>
          <w:rFonts w:ascii="Arial" w:hAnsi="Arial" w:cs="Arial"/>
          <w:sz w:val="20"/>
          <w:szCs w:val="20"/>
        </w:rPr>
        <w:t xml:space="preserve"> </w:t>
      </w:r>
      <w:r w:rsidR="00B17A86">
        <w:rPr>
          <w:rFonts w:ascii="Arial" w:hAnsi="Arial" w:cs="Arial"/>
          <w:sz w:val="20"/>
          <w:szCs w:val="20"/>
        </w:rPr>
        <w:t xml:space="preserve">Poskytovatelem </w:t>
      </w:r>
      <w:r w:rsidR="00984BC6" w:rsidRPr="00B05E8D">
        <w:rPr>
          <w:rFonts w:ascii="Arial" w:hAnsi="Arial" w:cs="Arial"/>
          <w:sz w:val="20"/>
          <w:szCs w:val="20"/>
        </w:rPr>
        <w:t xml:space="preserve">řádně </w:t>
      </w:r>
      <w:r w:rsidR="00B17A86">
        <w:rPr>
          <w:rFonts w:ascii="Arial" w:hAnsi="Arial" w:cs="Arial"/>
          <w:sz w:val="20"/>
          <w:szCs w:val="20"/>
        </w:rPr>
        <w:t xml:space="preserve">a včas </w:t>
      </w:r>
      <w:r w:rsidR="00984BC6" w:rsidRPr="00B05E8D">
        <w:rPr>
          <w:rFonts w:ascii="Arial" w:hAnsi="Arial" w:cs="Arial"/>
          <w:sz w:val="20"/>
          <w:szCs w:val="20"/>
        </w:rPr>
        <w:t>poskytnut</w:t>
      </w:r>
      <w:r w:rsidR="00984BC6">
        <w:rPr>
          <w:rFonts w:ascii="Arial" w:hAnsi="Arial" w:cs="Arial"/>
          <w:sz w:val="20"/>
          <w:szCs w:val="20"/>
        </w:rPr>
        <w:t>é</w:t>
      </w:r>
      <w:r w:rsidR="00984BC6" w:rsidRPr="00B05E8D">
        <w:rPr>
          <w:rFonts w:ascii="Arial" w:hAnsi="Arial" w:cs="Arial"/>
          <w:sz w:val="20"/>
          <w:szCs w:val="20"/>
        </w:rPr>
        <w:t xml:space="preserve"> plnění převzít</w:t>
      </w:r>
      <w:r w:rsidR="00767906">
        <w:rPr>
          <w:rFonts w:ascii="Arial" w:hAnsi="Arial" w:cs="Arial"/>
          <w:sz w:val="20"/>
          <w:szCs w:val="20"/>
        </w:rPr>
        <w:t>,</w:t>
      </w:r>
      <w:r w:rsidR="00984BC6" w:rsidRPr="00B05E8D">
        <w:rPr>
          <w:rFonts w:ascii="Arial" w:hAnsi="Arial" w:cs="Arial"/>
          <w:sz w:val="20"/>
          <w:szCs w:val="20"/>
        </w:rPr>
        <w:t xml:space="preserve"> zaplatit </w:t>
      </w:r>
      <w:r w:rsidR="00B57290">
        <w:rPr>
          <w:rFonts w:ascii="Arial" w:hAnsi="Arial" w:cs="Arial"/>
          <w:sz w:val="20"/>
          <w:szCs w:val="20"/>
        </w:rPr>
        <w:t>Poskytovatel</w:t>
      </w:r>
      <w:r w:rsidR="00984BC6" w:rsidRPr="00B05E8D">
        <w:rPr>
          <w:rFonts w:ascii="Arial" w:hAnsi="Arial" w:cs="Arial"/>
          <w:sz w:val="20"/>
          <w:szCs w:val="20"/>
        </w:rPr>
        <w:t xml:space="preserve">i </w:t>
      </w:r>
      <w:r w:rsidR="00767906">
        <w:rPr>
          <w:rFonts w:ascii="Arial" w:hAnsi="Arial" w:cs="Arial"/>
          <w:sz w:val="20"/>
          <w:szCs w:val="20"/>
        </w:rPr>
        <w:t>dohodnutou cenu plnění</w:t>
      </w:r>
      <w:r w:rsidR="00984BC6" w:rsidRPr="00B05E8D">
        <w:rPr>
          <w:rFonts w:ascii="Arial" w:hAnsi="Arial" w:cs="Arial"/>
          <w:sz w:val="20"/>
          <w:szCs w:val="20"/>
        </w:rPr>
        <w:t xml:space="preserve"> </w:t>
      </w:r>
      <w:r w:rsidR="00984BC6">
        <w:rPr>
          <w:rFonts w:ascii="Arial" w:hAnsi="Arial" w:cs="Arial"/>
          <w:sz w:val="20"/>
          <w:szCs w:val="20"/>
        </w:rPr>
        <w:t>a</w:t>
      </w:r>
      <w:r w:rsidRPr="00B05E8D">
        <w:rPr>
          <w:rFonts w:ascii="Arial" w:hAnsi="Arial" w:cs="Arial"/>
          <w:sz w:val="20"/>
          <w:szCs w:val="20"/>
        </w:rPr>
        <w:t xml:space="preserve"> </w:t>
      </w:r>
      <w:r w:rsidR="00B05E8D" w:rsidRPr="00B05E8D">
        <w:rPr>
          <w:rFonts w:ascii="Arial" w:hAnsi="Arial" w:cs="Arial"/>
          <w:sz w:val="20"/>
          <w:szCs w:val="20"/>
        </w:rPr>
        <w:t xml:space="preserve">poskytnout </w:t>
      </w:r>
      <w:r w:rsidR="00B57290">
        <w:rPr>
          <w:rFonts w:ascii="Arial" w:hAnsi="Arial" w:cs="Arial"/>
          <w:sz w:val="20"/>
          <w:szCs w:val="20"/>
        </w:rPr>
        <w:t>Poskytovatel</w:t>
      </w:r>
      <w:r w:rsidR="00B05E8D" w:rsidRPr="00B05E8D">
        <w:rPr>
          <w:rFonts w:ascii="Arial" w:hAnsi="Arial" w:cs="Arial"/>
          <w:sz w:val="20"/>
          <w:szCs w:val="20"/>
        </w:rPr>
        <w:t xml:space="preserve">i </w:t>
      </w:r>
      <w:r w:rsidR="00767906">
        <w:rPr>
          <w:rFonts w:ascii="Arial" w:hAnsi="Arial" w:cs="Arial"/>
          <w:sz w:val="20"/>
          <w:szCs w:val="20"/>
        </w:rPr>
        <w:t xml:space="preserve">nezbytnou </w:t>
      </w:r>
      <w:r w:rsidR="00B05E8D" w:rsidRPr="00B05E8D">
        <w:rPr>
          <w:rFonts w:ascii="Arial" w:hAnsi="Arial" w:cs="Arial"/>
          <w:sz w:val="20"/>
          <w:szCs w:val="20"/>
        </w:rPr>
        <w:t>součinnost</w:t>
      </w:r>
      <w:r w:rsidR="00767906">
        <w:rPr>
          <w:rFonts w:ascii="Arial" w:hAnsi="Arial" w:cs="Arial"/>
          <w:sz w:val="20"/>
          <w:szCs w:val="20"/>
        </w:rPr>
        <w:t>, to vše za podmínek v této Smlouvě stanovených.</w:t>
      </w:r>
    </w:p>
    <w:p w14:paraId="02FC4663" w14:textId="77777777" w:rsidR="00146502" w:rsidRPr="00E208C2" w:rsidRDefault="00146502" w:rsidP="009752BD">
      <w:pPr>
        <w:pStyle w:val="Odstavecseseznamem"/>
        <w:tabs>
          <w:tab w:val="left" w:pos="1701"/>
        </w:tabs>
        <w:spacing w:before="480" w:after="120" w:line="276" w:lineRule="auto"/>
        <w:ind w:left="425" w:hanging="425"/>
        <w:jc w:val="center"/>
        <w:rPr>
          <w:rFonts w:ascii="Arial" w:hAnsi="Arial" w:cs="Arial"/>
          <w:b/>
          <w:sz w:val="20"/>
          <w:szCs w:val="20"/>
        </w:rPr>
      </w:pPr>
      <w:r w:rsidRPr="00E208C2">
        <w:rPr>
          <w:rFonts w:ascii="Arial" w:hAnsi="Arial" w:cs="Arial"/>
          <w:b/>
          <w:sz w:val="20"/>
          <w:szCs w:val="20"/>
        </w:rPr>
        <w:t>Článek II.</w:t>
      </w:r>
    </w:p>
    <w:p w14:paraId="2324E636" w14:textId="77777777" w:rsidR="00146502" w:rsidRPr="00E208C2" w:rsidRDefault="00DC236E" w:rsidP="00A77A31">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Předmět</w:t>
      </w:r>
      <w:r w:rsidR="00146502" w:rsidRPr="00E208C2">
        <w:rPr>
          <w:rFonts w:ascii="Arial" w:hAnsi="Arial" w:cs="Arial"/>
          <w:b/>
          <w:sz w:val="20"/>
          <w:szCs w:val="20"/>
        </w:rPr>
        <w:t xml:space="preserve"> plnění</w:t>
      </w:r>
    </w:p>
    <w:p w14:paraId="59A064F7" w14:textId="77777777" w:rsidR="00681CC0" w:rsidRPr="00D24136" w:rsidRDefault="00556F5F" w:rsidP="00B31708">
      <w:pPr>
        <w:pStyle w:val="Odstavecseseznamem"/>
        <w:numPr>
          <w:ilvl w:val="0"/>
          <w:numId w:val="34"/>
        </w:numPr>
        <w:spacing w:after="120" w:line="276" w:lineRule="auto"/>
        <w:ind w:left="425" w:hanging="425"/>
        <w:jc w:val="both"/>
        <w:rPr>
          <w:rFonts w:ascii="Arial" w:hAnsi="Arial" w:cs="Arial"/>
          <w:sz w:val="20"/>
          <w:szCs w:val="20"/>
        </w:rPr>
      </w:pPr>
      <w:bookmarkStart w:id="3" w:name="_Toc327187805"/>
      <w:r w:rsidRPr="00D24136">
        <w:rPr>
          <w:rFonts w:ascii="Arial" w:hAnsi="Arial" w:cs="Arial"/>
          <w:sz w:val="20"/>
          <w:szCs w:val="20"/>
        </w:rPr>
        <w:t xml:space="preserve">Předmětem </w:t>
      </w:r>
      <w:r w:rsidR="002871AA" w:rsidRPr="00D24136">
        <w:rPr>
          <w:rFonts w:ascii="Arial" w:hAnsi="Arial" w:cs="Arial"/>
          <w:sz w:val="20"/>
          <w:szCs w:val="20"/>
        </w:rPr>
        <w:t>plnění Smlouvy</w:t>
      </w:r>
      <w:r w:rsidRPr="00D24136">
        <w:rPr>
          <w:rFonts w:ascii="Arial" w:hAnsi="Arial" w:cs="Arial"/>
          <w:sz w:val="20"/>
          <w:szCs w:val="20"/>
        </w:rPr>
        <w:t xml:space="preserve"> je </w:t>
      </w:r>
      <w:r w:rsidR="00CE6910" w:rsidRPr="00D24136">
        <w:rPr>
          <w:rFonts w:ascii="Arial" w:hAnsi="Arial" w:cs="Arial"/>
          <w:sz w:val="20"/>
          <w:szCs w:val="20"/>
        </w:rPr>
        <w:t xml:space="preserve">nastavení Software </w:t>
      </w:r>
      <w:proofErr w:type="spellStart"/>
      <w:r w:rsidR="00CE6910" w:rsidRPr="00D24136">
        <w:rPr>
          <w:rFonts w:ascii="Arial" w:hAnsi="Arial" w:cs="Arial"/>
          <w:sz w:val="20"/>
          <w:szCs w:val="20"/>
        </w:rPr>
        <w:t>Asset</w:t>
      </w:r>
      <w:proofErr w:type="spellEnd"/>
      <w:r w:rsidR="00CE6910" w:rsidRPr="00D24136">
        <w:rPr>
          <w:rFonts w:ascii="Arial" w:hAnsi="Arial" w:cs="Arial"/>
          <w:sz w:val="20"/>
          <w:szCs w:val="20"/>
        </w:rPr>
        <w:t xml:space="preserve"> Managementu pro oblast Microsoft produktů v prostředí </w:t>
      </w:r>
      <w:r w:rsidR="00CA6513">
        <w:rPr>
          <w:rFonts w:ascii="Arial" w:hAnsi="Arial" w:cs="Arial"/>
          <w:sz w:val="20"/>
          <w:szCs w:val="20"/>
        </w:rPr>
        <w:t xml:space="preserve">Objednatele </w:t>
      </w:r>
      <w:r w:rsidR="009D6E47" w:rsidRPr="00D24136">
        <w:rPr>
          <w:rFonts w:ascii="Arial" w:hAnsi="Arial" w:cs="Arial"/>
          <w:sz w:val="20"/>
          <w:szCs w:val="20"/>
        </w:rPr>
        <w:t>dle standardu ISO 19770</w:t>
      </w:r>
      <w:r w:rsidR="00CE6910" w:rsidRPr="00D24136">
        <w:rPr>
          <w:rFonts w:ascii="Arial" w:hAnsi="Arial" w:cs="Arial"/>
          <w:sz w:val="20"/>
          <w:szCs w:val="20"/>
        </w:rPr>
        <w:t xml:space="preserve">, </w:t>
      </w:r>
      <w:r w:rsidRPr="00D24136">
        <w:rPr>
          <w:rFonts w:ascii="Arial" w:hAnsi="Arial" w:cs="Arial"/>
          <w:sz w:val="20"/>
          <w:szCs w:val="20"/>
        </w:rPr>
        <w:t xml:space="preserve">jehož </w:t>
      </w:r>
      <w:r w:rsidR="00707C39" w:rsidRPr="00D24136">
        <w:rPr>
          <w:rFonts w:ascii="Arial" w:hAnsi="Arial" w:cs="Arial"/>
          <w:sz w:val="20"/>
          <w:szCs w:val="20"/>
        </w:rPr>
        <w:t>obsahem</w:t>
      </w:r>
      <w:r w:rsidR="00E010D3" w:rsidRPr="00D24136">
        <w:rPr>
          <w:rFonts w:ascii="Arial" w:hAnsi="Arial" w:cs="Arial"/>
          <w:sz w:val="20"/>
          <w:szCs w:val="20"/>
        </w:rPr>
        <w:t xml:space="preserve"> </w:t>
      </w:r>
      <w:r w:rsidRPr="00D24136">
        <w:rPr>
          <w:rFonts w:ascii="Arial" w:hAnsi="Arial" w:cs="Arial"/>
          <w:sz w:val="20"/>
          <w:szCs w:val="20"/>
        </w:rPr>
        <w:t>bude</w:t>
      </w:r>
      <w:r w:rsidR="00017596" w:rsidRPr="00D24136">
        <w:rPr>
          <w:rFonts w:ascii="Arial" w:hAnsi="Arial" w:cs="Arial"/>
          <w:sz w:val="20"/>
          <w:szCs w:val="20"/>
        </w:rPr>
        <w:t>:</w:t>
      </w:r>
      <w:r w:rsidR="00681CC0" w:rsidRPr="00D24136">
        <w:rPr>
          <w:rFonts w:ascii="Arial" w:hAnsi="Arial" w:cs="Arial"/>
          <w:sz w:val="20"/>
          <w:szCs w:val="20"/>
        </w:rPr>
        <w:t xml:space="preserve"> </w:t>
      </w:r>
    </w:p>
    <w:p w14:paraId="794E43E3" w14:textId="77777777" w:rsidR="00D24136" w:rsidRPr="004B6024" w:rsidRDefault="00D24136" w:rsidP="00B31708">
      <w:pPr>
        <w:pStyle w:val="Odstavecseseznamem"/>
        <w:numPr>
          <w:ilvl w:val="0"/>
          <w:numId w:val="52"/>
        </w:numPr>
        <w:spacing w:after="120" w:line="276" w:lineRule="auto"/>
        <w:ind w:left="850" w:hanging="425"/>
        <w:rPr>
          <w:rFonts w:ascii="Arial" w:hAnsi="Arial"/>
          <w:sz w:val="20"/>
          <w:szCs w:val="20"/>
        </w:rPr>
      </w:pPr>
      <w:r w:rsidRPr="004B6024">
        <w:rPr>
          <w:rFonts w:ascii="Arial" w:hAnsi="Arial"/>
          <w:sz w:val="20"/>
          <w:szCs w:val="20"/>
        </w:rPr>
        <w:t>zjištění skutečného stavu využití a licencování instalovaných programů</w:t>
      </w:r>
      <w:r w:rsidR="009B6708">
        <w:rPr>
          <w:rFonts w:ascii="Arial" w:hAnsi="Arial"/>
          <w:sz w:val="20"/>
          <w:szCs w:val="20"/>
        </w:rPr>
        <w:t xml:space="preserve"> Microsoft</w:t>
      </w:r>
      <w:r w:rsidR="003849ED">
        <w:rPr>
          <w:rFonts w:ascii="Arial" w:hAnsi="Arial"/>
          <w:sz w:val="20"/>
          <w:szCs w:val="20"/>
        </w:rPr>
        <w:t>;</w:t>
      </w:r>
    </w:p>
    <w:p w14:paraId="4A8F500E" w14:textId="77777777" w:rsidR="00D24136" w:rsidRPr="004B6024" w:rsidRDefault="00D24136" w:rsidP="00B31708">
      <w:pPr>
        <w:pStyle w:val="Odstavecseseznamem"/>
        <w:numPr>
          <w:ilvl w:val="0"/>
          <w:numId w:val="57"/>
        </w:numPr>
        <w:spacing w:after="120" w:line="276" w:lineRule="auto"/>
        <w:ind w:left="1701"/>
        <w:contextualSpacing/>
        <w:rPr>
          <w:rFonts w:ascii="Arial" w:hAnsi="Arial"/>
          <w:sz w:val="20"/>
          <w:szCs w:val="20"/>
        </w:rPr>
      </w:pPr>
      <w:r w:rsidRPr="004B6024">
        <w:rPr>
          <w:rFonts w:ascii="Arial" w:hAnsi="Arial"/>
          <w:sz w:val="20"/>
          <w:szCs w:val="20"/>
        </w:rPr>
        <w:t>Skenování koncových stanic</w:t>
      </w:r>
    </w:p>
    <w:p w14:paraId="76FEF4D6" w14:textId="77777777" w:rsidR="00D24136" w:rsidRPr="004B6024" w:rsidRDefault="00D24136" w:rsidP="00B31708">
      <w:pPr>
        <w:pStyle w:val="Odstavecseseznamem"/>
        <w:numPr>
          <w:ilvl w:val="0"/>
          <w:numId w:val="57"/>
        </w:numPr>
        <w:spacing w:after="120" w:line="276" w:lineRule="auto"/>
        <w:ind w:left="1701"/>
        <w:contextualSpacing/>
        <w:rPr>
          <w:rFonts w:ascii="Arial" w:hAnsi="Arial"/>
          <w:sz w:val="20"/>
          <w:szCs w:val="20"/>
        </w:rPr>
      </w:pPr>
      <w:r w:rsidRPr="004B6024">
        <w:rPr>
          <w:rFonts w:ascii="Arial" w:hAnsi="Arial"/>
          <w:sz w:val="20"/>
          <w:szCs w:val="20"/>
        </w:rPr>
        <w:t>Skenování serverového prostředí</w:t>
      </w:r>
    </w:p>
    <w:p w14:paraId="2E03A816" w14:textId="77777777" w:rsidR="00D24136" w:rsidRPr="004B6024" w:rsidRDefault="00D24136" w:rsidP="00B31708">
      <w:pPr>
        <w:pStyle w:val="Odstavecseseznamem"/>
        <w:numPr>
          <w:ilvl w:val="0"/>
          <w:numId w:val="57"/>
        </w:numPr>
        <w:spacing w:after="120" w:line="276" w:lineRule="auto"/>
        <w:ind w:left="1701"/>
        <w:contextualSpacing/>
        <w:rPr>
          <w:rFonts w:ascii="Arial" w:hAnsi="Arial"/>
          <w:sz w:val="20"/>
          <w:szCs w:val="20"/>
        </w:rPr>
      </w:pPr>
      <w:r w:rsidRPr="004B6024">
        <w:rPr>
          <w:rFonts w:ascii="Arial" w:hAnsi="Arial"/>
          <w:sz w:val="20"/>
          <w:szCs w:val="20"/>
        </w:rPr>
        <w:t>Analýza a konsolidace pořízených licencí, informace o pořízených licencích</w:t>
      </w:r>
    </w:p>
    <w:p w14:paraId="5D540EA9" w14:textId="77777777" w:rsidR="004C7E27" w:rsidRDefault="00D24136" w:rsidP="00B31708">
      <w:pPr>
        <w:pStyle w:val="Odstavecseseznamem"/>
        <w:numPr>
          <w:ilvl w:val="0"/>
          <w:numId w:val="57"/>
        </w:numPr>
        <w:spacing w:after="120" w:line="276" w:lineRule="auto"/>
        <w:ind w:left="1701"/>
        <w:contextualSpacing/>
        <w:rPr>
          <w:rFonts w:ascii="Arial" w:hAnsi="Arial"/>
          <w:sz w:val="20"/>
          <w:szCs w:val="20"/>
        </w:rPr>
      </w:pPr>
      <w:r w:rsidRPr="004B6024">
        <w:rPr>
          <w:rFonts w:ascii="Arial" w:hAnsi="Arial"/>
          <w:sz w:val="20"/>
          <w:szCs w:val="20"/>
        </w:rPr>
        <w:t>Analýza využití subskripcí Microsoft</w:t>
      </w:r>
    </w:p>
    <w:p w14:paraId="7CC34BD9" w14:textId="77777777" w:rsidR="00187E6B" w:rsidRPr="00F027A3" w:rsidRDefault="00187E6B" w:rsidP="00B31708">
      <w:pPr>
        <w:pStyle w:val="Odstavecseseznamem"/>
        <w:numPr>
          <w:ilvl w:val="0"/>
          <w:numId w:val="57"/>
        </w:numPr>
        <w:spacing w:after="120" w:line="276" w:lineRule="auto"/>
        <w:ind w:left="1701"/>
        <w:contextualSpacing/>
        <w:rPr>
          <w:rFonts w:ascii="Arial" w:hAnsi="Arial"/>
          <w:sz w:val="20"/>
          <w:szCs w:val="20"/>
        </w:rPr>
      </w:pPr>
      <w:r w:rsidRPr="00F027A3">
        <w:rPr>
          <w:rFonts w:ascii="Arial" w:hAnsi="Arial"/>
          <w:sz w:val="20"/>
          <w:szCs w:val="20"/>
        </w:rPr>
        <w:t xml:space="preserve">Stanovení licenční pozice </w:t>
      </w:r>
      <w:r w:rsidR="00CA6513" w:rsidRPr="00F027A3">
        <w:rPr>
          <w:rFonts w:ascii="Arial" w:hAnsi="Arial"/>
          <w:sz w:val="20"/>
          <w:szCs w:val="20"/>
        </w:rPr>
        <w:t>Objednatele</w:t>
      </w:r>
      <w:r w:rsidR="004C7E27" w:rsidRPr="009752BD">
        <w:rPr>
          <w:rFonts w:ascii="Arial" w:hAnsi="Arial"/>
          <w:sz w:val="20"/>
          <w:szCs w:val="20"/>
        </w:rPr>
        <w:t xml:space="preserve"> – vzhledem ke stávajícím uzavřeným </w:t>
      </w:r>
      <w:r w:rsidR="004C7E27" w:rsidRPr="00F027A3">
        <w:rPr>
          <w:rFonts w:ascii="Arial" w:hAnsi="Arial"/>
          <w:sz w:val="20"/>
          <w:szCs w:val="20"/>
        </w:rPr>
        <w:t>licenčním dohodám/</w:t>
      </w:r>
      <w:r w:rsidR="00B60B03">
        <w:rPr>
          <w:rFonts w:ascii="Arial" w:hAnsi="Arial"/>
          <w:sz w:val="20"/>
          <w:szCs w:val="20"/>
        </w:rPr>
        <w:t>smlouvám</w:t>
      </w:r>
    </w:p>
    <w:p w14:paraId="6B41B798" w14:textId="77777777" w:rsidR="00D24136" w:rsidRPr="002A181C" w:rsidRDefault="00D24136" w:rsidP="00B31708">
      <w:pPr>
        <w:pStyle w:val="Odstavecseseznamem"/>
        <w:numPr>
          <w:ilvl w:val="0"/>
          <w:numId w:val="52"/>
        </w:numPr>
        <w:spacing w:after="120" w:line="276" w:lineRule="auto"/>
        <w:ind w:left="850" w:hanging="425"/>
        <w:rPr>
          <w:rFonts w:ascii="Arial" w:hAnsi="Arial"/>
          <w:sz w:val="20"/>
          <w:szCs w:val="20"/>
        </w:rPr>
      </w:pPr>
      <w:r w:rsidRPr="002A181C">
        <w:rPr>
          <w:rFonts w:ascii="Arial" w:hAnsi="Arial"/>
          <w:sz w:val="20"/>
          <w:szCs w:val="20"/>
        </w:rPr>
        <w:t>doporučení následných kroků vedoucích k nákladové optimalizaci licenčního modelu, popřípadě k licenčnímu narovnání dle licenční politiky Microsoft</w:t>
      </w:r>
      <w:r w:rsidR="003849ED">
        <w:rPr>
          <w:rFonts w:ascii="Arial" w:hAnsi="Arial"/>
          <w:sz w:val="20"/>
          <w:szCs w:val="20"/>
        </w:rPr>
        <w:t>;</w:t>
      </w:r>
    </w:p>
    <w:p w14:paraId="532D347C" w14:textId="77777777" w:rsidR="00D24136" w:rsidRPr="002A181C" w:rsidRDefault="00D24136" w:rsidP="00B31708">
      <w:pPr>
        <w:pStyle w:val="Odstavecseseznamem"/>
        <w:numPr>
          <w:ilvl w:val="0"/>
          <w:numId w:val="52"/>
        </w:numPr>
        <w:spacing w:after="120" w:line="276" w:lineRule="auto"/>
        <w:ind w:left="850" w:hanging="425"/>
        <w:rPr>
          <w:rFonts w:ascii="Arial" w:hAnsi="Arial"/>
          <w:sz w:val="20"/>
          <w:szCs w:val="20"/>
        </w:rPr>
      </w:pPr>
      <w:r w:rsidRPr="002A181C">
        <w:rPr>
          <w:rFonts w:ascii="Arial" w:hAnsi="Arial"/>
          <w:sz w:val="20"/>
          <w:szCs w:val="20"/>
        </w:rPr>
        <w:t>vyhodnocení alternativ úspor provozních nákladů a potenciálně investičních nákladů</w:t>
      </w:r>
      <w:r w:rsidR="003849ED">
        <w:rPr>
          <w:rFonts w:ascii="Arial" w:hAnsi="Arial"/>
          <w:sz w:val="20"/>
          <w:szCs w:val="20"/>
        </w:rPr>
        <w:t>;</w:t>
      </w:r>
    </w:p>
    <w:p w14:paraId="0843530A" w14:textId="77777777" w:rsidR="00D24136" w:rsidRPr="002A181C" w:rsidRDefault="00D24136" w:rsidP="00B31708">
      <w:pPr>
        <w:pStyle w:val="Odstavecseseznamem"/>
        <w:numPr>
          <w:ilvl w:val="0"/>
          <w:numId w:val="58"/>
        </w:numPr>
        <w:spacing w:after="120" w:line="276" w:lineRule="auto"/>
        <w:ind w:left="1701"/>
        <w:contextualSpacing/>
        <w:rPr>
          <w:rFonts w:ascii="Arial" w:hAnsi="Arial"/>
          <w:sz w:val="20"/>
          <w:szCs w:val="20"/>
        </w:rPr>
      </w:pPr>
      <w:r w:rsidRPr="002A181C">
        <w:rPr>
          <w:rFonts w:ascii="Arial" w:hAnsi="Arial"/>
          <w:sz w:val="20"/>
          <w:szCs w:val="20"/>
        </w:rPr>
        <w:t>Analýza potenciálních rizik v souvislosti s licencemi zdarma a licencemi určenými pro nekomerční použití</w:t>
      </w:r>
    </w:p>
    <w:p w14:paraId="19D55FE1" w14:textId="77777777" w:rsidR="00D24136" w:rsidRPr="002A181C" w:rsidRDefault="00D24136" w:rsidP="00B31708">
      <w:pPr>
        <w:pStyle w:val="Odstavecseseznamem"/>
        <w:numPr>
          <w:ilvl w:val="0"/>
          <w:numId w:val="58"/>
        </w:numPr>
        <w:spacing w:after="120" w:line="276" w:lineRule="auto"/>
        <w:ind w:left="1701"/>
        <w:contextualSpacing/>
        <w:rPr>
          <w:rFonts w:ascii="Arial" w:hAnsi="Arial"/>
          <w:sz w:val="20"/>
          <w:szCs w:val="20"/>
        </w:rPr>
      </w:pPr>
      <w:r w:rsidRPr="002A181C">
        <w:rPr>
          <w:rFonts w:ascii="Arial" w:hAnsi="Arial"/>
          <w:sz w:val="20"/>
          <w:szCs w:val="20"/>
        </w:rPr>
        <w:t xml:space="preserve">Analýza bezpečnostních rizik v souvislosti s použitým rozsahem </w:t>
      </w:r>
      <w:r w:rsidR="006270D5">
        <w:rPr>
          <w:rFonts w:ascii="Arial" w:hAnsi="Arial"/>
          <w:sz w:val="20"/>
          <w:szCs w:val="20"/>
        </w:rPr>
        <w:t>produktů</w:t>
      </w:r>
      <w:r w:rsidR="006270D5" w:rsidRPr="002A181C">
        <w:rPr>
          <w:rFonts w:ascii="Arial" w:hAnsi="Arial"/>
          <w:sz w:val="20"/>
          <w:szCs w:val="20"/>
        </w:rPr>
        <w:t xml:space="preserve"> </w:t>
      </w:r>
      <w:r w:rsidRPr="002A181C">
        <w:rPr>
          <w:rFonts w:ascii="Arial" w:hAnsi="Arial"/>
          <w:sz w:val="20"/>
          <w:szCs w:val="20"/>
        </w:rPr>
        <w:t>Microsoft</w:t>
      </w:r>
      <w:r w:rsidR="006270D5">
        <w:rPr>
          <w:rFonts w:ascii="Arial" w:hAnsi="Arial"/>
          <w:sz w:val="20"/>
          <w:szCs w:val="20"/>
        </w:rPr>
        <w:t xml:space="preserve"> v prostředí </w:t>
      </w:r>
      <w:r w:rsidR="00292A04">
        <w:rPr>
          <w:rFonts w:ascii="Arial" w:hAnsi="Arial"/>
          <w:sz w:val="20"/>
          <w:szCs w:val="20"/>
        </w:rPr>
        <w:t>Objednatele</w:t>
      </w:r>
    </w:p>
    <w:p w14:paraId="29CC0BE3" w14:textId="77777777" w:rsidR="00D24136" w:rsidRPr="002A181C" w:rsidRDefault="00D24136" w:rsidP="00B31708">
      <w:pPr>
        <w:pStyle w:val="Odstavecseseznamem"/>
        <w:numPr>
          <w:ilvl w:val="0"/>
          <w:numId w:val="58"/>
        </w:numPr>
        <w:spacing w:after="120" w:line="276" w:lineRule="auto"/>
        <w:ind w:left="1701"/>
        <w:contextualSpacing/>
        <w:rPr>
          <w:rFonts w:ascii="Arial" w:hAnsi="Arial"/>
          <w:sz w:val="20"/>
          <w:szCs w:val="20"/>
        </w:rPr>
      </w:pPr>
      <w:r w:rsidRPr="002A181C">
        <w:rPr>
          <w:rFonts w:ascii="Arial" w:hAnsi="Arial"/>
          <w:sz w:val="20"/>
          <w:szCs w:val="20"/>
        </w:rPr>
        <w:t xml:space="preserve">Odhad pokrytí datového centra licencemi </w:t>
      </w:r>
      <w:r w:rsidR="00931114" w:rsidRPr="002A181C">
        <w:rPr>
          <w:rFonts w:ascii="Arial" w:hAnsi="Arial"/>
          <w:sz w:val="20"/>
          <w:szCs w:val="20"/>
        </w:rPr>
        <w:t>Microsoft – ve</w:t>
      </w:r>
      <w:r w:rsidRPr="002A181C">
        <w:rPr>
          <w:rFonts w:ascii="Arial" w:hAnsi="Arial"/>
          <w:sz w:val="20"/>
          <w:szCs w:val="20"/>
        </w:rPr>
        <w:t xml:space="preserve"> vztahu k použitému HW (zejména se týká serverů Windows Datacenter a SQL)</w:t>
      </w:r>
    </w:p>
    <w:p w14:paraId="13F0D271" w14:textId="77777777" w:rsidR="00723F02" w:rsidRPr="00723F02" w:rsidRDefault="00D24136" w:rsidP="00B31708">
      <w:pPr>
        <w:pStyle w:val="Odstavecseseznamem"/>
        <w:numPr>
          <w:ilvl w:val="0"/>
          <w:numId w:val="52"/>
        </w:numPr>
        <w:spacing w:after="120" w:line="276" w:lineRule="auto"/>
        <w:ind w:left="850" w:hanging="357"/>
        <w:jc w:val="both"/>
        <w:rPr>
          <w:rFonts w:ascii="Arial" w:hAnsi="Arial" w:cs="Arial"/>
          <w:sz w:val="20"/>
          <w:szCs w:val="20"/>
        </w:rPr>
      </w:pPr>
      <w:r w:rsidRPr="00D24136">
        <w:rPr>
          <w:rFonts w:ascii="Arial" w:hAnsi="Arial"/>
          <w:sz w:val="20"/>
          <w:szCs w:val="20"/>
        </w:rPr>
        <w:t xml:space="preserve">nastavení předpokladů a </w:t>
      </w:r>
      <w:r w:rsidR="00111F23">
        <w:rPr>
          <w:rFonts w:ascii="Arial" w:hAnsi="Arial"/>
          <w:sz w:val="20"/>
          <w:szCs w:val="20"/>
        </w:rPr>
        <w:t xml:space="preserve">doporučení </w:t>
      </w:r>
      <w:r w:rsidRPr="00D24136">
        <w:rPr>
          <w:rFonts w:ascii="Arial" w:hAnsi="Arial"/>
          <w:sz w:val="20"/>
          <w:szCs w:val="20"/>
        </w:rPr>
        <w:t>nástrojů zajišťující periodickou kontrolu a dlouhodobé řízení licenčních aktiv</w:t>
      </w:r>
      <w:r w:rsidR="003849ED">
        <w:rPr>
          <w:rFonts w:ascii="Arial" w:hAnsi="Arial"/>
          <w:sz w:val="20"/>
          <w:szCs w:val="20"/>
        </w:rPr>
        <w:t>;</w:t>
      </w:r>
    </w:p>
    <w:p w14:paraId="18C5FDC3" w14:textId="77777777" w:rsidR="00D24136" w:rsidRPr="00D24136" w:rsidRDefault="000059B0" w:rsidP="00B31708">
      <w:pPr>
        <w:pStyle w:val="Odstavecseseznamem"/>
        <w:numPr>
          <w:ilvl w:val="0"/>
          <w:numId w:val="52"/>
        </w:numPr>
        <w:spacing w:after="120" w:line="276" w:lineRule="auto"/>
        <w:ind w:left="850" w:hanging="357"/>
        <w:jc w:val="both"/>
        <w:rPr>
          <w:rFonts w:ascii="Arial" w:hAnsi="Arial" w:cs="Arial"/>
          <w:sz w:val="20"/>
          <w:szCs w:val="20"/>
        </w:rPr>
      </w:pPr>
      <w:r>
        <w:rPr>
          <w:rFonts w:ascii="Arial" w:hAnsi="Arial"/>
          <w:sz w:val="20"/>
          <w:szCs w:val="20"/>
        </w:rPr>
        <w:t>n</w:t>
      </w:r>
      <w:r w:rsidR="00111F23">
        <w:rPr>
          <w:rFonts w:ascii="Arial" w:hAnsi="Arial"/>
          <w:sz w:val="20"/>
          <w:szCs w:val="20"/>
        </w:rPr>
        <w:t xml:space="preserve">ávrh </w:t>
      </w:r>
      <w:r w:rsidR="004F0078">
        <w:rPr>
          <w:rFonts w:ascii="Arial" w:hAnsi="Arial"/>
          <w:sz w:val="20"/>
          <w:szCs w:val="20"/>
        </w:rPr>
        <w:t xml:space="preserve">zavedení a </w:t>
      </w:r>
      <w:r w:rsidR="00111F23">
        <w:rPr>
          <w:rFonts w:ascii="Arial" w:hAnsi="Arial"/>
          <w:sz w:val="20"/>
          <w:szCs w:val="20"/>
        </w:rPr>
        <w:t xml:space="preserve">fungování </w:t>
      </w:r>
      <w:r w:rsidR="00313EA3">
        <w:rPr>
          <w:rFonts w:ascii="Arial" w:hAnsi="Arial"/>
          <w:sz w:val="20"/>
          <w:szCs w:val="20"/>
        </w:rPr>
        <w:t xml:space="preserve">Software </w:t>
      </w:r>
      <w:proofErr w:type="spellStart"/>
      <w:r w:rsidR="00313EA3">
        <w:rPr>
          <w:rFonts w:ascii="Arial" w:hAnsi="Arial"/>
          <w:sz w:val="20"/>
          <w:szCs w:val="20"/>
        </w:rPr>
        <w:t>Asset</w:t>
      </w:r>
      <w:proofErr w:type="spellEnd"/>
      <w:r w:rsidR="00313EA3">
        <w:rPr>
          <w:rFonts w:ascii="Arial" w:hAnsi="Arial"/>
          <w:sz w:val="20"/>
          <w:szCs w:val="20"/>
        </w:rPr>
        <w:t xml:space="preserve"> Managementu</w:t>
      </w:r>
      <w:r w:rsidR="00111F23">
        <w:rPr>
          <w:rFonts w:ascii="Arial" w:hAnsi="Arial"/>
          <w:sz w:val="20"/>
          <w:szCs w:val="20"/>
        </w:rPr>
        <w:t xml:space="preserve"> procesu v prostředí </w:t>
      </w:r>
      <w:r w:rsidR="00CA6513">
        <w:rPr>
          <w:rFonts w:ascii="Arial" w:hAnsi="Arial"/>
          <w:sz w:val="20"/>
          <w:szCs w:val="20"/>
        </w:rPr>
        <w:t>Objednatele</w:t>
      </w:r>
    </w:p>
    <w:p w14:paraId="7EA4EAF7" w14:textId="77777777" w:rsidR="004875D3" w:rsidRDefault="004875D3" w:rsidP="00B31708">
      <w:pPr>
        <w:pStyle w:val="Odstavecseseznamem"/>
        <w:spacing w:after="120" w:line="276" w:lineRule="auto"/>
        <w:ind w:left="425"/>
        <w:jc w:val="both"/>
        <w:rPr>
          <w:rFonts w:ascii="Arial" w:hAnsi="Arial"/>
          <w:sz w:val="20"/>
          <w:szCs w:val="20"/>
        </w:rPr>
      </w:pPr>
      <w:r w:rsidRPr="00D24136">
        <w:rPr>
          <w:rFonts w:ascii="Arial" w:hAnsi="Arial"/>
          <w:sz w:val="20"/>
          <w:szCs w:val="20"/>
        </w:rPr>
        <w:lastRenderedPageBreak/>
        <w:t>(dále vše</w:t>
      </w:r>
      <w:r w:rsidRPr="00CE6910">
        <w:rPr>
          <w:rFonts w:ascii="Arial" w:hAnsi="Arial"/>
          <w:sz w:val="20"/>
          <w:szCs w:val="20"/>
        </w:rPr>
        <w:t xml:space="preserve"> též jen „</w:t>
      </w:r>
      <w:r w:rsidR="00935EF3" w:rsidRPr="00B31708">
        <w:rPr>
          <w:rFonts w:ascii="Arial" w:hAnsi="Arial"/>
          <w:b/>
          <w:sz w:val="20"/>
          <w:szCs w:val="20"/>
        </w:rPr>
        <w:t xml:space="preserve">Nastavení Software </w:t>
      </w:r>
      <w:proofErr w:type="spellStart"/>
      <w:r w:rsidR="00935EF3" w:rsidRPr="00B31708">
        <w:rPr>
          <w:rFonts w:ascii="Arial" w:hAnsi="Arial"/>
          <w:b/>
          <w:sz w:val="20"/>
          <w:szCs w:val="20"/>
        </w:rPr>
        <w:t>Asset</w:t>
      </w:r>
      <w:proofErr w:type="spellEnd"/>
      <w:r w:rsidR="00935EF3" w:rsidRPr="00B31708">
        <w:rPr>
          <w:rFonts w:ascii="Arial" w:hAnsi="Arial"/>
          <w:b/>
          <w:sz w:val="20"/>
          <w:szCs w:val="20"/>
        </w:rPr>
        <w:t xml:space="preserve"> Managementu</w:t>
      </w:r>
      <w:r w:rsidRPr="00CE6910">
        <w:rPr>
          <w:rFonts w:ascii="Arial" w:hAnsi="Arial"/>
          <w:sz w:val="20"/>
          <w:szCs w:val="20"/>
        </w:rPr>
        <w:t>“</w:t>
      </w:r>
      <w:r w:rsidR="00935EF3" w:rsidRPr="00CE6910">
        <w:rPr>
          <w:rFonts w:ascii="Arial" w:hAnsi="Arial"/>
          <w:sz w:val="20"/>
          <w:szCs w:val="20"/>
        </w:rPr>
        <w:t xml:space="preserve"> –</w:t>
      </w:r>
      <w:r w:rsidR="00B25B58">
        <w:rPr>
          <w:rFonts w:ascii="Arial" w:hAnsi="Arial"/>
          <w:sz w:val="20"/>
          <w:szCs w:val="20"/>
        </w:rPr>
        <w:t xml:space="preserve"> </w:t>
      </w:r>
      <w:r w:rsidR="00935EF3" w:rsidRPr="00CE6910">
        <w:rPr>
          <w:rFonts w:ascii="Arial" w:hAnsi="Arial"/>
          <w:sz w:val="20"/>
          <w:szCs w:val="20"/>
        </w:rPr>
        <w:t>zkráceně</w:t>
      </w:r>
      <w:r w:rsidR="0012399E" w:rsidRPr="00CE6910">
        <w:rPr>
          <w:rFonts w:ascii="Arial" w:hAnsi="Arial"/>
          <w:sz w:val="20"/>
          <w:szCs w:val="20"/>
        </w:rPr>
        <w:t xml:space="preserve"> jen </w:t>
      </w:r>
      <w:r w:rsidR="00935EF3" w:rsidRPr="00CE6910">
        <w:rPr>
          <w:rFonts w:ascii="Arial" w:hAnsi="Arial"/>
          <w:sz w:val="20"/>
          <w:szCs w:val="20"/>
        </w:rPr>
        <w:t>„</w:t>
      </w:r>
      <w:r w:rsidR="00B25B58" w:rsidRPr="00B31708">
        <w:rPr>
          <w:rFonts w:ascii="Arial" w:hAnsi="Arial"/>
          <w:b/>
          <w:sz w:val="20"/>
          <w:szCs w:val="20"/>
        </w:rPr>
        <w:t xml:space="preserve">Nastavení </w:t>
      </w:r>
      <w:r w:rsidR="00935EF3" w:rsidRPr="00B31708">
        <w:rPr>
          <w:rFonts w:ascii="Arial" w:hAnsi="Arial"/>
          <w:b/>
          <w:sz w:val="20"/>
          <w:szCs w:val="20"/>
        </w:rPr>
        <w:t>SAM</w:t>
      </w:r>
      <w:r w:rsidR="00935EF3" w:rsidRPr="00CE6910">
        <w:rPr>
          <w:rFonts w:ascii="Arial" w:hAnsi="Arial"/>
          <w:sz w:val="20"/>
          <w:szCs w:val="20"/>
        </w:rPr>
        <w:t>“</w:t>
      </w:r>
      <w:r w:rsidR="00313EA3">
        <w:rPr>
          <w:rFonts w:ascii="Arial" w:hAnsi="Arial"/>
          <w:sz w:val="20"/>
          <w:szCs w:val="20"/>
        </w:rPr>
        <w:t xml:space="preserve"> či „</w:t>
      </w:r>
      <w:r w:rsidR="00313EA3" w:rsidRPr="00B31708">
        <w:rPr>
          <w:rFonts w:ascii="Arial" w:hAnsi="Arial"/>
          <w:b/>
          <w:sz w:val="20"/>
          <w:szCs w:val="20"/>
        </w:rPr>
        <w:t>SAM</w:t>
      </w:r>
      <w:r w:rsidR="00313EA3">
        <w:rPr>
          <w:rFonts w:ascii="Arial" w:hAnsi="Arial"/>
          <w:sz w:val="20"/>
          <w:szCs w:val="20"/>
        </w:rPr>
        <w:t>“</w:t>
      </w:r>
      <w:r w:rsidRPr="00CE6910">
        <w:rPr>
          <w:rFonts w:ascii="Arial" w:hAnsi="Arial"/>
          <w:sz w:val="20"/>
          <w:szCs w:val="20"/>
        </w:rPr>
        <w:t>).</w:t>
      </w:r>
      <w:r>
        <w:rPr>
          <w:rFonts w:ascii="Arial" w:hAnsi="Arial"/>
          <w:sz w:val="20"/>
          <w:szCs w:val="20"/>
        </w:rPr>
        <w:t xml:space="preserve"> </w:t>
      </w:r>
    </w:p>
    <w:p w14:paraId="17D710BA" w14:textId="77777777" w:rsidR="000B564D" w:rsidRDefault="000B564D" w:rsidP="003B59D4">
      <w:pPr>
        <w:spacing w:after="120" w:line="360" w:lineRule="auto"/>
        <w:ind w:left="426"/>
        <w:contextualSpacing/>
        <w:jc w:val="both"/>
        <w:rPr>
          <w:rFonts w:ascii="Arial" w:hAnsi="Arial"/>
          <w:sz w:val="20"/>
          <w:szCs w:val="20"/>
        </w:rPr>
      </w:pPr>
    </w:p>
    <w:p w14:paraId="30A960F3" w14:textId="4E886CA4" w:rsidR="00514739" w:rsidRDefault="003B59D4" w:rsidP="00E13D8D">
      <w:pPr>
        <w:spacing w:after="120" w:line="276" w:lineRule="auto"/>
        <w:ind w:left="425"/>
        <w:contextualSpacing/>
        <w:jc w:val="both"/>
        <w:rPr>
          <w:rFonts w:ascii="Arial" w:hAnsi="Arial"/>
          <w:sz w:val="20"/>
          <w:szCs w:val="20"/>
        </w:rPr>
      </w:pPr>
      <w:r>
        <w:rPr>
          <w:rFonts w:ascii="Arial" w:hAnsi="Arial"/>
          <w:sz w:val="20"/>
          <w:szCs w:val="20"/>
        </w:rPr>
        <w:t>Pro vyloučení pochybností se uvádí, že software</w:t>
      </w:r>
      <w:r w:rsidR="00254E8F">
        <w:rPr>
          <w:rFonts w:ascii="Arial" w:hAnsi="Arial"/>
          <w:sz w:val="20"/>
          <w:szCs w:val="20"/>
        </w:rPr>
        <w:t xml:space="preserve"> </w:t>
      </w:r>
      <w:r>
        <w:rPr>
          <w:rFonts w:ascii="Arial" w:hAnsi="Arial"/>
          <w:sz w:val="20"/>
          <w:szCs w:val="20"/>
        </w:rPr>
        <w:t>pro sken prostředí</w:t>
      </w:r>
      <w:r w:rsidR="00254E8F">
        <w:rPr>
          <w:rFonts w:ascii="Arial" w:hAnsi="Arial"/>
          <w:sz w:val="20"/>
          <w:szCs w:val="20"/>
        </w:rPr>
        <w:t>, příp.</w:t>
      </w:r>
      <w:r>
        <w:rPr>
          <w:rFonts w:ascii="Arial" w:hAnsi="Arial"/>
          <w:sz w:val="20"/>
          <w:szCs w:val="20"/>
        </w:rPr>
        <w:t xml:space="preserve"> </w:t>
      </w:r>
      <w:r w:rsidR="00254E8F" w:rsidRPr="003B59D4">
        <w:rPr>
          <w:rFonts w:ascii="Arial" w:hAnsi="Arial" w:cs="Arial"/>
          <w:sz w:val="20"/>
          <w:szCs w:val="20"/>
        </w:rPr>
        <w:t>jakýkoli další software</w:t>
      </w:r>
      <w:r w:rsidR="00254E8F">
        <w:rPr>
          <w:rFonts w:ascii="Arial" w:hAnsi="Arial" w:cs="Arial"/>
          <w:sz w:val="20"/>
          <w:szCs w:val="20"/>
        </w:rPr>
        <w:t xml:space="preserve"> (SW)</w:t>
      </w:r>
      <w:r w:rsidR="00254E8F" w:rsidRPr="003B59D4">
        <w:rPr>
          <w:rFonts w:ascii="Arial" w:hAnsi="Arial" w:cs="Arial"/>
          <w:sz w:val="20"/>
          <w:szCs w:val="20"/>
        </w:rPr>
        <w:t xml:space="preserve"> </w:t>
      </w:r>
      <w:r w:rsidR="00254E8F">
        <w:rPr>
          <w:rFonts w:ascii="Arial" w:hAnsi="Arial" w:cs="Arial"/>
          <w:sz w:val="20"/>
          <w:szCs w:val="20"/>
        </w:rPr>
        <w:t xml:space="preserve">potřebný </w:t>
      </w:r>
      <w:r w:rsidR="00254E8F" w:rsidRPr="003B59D4">
        <w:rPr>
          <w:rFonts w:ascii="Arial" w:hAnsi="Arial" w:cs="Arial"/>
          <w:sz w:val="20"/>
          <w:szCs w:val="20"/>
        </w:rPr>
        <w:t xml:space="preserve">pro plnění </w:t>
      </w:r>
      <w:r w:rsidR="00254E8F">
        <w:rPr>
          <w:rFonts w:ascii="Arial" w:hAnsi="Arial" w:cs="Arial"/>
          <w:sz w:val="20"/>
          <w:szCs w:val="20"/>
        </w:rPr>
        <w:t>dle této Smlouvy</w:t>
      </w:r>
      <w:r w:rsidR="0099063F">
        <w:rPr>
          <w:rFonts w:ascii="Arial" w:hAnsi="Arial" w:cs="Arial"/>
          <w:sz w:val="20"/>
          <w:szCs w:val="20"/>
        </w:rPr>
        <w:t>,</w:t>
      </w:r>
      <w:r w:rsidR="00254E8F">
        <w:rPr>
          <w:rFonts w:ascii="Arial" w:hAnsi="Arial" w:cs="Arial"/>
          <w:sz w:val="20"/>
          <w:szCs w:val="20"/>
        </w:rPr>
        <w:t xml:space="preserve"> </w:t>
      </w:r>
      <w:r>
        <w:rPr>
          <w:rFonts w:ascii="Arial" w:hAnsi="Arial"/>
          <w:sz w:val="20"/>
          <w:szCs w:val="20"/>
        </w:rPr>
        <w:t>dodá Poskytovatel a že poskytnutí t</w:t>
      </w:r>
      <w:r w:rsidR="00254E8F">
        <w:rPr>
          <w:rFonts w:ascii="Arial" w:hAnsi="Arial"/>
          <w:sz w:val="20"/>
          <w:szCs w:val="20"/>
        </w:rPr>
        <w:t>ěchto</w:t>
      </w:r>
      <w:r>
        <w:rPr>
          <w:rFonts w:ascii="Arial" w:hAnsi="Arial"/>
          <w:sz w:val="20"/>
          <w:szCs w:val="20"/>
        </w:rPr>
        <w:t xml:space="preserve"> </w:t>
      </w:r>
      <w:r w:rsidR="004851B0">
        <w:rPr>
          <w:rFonts w:ascii="Arial" w:hAnsi="Arial"/>
          <w:sz w:val="20"/>
          <w:szCs w:val="20"/>
        </w:rPr>
        <w:t>SW</w:t>
      </w:r>
      <w:r>
        <w:rPr>
          <w:rFonts w:ascii="Arial" w:hAnsi="Arial"/>
          <w:sz w:val="20"/>
          <w:szCs w:val="20"/>
        </w:rPr>
        <w:t xml:space="preserve"> je součástí ceny za </w:t>
      </w:r>
      <w:r w:rsidR="00BE3069">
        <w:rPr>
          <w:rFonts w:ascii="Arial" w:hAnsi="Arial"/>
          <w:sz w:val="20"/>
          <w:szCs w:val="20"/>
        </w:rPr>
        <w:t>plnění uvedené v čl. IV. odst. 4. této Smlouvy.</w:t>
      </w:r>
      <w:r w:rsidRPr="003B59D4">
        <w:rPr>
          <w:rFonts w:ascii="Arial" w:hAnsi="Arial" w:cs="Arial"/>
          <w:sz w:val="20"/>
          <w:szCs w:val="20"/>
        </w:rPr>
        <w:t xml:space="preserve"> </w:t>
      </w:r>
      <w:r w:rsidR="004851B0">
        <w:rPr>
          <w:rFonts w:ascii="Arial" w:hAnsi="Arial" w:cs="Arial"/>
          <w:sz w:val="20"/>
          <w:szCs w:val="20"/>
        </w:rPr>
        <w:t>S</w:t>
      </w:r>
      <w:r w:rsidR="0099063F">
        <w:rPr>
          <w:rFonts w:ascii="Arial" w:hAnsi="Arial" w:cs="Arial"/>
          <w:sz w:val="20"/>
          <w:szCs w:val="20"/>
        </w:rPr>
        <w:t>oftware</w:t>
      </w:r>
      <w:r w:rsidRPr="003B59D4">
        <w:rPr>
          <w:rFonts w:ascii="Arial" w:hAnsi="Arial" w:cs="Arial"/>
          <w:sz w:val="20"/>
          <w:szCs w:val="20"/>
        </w:rPr>
        <w:t xml:space="preserve"> pro sken prostředí </w:t>
      </w:r>
      <w:r w:rsidR="001A6918">
        <w:rPr>
          <w:rFonts w:ascii="Arial" w:hAnsi="Arial" w:cs="Arial"/>
          <w:sz w:val="20"/>
          <w:szCs w:val="20"/>
        </w:rPr>
        <w:br/>
      </w:r>
      <w:r w:rsidRPr="003B59D4">
        <w:rPr>
          <w:rFonts w:ascii="Arial" w:hAnsi="Arial" w:cs="Arial"/>
          <w:sz w:val="20"/>
          <w:szCs w:val="20"/>
        </w:rPr>
        <w:t xml:space="preserve">a případně jakýkoli další </w:t>
      </w:r>
      <w:r w:rsidR="004851B0">
        <w:rPr>
          <w:rFonts w:ascii="Arial" w:hAnsi="Arial" w:cs="Arial"/>
          <w:sz w:val="20"/>
          <w:szCs w:val="20"/>
        </w:rPr>
        <w:t>SW</w:t>
      </w:r>
      <w:r w:rsidRPr="003B59D4">
        <w:rPr>
          <w:rFonts w:ascii="Arial" w:hAnsi="Arial" w:cs="Arial"/>
          <w:sz w:val="20"/>
          <w:szCs w:val="20"/>
        </w:rPr>
        <w:t xml:space="preserve"> </w:t>
      </w:r>
      <w:r w:rsidR="00BE3069">
        <w:rPr>
          <w:rFonts w:ascii="Arial" w:hAnsi="Arial" w:cs="Arial"/>
          <w:sz w:val="20"/>
          <w:szCs w:val="20"/>
        </w:rPr>
        <w:t xml:space="preserve">potřebný </w:t>
      </w:r>
      <w:r w:rsidRPr="003B59D4">
        <w:rPr>
          <w:rFonts w:ascii="Arial" w:hAnsi="Arial" w:cs="Arial"/>
          <w:sz w:val="20"/>
          <w:szCs w:val="20"/>
        </w:rPr>
        <w:t xml:space="preserve">pro plnění </w:t>
      </w:r>
      <w:r w:rsidR="00BE3069">
        <w:rPr>
          <w:rFonts w:ascii="Arial" w:hAnsi="Arial" w:cs="Arial"/>
          <w:sz w:val="20"/>
          <w:szCs w:val="20"/>
        </w:rPr>
        <w:t xml:space="preserve">dle této Smlouvy </w:t>
      </w:r>
      <w:r w:rsidRPr="003B59D4">
        <w:rPr>
          <w:rFonts w:ascii="Arial" w:hAnsi="Arial" w:cs="Arial"/>
          <w:sz w:val="20"/>
          <w:szCs w:val="20"/>
        </w:rPr>
        <w:t xml:space="preserve">budou instalovat do prostředí </w:t>
      </w:r>
      <w:r w:rsidR="00CA6513">
        <w:rPr>
          <w:rFonts w:ascii="Arial" w:hAnsi="Arial" w:cs="Arial"/>
          <w:sz w:val="20"/>
          <w:szCs w:val="20"/>
        </w:rPr>
        <w:t xml:space="preserve">Objednatele </w:t>
      </w:r>
      <w:r w:rsidRPr="003B59D4">
        <w:rPr>
          <w:rFonts w:ascii="Arial" w:hAnsi="Arial" w:cs="Arial"/>
          <w:sz w:val="20"/>
          <w:szCs w:val="20"/>
        </w:rPr>
        <w:t xml:space="preserve">zaměstnanci </w:t>
      </w:r>
      <w:r w:rsidR="00CA6513">
        <w:rPr>
          <w:rFonts w:ascii="Arial" w:hAnsi="Arial" w:cs="Arial"/>
          <w:sz w:val="20"/>
          <w:szCs w:val="20"/>
        </w:rPr>
        <w:t xml:space="preserve">Objednatele </w:t>
      </w:r>
      <w:r w:rsidRPr="003B59D4">
        <w:rPr>
          <w:rFonts w:ascii="Arial" w:hAnsi="Arial" w:cs="Arial"/>
          <w:sz w:val="20"/>
          <w:szCs w:val="20"/>
        </w:rPr>
        <w:t>dle pokynů Poskytovatele</w:t>
      </w:r>
      <w:r w:rsidRPr="0081795C">
        <w:rPr>
          <w:rFonts w:ascii="Arial" w:hAnsi="Arial" w:cs="Arial"/>
          <w:sz w:val="20"/>
          <w:szCs w:val="20"/>
        </w:rPr>
        <w:t xml:space="preserve">. </w:t>
      </w:r>
      <w:r w:rsidR="00254E8F" w:rsidRPr="0081795C">
        <w:rPr>
          <w:rFonts w:ascii="Arial" w:hAnsi="Arial" w:cs="Arial"/>
          <w:sz w:val="20"/>
          <w:szCs w:val="20"/>
        </w:rPr>
        <w:t>Poskytovatel čestně prohlašuje,</w:t>
      </w:r>
      <w:r w:rsidR="00254E8F" w:rsidRPr="0081795C">
        <w:rPr>
          <w:rFonts w:ascii="Arial" w:hAnsi="Arial" w:cs="Arial"/>
          <w:sz w:val="20"/>
          <w:szCs w:val="20"/>
          <w:shd w:val="clear" w:color="auto" w:fill="FFFFFF"/>
        </w:rPr>
        <w:t xml:space="preserve"> </w:t>
      </w:r>
      <w:r w:rsidR="000B564D" w:rsidRPr="007E1373">
        <w:rPr>
          <w:rFonts w:ascii="Arial" w:hAnsi="Arial" w:cs="Arial"/>
          <w:sz w:val="20"/>
          <w:szCs w:val="20"/>
          <w:shd w:val="clear" w:color="auto" w:fill="FFFFFF"/>
        </w:rPr>
        <w:t xml:space="preserve">že dodaný SW pro </w:t>
      </w:r>
      <w:r w:rsidR="0056012D">
        <w:rPr>
          <w:rFonts w:ascii="Arial" w:hAnsi="Arial" w:cs="Arial"/>
          <w:sz w:val="20"/>
          <w:szCs w:val="20"/>
          <w:shd w:val="clear" w:color="auto" w:fill="FFFFFF"/>
        </w:rPr>
        <w:t>sken</w:t>
      </w:r>
      <w:r w:rsidR="0056012D" w:rsidRPr="007E1373">
        <w:rPr>
          <w:rFonts w:ascii="Arial" w:hAnsi="Arial" w:cs="Arial"/>
          <w:sz w:val="20"/>
          <w:szCs w:val="20"/>
          <w:shd w:val="clear" w:color="auto" w:fill="FFFFFF"/>
        </w:rPr>
        <w:t xml:space="preserve"> </w:t>
      </w:r>
      <w:r w:rsidR="000B564D" w:rsidRPr="007E1373">
        <w:rPr>
          <w:rFonts w:ascii="Arial" w:hAnsi="Arial" w:cs="Arial"/>
          <w:sz w:val="20"/>
          <w:szCs w:val="20"/>
          <w:shd w:val="clear" w:color="auto" w:fill="FFFFFF"/>
        </w:rPr>
        <w:t>prostředí provádí pouze sběr dat bezprostředně souvisejících s předmětem plnění</w:t>
      </w:r>
      <w:r w:rsidR="00254E8F">
        <w:rPr>
          <w:rFonts w:ascii="Arial" w:hAnsi="Arial" w:cs="Arial"/>
          <w:sz w:val="20"/>
          <w:szCs w:val="20"/>
          <w:shd w:val="clear" w:color="auto" w:fill="FFFFFF"/>
        </w:rPr>
        <w:t xml:space="preserve"> </w:t>
      </w:r>
      <w:r w:rsidR="00490F6F">
        <w:rPr>
          <w:rFonts w:ascii="Arial" w:hAnsi="Arial" w:cs="Arial"/>
          <w:sz w:val="20"/>
          <w:szCs w:val="20"/>
          <w:shd w:val="clear" w:color="auto" w:fill="FFFFFF"/>
        </w:rPr>
        <w:t xml:space="preserve">této </w:t>
      </w:r>
      <w:r w:rsidR="00254E8F">
        <w:rPr>
          <w:rFonts w:ascii="Arial" w:hAnsi="Arial" w:cs="Arial"/>
          <w:sz w:val="20"/>
          <w:szCs w:val="20"/>
          <w:shd w:val="clear" w:color="auto" w:fill="FFFFFF"/>
        </w:rPr>
        <w:t xml:space="preserve">Smlouvy. </w:t>
      </w:r>
      <w:r w:rsidR="000B564D" w:rsidRPr="007E1373">
        <w:rPr>
          <w:rFonts w:ascii="Arial" w:hAnsi="Arial" w:cs="Arial"/>
          <w:sz w:val="20"/>
          <w:szCs w:val="20"/>
          <w:shd w:val="clear" w:color="auto" w:fill="FFFFFF"/>
        </w:rPr>
        <w:t xml:space="preserve"> </w:t>
      </w:r>
    </w:p>
    <w:p w14:paraId="6CF918A6" w14:textId="77777777" w:rsidR="001C6E32" w:rsidRDefault="00AA3952" w:rsidP="00BD273A">
      <w:pPr>
        <w:pStyle w:val="Odstavecseseznamem"/>
        <w:numPr>
          <w:ilvl w:val="0"/>
          <w:numId w:val="34"/>
        </w:numPr>
        <w:spacing w:after="120" w:line="360" w:lineRule="auto"/>
        <w:ind w:left="426" w:hanging="426"/>
        <w:contextualSpacing/>
        <w:rPr>
          <w:rFonts w:ascii="Arial" w:hAnsi="Arial"/>
          <w:sz w:val="20"/>
          <w:szCs w:val="20"/>
        </w:rPr>
      </w:pPr>
      <w:r>
        <w:rPr>
          <w:rFonts w:ascii="Arial" w:hAnsi="Arial"/>
          <w:sz w:val="20"/>
          <w:szCs w:val="20"/>
        </w:rPr>
        <w:t xml:space="preserve">Objednatel </w:t>
      </w:r>
      <w:r w:rsidR="001C6E32">
        <w:rPr>
          <w:rFonts w:ascii="Arial" w:hAnsi="Arial"/>
          <w:sz w:val="20"/>
          <w:szCs w:val="20"/>
        </w:rPr>
        <w:t xml:space="preserve">v rámci provozování svého informačního systému využívá tyto </w:t>
      </w:r>
      <w:r w:rsidR="00AF3DB5">
        <w:rPr>
          <w:rFonts w:ascii="Arial" w:hAnsi="Arial"/>
          <w:sz w:val="20"/>
          <w:szCs w:val="20"/>
        </w:rPr>
        <w:t>Microsoft produkty</w:t>
      </w:r>
      <w:r w:rsidR="001C6E32">
        <w:rPr>
          <w:rFonts w:ascii="Arial" w:hAnsi="Arial"/>
          <w:sz w:val="20"/>
          <w:szCs w:val="20"/>
        </w:rPr>
        <w:t>:</w:t>
      </w:r>
    </w:p>
    <w:tbl>
      <w:tblPr>
        <w:tblW w:w="9720" w:type="dxa"/>
        <w:tblCellMar>
          <w:left w:w="70" w:type="dxa"/>
          <w:right w:w="70" w:type="dxa"/>
        </w:tblCellMar>
        <w:tblLook w:val="04A0" w:firstRow="1" w:lastRow="0" w:firstColumn="1" w:lastColumn="0" w:noHBand="0" w:noVBand="1"/>
      </w:tblPr>
      <w:tblGrid>
        <w:gridCol w:w="1838"/>
        <w:gridCol w:w="6182"/>
        <w:gridCol w:w="1700"/>
      </w:tblGrid>
      <w:tr w:rsidR="00AF3DB5" w:rsidRPr="006937BB" w14:paraId="30288FA0" w14:textId="77777777" w:rsidTr="00012514">
        <w:trPr>
          <w:trHeight w:val="300"/>
        </w:trPr>
        <w:tc>
          <w:tcPr>
            <w:tcW w:w="80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3985C" w14:textId="77777777" w:rsidR="00AF3DB5" w:rsidRPr="006937BB" w:rsidRDefault="00AF3DB5" w:rsidP="00012514">
            <w:pPr>
              <w:rPr>
                <w:rFonts w:ascii="Calibri" w:hAnsi="Calibri" w:cs="Calibri"/>
                <w:b/>
                <w:bCs/>
                <w:color w:val="000000"/>
              </w:rPr>
            </w:pPr>
            <w:r w:rsidRPr="006937BB">
              <w:rPr>
                <w:rFonts w:ascii="Calibri" w:hAnsi="Calibri" w:cs="Calibri"/>
                <w:b/>
                <w:bCs/>
                <w:color w:val="000000"/>
              </w:rPr>
              <w:t xml:space="preserve">MS Produkty – licence a Software </w:t>
            </w:r>
            <w:proofErr w:type="spellStart"/>
            <w:r w:rsidRPr="006937BB">
              <w:rPr>
                <w:rFonts w:ascii="Calibri" w:hAnsi="Calibri" w:cs="Calibri"/>
                <w:b/>
                <w:bCs/>
                <w:color w:val="000000"/>
              </w:rPr>
              <w:t>Assurance</w:t>
            </w:r>
            <w:proofErr w:type="spellEnd"/>
            <w:r w:rsidRPr="006937BB">
              <w:rPr>
                <w:rFonts w:ascii="Calibri" w:hAnsi="Calibri" w:cs="Calibri"/>
                <w:b/>
                <w:bCs/>
                <w:color w:val="000000"/>
              </w:rPr>
              <w:t>:</w:t>
            </w:r>
          </w:p>
          <w:p w14:paraId="7568C53B" w14:textId="77777777" w:rsidR="00AF3DB5" w:rsidRPr="006937BB" w:rsidRDefault="00AF3DB5" w:rsidP="00012514">
            <w:pPr>
              <w:rPr>
                <w:rFonts w:ascii="Calibri" w:hAnsi="Calibri" w:cs="Calibri"/>
                <w:color w:val="000000"/>
              </w:rPr>
            </w:pPr>
            <w:r w:rsidRPr="006937BB">
              <w:rPr>
                <w:rFonts w:ascii="Calibri" w:hAnsi="Calibri" w:cs="Calibri"/>
                <w:color w:val="000000"/>
              </w:rPr>
              <w:t>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4F635108" w14:textId="77777777" w:rsidR="00AF3DB5" w:rsidRPr="006937BB" w:rsidRDefault="00AF3DB5" w:rsidP="00012514">
            <w:pPr>
              <w:rPr>
                <w:rFonts w:ascii="Calibri" w:hAnsi="Calibri" w:cs="Calibri"/>
                <w:color w:val="000000"/>
              </w:rPr>
            </w:pPr>
            <w:r w:rsidRPr="006937BB">
              <w:rPr>
                <w:rFonts w:ascii="Calibri" w:hAnsi="Calibri" w:cs="Calibri"/>
                <w:color w:val="000000"/>
              </w:rPr>
              <w:t> </w:t>
            </w:r>
          </w:p>
        </w:tc>
      </w:tr>
      <w:tr w:rsidR="00AF3DB5" w:rsidRPr="006937BB" w14:paraId="49313461" w14:textId="77777777" w:rsidTr="00F9150E">
        <w:trPr>
          <w:trHeight w:val="619"/>
        </w:trPr>
        <w:tc>
          <w:tcPr>
            <w:tcW w:w="1838" w:type="dxa"/>
            <w:tcBorders>
              <w:top w:val="nil"/>
              <w:left w:val="single" w:sz="4" w:space="0" w:color="auto"/>
              <w:bottom w:val="single" w:sz="4" w:space="0" w:color="auto"/>
              <w:right w:val="single" w:sz="4" w:space="0" w:color="auto"/>
            </w:tcBorders>
            <w:shd w:val="clear" w:color="000000" w:fill="BDD7EE"/>
            <w:noWrap/>
            <w:vAlign w:val="bottom"/>
            <w:hideMark/>
          </w:tcPr>
          <w:p w14:paraId="1F1AC04C" w14:textId="77777777" w:rsidR="00AF3DB5" w:rsidRPr="006937BB" w:rsidRDefault="00AF3DB5" w:rsidP="00012514">
            <w:pPr>
              <w:rPr>
                <w:rFonts w:ascii="Calibri" w:hAnsi="Calibri" w:cs="Calibri"/>
                <w:color w:val="000000"/>
              </w:rPr>
            </w:pPr>
            <w:r w:rsidRPr="006937BB">
              <w:rPr>
                <w:rFonts w:ascii="Calibri" w:hAnsi="Calibri" w:cs="Calibri"/>
                <w:color w:val="000000"/>
              </w:rPr>
              <w:t xml:space="preserve">Part </w:t>
            </w:r>
            <w:proofErr w:type="spellStart"/>
            <w:r w:rsidRPr="006937BB">
              <w:rPr>
                <w:rFonts w:ascii="Calibri" w:hAnsi="Calibri" w:cs="Calibri"/>
                <w:color w:val="000000"/>
              </w:rPr>
              <w:t>Number</w:t>
            </w:r>
            <w:proofErr w:type="spellEnd"/>
          </w:p>
        </w:tc>
        <w:tc>
          <w:tcPr>
            <w:tcW w:w="6182" w:type="dxa"/>
            <w:tcBorders>
              <w:top w:val="nil"/>
              <w:left w:val="nil"/>
              <w:bottom w:val="single" w:sz="4" w:space="0" w:color="auto"/>
              <w:right w:val="single" w:sz="4" w:space="0" w:color="auto"/>
            </w:tcBorders>
            <w:shd w:val="clear" w:color="000000" w:fill="BDD7EE"/>
            <w:noWrap/>
            <w:vAlign w:val="bottom"/>
            <w:hideMark/>
          </w:tcPr>
          <w:p w14:paraId="604FEEE9" w14:textId="77777777" w:rsidR="00AF3DB5" w:rsidRPr="006937BB" w:rsidRDefault="00AF3DB5" w:rsidP="00012514">
            <w:pPr>
              <w:rPr>
                <w:rFonts w:ascii="Calibri" w:hAnsi="Calibri" w:cs="Calibri"/>
                <w:color w:val="000000"/>
              </w:rPr>
            </w:pPr>
            <w:r w:rsidRPr="006937BB">
              <w:rPr>
                <w:rFonts w:ascii="Calibri" w:hAnsi="Calibri" w:cs="Calibri"/>
                <w:color w:val="000000"/>
              </w:rPr>
              <w:t>Název produktu</w:t>
            </w:r>
          </w:p>
        </w:tc>
        <w:tc>
          <w:tcPr>
            <w:tcW w:w="1700" w:type="dxa"/>
            <w:tcBorders>
              <w:top w:val="nil"/>
              <w:left w:val="nil"/>
              <w:bottom w:val="single" w:sz="4" w:space="0" w:color="auto"/>
              <w:right w:val="single" w:sz="4" w:space="0" w:color="auto"/>
            </w:tcBorders>
            <w:shd w:val="clear" w:color="000000" w:fill="BDD7EE"/>
            <w:noWrap/>
            <w:vAlign w:val="bottom"/>
            <w:hideMark/>
          </w:tcPr>
          <w:p w14:paraId="758D4F89" w14:textId="77777777" w:rsidR="00AF3DB5" w:rsidRPr="006937BB" w:rsidRDefault="00AF3DB5" w:rsidP="00012514">
            <w:pPr>
              <w:rPr>
                <w:rFonts w:ascii="Calibri" w:hAnsi="Calibri" w:cs="Calibri"/>
                <w:color w:val="000000"/>
              </w:rPr>
            </w:pPr>
            <w:r w:rsidRPr="006937BB">
              <w:rPr>
                <w:rFonts w:ascii="Calibri" w:hAnsi="Calibri" w:cs="Calibri"/>
                <w:color w:val="000000"/>
              </w:rPr>
              <w:t>Počet</w:t>
            </w:r>
          </w:p>
        </w:tc>
      </w:tr>
      <w:tr w:rsidR="00AF3DB5" w:rsidRPr="006937BB" w14:paraId="1FE7AA75"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B33F95" w14:textId="77777777" w:rsidR="00AF3DB5" w:rsidRPr="006937BB" w:rsidRDefault="00AF3DB5" w:rsidP="00012514">
            <w:pPr>
              <w:rPr>
                <w:rFonts w:ascii="Calibri" w:hAnsi="Calibri" w:cs="Calibri"/>
                <w:color w:val="000000"/>
              </w:rPr>
            </w:pPr>
            <w:r w:rsidRPr="006937BB">
              <w:rPr>
                <w:rFonts w:ascii="Calibri" w:hAnsi="Calibri" w:cs="Calibri"/>
                <w:color w:val="000000"/>
              </w:rPr>
              <w:t>3VU-00044</w:t>
            </w:r>
          </w:p>
        </w:tc>
        <w:tc>
          <w:tcPr>
            <w:tcW w:w="6182" w:type="dxa"/>
            <w:tcBorders>
              <w:top w:val="nil"/>
              <w:left w:val="nil"/>
              <w:bottom w:val="single" w:sz="4" w:space="0" w:color="auto"/>
              <w:right w:val="single" w:sz="4" w:space="0" w:color="auto"/>
            </w:tcBorders>
            <w:shd w:val="clear" w:color="auto" w:fill="auto"/>
            <w:noWrap/>
            <w:vAlign w:val="bottom"/>
            <w:hideMark/>
          </w:tcPr>
          <w:p w14:paraId="1A9B28DF" w14:textId="77777777" w:rsidR="00AF3DB5" w:rsidRPr="006937BB" w:rsidRDefault="00AF3DB5" w:rsidP="00012514">
            <w:pPr>
              <w:rPr>
                <w:rFonts w:ascii="Calibri" w:hAnsi="Calibri" w:cs="Calibri"/>
                <w:color w:val="000000"/>
              </w:rPr>
            </w:pPr>
            <w:proofErr w:type="spellStart"/>
            <w:r w:rsidRPr="006937BB">
              <w:rPr>
                <w:rFonts w:ascii="Calibri" w:hAnsi="Calibri" w:cs="Calibri"/>
                <w:color w:val="000000"/>
              </w:rPr>
              <w:t>MSDNPltfrms</w:t>
            </w:r>
            <w:proofErr w:type="spellEnd"/>
            <w:r w:rsidRPr="006937BB">
              <w:rPr>
                <w:rFonts w:ascii="Calibri" w:hAnsi="Calibri" w:cs="Calibri"/>
                <w:color w:val="000000"/>
              </w:rPr>
              <w:t xml:space="preserve"> ALNG SA MVL</w:t>
            </w:r>
          </w:p>
        </w:tc>
        <w:tc>
          <w:tcPr>
            <w:tcW w:w="1700" w:type="dxa"/>
            <w:tcBorders>
              <w:top w:val="nil"/>
              <w:left w:val="nil"/>
              <w:bottom w:val="single" w:sz="4" w:space="0" w:color="auto"/>
              <w:right w:val="single" w:sz="4" w:space="0" w:color="auto"/>
            </w:tcBorders>
            <w:shd w:val="clear" w:color="auto" w:fill="auto"/>
            <w:noWrap/>
            <w:vAlign w:val="bottom"/>
            <w:hideMark/>
          </w:tcPr>
          <w:p w14:paraId="4D7BC2A9" w14:textId="77777777" w:rsidR="00AF3DB5" w:rsidRPr="006937BB" w:rsidRDefault="00AF3DB5" w:rsidP="00012514">
            <w:pPr>
              <w:jc w:val="right"/>
              <w:rPr>
                <w:rFonts w:ascii="Calibri" w:hAnsi="Calibri" w:cs="Calibri"/>
                <w:color w:val="000000"/>
              </w:rPr>
            </w:pPr>
            <w:r w:rsidRPr="006937BB">
              <w:rPr>
                <w:rFonts w:ascii="Calibri" w:hAnsi="Calibri" w:cs="Calibri"/>
                <w:color w:val="000000"/>
              </w:rPr>
              <w:t>8</w:t>
            </w:r>
          </w:p>
        </w:tc>
      </w:tr>
      <w:tr w:rsidR="00AF3DB5" w:rsidRPr="006937BB" w14:paraId="2341278D"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8314E9" w14:textId="77777777" w:rsidR="00AF3DB5" w:rsidRPr="006937BB" w:rsidRDefault="003E717A" w:rsidP="00012514">
            <w:pPr>
              <w:rPr>
                <w:rFonts w:ascii="Calibri" w:hAnsi="Calibri" w:cs="Calibri"/>
                <w:color w:val="000000"/>
              </w:rPr>
            </w:pPr>
            <w:r>
              <w:rPr>
                <w:rFonts w:ascii="Calibri" w:hAnsi="Calibri" w:cs="Calibri"/>
                <w:color w:val="000000"/>
              </w:rPr>
              <w:t>7MK-00002</w:t>
            </w:r>
          </w:p>
        </w:tc>
        <w:tc>
          <w:tcPr>
            <w:tcW w:w="6182" w:type="dxa"/>
            <w:tcBorders>
              <w:top w:val="nil"/>
              <w:left w:val="nil"/>
              <w:bottom w:val="single" w:sz="4" w:space="0" w:color="auto"/>
              <w:right w:val="single" w:sz="4" w:space="0" w:color="auto"/>
            </w:tcBorders>
            <w:shd w:val="clear" w:color="auto" w:fill="auto"/>
            <w:noWrap/>
            <w:vAlign w:val="bottom"/>
            <w:hideMark/>
          </w:tcPr>
          <w:p w14:paraId="60C5F048" w14:textId="77777777" w:rsidR="00AF3DB5" w:rsidRPr="006937BB" w:rsidRDefault="00AF3DB5" w:rsidP="00012514">
            <w:pPr>
              <w:rPr>
                <w:rFonts w:ascii="Calibri" w:hAnsi="Calibri" w:cs="Calibri"/>
                <w:color w:val="000000"/>
              </w:rPr>
            </w:pPr>
            <w:r w:rsidRPr="006937BB">
              <w:rPr>
                <w:rFonts w:ascii="Calibri" w:hAnsi="Calibri" w:cs="Calibri"/>
                <w:color w:val="000000"/>
              </w:rPr>
              <w:t>Pr</w:t>
            </w:r>
            <w:r w:rsidR="003E717A">
              <w:rPr>
                <w:rFonts w:ascii="Calibri" w:hAnsi="Calibri" w:cs="Calibri"/>
                <w:color w:val="000000"/>
              </w:rPr>
              <w:t>oject P3 FSA Sub Per User 1</w:t>
            </w:r>
          </w:p>
        </w:tc>
        <w:tc>
          <w:tcPr>
            <w:tcW w:w="1700" w:type="dxa"/>
            <w:tcBorders>
              <w:top w:val="nil"/>
              <w:left w:val="nil"/>
              <w:bottom w:val="single" w:sz="4" w:space="0" w:color="auto"/>
              <w:right w:val="single" w:sz="4" w:space="0" w:color="auto"/>
            </w:tcBorders>
            <w:shd w:val="clear" w:color="auto" w:fill="auto"/>
            <w:noWrap/>
            <w:vAlign w:val="bottom"/>
            <w:hideMark/>
          </w:tcPr>
          <w:p w14:paraId="249FD87E" w14:textId="77777777" w:rsidR="00AF3DB5" w:rsidRPr="006937BB" w:rsidRDefault="00AF3DB5" w:rsidP="00012514">
            <w:pPr>
              <w:jc w:val="right"/>
              <w:rPr>
                <w:rFonts w:ascii="Calibri" w:hAnsi="Calibri" w:cs="Calibri"/>
                <w:color w:val="000000"/>
              </w:rPr>
            </w:pPr>
            <w:r w:rsidRPr="006937BB">
              <w:rPr>
                <w:rFonts w:ascii="Calibri" w:hAnsi="Calibri" w:cs="Calibri"/>
                <w:color w:val="000000"/>
              </w:rPr>
              <w:t>50</w:t>
            </w:r>
          </w:p>
        </w:tc>
      </w:tr>
      <w:tr w:rsidR="00AF3DB5" w:rsidRPr="006937BB" w14:paraId="734C2A76"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971488" w14:textId="77777777" w:rsidR="00AF3DB5" w:rsidRPr="006937BB" w:rsidRDefault="003E717A" w:rsidP="00012514">
            <w:pPr>
              <w:rPr>
                <w:rFonts w:ascii="Calibri" w:hAnsi="Calibri" w:cs="Calibri"/>
                <w:color w:val="000000"/>
              </w:rPr>
            </w:pPr>
            <w:r>
              <w:rPr>
                <w:rFonts w:ascii="Calibri" w:hAnsi="Calibri" w:cs="Calibri"/>
                <w:color w:val="000000"/>
              </w:rPr>
              <w:t>9K3-00002</w:t>
            </w:r>
          </w:p>
        </w:tc>
        <w:tc>
          <w:tcPr>
            <w:tcW w:w="6182" w:type="dxa"/>
            <w:tcBorders>
              <w:top w:val="nil"/>
              <w:left w:val="nil"/>
              <w:bottom w:val="single" w:sz="4" w:space="0" w:color="auto"/>
              <w:right w:val="single" w:sz="4" w:space="0" w:color="auto"/>
            </w:tcBorders>
            <w:shd w:val="clear" w:color="auto" w:fill="auto"/>
            <w:noWrap/>
            <w:vAlign w:val="bottom"/>
            <w:hideMark/>
          </w:tcPr>
          <w:p w14:paraId="5FFB63BF" w14:textId="77777777" w:rsidR="00AF3DB5" w:rsidRPr="006937BB" w:rsidRDefault="00AF3DB5" w:rsidP="00012514">
            <w:pPr>
              <w:rPr>
                <w:rFonts w:ascii="Calibri" w:hAnsi="Calibri" w:cs="Calibri"/>
                <w:color w:val="000000"/>
              </w:rPr>
            </w:pPr>
            <w:r w:rsidRPr="006937BB">
              <w:rPr>
                <w:rFonts w:ascii="Calibri" w:hAnsi="Calibri" w:cs="Calibri"/>
                <w:color w:val="000000"/>
              </w:rPr>
              <w:t>Visio</w:t>
            </w:r>
            <w:r w:rsidR="003E717A">
              <w:rPr>
                <w:rFonts w:ascii="Calibri" w:hAnsi="Calibri" w:cs="Calibri"/>
                <w:color w:val="000000"/>
              </w:rPr>
              <w:t xml:space="preserve"> P2 FSA Sub Per USER</w:t>
            </w:r>
          </w:p>
        </w:tc>
        <w:tc>
          <w:tcPr>
            <w:tcW w:w="1700" w:type="dxa"/>
            <w:tcBorders>
              <w:top w:val="nil"/>
              <w:left w:val="nil"/>
              <w:bottom w:val="single" w:sz="4" w:space="0" w:color="auto"/>
              <w:right w:val="single" w:sz="4" w:space="0" w:color="auto"/>
            </w:tcBorders>
            <w:shd w:val="clear" w:color="auto" w:fill="auto"/>
            <w:noWrap/>
            <w:vAlign w:val="bottom"/>
            <w:hideMark/>
          </w:tcPr>
          <w:p w14:paraId="4A2E7505" w14:textId="77777777" w:rsidR="00AF3DB5" w:rsidRPr="006937BB" w:rsidRDefault="00AF3DB5" w:rsidP="00012514">
            <w:pPr>
              <w:jc w:val="right"/>
              <w:rPr>
                <w:rFonts w:ascii="Calibri" w:hAnsi="Calibri" w:cs="Calibri"/>
                <w:color w:val="000000"/>
              </w:rPr>
            </w:pPr>
            <w:r w:rsidRPr="006937BB">
              <w:rPr>
                <w:rFonts w:ascii="Calibri" w:hAnsi="Calibri" w:cs="Calibri"/>
                <w:color w:val="000000"/>
              </w:rPr>
              <w:t>77</w:t>
            </w:r>
          </w:p>
        </w:tc>
      </w:tr>
      <w:tr w:rsidR="00AF3DB5" w:rsidRPr="006937BB" w14:paraId="2E07969B"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C05F56A" w14:textId="77777777" w:rsidR="00AF3DB5" w:rsidRPr="006937BB" w:rsidRDefault="00AF3DB5" w:rsidP="00012514">
            <w:pPr>
              <w:rPr>
                <w:rFonts w:ascii="Calibri" w:hAnsi="Calibri" w:cs="Calibri"/>
                <w:color w:val="000000"/>
              </w:rPr>
            </w:pPr>
            <w:r w:rsidRPr="006937BB">
              <w:rPr>
                <w:rFonts w:ascii="Calibri" w:hAnsi="Calibri" w:cs="Calibri"/>
                <w:color w:val="000000"/>
              </w:rPr>
              <w:t>MX3-00117</w:t>
            </w:r>
          </w:p>
        </w:tc>
        <w:tc>
          <w:tcPr>
            <w:tcW w:w="6182" w:type="dxa"/>
            <w:tcBorders>
              <w:top w:val="nil"/>
              <w:left w:val="nil"/>
              <w:bottom w:val="single" w:sz="4" w:space="0" w:color="auto"/>
              <w:right w:val="single" w:sz="4" w:space="0" w:color="auto"/>
            </w:tcBorders>
            <w:shd w:val="clear" w:color="auto" w:fill="auto"/>
            <w:noWrap/>
            <w:vAlign w:val="bottom"/>
            <w:hideMark/>
          </w:tcPr>
          <w:p w14:paraId="1BA4C9CA" w14:textId="77777777" w:rsidR="00AF3DB5" w:rsidRPr="006937BB" w:rsidRDefault="00AF3DB5" w:rsidP="00012514">
            <w:pPr>
              <w:rPr>
                <w:rFonts w:ascii="Calibri" w:hAnsi="Calibri" w:cs="Calibri"/>
                <w:color w:val="000000"/>
              </w:rPr>
            </w:pPr>
            <w:proofErr w:type="spellStart"/>
            <w:r w:rsidRPr="006937BB">
              <w:rPr>
                <w:rFonts w:ascii="Calibri" w:hAnsi="Calibri" w:cs="Calibri"/>
                <w:color w:val="000000"/>
              </w:rPr>
              <w:t>V</w:t>
            </w:r>
            <w:r w:rsidR="00860BEA">
              <w:rPr>
                <w:rFonts w:ascii="Calibri" w:hAnsi="Calibri" w:cs="Calibri"/>
                <w:color w:val="000000"/>
              </w:rPr>
              <w:t>isual</w:t>
            </w:r>
            <w:proofErr w:type="spellEnd"/>
            <w:r w:rsidR="00860BEA">
              <w:rPr>
                <w:rFonts w:ascii="Calibri" w:hAnsi="Calibri" w:cs="Calibri"/>
                <w:color w:val="000000"/>
              </w:rPr>
              <w:t xml:space="preserve"> Studio </w:t>
            </w:r>
            <w:proofErr w:type="spellStart"/>
            <w:r w:rsidR="00860BEA">
              <w:rPr>
                <w:rFonts w:ascii="Calibri" w:hAnsi="Calibri" w:cs="Calibri"/>
                <w:color w:val="000000"/>
              </w:rPr>
              <w:t>Ent</w:t>
            </w:r>
            <w:proofErr w:type="spellEnd"/>
            <w:r w:rsidR="00860BEA">
              <w:rPr>
                <w:rFonts w:ascii="Calibri" w:hAnsi="Calibri" w:cs="Calibri"/>
                <w:color w:val="000000"/>
              </w:rPr>
              <w:t xml:space="preserve"> MSDN </w:t>
            </w:r>
            <w:proofErr w:type="spellStart"/>
            <w:r w:rsidR="00860BEA">
              <w:rPr>
                <w:rFonts w:ascii="Calibri" w:hAnsi="Calibri" w:cs="Calibri"/>
                <w:color w:val="000000"/>
              </w:rPr>
              <w:t>ALng</w:t>
            </w:r>
            <w:proofErr w:type="spellEnd"/>
            <w:r w:rsidR="00860BEA">
              <w:rPr>
                <w:rFonts w:ascii="Calibri" w:hAnsi="Calibri" w:cs="Calibri"/>
                <w:color w:val="000000"/>
              </w:rPr>
              <w:t xml:space="preserve"> SA</w:t>
            </w:r>
          </w:p>
        </w:tc>
        <w:tc>
          <w:tcPr>
            <w:tcW w:w="1700" w:type="dxa"/>
            <w:tcBorders>
              <w:top w:val="nil"/>
              <w:left w:val="nil"/>
              <w:bottom w:val="single" w:sz="4" w:space="0" w:color="auto"/>
              <w:right w:val="single" w:sz="4" w:space="0" w:color="auto"/>
            </w:tcBorders>
            <w:shd w:val="clear" w:color="auto" w:fill="auto"/>
            <w:noWrap/>
            <w:vAlign w:val="bottom"/>
            <w:hideMark/>
          </w:tcPr>
          <w:p w14:paraId="1BDDFB8A" w14:textId="77777777" w:rsidR="00AF3DB5" w:rsidRPr="006937BB" w:rsidRDefault="00AF3DB5" w:rsidP="00012514">
            <w:pPr>
              <w:jc w:val="right"/>
              <w:rPr>
                <w:rFonts w:ascii="Calibri" w:hAnsi="Calibri" w:cs="Calibri"/>
                <w:color w:val="000000"/>
              </w:rPr>
            </w:pPr>
            <w:r w:rsidRPr="006937BB">
              <w:rPr>
                <w:rFonts w:ascii="Calibri" w:hAnsi="Calibri" w:cs="Calibri"/>
                <w:color w:val="000000"/>
              </w:rPr>
              <w:t>26</w:t>
            </w:r>
          </w:p>
        </w:tc>
      </w:tr>
      <w:tr w:rsidR="00AF3DB5" w:rsidRPr="006937BB" w14:paraId="53764F86"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2977FF" w14:textId="77777777" w:rsidR="00AF3DB5" w:rsidRPr="006937BB" w:rsidRDefault="00AF3DB5" w:rsidP="00012514">
            <w:pPr>
              <w:rPr>
                <w:rFonts w:ascii="Calibri" w:hAnsi="Calibri" w:cs="Calibri"/>
                <w:color w:val="000000"/>
              </w:rPr>
            </w:pPr>
            <w:r w:rsidRPr="006937BB">
              <w:rPr>
                <w:rFonts w:ascii="Calibri" w:hAnsi="Calibri" w:cs="Calibri"/>
                <w:color w:val="000000"/>
              </w:rPr>
              <w:t>77D-00111</w:t>
            </w:r>
          </w:p>
        </w:tc>
        <w:tc>
          <w:tcPr>
            <w:tcW w:w="6182" w:type="dxa"/>
            <w:tcBorders>
              <w:top w:val="nil"/>
              <w:left w:val="nil"/>
              <w:bottom w:val="single" w:sz="4" w:space="0" w:color="auto"/>
              <w:right w:val="single" w:sz="4" w:space="0" w:color="auto"/>
            </w:tcBorders>
            <w:shd w:val="clear" w:color="auto" w:fill="auto"/>
            <w:noWrap/>
            <w:vAlign w:val="bottom"/>
            <w:hideMark/>
          </w:tcPr>
          <w:p w14:paraId="75ED5A9C" w14:textId="77777777" w:rsidR="00AF3DB5" w:rsidRPr="006937BB" w:rsidRDefault="00860BEA" w:rsidP="00012514">
            <w:pPr>
              <w:rPr>
                <w:rFonts w:ascii="Calibri" w:hAnsi="Calibri" w:cs="Calibri"/>
                <w:color w:val="000000"/>
              </w:rPr>
            </w:pPr>
            <w:proofErr w:type="spellStart"/>
            <w:r>
              <w:rPr>
                <w:rFonts w:ascii="Calibri" w:hAnsi="Calibri" w:cs="Calibri"/>
                <w:color w:val="000000"/>
              </w:rPr>
              <w:t>Visual</w:t>
            </w:r>
            <w:proofErr w:type="spellEnd"/>
            <w:r>
              <w:rPr>
                <w:rFonts w:ascii="Calibri" w:hAnsi="Calibri" w:cs="Calibri"/>
                <w:color w:val="000000"/>
              </w:rPr>
              <w:t xml:space="preserve"> Studio Pro MSDN </w:t>
            </w:r>
            <w:proofErr w:type="spellStart"/>
            <w:r>
              <w:rPr>
                <w:rFonts w:ascii="Calibri" w:hAnsi="Calibri" w:cs="Calibri"/>
                <w:color w:val="000000"/>
              </w:rPr>
              <w:t>ALng</w:t>
            </w:r>
            <w:proofErr w:type="spellEnd"/>
            <w:r>
              <w:rPr>
                <w:rFonts w:ascii="Calibri" w:hAnsi="Calibri" w:cs="Calibri"/>
                <w:color w:val="000000"/>
              </w:rPr>
              <w:t xml:space="preserve"> SA</w:t>
            </w:r>
          </w:p>
        </w:tc>
        <w:tc>
          <w:tcPr>
            <w:tcW w:w="1700" w:type="dxa"/>
            <w:tcBorders>
              <w:top w:val="nil"/>
              <w:left w:val="nil"/>
              <w:bottom w:val="single" w:sz="4" w:space="0" w:color="auto"/>
              <w:right w:val="single" w:sz="4" w:space="0" w:color="auto"/>
            </w:tcBorders>
            <w:shd w:val="clear" w:color="auto" w:fill="auto"/>
            <w:noWrap/>
            <w:vAlign w:val="bottom"/>
            <w:hideMark/>
          </w:tcPr>
          <w:p w14:paraId="2DB9FEF2" w14:textId="77777777" w:rsidR="00AF3DB5" w:rsidRPr="006937BB" w:rsidRDefault="00AF3DB5" w:rsidP="00012514">
            <w:pPr>
              <w:jc w:val="right"/>
              <w:rPr>
                <w:rFonts w:ascii="Calibri" w:hAnsi="Calibri" w:cs="Calibri"/>
                <w:color w:val="000000"/>
              </w:rPr>
            </w:pPr>
            <w:r w:rsidRPr="006937BB">
              <w:rPr>
                <w:rFonts w:ascii="Calibri" w:hAnsi="Calibri" w:cs="Calibri"/>
                <w:color w:val="000000"/>
              </w:rPr>
              <w:t>3</w:t>
            </w:r>
          </w:p>
        </w:tc>
      </w:tr>
      <w:tr w:rsidR="00AF3DB5" w:rsidRPr="006937BB" w14:paraId="591E2081"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D597B3" w14:textId="77777777" w:rsidR="00AF3DB5" w:rsidRPr="006937BB" w:rsidRDefault="00AF3DB5" w:rsidP="00012514">
            <w:pPr>
              <w:rPr>
                <w:rFonts w:ascii="Calibri" w:hAnsi="Calibri" w:cs="Calibri"/>
                <w:color w:val="000000"/>
              </w:rPr>
            </w:pPr>
            <w:r w:rsidRPr="006937BB">
              <w:rPr>
                <w:rFonts w:ascii="Calibri" w:hAnsi="Calibri" w:cs="Calibri"/>
                <w:color w:val="000000"/>
              </w:rPr>
              <w:t>9GS-00130</w:t>
            </w:r>
          </w:p>
        </w:tc>
        <w:tc>
          <w:tcPr>
            <w:tcW w:w="6182" w:type="dxa"/>
            <w:tcBorders>
              <w:top w:val="nil"/>
              <w:left w:val="nil"/>
              <w:bottom w:val="single" w:sz="4" w:space="0" w:color="auto"/>
              <w:right w:val="single" w:sz="4" w:space="0" w:color="auto"/>
            </w:tcBorders>
            <w:shd w:val="clear" w:color="auto" w:fill="auto"/>
            <w:noWrap/>
            <w:vAlign w:val="bottom"/>
            <w:hideMark/>
          </w:tcPr>
          <w:p w14:paraId="2929ADEF" w14:textId="77777777" w:rsidR="00AF3DB5" w:rsidRPr="006937BB" w:rsidRDefault="00AF3DB5" w:rsidP="00012514">
            <w:pPr>
              <w:rPr>
                <w:rFonts w:ascii="Calibri" w:hAnsi="Calibri" w:cs="Calibri"/>
                <w:color w:val="000000"/>
              </w:rPr>
            </w:pPr>
            <w:r w:rsidRPr="006937BB">
              <w:rPr>
                <w:rFonts w:ascii="Calibri" w:hAnsi="Calibri" w:cs="Calibri"/>
                <w:color w:val="000000"/>
              </w:rPr>
              <w:t>CIS</w:t>
            </w:r>
            <w:r w:rsidR="00860BEA">
              <w:rPr>
                <w:rFonts w:ascii="Calibri" w:hAnsi="Calibri" w:cs="Calibri"/>
                <w:color w:val="000000"/>
              </w:rPr>
              <w:t xml:space="preserve"> </w:t>
            </w:r>
            <w:proofErr w:type="spellStart"/>
            <w:r w:rsidR="00860BEA">
              <w:rPr>
                <w:rFonts w:ascii="Calibri" w:hAnsi="Calibri" w:cs="Calibri"/>
                <w:color w:val="000000"/>
              </w:rPr>
              <w:t>Suite</w:t>
            </w:r>
            <w:proofErr w:type="spellEnd"/>
            <w:r w:rsidR="00860BEA">
              <w:rPr>
                <w:rFonts w:ascii="Calibri" w:hAnsi="Calibri" w:cs="Calibri"/>
                <w:color w:val="000000"/>
              </w:rPr>
              <w:t xml:space="preserve"> </w:t>
            </w:r>
            <w:proofErr w:type="spellStart"/>
            <w:r w:rsidR="00860BEA">
              <w:rPr>
                <w:rFonts w:ascii="Calibri" w:hAnsi="Calibri" w:cs="Calibri"/>
                <w:color w:val="000000"/>
              </w:rPr>
              <w:t>Datacenter</w:t>
            </w:r>
            <w:proofErr w:type="spellEnd"/>
            <w:r w:rsidR="00860BEA">
              <w:rPr>
                <w:rFonts w:ascii="Calibri" w:hAnsi="Calibri" w:cs="Calibri"/>
                <w:color w:val="000000"/>
              </w:rPr>
              <w:t xml:space="preserve"> </w:t>
            </w:r>
            <w:proofErr w:type="spellStart"/>
            <w:r w:rsidR="00860BEA">
              <w:rPr>
                <w:rFonts w:ascii="Calibri" w:hAnsi="Calibri" w:cs="Calibri"/>
                <w:color w:val="000000"/>
              </w:rPr>
              <w:t>Core</w:t>
            </w:r>
            <w:proofErr w:type="spellEnd"/>
            <w:r w:rsidR="00860BEA">
              <w:rPr>
                <w:rFonts w:ascii="Calibri" w:hAnsi="Calibri" w:cs="Calibri"/>
                <w:color w:val="000000"/>
              </w:rPr>
              <w:t xml:space="preserve"> </w:t>
            </w:r>
            <w:proofErr w:type="spellStart"/>
            <w:r w:rsidR="00860BEA">
              <w:rPr>
                <w:rFonts w:ascii="Calibri" w:hAnsi="Calibri" w:cs="Calibri"/>
                <w:color w:val="000000"/>
              </w:rPr>
              <w:t>ALng</w:t>
            </w:r>
            <w:proofErr w:type="spellEnd"/>
            <w:r w:rsidR="00860BEA">
              <w:rPr>
                <w:rFonts w:ascii="Calibri" w:hAnsi="Calibri" w:cs="Calibri"/>
                <w:color w:val="000000"/>
              </w:rPr>
              <w:t xml:space="preserve"> SA 16L</w:t>
            </w:r>
          </w:p>
        </w:tc>
        <w:tc>
          <w:tcPr>
            <w:tcW w:w="1700" w:type="dxa"/>
            <w:tcBorders>
              <w:top w:val="nil"/>
              <w:left w:val="nil"/>
              <w:bottom w:val="single" w:sz="4" w:space="0" w:color="auto"/>
              <w:right w:val="single" w:sz="4" w:space="0" w:color="auto"/>
            </w:tcBorders>
            <w:shd w:val="clear" w:color="auto" w:fill="auto"/>
            <w:noWrap/>
            <w:vAlign w:val="bottom"/>
            <w:hideMark/>
          </w:tcPr>
          <w:p w14:paraId="3F025FB3" w14:textId="77777777" w:rsidR="00AF3DB5" w:rsidRPr="006937BB" w:rsidRDefault="00AF3DB5" w:rsidP="00012514">
            <w:pPr>
              <w:jc w:val="right"/>
              <w:rPr>
                <w:rFonts w:ascii="Calibri" w:hAnsi="Calibri" w:cs="Calibri"/>
                <w:color w:val="000000"/>
              </w:rPr>
            </w:pPr>
            <w:r w:rsidRPr="006937BB">
              <w:rPr>
                <w:rFonts w:ascii="Calibri" w:hAnsi="Calibri" w:cs="Calibri"/>
                <w:color w:val="000000"/>
              </w:rPr>
              <w:t>70</w:t>
            </w:r>
          </w:p>
        </w:tc>
      </w:tr>
      <w:tr w:rsidR="00AF3DB5" w:rsidRPr="006937BB" w14:paraId="732F3E4B"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D1E3D4" w14:textId="77777777" w:rsidR="00AF3DB5" w:rsidRPr="006937BB" w:rsidRDefault="00AF3DB5" w:rsidP="00012514">
            <w:pPr>
              <w:rPr>
                <w:rFonts w:ascii="Calibri" w:hAnsi="Calibri" w:cs="Calibri"/>
                <w:color w:val="000000"/>
              </w:rPr>
            </w:pPr>
            <w:r w:rsidRPr="006937BB">
              <w:rPr>
                <w:rFonts w:ascii="Calibri" w:hAnsi="Calibri" w:cs="Calibri"/>
                <w:color w:val="000000"/>
              </w:rPr>
              <w:t>9GA-00310</w:t>
            </w:r>
          </w:p>
        </w:tc>
        <w:tc>
          <w:tcPr>
            <w:tcW w:w="6182" w:type="dxa"/>
            <w:tcBorders>
              <w:top w:val="nil"/>
              <w:left w:val="nil"/>
              <w:bottom w:val="single" w:sz="4" w:space="0" w:color="auto"/>
              <w:right w:val="single" w:sz="4" w:space="0" w:color="auto"/>
            </w:tcBorders>
            <w:shd w:val="clear" w:color="auto" w:fill="auto"/>
            <w:noWrap/>
            <w:vAlign w:val="bottom"/>
            <w:hideMark/>
          </w:tcPr>
          <w:p w14:paraId="561E3C97" w14:textId="77777777" w:rsidR="00AF3DB5" w:rsidRPr="006937BB" w:rsidRDefault="00AF3DB5" w:rsidP="00012514">
            <w:pPr>
              <w:rPr>
                <w:rFonts w:ascii="Calibri" w:hAnsi="Calibri" w:cs="Calibri"/>
                <w:color w:val="000000"/>
              </w:rPr>
            </w:pPr>
            <w:r w:rsidRPr="006937BB">
              <w:rPr>
                <w:rFonts w:ascii="Calibri" w:hAnsi="Calibri" w:cs="Calibri"/>
                <w:color w:val="000000"/>
              </w:rPr>
              <w:t>CIS</w:t>
            </w:r>
            <w:r w:rsidR="00860BEA">
              <w:rPr>
                <w:rFonts w:ascii="Calibri" w:hAnsi="Calibri" w:cs="Calibri"/>
                <w:color w:val="000000"/>
              </w:rPr>
              <w:t xml:space="preserve"> </w:t>
            </w:r>
            <w:proofErr w:type="spellStart"/>
            <w:r w:rsidR="00860BEA">
              <w:rPr>
                <w:rFonts w:ascii="Calibri" w:hAnsi="Calibri" w:cs="Calibri"/>
                <w:color w:val="000000"/>
              </w:rPr>
              <w:t>Suite</w:t>
            </w:r>
            <w:proofErr w:type="spellEnd"/>
            <w:r w:rsidR="00860BEA">
              <w:rPr>
                <w:rFonts w:ascii="Calibri" w:hAnsi="Calibri" w:cs="Calibri"/>
                <w:color w:val="000000"/>
              </w:rPr>
              <w:t xml:space="preserve"> Standart </w:t>
            </w:r>
            <w:proofErr w:type="spellStart"/>
            <w:r w:rsidR="00860BEA">
              <w:rPr>
                <w:rFonts w:ascii="Calibri" w:hAnsi="Calibri" w:cs="Calibri"/>
                <w:color w:val="000000"/>
              </w:rPr>
              <w:t>Core</w:t>
            </w:r>
            <w:proofErr w:type="spellEnd"/>
            <w:r w:rsidR="00860BEA">
              <w:rPr>
                <w:rFonts w:ascii="Calibri" w:hAnsi="Calibri" w:cs="Calibri"/>
                <w:color w:val="000000"/>
              </w:rPr>
              <w:t xml:space="preserve"> </w:t>
            </w:r>
            <w:proofErr w:type="spellStart"/>
            <w:r w:rsidR="00860BEA">
              <w:rPr>
                <w:rFonts w:ascii="Calibri" w:hAnsi="Calibri" w:cs="Calibri"/>
                <w:color w:val="000000"/>
              </w:rPr>
              <w:t>ALng</w:t>
            </w:r>
            <w:proofErr w:type="spellEnd"/>
            <w:r w:rsidR="00860BEA">
              <w:rPr>
                <w:rFonts w:ascii="Calibri" w:hAnsi="Calibri" w:cs="Calibri"/>
                <w:color w:val="000000"/>
              </w:rPr>
              <w:t xml:space="preserve"> SA 16L</w:t>
            </w:r>
          </w:p>
        </w:tc>
        <w:tc>
          <w:tcPr>
            <w:tcW w:w="1700" w:type="dxa"/>
            <w:tcBorders>
              <w:top w:val="nil"/>
              <w:left w:val="nil"/>
              <w:bottom w:val="single" w:sz="4" w:space="0" w:color="auto"/>
              <w:right w:val="single" w:sz="4" w:space="0" w:color="auto"/>
            </w:tcBorders>
            <w:shd w:val="clear" w:color="auto" w:fill="auto"/>
            <w:noWrap/>
            <w:vAlign w:val="bottom"/>
            <w:hideMark/>
          </w:tcPr>
          <w:p w14:paraId="6107615E" w14:textId="77777777" w:rsidR="00AF3DB5" w:rsidRPr="006937BB" w:rsidRDefault="00AF3DB5" w:rsidP="00012514">
            <w:pPr>
              <w:jc w:val="right"/>
              <w:rPr>
                <w:rFonts w:ascii="Calibri" w:hAnsi="Calibri" w:cs="Calibri"/>
                <w:color w:val="000000"/>
              </w:rPr>
            </w:pPr>
            <w:r w:rsidRPr="006937BB">
              <w:rPr>
                <w:rFonts w:ascii="Calibri" w:hAnsi="Calibri" w:cs="Calibri"/>
                <w:color w:val="000000"/>
              </w:rPr>
              <w:t>200</w:t>
            </w:r>
          </w:p>
        </w:tc>
      </w:tr>
      <w:tr w:rsidR="00860BEA" w:rsidRPr="006937BB" w14:paraId="647D743F"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75B9B4" w14:textId="77777777" w:rsidR="00860BEA" w:rsidRPr="006937BB" w:rsidRDefault="002371AE" w:rsidP="00012514">
            <w:pPr>
              <w:rPr>
                <w:rFonts w:ascii="Calibri" w:hAnsi="Calibri" w:cs="Calibri"/>
                <w:color w:val="000000"/>
              </w:rPr>
            </w:pPr>
            <w:r>
              <w:rPr>
                <w:rFonts w:ascii="Calibri" w:hAnsi="Calibri" w:cs="Calibri"/>
                <w:color w:val="000000"/>
              </w:rPr>
              <w:t>TRT</w:t>
            </w:r>
            <w:r w:rsidR="0095121F">
              <w:rPr>
                <w:rFonts w:ascii="Calibri" w:hAnsi="Calibri" w:cs="Calibri"/>
                <w:color w:val="000000"/>
              </w:rPr>
              <w:t>-00002</w:t>
            </w:r>
          </w:p>
        </w:tc>
        <w:tc>
          <w:tcPr>
            <w:tcW w:w="6182" w:type="dxa"/>
            <w:tcBorders>
              <w:top w:val="nil"/>
              <w:left w:val="nil"/>
              <w:bottom w:val="single" w:sz="4" w:space="0" w:color="auto"/>
              <w:right w:val="single" w:sz="4" w:space="0" w:color="auto"/>
            </w:tcBorders>
            <w:shd w:val="clear" w:color="auto" w:fill="auto"/>
            <w:noWrap/>
            <w:vAlign w:val="bottom"/>
            <w:hideMark/>
          </w:tcPr>
          <w:p w14:paraId="1D623557" w14:textId="77777777" w:rsidR="00860BEA" w:rsidRPr="006937BB" w:rsidRDefault="00860BEA" w:rsidP="00012514">
            <w:pPr>
              <w:rPr>
                <w:rFonts w:ascii="Calibri" w:hAnsi="Calibri" w:cs="Calibri"/>
                <w:color w:val="000000"/>
              </w:rPr>
            </w:pPr>
            <w:r w:rsidRPr="006937BB">
              <w:rPr>
                <w:rFonts w:ascii="Calibri" w:hAnsi="Calibri" w:cs="Calibri"/>
                <w:color w:val="000000"/>
              </w:rPr>
              <w:t>Pr</w:t>
            </w:r>
            <w:r w:rsidR="0095121F">
              <w:rPr>
                <w:rFonts w:ascii="Calibri" w:hAnsi="Calibri" w:cs="Calibri"/>
                <w:color w:val="000000"/>
              </w:rPr>
              <w:t xml:space="preserve">oject P1 FSA Sub Per User </w:t>
            </w:r>
          </w:p>
        </w:tc>
        <w:tc>
          <w:tcPr>
            <w:tcW w:w="1700" w:type="dxa"/>
            <w:tcBorders>
              <w:top w:val="nil"/>
              <w:left w:val="nil"/>
              <w:bottom w:val="single" w:sz="4" w:space="0" w:color="auto"/>
              <w:right w:val="single" w:sz="4" w:space="0" w:color="auto"/>
            </w:tcBorders>
            <w:shd w:val="clear" w:color="auto" w:fill="auto"/>
            <w:noWrap/>
            <w:vAlign w:val="bottom"/>
            <w:hideMark/>
          </w:tcPr>
          <w:p w14:paraId="5BA50353" w14:textId="77777777" w:rsidR="00860BEA" w:rsidRPr="006937BB" w:rsidRDefault="00860BEA" w:rsidP="00012514">
            <w:pPr>
              <w:jc w:val="right"/>
              <w:rPr>
                <w:rFonts w:ascii="Calibri" w:hAnsi="Calibri" w:cs="Calibri"/>
                <w:color w:val="000000"/>
              </w:rPr>
            </w:pPr>
            <w:r w:rsidRPr="006937BB">
              <w:rPr>
                <w:rFonts w:ascii="Calibri" w:hAnsi="Calibri" w:cs="Calibri"/>
                <w:color w:val="000000"/>
              </w:rPr>
              <w:t>120</w:t>
            </w:r>
          </w:p>
        </w:tc>
      </w:tr>
      <w:tr w:rsidR="00860BEA" w:rsidRPr="006937BB" w14:paraId="32EEE5E6"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E180B6" w14:textId="77777777" w:rsidR="00860BEA" w:rsidRPr="006937BB" w:rsidRDefault="00860BEA" w:rsidP="00012514">
            <w:pPr>
              <w:rPr>
                <w:rFonts w:ascii="Calibri" w:hAnsi="Calibri" w:cs="Calibri"/>
                <w:color w:val="000000"/>
              </w:rPr>
            </w:pPr>
            <w:r w:rsidRPr="006937BB">
              <w:rPr>
                <w:rFonts w:ascii="Calibri" w:hAnsi="Calibri" w:cs="Calibri"/>
                <w:color w:val="000000"/>
              </w:rPr>
              <w:t>359-00961</w:t>
            </w:r>
          </w:p>
        </w:tc>
        <w:tc>
          <w:tcPr>
            <w:tcW w:w="6182" w:type="dxa"/>
            <w:tcBorders>
              <w:top w:val="nil"/>
              <w:left w:val="nil"/>
              <w:bottom w:val="single" w:sz="4" w:space="0" w:color="auto"/>
              <w:right w:val="single" w:sz="4" w:space="0" w:color="auto"/>
            </w:tcBorders>
            <w:shd w:val="clear" w:color="auto" w:fill="auto"/>
            <w:noWrap/>
            <w:vAlign w:val="bottom"/>
            <w:hideMark/>
          </w:tcPr>
          <w:p w14:paraId="55138834" w14:textId="77777777" w:rsidR="00860BEA" w:rsidRPr="006937BB" w:rsidRDefault="0095121F" w:rsidP="00012514">
            <w:pPr>
              <w:rPr>
                <w:rFonts w:ascii="Calibri" w:hAnsi="Calibri" w:cs="Calibri"/>
                <w:color w:val="000000"/>
              </w:rPr>
            </w:pPr>
            <w:r w:rsidRPr="006937BB">
              <w:rPr>
                <w:rFonts w:ascii="Calibri" w:hAnsi="Calibri" w:cs="Calibri"/>
                <w:color w:val="000000"/>
              </w:rPr>
              <w:t>SQL</w:t>
            </w:r>
            <w:r>
              <w:rPr>
                <w:rFonts w:ascii="Calibri" w:hAnsi="Calibri" w:cs="Calibri"/>
                <w:color w:val="000000"/>
              </w:rPr>
              <w:t xml:space="preserve"> </w:t>
            </w:r>
            <w:r w:rsidRPr="006937BB">
              <w:rPr>
                <w:rFonts w:ascii="Calibri" w:hAnsi="Calibri" w:cs="Calibri"/>
                <w:color w:val="000000"/>
              </w:rPr>
              <w:t xml:space="preserve">CAL </w:t>
            </w:r>
            <w:proofErr w:type="spellStart"/>
            <w:r w:rsidRPr="006937BB">
              <w:rPr>
                <w:rFonts w:ascii="Calibri" w:hAnsi="Calibri" w:cs="Calibri"/>
                <w:color w:val="000000"/>
              </w:rPr>
              <w:t>A</w:t>
            </w:r>
            <w:r>
              <w:rPr>
                <w:rFonts w:ascii="Calibri" w:hAnsi="Calibri" w:cs="Calibri"/>
                <w:color w:val="000000"/>
              </w:rPr>
              <w:t>Lng</w:t>
            </w:r>
            <w:proofErr w:type="spellEnd"/>
            <w:r w:rsidRPr="006937BB">
              <w:rPr>
                <w:rFonts w:ascii="Calibri" w:hAnsi="Calibri" w:cs="Calibri"/>
                <w:color w:val="000000"/>
              </w:rPr>
              <w:t xml:space="preserve"> SA Us</w:t>
            </w:r>
            <w:r>
              <w:rPr>
                <w:rFonts w:ascii="Calibri" w:hAnsi="Calibri" w:cs="Calibri"/>
                <w:color w:val="000000"/>
              </w:rPr>
              <w:t>e</w:t>
            </w:r>
            <w:r w:rsidRPr="006937BB">
              <w:rPr>
                <w:rFonts w:ascii="Calibri" w:hAnsi="Calibri" w:cs="Calibri"/>
                <w:color w:val="000000"/>
              </w:rPr>
              <w:t>r</w:t>
            </w:r>
            <w:r>
              <w:rPr>
                <w:rFonts w:ascii="Calibri" w:hAnsi="Calibri" w:cs="Calibri"/>
                <w:color w:val="000000"/>
              </w:rPr>
              <w:t xml:space="preserve"> </w:t>
            </w:r>
            <w:r w:rsidRPr="006937BB">
              <w:rPr>
                <w:rFonts w:ascii="Calibri" w:hAnsi="Calibri" w:cs="Calibri"/>
                <w:color w:val="000000"/>
              </w:rPr>
              <w:t>CAL</w:t>
            </w:r>
          </w:p>
        </w:tc>
        <w:tc>
          <w:tcPr>
            <w:tcW w:w="1700" w:type="dxa"/>
            <w:tcBorders>
              <w:top w:val="nil"/>
              <w:left w:val="nil"/>
              <w:bottom w:val="single" w:sz="4" w:space="0" w:color="auto"/>
              <w:right w:val="single" w:sz="4" w:space="0" w:color="auto"/>
            </w:tcBorders>
            <w:shd w:val="clear" w:color="auto" w:fill="auto"/>
            <w:noWrap/>
            <w:vAlign w:val="bottom"/>
            <w:hideMark/>
          </w:tcPr>
          <w:p w14:paraId="695D14AB" w14:textId="77777777" w:rsidR="00860BEA" w:rsidRPr="006937BB" w:rsidRDefault="0095121F" w:rsidP="00012514">
            <w:pPr>
              <w:jc w:val="right"/>
              <w:rPr>
                <w:rFonts w:ascii="Calibri" w:hAnsi="Calibri" w:cs="Calibri"/>
                <w:color w:val="000000"/>
              </w:rPr>
            </w:pPr>
            <w:r>
              <w:rPr>
                <w:rFonts w:ascii="Calibri" w:hAnsi="Calibri" w:cs="Calibri"/>
                <w:color w:val="000000"/>
              </w:rPr>
              <w:t>3600</w:t>
            </w:r>
          </w:p>
        </w:tc>
      </w:tr>
      <w:tr w:rsidR="00860BEA" w:rsidRPr="006937BB" w14:paraId="5A4BC635"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F6731D" w14:textId="77777777" w:rsidR="00860BEA" w:rsidRPr="006937BB" w:rsidRDefault="00860BEA" w:rsidP="00012514">
            <w:pPr>
              <w:rPr>
                <w:rFonts w:ascii="Calibri" w:hAnsi="Calibri" w:cs="Calibri"/>
                <w:color w:val="000000"/>
              </w:rPr>
            </w:pPr>
            <w:r w:rsidRPr="006937BB">
              <w:rPr>
                <w:rFonts w:ascii="Calibri" w:hAnsi="Calibri" w:cs="Calibri"/>
                <w:color w:val="000000"/>
              </w:rPr>
              <w:t>810-04760</w:t>
            </w:r>
          </w:p>
        </w:tc>
        <w:tc>
          <w:tcPr>
            <w:tcW w:w="6182" w:type="dxa"/>
            <w:tcBorders>
              <w:top w:val="nil"/>
              <w:left w:val="nil"/>
              <w:bottom w:val="single" w:sz="4" w:space="0" w:color="auto"/>
              <w:right w:val="single" w:sz="4" w:space="0" w:color="auto"/>
            </w:tcBorders>
            <w:shd w:val="clear" w:color="auto" w:fill="auto"/>
            <w:noWrap/>
            <w:vAlign w:val="bottom"/>
            <w:hideMark/>
          </w:tcPr>
          <w:p w14:paraId="36AAC8BF" w14:textId="77777777" w:rsidR="00860BEA" w:rsidRPr="006937BB" w:rsidRDefault="0095121F" w:rsidP="00012514">
            <w:pPr>
              <w:rPr>
                <w:rFonts w:ascii="Calibri" w:hAnsi="Calibri" w:cs="Calibri"/>
                <w:color w:val="000000"/>
              </w:rPr>
            </w:pPr>
            <w:r w:rsidRPr="006937BB">
              <w:rPr>
                <w:rFonts w:ascii="Calibri" w:hAnsi="Calibri" w:cs="Calibri"/>
                <w:color w:val="000000"/>
              </w:rPr>
              <w:t>SQL</w:t>
            </w:r>
            <w:r>
              <w:rPr>
                <w:rFonts w:ascii="Calibri" w:hAnsi="Calibri" w:cs="Calibri"/>
                <w:color w:val="000000"/>
              </w:rPr>
              <w:t xml:space="preserve"> Server </w:t>
            </w:r>
            <w:proofErr w:type="spellStart"/>
            <w:r>
              <w:rPr>
                <w:rFonts w:ascii="Calibri" w:hAnsi="Calibri" w:cs="Calibri"/>
                <w:color w:val="000000"/>
              </w:rPr>
              <w:t>Enterprise</w:t>
            </w:r>
            <w:proofErr w:type="spellEnd"/>
            <w:r>
              <w:rPr>
                <w:rFonts w:ascii="Calibri" w:hAnsi="Calibri" w:cs="Calibri"/>
                <w:color w:val="000000"/>
              </w:rPr>
              <w:t xml:space="preserve"> </w:t>
            </w:r>
            <w:proofErr w:type="spellStart"/>
            <w:r w:rsidRPr="006937BB">
              <w:rPr>
                <w:rFonts w:ascii="Calibri" w:hAnsi="Calibri" w:cs="Calibri"/>
                <w:color w:val="000000"/>
              </w:rPr>
              <w:t>AL</w:t>
            </w:r>
            <w:r>
              <w:rPr>
                <w:rFonts w:ascii="Calibri" w:hAnsi="Calibri" w:cs="Calibri"/>
                <w:color w:val="000000"/>
              </w:rPr>
              <w:t>ng</w:t>
            </w:r>
            <w:proofErr w:type="spellEnd"/>
            <w:r w:rsidRPr="006937BB">
              <w:rPr>
                <w:rFonts w:ascii="Calibri" w:hAnsi="Calibri" w:cs="Calibri"/>
                <w:color w:val="000000"/>
              </w:rPr>
              <w:t xml:space="preserve"> SA </w:t>
            </w:r>
          </w:p>
        </w:tc>
        <w:tc>
          <w:tcPr>
            <w:tcW w:w="1700" w:type="dxa"/>
            <w:tcBorders>
              <w:top w:val="nil"/>
              <w:left w:val="nil"/>
              <w:bottom w:val="single" w:sz="4" w:space="0" w:color="auto"/>
              <w:right w:val="single" w:sz="4" w:space="0" w:color="auto"/>
            </w:tcBorders>
            <w:shd w:val="clear" w:color="auto" w:fill="auto"/>
            <w:noWrap/>
            <w:vAlign w:val="bottom"/>
            <w:hideMark/>
          </w:tcPr>
          <w:p w14:paraId="50E41D7B" w14:textId="77777777" w:rsidR="00860BEA" w:rsidRPr="006937BB" w:rsidRDefault="0095121F" w:rsidP="00012514">
            <w:pPr>
              <w:jc w:val="right"/>
              <w:rPr>
                <w:rFonts w:ascii="Calibri" w:hAnsi="Calibri" w:cs="Calibri"/>
                <w:color w:val="000000"/>
              </w:rPr>
            </w:pPr>
            <w:r>
              <w:rPr>
                <w:rFonts w:ascii="Calibri" w:hAnsi="Calibri" w:cs="Calibri"/>
                <w:color w:val="000000"/>
              </w:rPr>
              <w:t>4</w:t>
            </w:r>
          </w:p>
        </w:tc>
      </w:tr>
      <w:tr w:rsidR="00860BEA" w:rsidRPr="006937BB" w14:paraId="74683E60"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FFC6E2" w14:textId="77777777" w:rsidR="00860BEA" w:rsidRPr="006937BB" w:rsidRDefault="00860BEA" w:rsidP="00012514">
            <w:pPr>
              <w:rPr>
                <w:rFonts w:ascii="Calibri" w:hAnsi="Calibri" w:cs="Calibri"/>
                <w:color w:val="000000"/>
              </w:rPr>
            </w:pPr>
            <w:r w:rsidRPr="006937BB">
              <w:rPr>
                <w:rFonts w:ascii="Calibri" w:hAnsi="Calibri" w:cs="Calibri"/>
                <w:color w:val="000000"/>
              </w:rPr>
              <w:t>228-04433</w:t>
            </w:r>
          </w:p>
        </w:tc>
        <w:tc>
          <w:tcPr>
            <w:tcW w:w="6182" w:type="dxa"/>
            <w:tcBorders>
              <w:top w:val="nil"/>
              <w:left w:val="nil"/>
              <w:bottom w:val="single" w:sz="4" w:space="0" w:color="auto"/>
              <w:right w:val="single" w:sz="4" w:space="0" w:color="auto"/>
            </w:tcBorders>
            <w:shd w:val="clear" w:color="auto" w:fill="auto"/>
            <w:noWrap/>
            <w:vAlign w:val="bottom"/>
            <w:hideMark/>
          </w:tcPr>
          <w:p w14:paraId="1A7D8799" w14:textId="77777777" w:rsidR="00860BEA" w:rsidRPr="006937BB" w:rsidRDefault="0095121F" w:rsidP="00012514">
            <w:pPr>
              <w:rPr>
                <w:rFonts w:ascii="Calibri" w:hAnsi="Calibri" w:cs="Calibri"/>
                <w:color w:val="000000"/>
              </w:rPr>
            </w:pPr>
            <w:r w:rsidRPr="006937BB">
              <w:rPr>
                <w:rFonts w:ascii="Calibri" w:hAnsi="Calibri" w:cs="Calibri"/>
                <w:color w:val="000000"/>
              </w:rPr>
              <w:t>SQL</w:t>
            </w:r>
            <w:r>
              <w:rPr>
                <w:rFonts w:ascii="Calibri" w:hAnsi="Calibri" w:cs="Calibri"/>
                <w:color w:val="000000"/>
              </w:rPr>
              <w:t xml:space="preserve"> Server Standart </w:t>
            </w:r>
            <w:proofErr w:type="spellStart"/>
            <w:r w:rsidRPr="006937BB">
              <w:rPr>
                <w:rFonts w:ascii="Calibri" w:hAnsi="Calibri" w:cs="Calibri"/>
                <w:color w:val="000000"/>
              </w:rPr>
              <w:t>AL</w:t>
            </w:r>
            <w:r>
              <w:rPr>
                <w:rFonts w:ascii="Calibri" w:hAnsi="Calibri" w:cs="Calibri"/>
                <w:color w:val="000000"/>
              </w:rPr>
              <w:t>ng</w:t>
            </w:r>
            <w:proofErr w:type="spellEnd"/>
            <w:r w:rsidRPr="006937BB">
              <w:rPr>
                <w:rFonts w:ascii="Calibri" w:hAnsi="Calibri" w:cs="Calibri"/>
                <w:color w:val="000000"/>
              </w:rPr>
              <w:t xml:space="preserve"> SA</w:t>
            </w:r>
          </w:p>
        </w:tc>
        <w:tc>
          <w:tcPr>
            <w:tcW w:w="1700" w:type="dxa"/>
            <w:tcBorders>
              <w:top w:val="nil"/>
              <w:left w:val="nil"/>
              <w:bottom w:val="single" w:sz="4" w:space="0" w:color="auto"/>
              <w:right w:val="single" w:sz="4" w:space="0" w:color="auto"/>
            </w:tcBorders>
            <w:shd w:val="clear" w:color="auto" w:fill="auto"/>
            <w:noWrap/>
            <w:vAlign w:val="bottom"/>
            <w:hideMark/>
          </w:tcPr>
          <w:p w14:paraId="5CC7B499" w14:textId="77777777" w:rsidR="00860BEA" w:rsidRPr="006937BB" w:rsidRDefault="0095121F" w:rsidP="00012514">
            <w:pPr>
              <w:jc w:val="right"/>
              <w:rPr>
                <w:rFonts w:ascii="Calibri" w:hAnsi="Calibri" w:cs="Calibri"/>
                <w:color w:val="000000"/>
              </w:rPr>
            </w:pPr>
            <w:r>
              <w:rPr>
                <w:rFonts w:ascii="Calibri" w:hAnsi="Calibri" w:cs="Calibri"/>
                <w:color w:val="000000"/>
              </w:rPr>
              <w:t>15</w:t>
            </w:r>
          </w:p>
        </w:tc>
      </w:tr>
      <w:tr w:rsidR="0095121F" w:rsidRPr="006937BB" w14:paraId="5193781E"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2DDF2F" w14:textId="77777777" w:rsidR="0095121F" w:rsidRPr="006937BB" w:rsidRDefault="0095121F" w:rsidP="0095121F">
            <w:pPr>
              <w:rPr>
                <w:rFonts w:ascii="Calibri" w:hAnsi="Calibri" w:cs="Calibri"/>
                <w:color w:val="000000"/>
              </w:rPr>
            </w:pPr>
            <w:r w:rsidRPr="006937BB">
              <w:rPr>
                <w:rFonts w:ascii="Calibri" w:hAnsi="Calibri" w:cs="Calibri"/>
                <w:color w:val="000000"/>
              </w:rPr>
              <w:t>6VC-01254</w:t>
            </w:r>
          </w:p>
        </w:tc>
        <w:tc>
          <w:tcPr>
            <w:tcW w:w="6182" w:type="dxa"/>
            <w:tcBorders>
              <w:top w:val="nil"/>
              <w:left w:val="nil"/>
              <w:bottom w:val="single" w:sz="4" w:space="0" w:color="auto"/>
              <w:right w:val="single" w:sz="4" w:space="0" w:color="auto"/>
            </w:tcBorders>
            <w:shd w:val="clear" w:color="auto" w:fill="auto"/>
            <w:noWrap/>
            <w:vAlign w:val="bottom"/>
            <w:hideMark/>
          </w:tcPr>
          <w:p w14:paraId="20D80716" w14:textId="77777777" w:rsidR="0095121F" w:rsidRPr="006937BB" w:rsidRDefault="0095121F" w:rsidP="0095121F">
            <w:pPr>
              <w:rPr>
                <w:rFonts w:ascii="Calibri" w:hAnsi="Calibri" w:cs="Calibri"/>
                <w:color w:val="000000"/>
              </w:rPr>
            </w:pPr>
            <w:proofErr w:type="spellStart"/>
            <w:r w:rsidRPr="006937BB">
              <w:rPr>
                <w:rFonts w:ascii="Calibri" w:hAnsi="Calibri" w:cs="Calibri"/>
                <w:color w:val="000000"/>
              </w:rPr>
              <w:t>WinRmtDsktpSrvcsCAL</w:t>
            </w:r>
            <w:proofErr w:type="spellEnd"/>
            <w:r w:rsidRPr="006937BB">
              <w:rPr>
                <w:rFonts w:ascii="Calibri" w:hAnsi="Calibri" w:cs="Calibri"/>
                <w:color w:val="000000"/>
              </w:rPr>
              <w:t xml:space="preserve"> ALNG SA MVL </w:t>
            </w:r>
            <w:proofErr w:type="spellStart"/>
            <w:r w:rsidRPr="006937BB">
              <w:rPr>
                <w:rFonts w:ascii="Calibri" w:hAnsi="Calibri" w:cs="Calibri"/>
                <w:color w:val="000000"/>
              </w:rPr>
              <w:t>UsrCAL</w:t>
            </w:r>
            <w:proofErr w:type="spellEnd"/>
          </w:p>
        </w:tc>
        <w:tc>
          <w:tcPr>
            <w:tcW w:w="1700" w:type="dxa"/>
            <w:tcBorders>
              <w:top w:val="nil"/>
              <w:left w:val="nil"/>
              <w:bottom w:val="single" w:sz="4" w:space="0" w:color="auto"/>
              <w:right w:val="single" w:sz="4" w:space="0" w:color="auto"/>
            </w:tcBorders>
            <w:shd w:val="clear" w:color="auto" w:fill="auto"/>
            <w:noWrap/>
            <w:vAlign w:val="bottom"/>
            <w:hideMark/>
          </w:tcPr>
          <w:p w14:paraId="1A9497E2" w14:textId="77777777" w:rsidR="0095121F" w:rsidRPr="006937BB" w:rsidRDefault="0095121F" w:rsidP="0095121F">
            <w:pPr>
              <w:jc w:val="right"/>
              <w:rPr>
                <w:rFonts w:ascii="Calibri" w:hAnsi="Calibri" w:cs="Calibri"/>
                <w:color w:val="000000"/>
              </w:rPr>
            </w:pPr>
            <w:r>
              <w:rPr>
                <w:rFonts w:ascii="Calibri" w:hAnsi="Calibri" w:cs="Calibri"/>
                <w:color w:val="000000"/>
              </w:rPr>
              <w:t>200</w:t>
            </w:r>
          </w:p>
        </w:tc>
      </w:tr>
      <w:tr w:rsidR="00860BEA" w:rsidRPr="006937BB" w14:paraId="43A10E80" w14:textId="77777777" w:rsidTr="0095121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73E786" w14:textId="77777777" w:rsidR="00860BEA" w:rsidRPr="006937BB" w:rsidRDefault="00860BEA" w:rsidP="00012514">
            <w:pPr>
              <w:rPr>
                <w:rFonts w:ascii="Calibri" w:hAnsi="Calibri" w:cs="Calibri"/>
                <w:color w:val="000000"/>
              </w:rPr>
            </w:pPr>
            <w:r w:rsidRPr="006937BB">
              <w:rPr>
                <w:rFonts w:ascii="Calibri" w:hAnsi="Calibri" w:cs="Calibri"/>
                <w:color w:val="000000"/>
              </w:rPr>
              <w:t>7NQ-00302</w:t>
            </w:r>
          </w:p>
        </w:tc>
        <w:tc>
          <w:tcPr>
            <w:tcW w:w="6182" w:type="dxa"/>
            <w:tcBorders>
              <w:top w:val="nil"/>
              <w:left w:val="nil"/>
              <w:bottom w:val="single" w:sz="4" w:space="0" w:color="auto"/>
              <w:right w:val="single" w:sz="4" w:space="0" w:color="auto"/>
            </w:tcBorders>
            <w:shd w:val="clear" w:color="auto" w:fill="auto"/>
            <w:noWrap/>
            <w:vAlign w:val="bottom"/>
          </w:tcPr>
          <w:p w14:paraId="7685C43C" w14:textId="77777777" w:rsidR="00860BEA" w:rsidRPr="006937BB" w:rsidRDefault="0095121F" w:rsidP="00012514">
            <w:pPr>
              <w:rPr>
                <w:rFonts w:ascii="Calibri" w:hAnsi="Calibri" w:cs="Calibri"/>
                <w:color w:val="000000"/>
              </w:rPr>
            </w:pPr>
            <w:r w:rsidRPr="006937BB">
              <w:rPr>
                <w:rFonts w:ascii="Calibri" w:hAnsi="Calibri" w:cs="Calibri"/>
                <w:color w:val="000000"/>
              </w:rPr>
              <w:t>SQL</w:t>
            </w:r>
            <w:r>
              <w:rPr>
                <w:rFonts w:ascii="Calibri" w:hAnsi="Calibri" w:cs="Calibri"/>
                <w:color w:val="000000"/>
              </w:rPr>
              <w:t xml:space="preserve"> Server Standart </w:t>
            </w:r>
            <w:proofErr w:type="spellStart"/>
            <w:r>
              <w:rPr>
                <w:rFonts w:ascii="Calibri" w:hAnsi="Calibri" w:cs="Calibri"/>
                <w:color w:val="000000"/>
              </w:rPr>
              <w:t>Core</w:t>
            </w:r>
            <w:proofErr w:type="spellEnd"/>
            <w:r>
              <w:rPr>
                <w:rFonts w:ascii="Calibri" w:hAnsi="Calibri" w:cs="Calibri"/>
                <w:color w:val="000000"/>
              </w:rPr>
              <w:t xml:space="preserve"> </w:t>
            </w:r>
            <w:proofErr w:type="spellStart"/>
            <w:r w:rsidRPr="006937BB">
              <w:rPr>
                <w:rFonts w:ascii="Calibri" w:hAnsi="Calibri" w:cs="Calibri"/>
                <w:color w:val="000000"/>
              </w:rPr>
              <w:t>AL</w:t>
            </w:r>
            <w:r>
              <w:rPr>
                <w:rFonts w:ascii="Calibri" w:hAnsi="Calibri" w:cs="Calibri"/>
                <w:color w:val="000000"/>
              </w:rPr>
              <w:t>ng</w:t>
            </w:r>
            <w:proofErr w:type="spellEnd"/>
            <w:r w:rsidRPr="006937BB">
              <w:rPr>
                <w:rFonts w:ascii="Calibri" w:hAnsi="Calibri" w:cs="Calibri"/>
                <w:color w:val="000000"/>
              </w:rPr>
              <w:t xml:space="preserve"> SA</w:t>
            </w:r>
            <w:r>
              <w:rPr>
                <w:rFonts w:ascii="Calibri" w:hAnsi="Calibri" w:cs="Calibri"/>
                <w:color w:val="000000"/>
              </w:rPr>
              <w:t xml:space="preserve"> 2L</w:t>
            </w:r>
          </w:p>
        </w:tc>
        <w:tc>
          <w:tcPr>
            <w:tcW w:w="1700" w:type="dxa"/>
            <w:tcBorders>
              <w:top w:val="nil"/>
              <w:left w:val="nil"/>
              <w:bottom w:val="single" w:sz="4" w:space="0" w:color="auto"/>
              <w:right w:val="single" w:sz="4" w:space="0" w:color="auto"/>
            </w:tcBorders>
            <w:shd w:val="clear" w:color="auto" w:fill="auto"/>
            <w:noWrap/>
            <w:vAlign w:val="bottom"/>
            <w:hideMark/>
          </w:tcPr>
          <w:p w14:paraId="04C639B9" w14:textId="77777777" w:rsidR="00860BEA" w:rsidRPr="006937BB" w:rsidRDefault="00860BEA" w:rsidP="00012514">
            <w:pPr>
              <w:jc w:val="right"/>
              <w:rPr>
                <w:rFonts w:ascii="Calibri" w:hAnsi="Calibri" w:cs="Calibri"/>
                <w:color w:val="000000"/>
              </w:rPr>
            </w:pPr>
            <w:r>
              <w:rPr>
                <w:rFonts w:ascii="Calibri" w:hAnsi="Calibri" w:cs="Calibri"/>
                <w:color w:val="000000"/>
              </w:rPr>
              <w:t>2</w:t>
            </w:r>
          </w:p>
        </w:tc>
      </w:tr>
      <w:tr w:rsidR="0095121F" w:rsidRPr="006937BB" w14:paraId="7FF6D91A"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14B6295B" w14:textId="77777777" w:rsidR="0095121F" w:rsidRPr="006937BB" w:rsidRDefault="0095121F" w:rsidP="0095121F">
            <w:pPr>
              <w:rPr>
                <w:rFonts w:ascii="Calibri" w:hAnsi="Calibri" w:cs="Calibri"/>
                <w:color w:val="000000"/>
              </w:rPr>
            </w:pPr>
            <w:r>
              <w:rPr>
                <w:rFonts w:ascii="Calibri" w:hAnsi="Calibri" w:cs="Calibri"/>
                <w:color w:val="000000"/>
              </w:rPr>
              <w:t>PEJ_00002</w:t>
            </w:r>
          </w:p>
        </w:tc>
        <w:tc>
          <w:tcPr>
            <w:tcW w:w="6182" w:type="dxa"/>
            <w:tcBorders>
              <w:top w:val="nil"/>
              <w:left w:val="nil"/>
              <w:bottom w:val="single" w:sz="4" w:space="0" w:color="auto"/>
              <w:right w:val="single" w:sz="4" w:space="0" w:color="auto"/>
            </w:tcBorders>
            <w:shd w:val="clear" w:color="auto" w:fill="auto"/>
            <w:noWrap/>
            <w:vAlign w:val="bottom"/>
          </w:tcPr>
          <w:p w14:paraId="2B5D4E45" w14:textId="77777777" w:rsidR="0095121F" w:rsidRPr="006937BB" w:rsidRDefault="0095121F" w:rsidP="0095121F">
            <w:pPr>
              <w:rPr>
                <w:rFonts w:ascii="Calibri" w:hAnsi="Calibri" w:cs="Calibri"/>
                <w:color w:val="000000"/>
              </w:rPr>
            </w:pPr>
            <w:r w:rsidRPr="006937BB">
              <w:rPr>
                <w:rFonts w:ascii="Calibri" w:hAnsi="Calibri" w:cs="Calibri"/>
                <w:color w:val="000000"/>
              </w:rPr>
              <w:t>M365 E</w:t>
            </w:r>
            <w:r w:rsidR="0080585B">
              <w:rPr>
                <w:rFonts w:ascii="Calibri" w:hAnsi="Calibri" w:cs="Calibri"/>
                <w:color w:val="000000"/>
              </w:rPr>
              <w:t>5</w:t>
            </w:r>
            <w:r w:rsidRPr="006937BB">
              <w:rPr>
                <w:rFonts w:ascii="Calibri" w:hAnsi="Calibri" w:cs="Calibri"/>
                <w:color w:val="000000"/>
              </w:rPr>
              <w:t xml:space="preserve"> </w:t>
            </w:r>
            <w:proofErr w:type="spellStart"/>
            <w:r w:rsidR="0080585B">
              <w:rPr>
                <w:rFonts w:ascii="Calibri" w:hAnsi="Calibri" w:cs="Calibri"/>
                <w:color w:val="000000"/>
              </w:rPr>
              <w:t>Security</w:t>
            </w:r>
            <w:proofErr w:type="spellEnd"/>
            <w:r>
              <w:rPr>
                <w:rFonts w:ascii="Calibri" w:hAnsi="Calibri" w:cs="Calibri"/>
                <w:color w:val="000000"/>
              </w:rPr>
              <w:t xml:space="preserve"> Sub</w:t>
            </w:r>
            <w:r w:rsidRPr="006937BB">
              <w:rPr>
                <w:rFonts w:ascii="Calibri" w:hAnsi="Calibri" w:cs="Calibri"/>
                <w:color w:val="000000"/>
              </w:rPr>
              <w:t xml:space="preserve"> Per</w:t>
            </w:r>
            <w:r>
              <w:rPr>
                <w:rFonts w:ascii="Calibri" w:hAnsi="Calibri" w:cs="Calibri"/>
                <w:color w:val="000000"/>
              </w:rPr>
              <w:t xml:space="preserve"> </w:t>
            </w:r>
            <w:r w:rsidRPr="006937BB">
              <w:rPr>
                <w:rFonts w:ascii="Calibri" w:hAnsi="Calibri" w:cs="Calibri"/>
                <w:color w:val="000000"/>
              </w:rPr>
              <w:t>Us</w:t>
            </w:r>
            <w:r>
              <w:rPr>
                <w:rFonts w:ascii="Calibri" w:hAnsi="Calibri" w:cs="Calibri"/>
                <w:color w:val="000000"/>
              </w:rPr>
              <w:t>e</w:t>
            </w:r>
            <w:r w:rsidRPr="006937BB">
              <w:rPr>
                <w:rFonts w:ascii="Calibri" w:hAnsi="Calibri" w:cs="Calibri"/>
                <w:color w:val="000000"/>
              </w:rPr>
              <w:t>r</w:t>
            </w:r>
          </w:p>
        </w:tc>
        <w:tc>
          <w:tcPr>
            <w:tcW w:w="1700" w:type="dxa"/>
            <w:tcBorders>
              <w:top w:val="nil"/>
              <w:left w:val="nil"/>
              <w:bottom w:val="single" w:sz="4" w:space="0" w:color="auto"/>
              <w:right w:val="single" w:sz="4" w:space="0" w:color="auto"/>
            </w:tcBorders>
            <w:shd w:val="clear" w:color="auto" w:fill="auto"/>
            <w:noWrap/>
            <w:vAlign w:val="bottom"/>
          </w:tcPr>
          <w:p w14:paraId="3590681C" w14:textId="77777777" w:rsidR="0095121F" w:rsidRPr="006937BB" w:rsidRDefault="0095121F" w:rsidP="0095121F">
            <w:pPr>
              <w:jc w:val="right"/>
              <w:rPr>
                <w:rFonts w:ascii="Calibri" w:hAnsi="Calibri" w:cs="Calibri"/>
                <w:color w:val="000000"/>
              </w:rPr>
            </w:pPr>
            <w:r>
              <w:rPr>
                <w:rFonts w:ascii="Calibri" w:hAnsi="Calibri" w:cs="Calibri"/>
                <w:color w:val="000000"/>
              </w:rPr>
              <w:t>1</w:t>
            </w:r>
          </w:p>
        </w:tc>
      </w:tr>
      <w:tr w:rsidR="0095121F" w:rsidRPr="006937BB" w14:paraId="514AA305" w14:textId="77777777" w:rsidTr="00F9150E">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F3BFF8" w14:textId="77777777" w:rsidR="0095121F" w:rsidRPr="006937BB" w:rsidRDefault="0095121F" w:rsidP="0095121F">
            <w:pPr>
              <w:rPr>
                <w:rFonts w:ascii="Calibri" w:hAnsi="Calibri" w:cs="Calibri"/>
                <w:color w:val="000000"/>
              </w:rPr>
            </w:pPr>
            <w:r w:rsidRPr="006937BB">
              <w:rPr>
                <w:rFonts w:ascii="Calibri" w:hAnsi="Calibri" w:cs="Calibri"/>
                <w:color w:val="000000"/>
              </w:rPr>
              <w:t>AAD-33</w:t>
            </w:r>
            <w:r>
              <w:rPr>
                <w:rFonts w:ascii="Calibri" w:hAnsi="Calibri" w:cs="Calibri"/>
                <w:color w:val="000000"/>
              </w:rPr>
              <w:t>177</w:t>
            </w:r>
          </w:p>
        </w:tc>
        <w:tc>
          <w:tcPr>
            <w:tcW w:w="6182" w:type="dxa"/>
            <w:tcBorders>
              <w:top w:val="nil"/>
              <w:left w:val="nil"/>
              <w:bottom w:val="single" w:sz="4" w:space="0" w:color="auto"/>
              <w:right w:val="single" w:sz="4" w:space="0" w:color="auto"/>
            </w:tcBorders>
            <w:shd w:val="clear" w:color="auto" w:fill="auto"/>
            <w:noWrap/>
            <w:vAlign w:val="bottom"/>
            <w:hideMark/>
          </w:tcPr>
          <w:p w14:paraId="11185AF3" w14:textId="77777777" w:rsidR="0095121F" w:rsidRPr="006937BB" w:rsidRDefault="0095121F" w:rsidP="0095121F">
            <w:pPr>
              <w:rPr>
                <w:rFonts w:ascii="Calibri" w:hAnsi="Calibri" w:cs="Calibri"/>
                <w:color w:val="000000"/>
              </w:rPr>
            </w:pPr>
            <w:r w:rsidRPr="006937BB">
              <w:rPr>
                <w:rFonts w:ascii="Calibri" w:hAnsi="Calibri" w:cs="Calibri"/>
                <w:color w:val="000000"/>
              </w:rPr>
              <w:t>M365 E</w:t>
            </w:r>
            <w:r w:rsidR="0080585B">
              <w:rPr>
                <w:rFonts w:ascii="Calibri" w:hAnsi="Calibri" w:cs="Calibri"/>
                <w:color w:val="000000"/>
              </w:rPr>
              <w:t>5</w:t>
            </w:r>
            <w:r w:rsidRPr="006937BB">
              <w:rPr>
                <w:rFonts w:ascii="Calibri" w:hAnsi="Calibri" w:cs="Calibri"/>
                <w:color w:val="000000"/>
              </w:rPr>
              <w:t xml:space="preserve"> </w:t>
            </w:r>
            <w:proofErr w:type="spellStart"/>
            <w:r w:rsidRPr="006937BB">
              <w:rPr>
                <w:rFonts w:ascii="Calibri" w:hAnsi="Calibri" w:cs="Calibri"/>
                <w:color w:val="000000"/>
              </w:rPr>
              <w:t>Unified</w:t>
            </w:r>
            <w:proofErr w:type="spellEnd"/>
            <w:r>
              <w:rPr>
                <w:rFonts w:ascii="Calibri" w:hAnsi="Calibri" w:cs="Calibri"/>
                <w:color w:val="000000"/>
              </w:rPr>
              <w:t xml:space="preserve"> FSA Sub</w:t>
            </w:r>
            <w:r w:rsidRPr="006937BB">
              <w:rPr>
                <w:rFonts w:ascii="Calibri" w:hAnsi="Calibri" w:cs="Calibri"/>
                <w:color w:val="000000"/>
              </w:rPr>
              <w:t xml:space="preserve"> Per</w:t>
            </w:r>
            <w:r>
              <w:rPr>
                <w:rFonts w:ascii="Calibri" w:hAnsi="Calibri" w:cs="Calibri"/>
                <w:color w:val="000000"/>
              </w:rPr>
              <w:t xml:space="preserve"> </w:t>
            </w:r>
            <w:r w:rsidRPr="006937BB">
              <w:rPr>
                <w:rFonts w:ascii="Calibri" w:hAnsi="Calibri" w:cs="Calibri"/>
                <w:color w:val="000000"/>
              </w:rPr>
              <w:t>Us</w:t>
            </w:r>
            <w:r>
              <w:rPr>
                <w:rFonts w:ascii="Calibri" w:hAnsi="Calibri" w:cs="Calibri"/>
                <w:color w:val="000000"/>
              </w:rPr>
              <w:t>e</w:t>
            </w:r>
            <w:r w:rsidRPr="006937BB">
              <w:rPr>
                <w:rFonts w:ascii="Calibri" w:hAnsi="Calibri" w:cs="Calibri"/>
                <w:color w:val="000000"/>
              </w:rPr>
              <w:t>r</w:t>
            </w:r>
          </w:p>
        </w:tc>
        <w:tc>
          <w:tcPr>
            <w:tcW w:w="1700" w:type="dxa"/>
            <w:tcBorders>
              <w:top w:val="nil"/>
              <w:left w:val="nil"/>
              <w:bottom w:val="single" w:sz="4" w:space="0" w:color="auto"/>
              <w:right w:val="single" w:sz="4" w:space="0" w:color="auto"/>
            </w:tcBorders>
            <w:shd w:val="clear" w:color="auto" w:fill="auto"/>
            <w:noWrap/>
            <w:vAlign w:val="bottom"/>
            <w:hideMark/>
          </w:tcPr>
          <w:p w14:paraId="6E65C530" w14:textId="77777777" w:rsidR="0095121F" w:rsidRPr="006937BB" w:rsidRDefault="0095121F" w:rsidP="0095121F">
            <w:pPr>
              <w:jc w:val="center"/>
              <w:rPr>
                <w:rFonts w:ascii="Calibri" w:hAnsi="Calibri" w:cs="Calibri"/>
                <w:color w:val="000000"/>
              </w:rPr>
            </w:pPr>
            <w:r>
              <w:rPr>
                <w:rFonts w:ascii="Calibri" w:hAnsi="Calibri" w:cs="Calibri"/>
                <w:color w:val="000000"/>
              </w:rPr>
              <w:t xml:space="preserve">                          3</w:t>
            </w:r>
          </w:p>
        </w:tc>
      </w:tr>
      <w:tr w:rsidR="0095121F" w:rsidRPr="006937BB" w14:paraId="2F567D27" w14:textId="77777777" w:rsidTr="00920FE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375CD5E7" w14:textId="77777777" w:rsidR="0095121F" w:rsidRPr="006937BB" w:rsidRDefault="0095121F" w:rsidP="0095121F">
            <w:pPr>
              <w:rPr>
                <w:rFonts w:ascii="Calibri" w:hAnsi="Calibri" w:cs="Calibri"/>
                <w:color w:val="000000"/>
              </w:rPr>
            </w:pPr>
            <w:r>
              <w:rPr>
                <w:rFonts w:ascii="Calibri" w:hAnsi="Calibri" w:cs="Calibri"/>
                <w:color w:val="000000"/>
              </w:rPr>
              <w:t>AAD-33200</w:t>
            </w:r>
          </w:p>
        </w:tc>
        <w:tc>
          <w:tcPr>
            <w:tcW w:w="6182" w:type="dxa"/>
            <w:tcBorders>
              <w:top w:val="nil"/>
              <w:left w:val="nil"/>
              <w:bottom w:val="single" w:sz="4" w:space="0" w:color="auto"/>
              <w:right w:val="single" w:sz="4" w:space="0" w:color="auto"/>
            </w:tcBorders>
            <w:shd w:val="clear" w:color="auto" w:fill="auto"/>
            <w:noWrap/>
            <w:vAlign w:val="bottom"/>
            <w:hideMark/>
          </w:tcPr>
          <w:p w14:paraId="7F86C5A6" w14:textId="77777777" w:rsidR="0095121F" w:rsidRPr="006937BB" w:rsidRDefault="0095121F" w:rsidP="0095121F">
            <w:pPr>
              <w:rPr>
                <w:rFonts w:ascii="Calibri" w:hAnsi="Calibri" w:cs="Calibri"/>
                <w:color w:val="000000"/>
              </w:rPr>
            </w:pPr>
            <w:r w:rsidRPr="006937BB">
              <w:rPr>
                <w:rFonts w:ascii="Calibri" w:hAnsi="Calibri" w:cs="Calibri"/>
                <w:color w:val="000000"/>
              </w:rPr>
              <w:t xml:space="preserve">M365 E3 </w:t>
            </w:r>
            <w:proofErr w:type="spellStart"/>
            <w:r w:rsidRPr="006937BB">
              <w:rPr>
                <w:rFonts w:ascii="Calibri" w:hAnsi="Calibri" w:cs="Calibri"/>
                <w:color w:val="000000"/>
              </w:rPr>
              <w:t>Unified</w:t>
            </w:r>
            <w:proofErr w:type="spellEnd"/>
            <w:r>
              <w:rPr>
                <w:rFonts w:ascii="Calibri" w:hAnsi="Calibri" w:cs="Calibri"/>
                <w:color w:val="000000"/>
              </w:rPr>
              <w:t xml:space="preserve"> FSA Sub</w:t>
            </w:r>
            <w:r w:rsidRPr="006937BB">
              <w:rPr>
                <w:rFonts w:ascii="Calibri" w:hAnsi="Calibri" w:cs="Calibri"/>
                <w:color w:val="000000"/>
              </w:rPr>
              <w:t xml:space="preserve"> Per</w:t>
            </w:r>
            <w:r>
              <w:rPr>
                <w:rFonts w:ascii="Calibri" w:hAnsi="Calibri" w:cs="Calibri"/>
                <w:color w:val="000000"/>
              </w:rPr>
              <w:t xml:space="preserve"> </w:t>
            </w:r>
            <w:r w:rsidRPr="006937BB">
              <w:rPr>
                <w:rFonts w:ascii="Calibri" w:hAnsi="Calibri" w:cs="Calibri"/>
                <w:color w:val="000000"/>
              </w:rPr>
              <w:t>Us</w:t>
            </w:r>
            <w:r>
              <w:rPr>
                <w:rFonts w:ascii="Calibri" w:hAnsi="Calibri" w:cs="Calibri"/>
                <w:color w:val="000000"/>
              </w:rPr>
              <w:t>e</w:t>
            </w:r>
            <w:r w:rsidRPr="006937BB">
              <w:rPr>
                <w:rFonts w:ascii="Calibri" w:hAnsi="Calibri" w:cs="Calibri"/>
                <w:color w:val="000000"/>
              </w:rPr>
              <w:t>r</w:t>
            </w:r>
          </w:p>
        </w:tc>
        <w:tc>
          <w:tcPr>
            <w:tcW w:w="1700" w:type="dxa"/>
            <w:tcBorders>
              <w:top w:val="nil"/>
              <w:left w:val="nil"/>
              <w:bottom w:val="single" w:sz="4" w:space="0" w:color="auto"/>
              <w:right w:val="single" w:sz="4" w:space="0" w:color="auto"/>
            </w:tcBorders>
            <w:shd w:val="clear" w:color="auto" w:fill="auto"/>
            <w:noWrap/>
            <w:vAlign w:val="bottom"/>
            <w:hideMark/>
          </w:tcPr>
          <w:p w14:paraId="70595D20" w14:textId="77777777" w:rsidR="0095121F" w:rsidRPr="006937BB" w:rsidRDefault="0095121F" w:rsidP="0095121F">
            <w:pPr>
              <w:jc w:val="right"/>
              <w:rPr>
                <w:rFonts w:ascii="Calibri" w:hAnsi="Calibri" w:cs="Calibri"/>
                <w:color w:val="000000"/>
              </w:rPr>
            </w:pPr>
            <w:r w:rsidRPr="006937BB">
              <w:rPr>
                <w:rFonts w:ascii="Calibri" w:hAnsi="Calibri" w:cs="Calibri"/>
                <w:color w:val="000000"/>
              </w:rPr>
              <w:t>39</w:t>
            </w:r>
            <w:r>
              <w:rPr>
                <w:rFonts w:ascii="Calibri" w:hAnsi="Calibri" w:cs="Calibri"/>
                <w:color w:val="000000"/>
              </w:rPr>
              <w:t>57</w:t>
            </w:r>
          </w:p>
        </w:tc>
      </w:tr>
    </w:tbl>
    <w:p w14:paraId="240C03A2" w14:textId="77777777" w:rsidR="001C6E32" w:rsidRPr="00CF3CF3" w:rsidRDefault="001C6E32" w:rsidP="00CF3CF3">
      <w:pPr>
        <w:pStyle w:val="Odstavecseseznamem"/>
        <w:spacing w:after="120" w:line="360" w:lineRule="auto"/>
        <w:ind w:left="644"/>
        <w:contextualSpacing/>
        <w:rPr>
          <w:rFonts w:ascii="Arial" w:hAnsi="Arial"/>
          <w:sz w:val="20"/>
          <w:szCs w:val="20"/>
        </w:rPr>
      </w:pPr>
    </w:p>
    <w:p w14:paraId="14156372" w14:textId="03C63122" w:rsidR="007811AC" w:rsidRDefault="002871AA" w:rsidP="00A62D93">
      <w:pPr>
        <w:pStyle w:val="Odstavecseseznamem"/>
        <w:numPr>
          <w:ilvl w:val="0"/>
          <w:numId w:val="34"/>
        </w:numPr>
        <w:spacing w:line="276" w:lineRule="auto"/>
        <w:ind w:left="425" w:hanging="425"/>
        <w:jc w:val="both"/>
        <w:rPr>
          <w:rFonts w:ascii="Arial" w:hAnsi="Arial" w:cs="Arial"/>
          <w:bCs/>
          <w:sz w:val="20"/>
          <w:szCs w:val="20"/>
        </w:rPr>
      </w:pPr>
      <w:r w:rsidRPr="004E0FAA">
        <w:rPr>
          <w:rFonts w:ascii="Arial" w:hAnsi="Arial" w:cs="Arial"/>
          <w:bCs/>
          <w:sz w:val="20"/>
          <w:szCs w:val="20"/>
        </w:rPr>
        <w:t xml:space="preserve">Výstupem </w:t>
      </w:r>
      <w:r w:rsidR="005C70C3" w:rsidRPr="004E0FAA">
        <w:rPr>
          <w:rFonts w:ascii="Arial" w:hAnsi="Arial" w:cs="Arial"/>
          <w:bCs/>
          <w:sz w:val="20"/>
          <w:szCs w:val="20"/>
        </w:rPr>
        <w:t>plnění dle této Smlouvy</w:t>
      </w:r>
      <w:r w:rsidRPr="004E0FAA">
        <w:rPr>
          <w:rFonts w:ascii="Arial" w:hAnsi="Arial" w:cs="Arial"/>
          <w:bCs/>
          <w:sz w:val="20"/>
          <w:szCs w:val="20"/>
        </w:rPr>
        <w:t xml:space="preserve"> bude závěrečná zpráva, která musí </w:t>
      </w:r>
      <w:r w:rsidR="00581571" w:rsidRPr="004E0FAA">
        <w:rPr>
          <w:rFonts w:ascii="Arial" w:hAnsi="Arial" w:cs="Arial"/>
          <w:bCs/>
          <w:sz w:val="20"/>
          <w:szCs w:val="20"/>
        </w:rPr>
        <w:t xml:space="preserve">svým </w:t>
      </w:r>
      <w:r w:rsidR="001663D3" w:rsidRPr="004E0FAA">
        <w:rPr>
          <w:rFonts w:ascii="Arial" w:hAnsi="Arial" w:cs="Arial"/>
          <w:bCs/>
          <w:sz w:val="20"/>
          <w:szCs w:val="20"/>
        </w:rPr>
        <w:t>obsah</w:t>
      </w:r>
      <w:r w:rsidR="00581571" w:rsidRPr="004E0FAA">
        <w:rPr>
          <w:rFonts w:ascii="Arial" w:hAnsi="Arial" w:cs="Arial"/>
          <w:bCs/>
          <w:sz w:val="20"/>
          <w:szCs w:val="20"/>
        </w:rPr>
        <w:t xml:space="preserve">em i členěním (dílčí výstupy) </w:t>
      </w:r>
      <w:r w:rsidR="001663D3" w:rsidRPr="004E0FAA">
        <w:rPr>
          <w:rFonts w:ascii="Arial" w:hAnsi="Arial" w:cs="Arial"/>
          <w:bCs/>
          <w:sz w:val="20"/>
          <w:szCs w:val="20"/>
        </w:rPr>
        <w:t xml:space="preserve">splňovat veškeré požadavky </w:t>
      </w:r>
      <w:r w:rsidR="00EF46C4">
        <w:rPr>
          <w:rFonts w:ascii="Arial" w:hAnsi="Arial" w:cs="Arial"/>
          <w:bCs/>
          <w:sz w:val="20"/>
          <w:szCs w:val="20"/>
        </w:rPr>
        <w:t>Objednatele</w:t>
      </w:r>
      <w:r w:rsidRPr="004E0FAA">
        <w:rPr>
          <w:rFonts w:ascii="Arial" w:hAnsi="Arial" w:cs="Arial"/>
          <w:bCs/>
          <w:sz w:val="20"/>
          <w:szCs w:val="20"/>
        </w:rPr>
        <w:t xml:space="preserve">, uvedené v Příloze č. </w:t>
      </w:r>
      <w:r w:rsidR="004E0FAA" w:rsidRPr="004E0FAA">
        <w:rPr>
          <w:rFonts w:ascii="Arial" w:hAnsi="Arial" w:cs="Arial"/>
          <w:bCs/>
          <w:sz w:val="20"/>
          <w:szCs w:val="20"/>
        </w:rPr>
        <w:t>1</w:t>
      </w:r>
      <w:r w:rsidR="004851B0">
        <w:rPr>
          <w:rFonts w:ascii="Arial" w:hAnsi="Arial" w:cs="Arial"/>
          <w:bCs/>
          <w:sz w:val="20"/>
          <w:szCs w:val="20"/>
        </w:rPr>
        <w:t xml:space="preserve"> (dále jen „</w:t>
      </w:r>
      <w:r w:rsidR="004851B0" w:rsidRPr="00A62D93">
        <w:rPr>
          <w:rFonts w:ascii="Arial" w:hAnsi="Arial" w:cs="Arial"/>
          <w:b/>
          <w:bCs/>
          <w:sz w:val="20"/>
          <w:szCs w:val="20"/>
        </w:rPr>
        <w:t>Závěrečná zpráva</w:t>
      </w:r>
      <w:r w:rsidR="004851B0">
        <w:rPr>
          <w:rFonts w:ascii="Arial" w:hAnsi="Arial" w:cs="Arial"/>
          <w:bCs/>
          <w:sz w:val="20"/>
          <w:szCs w:val="20"/>
        </w:rPr>
        <w:t>“)</w:t>
      </w:r>
      <w:r w:rsidR="004E0FAA" w:rsidRPr="004E0FAA">
        <w:rPr>
          <w:rFonts w:ascii="Arial" w:hAnsi="Arial" w:cs="Arial"/>
          <w:bCs/>
          <w:sz w:val="20"/>
          <w:szCs w:val="20"/>
        </w:rPr>
        <w:t>.</w:t>
      </w:r>
      <w:r w:rsidR="00CA507E">
        <w:rPr>
          <w:rFonts w:ascii="Arial" w:hAnsi="Arial" w:cs="Arial"/>
          <w:bCs/>
          <w:sz w:val="20"/>
          <w:szCs w:val="20"/>
        </w:rPr>
        <w:t xml:space="preserve"> </w:t>
      </w:r>
    </w:p>
    <w:p w14:paraId="7BF415BF" w14:textId="0F90C9C9" w:rsidR="00556F5F" w:rsidRPr="00824696" w:rsidRDefault="00556F5F" w:rsidP="00675F95">
      <w:pPr>
        <w:spacing w:line="276" w:lineRule="auto"/>
        <w:jc w:val="both"/>
        <w:rPr>
          <w:rFonts w:ascii="Arial" w:hAnsi="Arial" w:cs="Arial"/>
          <w:bCs/>
          <w:sz w:val="20"/>
          <w:szCs w:val="20"/>
        </w:rPr>
      </w:pPr>
    </w:p>
    <w:p w14:paraId="5DF32D8E" w14:textId="77777777" w:rsidR="00DF3129" w:rsidRPr="009D3647" w:rsidRDefault="00EE507D" w:rsidP="009752BD">
      <w:pPr>
        <w:pStyle w:val="Odstavecseseznamem"/>
        <w:tabs>
          <w:tab w:val="left" w:pos="1701"/>
        </w:tabs>
        <w:spacing w:before="480" w:after="120" w:line="276" w:lineRule="auto"/>
        <w:ind w:left="425" w:hanging="425"/>
        <w:jc w:val="center"/>
        <w:rPr>
          <w:rFonts w:ascii="Arial" w:hAnsi="Arial" w:cs="Arial"/>
          <w:b/>
          <w:sz w:val="20"/>
          <w:szCs w:val="20"/>
        </w:rPr>
      </w:pPr>
      <w:r w:rsidRPr="009D3647">
        <w:rPr>
          <w:rFonts w:ascii="Arial" w:hAnsi="Arial" w:cs="Arial"/>
          <w:b/>
          <w:sz w:val="20"/>
          <w:szCs w:val="20"/>
        </w:rPr>
        <w:t>Článek I</w:t>
      </w:r>
      <w:r w:rsidR="00BB1BA9" w:rsidRPr="009D3647">
        <w:rPr>
          <w:rFonts w:ascii="Arial" w:hAnsi="Arial" w:cs="Arial"/>
          <w:b/>
          <w:sz w:val="20"/>
          <w:szCs w:val="20"/>
        </w:rPr>
        <w:t>I</w:t>
      </w:r>
      <w:r w:rsidRPr="009D3647">
        <w:rPr>
          <w:rFonts w:ascii="Arial" w:hAnsi="Arial" w:cs="Arial"/>
          <w:b/>
          <w:sz w:val="20"/>
          <w:szCs w:val="20"/>
        </w:rPr>
        <w:t>I.</w:t>
      </w:r>
      <w:bookmarkStart w:id="4" w:name="_Toc327187806"/>
      <w:bookmarkEnd w:id="3"/>
    </w:p>
    <w:bookmarkEnd w:id="4"/>
    <w:p w14:paraId="55279373" w14:textId="77777777" w:rsidR="00EE507D" w:rsidRPr="006B5607" w:rsidRDefault="00BB1BA9" w:rsidP="00A337FC">
      <w:pPr>
        <w:pStyle w:val="Odstavecseseznamem"/>
        <w:tabs>
          <w:tab w:val="left" w:pos="1701"/>
        </w:tabs>
        <w:spacing w:after="120" w:line="276" w:lineRule="auto"/>
        <w:ind w:left="425" w:hanging="425"/>
        <w:jc w:val="center"/>
        <w:rPr>
          <w:rFonts w:ascii="Arial" w:hAnsi="Arial" w:cs="Arial"/>
          <w:b/>
          <w:sz w:val="20"/>
          <w:szCs w:val="20"/>
        </w:rPr>
      </w:pPr>
      <w:r w:rsidRPr="006B5607">
        <w:rPr>
          <w:rFonts w:ascii="Arial" w:hAnsi="Arial" w:cs="Arial"/>
          <w:b/>
          <w:sz w:val="20"/>
          <w:szCs w:val="20"/>
        </w:rPr>
        <w:t>Doba</w:t>
      </w:r>
      <w:r w:rsidR="00253593" w:rsidRPr="006B5607">
        <w:rPr>
          <w:rFonts w:ascii="Arial" w:hAnsi="Arial" w:cs="Arial"/>
          <w:b/>
          <w:sz w:val="20"/>
          <w:szCs w:val="20"/>
        </w:rPr>
        <w:t xml:space="preserve">, způsob </w:t>
      </w:r>
      <w:r w:rsidR="00146502" w:rsidRPr="006B5607">
        <w:rPr>
          <w:rFonts w:ascii="Arial" w:hAnsi="Arial" w:cs="Arial"/>
          <w:b/>
          <w:sz w:val="20"/>
          <w:szCs w:val="20"/>
        </w:rPr>
        <w:t>a</w:t>
      </w:r>
      <w:r w:rsidRPr="006B5607">
        <w:rPr>
          <w:rFonts w:ascii="Arial" w:hAnsi="Arial" w:cs="Arial"/>
          <w:b/>
          <w:sz w:val="20"/>
          <w:szCs w:val="20"/>
        </w:rPr>
        <w:t xml:space="preserve"> místo </w:t>
      </w:r>
      <w:r w:rsidR="00EE507D" w:rsidRPr="006B5607">
        <w:rPr>
          <w:rFonts w:ascii="Arial" w:hAnsi="Arial" w:cs="Arial"/>
          <w:b/>
          <w:sz w:val="20"/>
          <w:szCs w:val="20"/>
        </w:rPr>
        <w:t xml:space="preserve">plnění </w:t>
      </w:r>
    </w:p>
    <w:p w14:paraId="6A508E13" w14:textId="77777777" w:rsidR="00B17A86" w:rsidRDefault="00B17A86" w:rsidP="00340850">
      <w:pPr>
        <w:widowControl w:val="0"/>
        <w:numPr>
          <w:ilvl w:val="0"/>
          <w:numId w:val="28"/>
        </w:numPr>
        <w:spacing w:after="120" w:line="276" w:lineRule="auto"/>
        <w:ind w:left="426" w:hanging="426"/>
        <w:jc w:val="both"/>
        <w:rPr>
          <w:rFonts w:ascii="Arial" w:hAnsi="Arial" w:cs="Arial"/>
          <w:b/>
          <w:bCs/>
          <w:kern w:val="36"/>
          <w:sz w:val="20"/>
          <w:szCs w:val="20"/>
        </w:rPr>
      </w:pPr>
      <w:r w:rsidRPr="002C20B8">
        <w:rPr>
          <w:rFonts w:ascii="Arial" w:hAnsi="Arial" w:cs="Arial"/>
          <w:sz w:val="20"/>
          <w:szCs w:val="20"/>
        </w:rPr>
        <w:t>Místem plnění je pro účely této Smlouvy považováno místo předání a převzetí Závěrečné zprávy</w:t>
      </w:r>
      <w:r>
        <w:rPr>
          <w:rFonts w:ascii="Arial" w:hAnsi="Arial" w:cs="Arial"/>
          <w:sz w:val="20"/>
          <w:szCs w:val="20"/>
        </w:rPr>
        <w:t>, tzn.</w:t>
      </w:r>
      <w:r w:rsidRPr="002C20B8">
        <w:rPr>
          <w:rFonts w:ascii="Arial" w:hAnsi="Arial" w:cs="Arial"/>
          <w:sz w:val="20"/>
          <w:szCs w:val="20"/>
        </w:rPr>
        <w:t xml:space="preserve"> sídlo Objednatele Všeobecná</w:t>
      </w:r>
      <w:r w:rsidRPr="00960896">
        <w:rPr>
          <w:rFonts w:ascii="Arial" w:hAnsi="Arial" w:cs="Arial"/>
          <w:sz w:val="20"/>
          <w:szCs w:val="20"/>
        </w:rPr>
        <w:t xml:space="preserve"> zdravotní pojišťovna České republiky, Orlická 2020/4, 130 00 Praha 3.</w:t>
      </w:r>
    </w:p>
    <w:p w14:paraId="2F674CF0" w14:textId="30A1A1D9" w:rsidR="00253593" w:rsidRPr="006B5607" w:rsidRDefault="00B57290" w:rsidP="00340850">
      <w:pPr>
        <w:widowControl w:val="0"/>
        <w:numPr>
          <w:ilvl w:val="0"/>
          <w:numId w:val="28"/>
        </w:numPr>
        <w:spacing w:after="120" w:line="276" w:lineRule="auto"/>
        <w:ind w:left="426" w:hanging="426"/>
        <w:jc w:val="both"/>
        <w:rPr>
          <w:rFonts w:ascii="Arial" w:eastAsia="Calibri" w:hAnsi="Arial" w:cs="Arial"/>
          <w:sz w:val="20"/>
          <w:szCs w:val="20"/>
          <w:lang w:eastAsia="en-US"/>
        </w:rPr>
      </w:pPr>
      <w:r>
        <w:rPr>
          <w:rFonts w:ascii="Arial" w:eastAsia="Calibri" w:hAnsi="Arial" w:cs="Arial"/>
          <w:sz w:val="20"/>
          <w:szCs w:val="20"/>
          <w:lang w:eastAsia="en-US"/>
        </w:rPr>
        <w:t>Poskytovatel</w:t>
      </w:r>
      <w:r w:rsidR="00420745" w:rsidRPr="006B5607">
        <w:rPr>
          <w:rFonts w:ascii="Arial" w:eastAsia="Calibri" w:hAnsi="Arial" w:cs="Arial"/>
          <w:sz w:val="20"/>
          <w:szCs w:val="20"/>
          <w:lang w:eastAsia="en-US"/>
        </w:rPr>
        <w:t xml:space="preserve"> je povinen poskytnout plnění řádně a včas. Řádně poskytnutým plněním se rozumí poskytnutí plnění v rozsahu a </w:t>
      </w:r>
      <w:r w:rsidR="00984BC6">
        <w:rPr>
          <w:rFonts w:ascii="Arial" w:eastAsia="Calibri" w:hAnsi="Arial" w:cs="Arial"/>
          <w:sz w:val="20"/>
          <w:szCs w:val="20"/>
          <w:lang w:eastAsia="en-US"/>
        </w:rPr>
        <w:t>za</w:t>
      </w:r>
      <w:r w:rsidR="00420745" w:rsidRPr="006B5607">
        <w:rPr>
          <w:rFonts w:ascii="Arial" w:eastAsia="Calibri" w:hAnsi="Arial" w:cs="Arial"/>
          <w:sz w:val="20"/>
          <w:szCs w:val="20"/>
          <w:lang w:eastAsia="en-US"/>
        </w:rPr>
        <w:t xml:space="preserve"> podmín</w:t>
      </w:r>
      <w:r w:rsidR="00984BC6">
        <w:rPr>
          <w:rFonts w:ascii="Arial" w:eastAsia="Calibri" w:hAnsi="Arial" w:cs="Arial"/>
          <w:sz w:val="20"/>
          <w:szCs w:val="20"/>
          <w:lang w:eastAsia="en-US"/>
        </w:rPr>
        <w:t>ek</w:t>
      </w:r>
      <w:r w:rsidR="00420745" w:rsidRPr="006B5607">
        <w:rPr>
          <w:rFonts w:ascii="Arial" w:eastAsia="Calibri" w:hAnsi="Arial" w:cs="Arial"/>
          <w:sz w:val="20"/>
          <w:szCs w:val="20"/>
          <w:lang w:eastAsia="en-US"/>
        </w:rPr>
        <w:t xml:space="preserve"> stanovený</w:t>
      </w:r>
      <w:r w:rsidR="00984BC6">
        <w:rPr>
          <w:rFonts w:ascii="Arial" w:eastAsia="Calibri" w:hAnsi="Arial" w:cs="Arial"/>
          <w:sz w:val="20"/>
          <w:szCs w:val="20"/>
          <w:lang w:eastAsia="en-US"/>
        </w:rPr>
        <w:t>ch</w:t>
      </w:r>
      <w:r w:rsidR="00420745" w:rsidRPr="006B5607">
        <w:rPr>
          <w:rFonts w:ascii="Arial" w:eastAsia="Calibri" w:hAnsi="Arial" w:cs="Arial"/>
          <w:sz w:val="20"/>
          <w:szCs w:val="20"/>
          <w:lang w:eastAsia="en-US"/>
        </w:rPr>
        <w:t xml:space="preserve"> touto Smlouv</w:t>
      </w:r>
      <w:r w:rsidR="007906DC" w:rsidRPr="006B5607">
        <w:rPr>
          <w:rFonts w:ascii="Arial" w:eastAsia="Calibri" w:hAnsi="Arial" w:cs="Arial"/>
          <w:sz w:val="20"/>
          <w:szCs w:val="20"/>
          <w:lang w:eastAsia="en-US"/>
        </w:rPr>
        <w:t>ou</w:t>
      </w:r>
      <w:r w:rsidR="00420745" w:rsidRPr="006B5607">
        <w:rPr>
          <w:rFonts w:ascii="Arial" w:eastAsia="Calibri" w:hAnsi="Arial" w:cs="Arial"/>
          <w:sz w:val="20"/>
          <w:szCs w:val="20"/>
          <w:lang w:eastAsia="en-US"/>
        </w:rPr>
        <w:t>.</w:t>
      </w:r>
      <w:r w:rsidR="00613EAA" w:rsidRPr="006B5607">
        <w:rPr>
          <w:rFonts w:ascii="Arial" w:eastAsia="Calibri" w:hAnsi="Arial" w:cs="Arial"/>
          <w:sz w:val="20"/>
          <w:szCs w:val="20"/>
          <w:lang w:eastAsia="en-US"/>
        </w:rPr>
        <w:t xml:space="preserve"> </w:t>
      </w:r>
      <w:r>
        <w:rPr>
          <w:rFonts w:ascii="Arial" w:eastAsia="Calibri" w:hAnsi="Arial" w:cs="Arial"/>
          <w:sz w:val="20"/>
          <w:szCs w:val="20"/>
          <w:lang w:eastAsia="en-US"/>
        </w:rPr>
        <w:t>Poskytovatel</w:t>
      </w:r>
      <w:r w:rsidR="00613EAA" w:rsidRPr="006B5607">
        <w:rPr>
          <w:rFonts w:ascii="Arial" w:eastAsia="Calibri" w:hAnsi="Arial" w:cs="Arial"/>
          <w:sz w:val="20"/>
          <w:szCs w:val="20"/>
          <w:lang w:eastAsia="en-US"/>
        </w:rPr>
        <w:t xml:space="preserve"> j</w:t>
      </w:r>
      <w:r w:rsidR="003A3DEC" w:rsidRPr="006B5607">
        <w:rPr>
          <w:rFonts w:ascii="Arial" w:eastAsia="Calibri" w:hAnsi="Arial" w:cs="Arial"/>
          <w:sz w:val="20"/>
          <w:szCs w:val="20"/>
          <w:lang w:eastAsia="en-US"/>
        </w:rPr>
        <w:t>e</w:t>
      </w:r>
      <w:r w:rsidR="00613EAA" w:rsidRPr="006B5607">
        <w:rPr>
          <w:rFonts w:ascii="Arial" w:eastAsia="Calibri" w:hAnsi="Arial" w:cs="Arial"/>
          <w:sz w:val="20"/>
          <w:szCs w:val="20"/>
          <w:lang w:eastAsia="en-US"/>
        </w:rPr>
        <w:t xml:space="preserve"> povinen </w:t>
      </w:r>
      <w:r w:rsidR="002871AA">
        <w:rPr>
          <w:rFonts w:ascii="Arial" w:eastAsia="Calibri" w:hAnsi="Arial" w:cs="Arial"/>
          <w:sz w:val="20"/>
          <w:szCs w:val="20"/>
          <w:lang w:eastAsia="en-US"/>
        </w:rPr>
        <w:t xml:space="preserve">předat Objednateli </w:t>
      </w:r>
      <w:r w:rsidR="00A30292">
        <w:rPr>
          <w:rFonts w:ascii="Arial" w:eastAsia="Calibri" w:hAnsi="Arial" w:cs="Arial"/>
          <w:sz w:val="20"/>
          <w:szCs w:val="20"/>
          <w:lang w:eastAsia="en-US"/>
        </w:rPr>
        <w:t>výstup</w:t>
      </w:r>
      <w:r w:rsidR="002871AA">
        <w:rPr>
          <w:rFonts w:ascii="Arial" w:eastAsia="Calibri" w:hAnsi="Arial" w:cs="Arial"/>
          <w:sz w:val="20"/>
          <w:szCs w:val="20"/>
          <w:lang w:eastAsia="en-US"/>
        </w:rPr>
        <w:t xml:space="preserve"> plnění, tj. Závěrečnou zprávu</w:t>
      </w:r>
      <w:r w:rsidR="008418C5">
        <w:rPr>
          <w:rFonts w:ascii="Arial" w:eastAsia="Calibri" w:hAnsi="Arial" w:cs="Arial"/>
          <w:sz w:val="20"/>
          <w:szCs w:val="20"/>
          <w:lang w:eastAsia="en-US"/>
        </w:rPr>
        <w:t>,</w:t>
      </w:r>
      <w:r w:rsidR="00984BC6">
        <w:rPr>
          <w:rFonts w:ascii="Arial" w:eastAsia="Calibri" w:hAnsi="Arial" w:cs="Arial"/>
          <w:sz w:val="20"/>
          <w:szCs w:val="20"/>
          <w:lang w:eastAsia="en-US"/>
        </w:rPr>
        <w:t xml:space="preserve"> </w:t>
      </w:r>
      <w:r w:rsidR="00A351F9" w:rsidRPr="006B5607">
        <w:rPr>
          <w:rFonts w:ascii="Arial" w:eastAsia="Calibri" w:hAnsi="Arial" w:cs="Arial"/>
          <w:sz w:val="20"/>
          <w:szCs w:val="20"/>
          <w:lang w:eastAsia="en-US"/>
        </w:rPr>
        <w:t xml:space="preserve">nejpozději </w:t>
      </w:r>
      <w:r w:rsidR="00613EAA" w:rsidRPr="006B5607">
        <w:rPr>
          <w:rFonts w:ascii="Arial" w:eastAsia="Calibri" w:hAnsi="Arial" w:cs="Arial"/>
          <w:sz w:val="20"/>
          <w:szCs w:val="20"/>
          <w:lang w:eastAsia="en-US"/>
        </w:rPr>
        <w:t xml:space="preserve">do </w:t>
      </w:r>
      <w:r w:rsidR="005E1748">
        <w:rPr>
          <w:rFonts w:ascii="Arial" w:eastAsia="Calibri" w:hAnsi="Arial" w:cs="Arial"/>
          <w:sz w:val="20"/>
          <w:szCs w:val="20"/>
          <w:lang w:eastAsia="en-US"/>
        </w:rPr>
        <w:t>čtyřiceti (</w:t>
      </w:r>
      <w:r w:rsidR="00404C1D">
        <w:rPr>
          <w:rFonts w:ascii="Arial" w:eastAsia="Calibri" w:hAnsi="Arial" w:cs="Arial"/>
          <w:sz w:val="20"/>
          <w:szCs w:val="20"/>
          <w:lang w:eastAsia="en-US"/>
        </w:rPr>
        <w:t>4</w:t>
      </w:r>
      <w:r w:rsidR="00BA2855">
        <w:rPr>
          <w:rFonts w:ascii="Arial" w:eastAsia="Calibri" w:hAnsi="Arial" w:cs="Arial"/>
          <w:sz w:val="20"/>
          <w:szCs w:val="20"/>
          <w:lang w:eastAsia="en-US"/>
        </w:rPr>
        <w:t>0</w:t>
      </w:r>
      <w:r w:rsidR="005E1748">
        <w:rPr>
          <w:rFonts w:ascii="Arial" w:eastAsia="Calibri" w:hAnsi="Arial" w:cs="Arial"/>
          <w:sz w:val="20"/>
          <w:szCs w:val="20"/>
          <w:lang w:eastAsia="en-US"/>
        </w:rPr>
        <w:t>)</w:t>
      </w:r>
      <w:r w:rsidR="00BA2855" w:rsidRPr="006B5607">
        <w:rPr>
          <w:rFonts w:ascii="Arial" w:eastAsia="Calibri" w:hAnsi="Arial" w:cs="Arial"/>
          <w:sz w:val="20"/>
          <w:szCs w:val="20"/>
          <w:lang w:eastAsia="en-US"/>
        </w:rPr>
        <w:t xml:space="preserve"> </w:t>
      </w:r>
      <w:r w:rsidR="004F0078">
        <w:rPr>
          <w:rFonts w:ascii="Arial" w:eastAsia="Calibri" w:hAnsi="Arial" w:cs="Arial"/>
          <w:sz w:val="20"/>
          <w:szCs w:val="20"/>
          <w:lang w:eastAsia="en-US"/>
        </w:rPr>
        <w:t>pracovních</w:t>
      </w:r>
      <w:r w:rsidR="004F0078" w:rsidRPr="006B5607">
        <w:rPr>
          <w:rFonts w:ascii="Arial" w:eastAsia="Calibri" w:hAnsi="Arial" w:cs="Arial"/>
          <w:sz w:val="20"/>
          <w:szCs w:val="20"/>
          <w:lang w:eastAsia="en-US"/>
        </w:rPr>
        <w:t xml:space="preserve"> </w:t>
      </w:r>
      <w:r w:rsidR="008F58A6" w:rsidRPr="006B5607">
        <w:rPr>
          <w:rFonts w:ascii="Arial" w:eastAsia="Calibri" w:hAnsi="Arial" w:cs="Arial"/>
          <w:sz w:val="20"/>
          <w:szCs w:val="20"/>
          <w:lang w:eastAsia="en-US"/>
        </w:rPr>
        <w:t>dní</w:t>
      </w:r>
      <w:r w:rsidR="00212F2C" w:rsidRPr="006B5607">
        <w:rPr>
          <w:rFonts w:ascii="Arial" w:eastAsia="Calibri" w:hAnsi="Arial" w:cs="Arial"/>
          <w:sz w:val="20"/>
          <w:szCs w:val="20"/>
          <w:lang w:eastAsia="en-US"/>
        </w:rPr>
        <w:t xml:space="preserve"> </w:t>
      </w:r>
      <w:r w:rsidR="00212F2C" w:rsidRPr="006B5607">
        <w:rPr>
          <w:rFonts w:ascii="Arial" w:eastAsia="Calibri" w:hAnsi="Arial" w:cs="Arial"/>
          <w:sz w:val="20"/>
          <w:szCs w:val="20"/>
          <w:lang w:eastAsia="en-US"/>
        </w:rPr>
        <w:lastRenderedPageBreak/>
        <w:t>ode d</w:t>
      </w:r>
      <w:r w:rsidR="00891B84" w:rsidRPr="006B5607">
        <w:rPr>
          <w:rFonts w:ascii="Arial" w:eastAsia="Calibri" w:hAnsi="Arial" w:cs="Arial"/>
          <w:sz w:val="20"/>
          <w:szCs w:val="20"/>
          <w:lang w:eastAsia="en-US"/>
        </w:rPr>
        <w:t xml:space="preserve">ne </w:t>
      </w:r>
      <w:r w:rsidR="00404C1D">
        <w:rPr>
          <w:rFonts w:ascii="Arial" w:eastAsia="Calibri" w:hAnsi="Arial" w:cs="Arial"/>
          <w:sz w:val="20"/>
          <w:szCs w:val="20"/>
          <w:lang w:eastAsia="en-US"/>
        </w:rPr>
        <w:t xml:space="preserve">protokolárního předání podkladů vyžádaných na úvodním workshopu v souladu s odst. </w:t>
      </w:r>
      <w:r w:rsidR="00300AF5">
        <w:rPr>
          <w:rFonts w:ascii="Arial" w:eastAsia="Calibri" w:hAnsi="Arial" w:cs="Arial"/>
          <w:sz w:val="20"/>
          <w:szCs w:val="20"/>
          <w:lang w:eastAsia="en-US"/>
        </w:rPr>
        <w:t>6</w:t>
      </w:r>
      <w:r w:rsidR="0099063F">
        <w:rPr>
          <w:rFonts w:ascii="Arial" w:eastAsia="Calibri" w:hAnsi="Arial" w:cs="Arial"/>
          <w:sz w:val="20"/>
          <w:szCs w:val="20"/>
          <w:lang w:eastAsia="en-US"/>
        </w:rPr>
        <w:t>.</w:t>
      </w:r>
      <w:r w:rsidR="00404C1D">
        <w:rPr>
          <w:rFonts w:ascii="Arial" w:eastAsia="Calibri" w:hAnsi="Arial" w:cs="Arial"/>
          <w:sz w:val="20"/>
          <w:szCs w:val="20"/>
          <w:lang w:eastAsia="en-US"/>
        </w:rPr>
        <w:t xml:space="preserve"> tohoto článku.</w:t>
      </w:r>
      <w:r w:rsidR="000E61C2">
        <w:rPr>
          <w:rFonts w:ascii="Arial" w:eastAsia="Calibri" w:hAnsi="Arial" w:cs="Arial"/>
          <w:sz w:val="20"/>
          <w:szCs w:val="20"/>
          <w:lang w:eastAsia="en-US"/>
        </w:rPr>
        <w:t xml:space="preserve"> Případné dodatečné předání </w:t>
      </w:r>
      <w:r w:rsidR="001700EE">
        <w:rPr>
          <w:rFonts w:ascii="Arial" w:eastAsia="Calibri" w:hAnsi="Arial" w:cs="Arial"/>
          <w:sz w:val="20"/>
          <w:szCs w:val="20"/>
          <w:lang w:eastAsia="en-US"/>
        </w:rPr>
        <w:t xml:space="preserve">dalších </w:t>
      </w:r>
      <w:r w:rsidR="000E61C2">
        <w:rPr>
          <w:rFonts w:ascii="Arial" w:eastAsia="Calibri" w:hAnsi="Arial" w:cs="Arial"/>
          <w:sz w:val="20"/>
          <w:szCs w:val="20"/>
          <w:lang w:eastAsia="en-US"/>
        </w:rPr>
        <w:t xml:space="preserve">podkladů, dle požadavku </w:t>
      </w:r>
      <w:r>
        <w:rPr>
          <w:rFonts w:ascii="Arial" w:eastAsia="Calibri" w:hAnsi="Arial" w:cs="Arial"/>
          <w:sz w:val="20"/>
          <w:szCs w:val="20"/>
          <w:lang w:eastAsia="en-US"/>
        </w:rPr>
        <w:t>Poskytovatel</w:t>
      </w:r>
      <w:r w:rsidR="000E61C2">
        <w:rPr>
          <w:rFonts w:ascii="Arial" w:eastAsia="Calibri" w:hAnsi="Arial" w:cs="Arial"/>
          <w:sz w:val="20"/>
          <w:szCs w:val="20"/>
          <w:lang w:eastAsia="en-US"/>
        </w:rPr>
        <w:t>e, již nemá vliv na posunutí termín</w:t>
      </w:r>
      <w:r w:rsidR="00C53B9F">
        <w:rPr>
          <w:rFonts w:ascii="Arial" w:eastAsia="Calibri" w:hAnsi="Arial" w:cs="Arial"/>
          <w:sz w:val="20"/>
          <w:szCs w:val="20"/>
          <w:lang w:eastAsia="en-US"/>
        </w:rPr>
        <w:t>u</w:t>
      </w:r>
      <w:r w:rsidR="000E61C2">
        <w:rPr>
          <w:rFonts w:ascii="Arial" w:eastAsia="Calibri" w:hAnsi="Arial" w:cs="Arial"/>
          <w:sz w:val="20"/>
          <w:szCs w:val="20"/>
          <w:lang w:eastAsia="en-US"/>
        </w:rPr>
        <w:t xml:space="preserve"> </w:t>
      </w:r>
      <w:r w:rsidR="00387B20">
        <w:rPr>
          <w:rFonts w:ascii="Arial" w:eastAsia="Calibri" w:hAnsi="Arial" w:cs="Arial"/>
          <w:sz w:val="20"/>
          <w:szCs w:val="20"/>
          <w:lang w:eastAsia="en-US"/>
        </w:rPr>
        <w:t xml:space="preserve">předání Závěrečné </w:t>
      </w:r>
      <w:r w:rsidR="004956F9">
        <w:rPr>
          <w:rFonts w:ascii="Arial" w:eastAsia="Calibri" w:hAnsi="Arial" w:cs="Arial"/>
          <w:sz w:val="20"/>
          <w:szCs w:val="20"/>
          <w:lang w:eastAsia="en-US"/>
        </w:rPr>
        <w:t>zprávy.</w:t>
      </w:r>
    </w:p>
    <w:p w14:paraId="28FF6B74" w14:textId="5E6EEEEA" w:rsidR="00703AB6" w:rsidRPr="006B5607" w:rsidRDefault="00E41EFA" w:rsidP="00BD273A">
      <w:pPr>
        <w:widowControl w:val="0"/>
        <w:numPr>
          <w:ilvl w:val="0"/>
          <w:numId w:val="28"/>
        </w:numPr>
        <w:spacing w:after="120" w:line="276" w:lineRule="auto"/>
        <w:ind w:left="426" w:hanging="426"/>
        <w:jc w:val="both"/>
        <w:rPr>
          <w:rFonts w:ascii="Arial" w:hAnsi="Arial" w:cs="Arial"/>
          <w:sz w:val="20"/>
          <w:szCs w:val="20"/>
        </w:rPr>
      </w:pPr>
      <w:r>
        <w:rPr>
          <w:rFonts w:ascii="Arial" w:hAnsi="Arial" w:cs="Arial"/>
          <w:sz w:val="20"/>
          <w:szCs w:val="20"/>
        </w:rPr>
        <w:t>Řádně v</w:t>
      </w:r>
      <w:r w:rsidR="00703AB6" w:rsidRPr="006B5607">
        <w:rPr>
          <w:rFonts w:ascii="Arial" w:hAnsi="Arial" w:cs="Arial"/>
          <w:sz w:val="20"/>
          <w:szCs w:val="20"/>
        </w:rPr>
        <w:t>ypracovan</w:t>
      </w:r>
      <w:r w:rsidR="00E010D3" w:rsidRPr="006B5607">
        <w:rPr>
          <w:rFonts w:ascii="Arial" w:hAnsi="Arial" w:cs="Arial"/>
          <w:sz w:val="20"/>
          <w:szCs w:val="20"/>
        </w:rPr>
        <w:t>á</w:t>
      </w:r>
      <w:r w:rsidR="00703AB6" w:rsidRPr="006B5607">
        <w:rPr>
          <w:rFonts w:ascii="Arial" w:hAnsi="Arial" w:cs="Arial"/>
          <w:sz w:val="20"/>
          <w:szCs w:val="20"/>
        </w:rPr>
        <w:t xml:space="preserve"> </w:t>
      </w:r>
      <w:r w:rsidR="004F1573" w:rsidRPr="006B5607">
        <w:rPr>
          <w:rFonts w:ascii="Arial" w:hAnsi="Arial" w:cs="Arial"/>
          <w:sz w:val="20"/>
          <w:szCs w:val="20"/>
        </w:rPr>
        <w:t>Závěrečná zpráva</w:t>
      </w:r>
      <w:r>
        <w:rPr>
          <w:rFonts w:ascii="Arial" w:hAnsi="Arial" w:cs="Arial"/>
          <w:sz w:val="20"/>
          <w:szCs w:val="20"/>
        </w:rPr>
        <w:t>, tzn. Závěrečná zpráva vypracovaná v souladu s </w:t>
      </w:r>
      <w:r w:rsidR="00E367C6">
        <w:rPr>
          <w:rFonts w:ascii="Arial" w:hAnsi="Arial" w:cs="Arial"/>
          <w:sz w:val="20"/>
          <w:szCs w:val="20"/>
        </w:rPr>
        <w:t>č</w:t>
      </w:r>
      <w:r>
        <w:rPr>
          <w:rFonts w:ascii="Arial" w:hAnsi="Arial" w:cs="Arial"/>
          <w:sz w:val="20"/>
          <w:szCs w:val="20"/>
        </w:rPr>
        <w:t>l</w:t>
      </w:r>
      <w:r w:rsidR="00E367C6">
        <w:rPr>
          <w:rFonts w:ascii="Arial" w:hAnsi="Arial" w:cs="Arial"/>
          <w:sz w:val="20"/>
          <w:szCs w:val="20"/>
        </w:rPr>
        <w:t xml:space="preserve">. II. </w:t>
      </w:r>
      <w:r w:rsidR="00A62D93">
        <w:rPr>
          <w:rFonts w:ascii="Arial" w:hAnsi="Arial" w:cs="Arial"/>
          <w:sz w:val="20"/>
          <w:szCs w:val="20"/>
        </w:rPr>
        <w:t xml:space="preserve">odst. 3. </w:t>
      </w:r>
      <w:r w:rsidR="00E367C6">
        <w:rPr>
          <w:rFonts w:ascii="Arial" w:hAnsi="Arial" w:cs="Arial"/>
          <w:sz w:val="20"/>
          <w:szCs w:val="20"/>
        </w:rPr>
        <w:t xml:space="preserve">Smlouvy, </w:t>
      </w:r>
      <w:r w:rsidR="00613EAA" w:rsidRPr="006B5607">
        <w:rPr>
          <w:rFonts w:ascii="Arial" w:hAnsi="Arial" w:cs="Arial"/>
          <w:sz w:val="20"/>
          <w:szCs w:val="20"/>
        </w:rPr>
        <w:t xml:space="preserve">bude </w:t>
      </w:r>
      <w:r w:rsidR="00703AB6" w:rsidRPr="006B5607">
        <w:rPr>
          <w:rFonts w:ascii="Arial" w:hAnsi="Arial" w:cs="Arial"/>
          <w:sz w:val="20"/>
          <w:szCs w:val="20"/>
        </w:rPr>
        <w:t>předán</w:t>
      </w:r>
      <w:r w:rsidR="004F1573" w:rsidRPr="006B5607">
        <w:rPr>
          <w:rFonts w:ascii="Arial" w:hAnsi="Arial" w:cs="Arial"/>
          <w:sz w:val="20"/>
          <w:szCs w:val="20"/>
        </w:rPr>
        <w:t>a</w:t>
      </w:r>
      <w:r w:rsidR="00703AB6" w:rsidRPr="006B5607">
        <w:rPr>
          <w:rFonts w:ascii="Arial" w:hAnsi="Arial" w:cs="Arial"/>
          <w:sz w:val="20"/>
          <w:szCs w:val="20"/>
        </w:rPr>
        <w:t xml:space="preserve"> Objednateli ve dvou (2) vyhotoveních v listinné podob</w:t>
      </w:r>
      <w:r w:rsidR="00C2357A">
        <w:rPr>
          <w:rFonts w:ascii="Arial" w:hAnsi="Arial" w:cs="Arial"/>
          <w:sz w:val="20"/>
          <w:szCs w:val="20"/>
        </w:rPr>
        <w:t xml:space="preserve">ě a zároveň v elektronické formě dle specifikace </w:t>
      </w:r>
      <w:r w:rsidR="0099063F">
        <w:rPr>
          <w:rFonts w:ascii="Arial" w:hAnsi="Arial" w:cs="Arial"/>
          <w:sz w:val="20"/>
          <w:szCs w:val="20"/>
        </w:rPr>
        <w:t xml:space="preserve">uvedené v bodu 5. </w:t>
      </w:r>
      <w:r w:rsidR="00C2357A">
        <w:rPr>
          <w:rFonts w:ascii="Arial" w:hAnsi="Arial" w:cs="Arial"/>
          <w:sz w:val="20"/>
          <w:szCs w:val="20"/>
        </w:rPr>
        <w:t>Přílo</w:t>
      </w:r>
      <w:r w:rsidR="0099063F">
        <w:rPr>
          <w:rFonts w:ascii="Arial" w:hAnsi="Arial" w:cs="Arial"/>
          <w:sz w:val="20"/>
          <w:szCs w:val="20"/>
        </w:rPr>
        <w:t>hy</w:t>
      </w:r>
      <w:r w:rsidR="00C2357A">
        <w:rPr>
          <w:rFonts w:ascii="Arial" w:hAnsi="Arial" w:cs="Arial"/>
          <w:sz w:val="20"/>
          <w:szCs w:val="20"/>
        </w:rPr>
        <w:t xml:space="preserve"> č. 1</w:t>
      </w:r>
      <w:r w:rsidR="0099063F">
        <w:rPr>
          <w:rFonts w:ascii="Arial" w:hAnsi="Arial" w:cs="Arial"/>
          <w:sz w:val="20"/>
          <w:szCs w:val="20"/>
        </w:rPr>
        <w:t>,</w:t>
      </w:r>
      <w:r w:rsidR="00C2357A">
        <w:rPr>
          <w:rFonts w:ascii="Arial" w:hAnsi="Arial" w:cs="Arial"/>
          <w:sz w:val="20"/>
          <w:szCs w:val="20"/>
        </w:rPr>
        <w:t xml:space="preserve"> </w:t>
      </w:r>
      <w:r w:rsidR="00703AB6" w:rsidRPr="006B5607">
        <w:rPr>
          <w:rFonts w:ascii="Arial" w:hAnsi="Arial" w:cs="Arial"/>
          <w:sz w:val="20"/>
          <w:szCs w:val="20"/>
        </w:rPr>
        <w:t xml:space="preserve">a to v termínu a místě určeném </w:t>
      </w:r>
      <w:r w:rsidR="00DD5B94" w:rsidRPr="006B5607">
        <w:rPr>
          <w:rFonts w:ascii="Arial" w:hAnsi="Arial" w:cs="Arial"/>
          <w:sz w:val="20"/>
          <w:szCs w:val="20"/>
        </w:rPr>
        <w:t xml:space="preserve">touto </w:t>
      </w:r>
      <w:r w:rsidR="008B0BEA" w:rsidRPr="006B5607">
        <w:rPr>
          <w:rFonts w:ascii="Arial" w:hAnsi="Arial" w:cs="Arial"/>
          <w:sz w:val="20"/>
          <w:szCs w:val="20"/>
        </w:rPr>
        <w:t>S</w:t>
      </w:r>
      <w:r w:rsidR="00DD5B94" w:rsidRPr="006B5607">
        <w:rPr>
          <w:rFonts w:ascii="Arial" w:hAnsi="Arial" w:cs="Arial"/>
          <w:sz w:val="20"/>
          <w:szCs w:val="20"/>
        </w:rPr>
        <w:t>mlouvou</w:t>
      </w:r>
      <w:r w:rsidR="00703AB6" w:rsidRPr="006B5607">
        <w:rPr>
          <w:rFonts w:ascii="Arial" w:hAnsi="Arial" w:cs="Arial"/>
          <w:sz w:val="20"/>
          <w:szCs w:val="20"/>
        </w:rPr>
        <w:t xml:space="preserve">. O předání a převzetí </w:t>
      </w:r>
      <w:r w:rsidR="008D6061">
        <w:rPr>
          <w:rFonts w:ascii="Arial" w:hAnsi="Arial" w:cs="Arial"/>
          <w:sz w:val="20"/>
          <w:szCs w:val="20"/>
        </w:rPr>
        <w:t>řádně vypracované Závěrečné zprávy</w:t>
      </w:r>
      <w:r w:rsidR="00703AB6" w:rsidRPr="006B5607">
        <w:rPr>
          <w:rFonts w:ascii="Arial" w:hAnsi="Arial" w:cs="Arial"/>
          <w:sz w:val="20"/>
          <w:szCs w:val="20"/>
        </w:rPr>
        <w:t xml:space="preserve"> bude sepsán písemný </w:t>
      </w:r>
      <w:r w:rsidR="002F3313">
        <w:rPr>
          <w:rFonts w:ascii="Arial" w:hAnsi="Arial" w:cs="Arial"/>
          <w:sz w:val="20"/>
          <w:szCs w:val="20"/>
        </w:rPr>
        <w:t>p</w:t>
      </w:r>
      <w:r w:rsidR="00703AB6" w:rsidRPr="006B5607">
        <w:rPr>
          <w:rFonts w:ascii="Arial" w:hAnsi="Arial" w:cs="Arial"/>
          <w:sz w:val="20"/>
          <w:szCs w:val="20"/>
        </w:rPr>
        <w:t>ředávací protokol (dále jen „P</w:t>
      </w:r>
      <w:r w:rsidR="00481694" w:rsidRPr="006B5607">
        <w:rPr>
          <w:rFonts w:ascii="Arial" w:hAnsi="Arial" w:cs="Arial"/>
          <w:sz w:val="20"/>
          <w:szCs w:val="20"/>
        </w:rPr>
        <w:t>ředávací</w:t>
      </w:r>
      <w:r w:rsidR="00703AB6" w:rsidRPr="006B5607">
        <w:rPr>
          <w:rFonts w:ascii="Arial" w:hAnsi="Arial" w:cs="Arial"/>
          <w:sz w:val="20"/>
          <w:szCs w:val="20"/>
        </w:rPr>
        <w:t xml:space="preserve"> protokol“), a to ve dvou (2) vyhotoveních, který bude podepsán pověřenými osobami obou </w:t>
      </w:r>
      <w:r w:rsidR="008B0BEA" w:rsidRPr="006B5607">
        <w:rPr>
          <w:rFonts w:ascii="Arial" w:hAnsi="Arial" w:cs="Arial"/>
          <w:sz w:val="20"/>
          <w:szCs w:val="20"/>
        </w:rPr>
        <w:t>S</w:t>
      </w:r>
      <w:r w:rsidR="00703AB6" w:rsidRPr="006B5607">
        <w:rPr>
          <w:rFonts w:ascii="Arial" w:hAnsi="Arial" w:cs="Arial"/>
          <w:sz w:val="20"/>
          <w:szCs w:val="20"/>
        </w:rPr>
        <w:t>mluvních stran uvedenými v</w:t>
      </w:r>
      <w:r w:rsidR="002F3313">
        <w:rPr>
          <w:rFonts w:ascii="Arial" w:hAnsi="Arial" w:cs="Arial"/>
          <w:sz w:val="20"/>
          <w:szCs w:val="20"/>
        </w:rPr>
        <w:t xml:space="preserve"> čl. </w:t>
      </w:r>
      <w:r w:rsidR="002F3313" w:rsidRPr="00300AF5">
        <w:rPr>
          <w:rFonts w:ascii="Arial" w:hAnsi="Arial" w:cs="Arial"/>
          <w:sz w:val="20"/>
          <w:szCs w:val="20"/>
        </w:rPr>
        <w:t>XI</w:t>
      </w:r>
      <w:r w:rsidR="00300AF5" w:rsidRPr="00300AF5">
        <w:rPr>
          <w:rFonts w:ascii="Arial" w:hAnsi="Arial" w:cs="Arial"/>
          <w:sz w:val="20"/>
          <w:szCs w:val="20"/>
        </w:rPr>
        <w:t>I</w:t>
      </w:r>
      <w:r w:rsidR="002F3313" w:rsidRPr="00300AF5">
        <w:rPr>
          <w:rFonts w:ascii="Arial" w:hAnsi="Arial" w:cs="Arial"/>
          <w:sz w:val="20"/>
          <w:szCs w:val="20"/>
        </w:rPr>
        <w:t>I. odst. 6.</w:t>
      </w:r>
      <w:r w:rsidR="002F3313">
        <w:rPr>
          <w:rFonts w:ascii="Arial" w:hAnsi="Arial" w:cs="Arial"/>
          <w:sz w:val="20"/>
          <w:szCs w:val="20"/>
        </w:rPr>
        <w:t xml:space="preserve"> Smlouvy (dále jen „Pověřené osoby“)</w:t>
      </w:r>
      <w:r w:rsidR="00587532">
        <w:rPr>
          <w:rFonts w:ascii="Arial" w:hAnsi="Arial" w:cs="Arial"/>
          <w:sz w:val="20"/>
          <w:szCs w:val="20"/>
        </w:rPr>
        <w:t>.</w:t>
      </w:r>
      <w:r w:rsidR="00B118E7">
        <w:rPr>
          <w:rFonts w:ascii="Arial" w:hAnsi="Arial" w:cs="Arial"/>
          <w:sz w:val="20"/>
          <w:szCs w:val="20"/>
        </w:rPr>
        <w:t xml:space="preserve"> </w:t>
      </w:r>
    </w:p>
    <w:p w14:paraId="69CA19EE" w14:textId="77777777" w:rsidR="00215F2E" w:rsidRPr="006B5607" w:rsidRDefault="00215F2E" w:rsidP="00BD273A">
      <w:pPr>
        <w:widowControl w:val="0"/>
        <w:numPr>
          <w:ilvl w:val="0"/>
          <w:numId w:val="28"/>
        </w:numPr>
        <w:spacing w:after="120" w:line="276" w:lineRule="auto"/>
        <w:ind w:left="426" w:hanging="426"/>
        <w:jc w:val="both"/>
        <w:rPr>
          <w:rFonts w:ascii="Arial" w:hAnsi="Arial" w:cs="Arial"/>
          <w:sz w:val="20"/>
          <w:szCs w:val="20"/>
        </w:rPr>
      </w:pPr>
      <w:r w:rsidRPr="006B5607">
        <w:rPr>
          <w:rFonts w:ascii="Arial" w:hAnsi="Arial" w:cs="Arial"/>
          <w:sz w:val="20"/>
          <w:szCs w:val="20"/>
        </w:rPr>
        <w:t>Na žádost</w:t>
      </w:r>
      <w:r w:rsidR="003D6032" w:rsidRPr="006B5607">
        <w:rPr>
          <w:rFonts w:ascii="Arial" w:hAnsi="Arial" w:cs="Arial"/>
          <w:sz w:val="20"/>
          <w:szCs w:val="20"/>
        </w:rPr>
        <w:t xml:space="preserve"> Objednatele</w:t>
      </w:r>
      <w:r w:rsidRPr="006B5607">
        <w:rPr>
          <w:rFonts w:ascii="Arial" w:hAnsi="Arial" w:cs="Arial"/>
          <w:sz w:val="20"/>
          <w:szCs w:val="20"/>
        </w:rPr>
        <w:t xml:space="preserve"> předá </w:t>
      </w:r>
      <w:r w:rsidR="00B57290">
        <w:rPr>
          <w:rFonts w:ascii="Arial" w:hAnsi="Arial" w:cs="Arial"/>
          <w:sz w:val="20"/>
          <w:szCs w:val="20"/>
        </w:rPr>
        <w:t>Poskytovatel</w:t>
      </w:r>
      <w:r w:rsidRPr="006B5607">
        <w:rPr>
          <w:rFonts w:ascii="Arial" w:hAnsi="Arial" w:cs="Arial"/>
          <w:sz w:val="20"/>
          <w:szCs w:val="20"/>
        </w:rPr>
        <w:t xml:space="preserve"> </w:t>
      </w:r>
      <w:r w:rsidR="004F1573" w:rsidRPr="006B5607">
        <w:rPr>
          <w:rFonts w:ascii="Arial" w:hAnsi="Arial" w:cs="Arial"/>
          <w:sz w:val="20"/>
          <w:szCs w:val="20"/>
        </w:rPr>
        <w:t xml:space="preserve">Závěrečnou zprávu </w:t>
      </w:r>
      <w:r w:rsidRPr="006B5607">
        <w:rPr>
          <w:rFonts w:ascii="Arial" w:hAnsi="Arial" w:cs="Arial"/>
          <w:sz w:val="20"/>
          <w:szCs w:val="20"/>
        </w:rPr>
        <w:t xml:space="preserve">také v elektronické verzi </w:t>
      </w:r>
      <w:r w:rsidR="00040590" w:rsidRPr="006B5607">
        <w:rPr>
          <w:rFonts w:ascii="Arial" w:hAnsi="Arial" w:cs="Arial"/>
          <w:sz w:val="20"/>
          <w:szCs w:val="20"/>
        </w:rPr>
        <w:t>v otevřeném a strojově čitelném formátu</w:t>
      </w:r>
      <w:r w:rsidRPr="006B5607">
        <w:rPr>
          <w:rFonts w:ascii="Arial" w:hAnsi="Arial" w:cs="Arial"/>
          <w:sz w:val="20"/>
          <w:szCs w:val="20"/>
        </w:rPr>
        <w:t>.</w:t>
      </w:r>
    </w:p>
    <w:p w14:paraId="0951A2AB" w14:textId="77777777" w:rsidR="00212F2C" w:rsidRPr="006B5607" w:rsidRDefault="00212F2C" w:rsidP="00BD273A">
      <w:pPr>
        <w:widowControl w:val="0"/>
        <w:numPr>
          <w:ilvl w:val="0"/>
          <w:numId w:val="28"/>
        </w:numPr>
        <w:spacing w:after="120" w:line="276" w:lineRule="auto"/>
        <w:ind w:left="426" w:hanging="426"/>
        <w:jc w:val="both"/>
        <w:rPr>
          <w:rFonts w:ascii="Arial" w:hAnsi="Arial" w:cs="Arial"/>
          <w:sz w:val="20"/>
          <w:szCs w:val="20"/>
        </w:rPr>
      </w:pPr>
      <w:r w:rsidRPr="006B5607">
        <w:rPr>
          <w:rFonts w:ascii="Arial" w:hAnsi="Arial" w:cs="Arial"/>
          <w:sz w:val="20"/>
          <w:szCs w:val="20"/>
        </w:rPr>
        <w:t xml:space="preserve">Objednatel se zavazuje poskytovat </w:t>
      </w:r>
      <w:r w:rsidR="00B57290">
        <w:rPr>
          <w:rFonts w:ascii="Arial" w:hAnsi="Arial" w:cs="Arial"/>
          <w:sz w:val="20"/>
          <w:szCs w:val="20"/>
        </w:rPr>
        <w:t>Poskytovatel</w:t>
      </w:r>
      <w:r w:rsidRPr="006B5607">
        <w:rPr>
          <w:rFonts w:ascii="Arial" w:hAnsi="Arial" w:cs="Arial"/>
          <w:sz w:val="20"/>
          <w:szCs w:val="20"/>
        </w:rPr>
        <w:t xml:space="preserve">i součinnost při plnění závazků </w:t>
      </w:r>
      <w:r w:rsidR="00B57290">
        <w:rPr>
          <w:rFonts w:ascii="Arial" w:hAnsi="Arial" w:cs="Arial"/>
          <w:sz w:val="20"/>
          <w:szCs w:val="20"/>
        </w:rPr>
        <w:t>Poskytovatel</w:t>
      </w:r>
      <w:r w:rsidRPr="006B5607">
        <w:rPr>
          <w:rFonts w:ascii="Arial" w:hAnsi="Arial" w:cs="Arial"/>
          <w:sz w:val="20"/>
          <w:szCs w:val="20"/>
        </w:rPr>
        <w:t xml:space="preserve">e dle této Smlouvy, a to zejména poskytovat </w:t>
      </w:r>
      <w:r w:rsidR="00B57290">
        <w:rPr>
          <w:rFonts w:ascii="Arial" w:hAnsi="Arial" w:cs="Arial"/>
          <w:sz w:val="20"/>
          <w:szCs w:val="20"/>
        </w:rPr>
        <w:t>Poskytovatel</w:t>
      </w:r>
      <w:r w:rsidRPr="006B5607">
        <w:rPr>
          <w:rFonts w:ascii="Arial" w:hAnsi="Arial" w:cs="Arial"/>
          <w:sz w:val="20"/>
          <w:szCs w:val="20"/>
        </w:rPr>
        <w:t xml:space="preserve">i veškeré informace a </w:t>
      </w:r>
      <w:r w:rsidR="00984BC6">
        <w:rPr>
          <w:rFonts w:ascii="Arial" w:hAnsi="Arial" w:cs="Arial"/>
          <w:sz w:val="20"/>
          <w:szCs w:val="20"/>
        </w:rPr>
        <w:t>podklady</w:t>
      </w:r>
      <w:r w:rsidRPr="006B5607">
        <w:rPr>
          <w:rFonts w:ascii="Arial" w:hAnsi="Arial" w:cs="Arial"/>
          <w:sz w:val="20"/>
          <w:szCs w:val="20"/>
        </w:rPr>
        <w:t xml:space="preserve"> potřebné pro zpracování </w:t>
      </w:r>
      <w:r w:rsidR="008B0BEA" w:rsidRPr="006B5607">
        <w:rPr>
          <w:rFonts w:ascii="Arial" w:hAnsi="Arial" w:cs="Arial"/>
          <w:sz w:val="20"/>
          <w:szCs w:val="20"/>
        </w:rPr>
        <w:t>Závěrečné zprávy</w:t>
      </w:r>
      <w:r w:rsidR="00FA77CD" w:rsidRPr="006B5607">
        <w:rPr>
          <w:rFonts w:ascii="Arial" w:hAnsi="Arial" w:cs="Arial"/>
          <w:sz w:val="20"/>
          <w:szCs w:val="20"/>
        </w:rPr>
        <w:t>.</w:t>
      </w:r>
    </w:p>
    <w:p w14:paraId="1BDA407B" w14:textId="30297742" w:rsidR="008B0BEA" w:rsidRDefault="00591FBC" w:rsidP="00BD273A">
      <w:pPr>
        <w:widowControl w:val="0"/>
        <w:numPr>
          <w:ilvl w:val="0"/>
          <w:numId w:val="28"/>
        </w:numPr>
        <w:spacing w:after="120" w:line="276" w:lineRule="auto"/>
        <w:ind w:left="426" w:hanging="426"/>
        <w:jc w:val="both"/>
        <w:rPr>
          <w:rFonts w:ascii="Arial" w:hAnsi="Arial" w:cs="Arial"/>
          <w:sz w:val="20"/>
          <w:szCs w:val="20"/>
        </w:rPr>
      </w:pPr>
      <w:r>
        <w:rPr>
          <w:rFonts w:ascii="Arial" w:hAnsi="Arial" w:cs="Arial"/>
          <w:sz w:val="20"/>
          <w:szCs w:val="20"/>
        </w:rPr>
        <w:t>Poskytovatel ve spolupráci s Objednatelem</w:t>
      </w:r>
      <w:r w:rsidR="00873C78">
        <w:rPr>
          <w:rFonts w:ascii="Arial" w:hAnsi="Arial" w:cs="Arial"/>
          <w:sz w:val="20"/>
          <w:szCs w:val="20"/>
        </w:rPr>
        <w:t xml:space="preserve"> </w:t>
      </w:r>
      <w:r w:rsidR="00703AB6" w:rsidRPr="00655D9D">
        <w:rPr>
          <w:rFonts w:ascii="Arial" w:hAnsi="Arial" w:cs="Arial"/>
          <w:sz w:val="20"/>
          <w:szCs w:val="20"/>
        </w:rPr>
        <w:t xml:space="preserve">se zavazuje </w:t>
      </w:r>
      <w:r w:rsidR="00212F2C" w:rsidRPr="00655D9D">
        <w:rPr>
          <w:rFonts w:ascii="Arial" w:hAnsi="Arial" w:cs="Arial"/>
          <w:sz w:val="20"/>
          <w:szCs w:val="20"/>
        </w:rPr>
        <w:t xml:space="preserve">uskutečnit </w:t>
      </w:r>
      <w:r w:rsidR="003B59D4">
        <w:rPr>
          <w:rFonts w:ascii="Arial" w:hAnsi="Arial" w:cs="Arial"/>
          <w:sz w:val="20"/>
          <w:szCs w:val="20"/>
        </w:rPr>
        <w:t>úvodní</w:t>
      </w:r>
      <w:r w:rsidR="00212F2C" w:rsidRPr="00655D9D">
        <w:rPr>
          <w:rFonts w:ascii="Arial" w:hAnsi="Arial" w:cs="Arial"/>
          <w:sz w:val="20"/>
          <w:szCs w:val="20"/>
        </w:rPr>
        <w:t xml:space="preserve"> workshop</w:t>
      </w:r>
      <w:r w:rsidR="00696005" w:rsidRPr="00655D9D">
        <w:rPr>
          <w:rFonts w:ascii="Arial" w:hAnsi="Arial" w:cs="Arial"/>
          <w:sz w:val="20"/>
          <w:szCs w:val="20"/>
        </w:rPr>
        <w:t xml:space="preserve">, a to v sídle Objednatele </w:t>
      </w:r>
      <w:r w:rsidR="00931BFE" w:rsidRPr="00655D9D">
        <w:rPr>
          <w:rFonts w:ascii="Arial" w:hAnsi="Arial" w:cs="Arial"/>
          <w:sz w:val="20"/>
          <w:szCs w:val="20"/>
        </w:rPr>
        <w:t xml:space="preserve">(viz záhlaví Smlouvy) </w:t>
      </w:r>
      <w:r w:rsidR="00696005" w:rsidRPr="00655D9D">
        <w:rPr>
          <w:rFonts w:ascii="Arial" w:hAnsi="Arial" w:cs="Arial"/>
          <w:sz w:val="20"/>
          <w:szCs w:val="20"/>
        </w:rPr>
        <w:t>v rozsahu</w:t>
      </w:r>
      <w:r w:rsidR="00212F2C" w:rsidRPr="00655D9D">
        <w:rPr>
          <w:rFonts w:ascii="Arial" w:hAnsi="Arial" w:cs="Arial"/>
          <w:sz w:val="20"/>
          <w:szCs w:val="20"/>
        </w:rPr>
        <w:t xml:space="preserve"> </w:t>
      </w:r>
      <w:r w:rsidR="00A351F9" w:rsidRPr="00655D9D">
        <w:rPr>
          <w:rFonts w:ascii="Arial" w:hAnsi="Arial" w:cs="Arial"/>
          <w:sz w:val="20"/>
          <w:szCs w:val="20"/>
        </w:rPr>
        <w:t xml:space="preserve">max. </w:t>
      </w:r>
      <w:r w:rsidR="00227EA0" w:rsidRPr="00655D9D">
        <w:rPr>
          <w:rFonts w:ascii="Arial" w:hAnsi="Arial" w:cs="Arial"/>
          <w:sz w:val="20"/>
          <w:szCs w:val="20"/>
        </w:rPr>
        <w:t>čtyř</w:t>
      </w:r>
      <w:r w:rsidR="00A351F9" w:rsidRPr="00655D9D">
        <w:rPr>
          <w:rFonts w:ascii="Arial" w:hAnsi="Arial" w:cs="Arial"/>
          <w:sz w:val="20"/>
          <w:szCs w:val="20"/>
        </w:rPr>
        <w:t xml:space="preserve"> </w:t>
      </w:r>
      <w:r w:rsidR="00212F2C" w:rsidRPr="00655D9D">
        <w:rPr>
          <w:rFonts w:ascii="Arial" w:hAnsi="Arial" w:cs="Arial"/>
          <w:sz w:val="20"/>
          <w:szCs w:val="20"/>
        </w:rPr>
        <w:t>(</w:t>
      </w:r>
      <w:r w:rsidR="00227EA0" w:rsidRPr="00655D9D">
        <w:rPr>
          <w:rFonts w:ascii="Arial" w:hAnsi="Arial" w:cs="Arial"/>
          <w:sz w:val="20"/>
          <w:szCs w:val="20"/>
        </w:rPr>
        <w:t>4</w:t>
      </w:r>
      <w:r w:rsidR="00212F2C" w:rsidRPr="00655D9D">
        <w:rPr>
          <w:rFonts w:ascii="Arial" w:hAnsi="Arial" w:cs="Arial"/>
          <w:sz w:val="20"/>
          <w:szCs w:val="20"/>
        </w:rPr>
        <w:t xml:space="preserve">) hodin. </w:t>
      </w:r>
      <w:r w:rsidR="00BA2855" w:rsidRPr="00655D9D">
        <w:rPr>
          <w:rFonts w:ascii="Arial" w:hAnsi="Arial" w:cs="Arial"/>
          <w:sz w:val="20"/>
          <w:szCs w:val="20"/>
        </w:rPr>
        <w:t xml:space="preserve">Workshop lze na základě dohody mezi Objednatelem a </w:t>
      </w:r>
      <w:r w:rsidR="00B57290" w:rsidRPr="00655D9D">
        <w:rPr>
          <w:rFonts w:ascii="Arial" w:hAnsi="Arial" w:cs="Arial"/>
          <w:sz w:val="20"/>
          <w:szCs w:val="20"/>
        </w:rPr>
        <w:t>Poskytovatel</w:t>
      </w:r>
      <w:r w:rsidR="00BA2855" w:rsidRPr="00655D9D">
        <w:rPr>
          <w:rFonts w:ascii="Arial" w:hAnsi="Arial" w:cs="Arial"/>
          <w:sz w:val="20"/>
          <w:szCs w:val="20"/>
        </w:rPr>
        <w:t xml:space="preserve">em uskutečnit také dálkově </w:t>
      </w:r>
      <w:r w:rsidR="00977068" w:rsidRPr="00655D9D">
        <w:rPr>
          <w:rFonts w:ascii="Arial" w:hAnsi="Arial" w:cs="Arial"/>
          <w:sz w:val="20"/>
          <w:szCs w:val="20"/>
        </w:rPr>
        <w:t>prostřednictvím</w:t>
      </w:r>
      <w:r w:rsidR="00BA2855" w:rsidRPr="00655D9D">
        <w:rPr>
          <w:rFonts w:ascii="Arial" w:hAnsi="Arial" w:cs="Arial"/>
          <w:sz w:val="20"/>
          <w:szCs w:val="20"/>
        </w:rPr>
        <w:t xml:space="preserve"> videokonference. </w:t>
      </w:r>
      <w:r w:rsidR="00515367" w:rsidRPr="00655D9D">
        <w:rPr>
          <w:rFonts w:ascii="Arial" w:hAnsi="Arial" w:cs="Arial"/>
          <w:sz w:val="20"/>
          <w:szCs w:val="20"/>
        </w:rPr>
        <w:t>Vstupní</w:t>
      </w:r>
      <w:r w:rsidR="00212F2C" w:rsidRPr="00655D9D">
        <w:rPr>
          <w:rFonts w:ascii="Arial" w:hAnsi="Arial" w:cs="Arial"/>
          <w:sz w:val="20"/>
          <w:szCs w:val="20"/>
        </w:rPr>
        <w:t xml:space="preserve"> workshop </w:t>
      </w:r>
      <w:r>
        <w:rPr>
          <w:rFonts w:ascii="Arial" w:hAnsi="Arial" w:cs="Arial"/>
          <w:sz w:val="20"/>
          <w:szCs w:val="20"/>
        </w:rPr>
        <w:t>se</w:t>
      </w:r>
      <w:r w:rsidR="008915A9" w:rsidRPr="00655D9D">
        <w:rPr>
          <w:rFonts w:ascii="Arial" w:hAnsi="Arial" w:cs="Arial"/>
          <w:sz w:val="20"/>
          <w:szCs w:val="20"/>
        </w:rPr>
        <w:t xml:space="preserve"> </w:t>
      </w:r>
      <w:r w:rsidR="00212F2C" w:rsidRPr="00655D9D">
        <w:rPr>
          <w:rFonts w:ascii="Arial" w:hAnsi="Arial" w:cs="Arial"/>
          <w:sz w:val="20"/>
          <w:szCs w:val="20"/>
        </w:rPr>
        <w:t xml:space="preserve">uskuteční nejpozději do </w:t>
      </w:r>
      <w:r w:rsidR="00227EA0" w:rsidRPr="00655D9D">
        <w:rPr>
          <w:rFonts w:ascii="Arial" w:hAnsi="Arial" w:cs="Arial"/>
          <w:sz w:val="20"/>
          <w:szCs w:val="20"/>
        </w:rPr>
        <w:t>pěti</w:t>
      </w:r>
      <w:r w:rsidR="00444083" w:rsidRPr="00655D9D">
        <w:rPr>
          <w:rFonts w:ascii="Arial" w:hAnsi="Arial" w:cs="Arial"/>
          <w:sz w:val="20"/>
          <w:szCs w:val="20"/>
        </w:rPr>
        <w:t xml:space="preserve"> </w:t>
      </w:r>
      <w:r w:rsidR="00802DCE" w:rsidRPr="00655D9D">
        <w:rPr>
          <w:rFonts w:ascii="Arial" w:hAnsi="Arial" w:cs="Arial"/>
          <w:sz w:val="20"/>
          <w:szCs w:val="20"/>
        </w:rPr>
        <w:t>(</w:t>
      </w:r>
      <w:r w:rsidR="00227EA0" w:rsidRPr="00655D9D">
        <w:rPr>
          <w:rFonts w:ascii="Arial" w:hAnsi="Arial" w:cs="Arial"/>
          <w:sz w:val="20"/>
          <w:szCs w:val="20"/>
        </w:rPr>
        <w:t>5</w:t>
      </w:r>
      <w:r w:rsidR="00802DCE" w:rsidRPr="00655D9D">
        <w:rPr>
          <w:rFonts w:ascii="Arial" w:hAnsi="Arial" w:cs="Arial"/>
          <w:sz w:val="20"/>
          <w:szCs w:val="20"/>
        </w:rPr>
        <w:t xml:space="preserve">) </w:t>
      </w:r>
      <w:r w:rsidR="00212F2C" w:rsidRPr="00655D9D">
        <w:rPr>
          <w:rFonts w:ascii="Arial" w:hAnsi="Arial" w:cs="Arial"/>
          <w:sz w:val="20"/>
          <w:szCs w:val="20"/>
        </w:rPr>
        <w:t>pracovních</w:t>
      </w:r>
      <w:r w:rsidR="008C691A" w:rsidRPr="00655D9D">
        <w:rPr>
          <w:rFonts w:ascii="Arial" w:hAnsi="Arial" w:cs="Arial"/>
          <w:sz w:val="20"/>
          <w:szCs w:val="20"/>
        </w:rPr>
        <w:t xml:space="preserve"> dnů</w:t>
      </w:r>
      <w:r w:rsidR="00212F2C" w:rsidRPr="00655D9D">
        <w:rPr>
          <w:rFonts w:ascii="Arial" w:hAnsi="Arial" w:cs="Arial"/>
          <w:sz w:val="20"/>
          <w:szCs w:val="20"/>
        </w:rPr>
        <w:t xml:space="preserve"> ode dne nabytí účinnosti </w:t>
      </w:r>
      <w:r w:rsidR="000729B2">
        <w:rPr>
          <w:rFonts w:ascii="Arial" w:hAnsi="Arial" w:cs="Arial"/>
          <w:sz w:val="20"/>
          <w:szCs w:val="20"/>
        </w:rPr>
        <w:t xml:space="preserve">této </w:t>
      </w:r>
      <w:r w:rsidR="00212F2C" w:rsidRPr="00655D9D">
        <w:rPr>
          <w:rFonts w:ascii="Arial" w:hAnsi="Arial" w:cs="Arial"/>
          <w:sz w:val="20"/>
          <w:szCs w:val="20"/>
        </w:rPr>
        <w:t xml:space="preserve">Smlouvy. Na úvodním workshopu </w:t>
      </w:r>
      <w:r w:rsidR="004F1573" w:rsidRPr="00655D9D">
        <w:rPr>
          <w:rFonts w:ascii="Arial" w:hAnsi="Arial" w:cs="Arial"/>
          <w:sz w:val="20"/>
          <w:szCs w:val="20"/>
        </w:rPr>
        <w:t>si</w:t>
      </w:r>
      <w:r w:rsidR="00E25369" w:rsidRPr="00655D9D">
        <w:rPr>
          <w:rFonts w:ascii="Arial" w:hAnsi="Arial" w:cs="Arial"/>
          <w:sz w:val="20"/>
          <w:szCs w:val="20"/>
        </w:rPr>
        <w:t xml:space="preserve"> </w:t>
      </w:r>
      <w:r w:rsidR="00B57290" w:rsidRPr="00655D9D">
        <w:rPr>
          <w:rFonts w:ascii="Arial" w:hAnsi="Arial" w:cs="Arial"/>
          <w:sz w:val="20"/>
          <w:szCs w:val="20"/>
        </w:rPr>
        <w:t>Poskytovatel</w:t>
      </w:r>
      <w:r w:rsidR="00E25369" w:rsidRPr="00655D9D">
        <w:rPr>
          <w:rFonts w:ascii="Arial" w:hAnsi="Arial" w:cs="Arial"/>
          <w:sz w:val="20"/>
          <w:szCs w:val="20"/>
        </w:rPr>
        <w:t xml:space="preserve"> </w:t>
      </w:r>
      <w:r w:rsidR="004F1573" w:rsidRPr="00655D9D">
        <w:rPr>
          <w:rFonts w:ascii="Arial" w:hAnsi="Arial" w:cs="Arial"/>
          <w:sz w:val="20"/>
          <w:szCs w:val="20"/>
        </w:rPr>
        <w:t xml:space="preserve">vyžádá informace a podklady potřebné k provedení </w:t>
      </w:r>
      <w:r w:rsidR="00655D9D" w:rsidRPr="00655D9D">
        <w:rPr>
          <w:rFonts w:ascii="Arial" w:hAnsi="Arial" w:cs="Arial"/>
          <w:sz w:val="20"/>
          <w:szCs w:val="20"/>
        </w:rPr>
        <w:t xml:space="preserve">prací na zjištění aktuálního stavu Software </w:t>
      </w:r>
      <w:proofErr w:type="spellStart"/>
      <w:r w:rsidR="00655D9D" w:rsidRPr="00655D9D">
        <w:rPr>
          <w:rFonts w:ascii="Arial" w:hAnsi="Arial" w:cs="Arial"/>
          <w:sz w:val="20"/>
          <w:szCs w:val="20"/>
        </w:rPr>
        <w:t>Asset</w:t>
      </w:r>
      <w:proofErr w:type="spellEnd"/>
      <w:r w:rsidR="00655D9D" w:rsidRPr="00655D9D">
        <w:rPr>
          <w:rFonts w:ascii="Arial" w:hAnsi="Arial" w:cs="Arial"/>
          <w:sz w:val="20"/>
          <w:szCs w:val="20"/>
        </w:rPr>
        <w:t xml:space="preserve"> Managementu</w:t>
      </w:r>
      <w:r w:rsidR="004F1573" w:rsidRPr="00655D9D">
        <w:rPr>
          <w:rFonts w:ascii="Arial" w:hAnsi="Arial" w:cs="Arial"/>
          <w:sz w:val="20"/>
          <w:szCs w:val="20"/>
        </w:rPr>
        <w:t xml:space="preserve"> </w:t>
      </w:r>
      <w:r w:rsidR="00212F2C" w:rsidRPr="00655D9D">
        <w:rPr>
          <w:rFonts w:ascii="Arial" w:hAnsi="Arial" w:cs="Arial"/>
          <w:sz w:val="20"/>
          <w:szCs w:val="20"/>
        </w:rPr>
        <w:t>a</w:t>
      </w:r>
      <w:r w:rsidR="004F1573" w:rsidRPr="00655D9D">
        <w:rPr>
          <w:rFonts w:ascii="Arial" w:hAnsi="Arial" w:cs="Arial"/>
          <w:sz w:val="20"/>
          <w:szCs w:val="20"/>
        </w:rPr>
        <w:t xml:space="preserve"> Objednatel</w:t>
      </w:r>
      <w:r w:rsidR="00212F2C" w:rsidRPr="00655D9D">
        <w:rPr>
          <w:rFonts w:ascii="Arial" w:hAnsi="Arial" w:cs="Arial"/>
          <w:sz w:val="20"/>
          <w:szCs w:val="20"/>
        </w:rPr>
        <w:t xml:space="preserve"> </w:t>
      </w:r>
      <w:r w:rsidR="006873F2" w:rsidRPr="00655D9D">
        <w:rPr>
          <w:rFonts w:ascii="Arial" w:hAnsi="Arial" w:cs="Arial"/>
          <w:sz w:val="20"/>
          <w:szCs w:val="20"/>
        </w:rPr>
        <w:t xml:space="preserve">(resp. zástupci Objednatele) </w:t>
      </w:r>
      <w:r w:rsidR="00212F2C" w:rsidRPr="00655D9D">
        <w:rPr>
          <w:rFonts w:ascii="Arial" w:hAnsi="Arial" w:cs="Arial"/>
          <w:sz w:val="20"/>
          <w:szCs w:val="20"/>
        </w:rPr>
        <w:t xml:space="preserve">zodpoví případné dotazy </w:t>
      </w:r>
      <w:r w:rsidR="00B57290" w:rsidRPr="00655D9D">
        <w:rPr>
          <w:rFonts w:ascii="Arial" w:hAnsi="Arial" w:cs="Arial"/>
          <w:sz w:val="20"/>
          <w:szCs w:val="20"/>
        </w:rPr>
        <w:t>Poskytovatel</w:t>
      </w:r>
      <w:r w:rsidR="00E25369" w:rsidRPr="00655D9D">
        <w:rPr>
          <w:rFonts w:ascii="Arial" w:hAnsi="Arial" w:cs="Arial"/>
          <w:sz w:val="20"/>
          <w:szCs w:val="20"/>
        </w:rPr>
        <w:t>e</w:t>
      </w:r>
      <w:r w:rsidR="00212F2C" w:rsidRPr="00655D9D">
        <w:rPr>
          <w:rFonts w:ascii="Arial" w:hAnsi="Arial" w:cs="Arial"/>
          <w:sz w:val="20"/>
          <w:szCs w:val="20"/>
        </w:rPr>
        <w:t>.</w:t>
      </w:r>
      <w:r w:rsidR="00144D3A" w:rsidRPr="00655D9D">
        <w:rPr>
          <w:rFonts w:ascii="Arial" w:hAnsi="Arial" w:cs="Arial"/>
          <w:sz w:val="20"/>
          <w:szCs w:val="20"/>
        </w:rPr>
        <w:t xml:space="preserve"> Z jednání bude zpracován zápis, </w:t>
      </w:r>
      <w:r w:rsidR="006A1B53" w:rsidRPr="00655D9D">
        <w:rPr>
          <w:rFonts w:ascii="Arial" w:hAnsi="Arial" w:cs="Arial"/>
          <w:sz w:val="20"/>
          <w:szCs w:val="20"/>
        </w:rPr>
        <w:t xml:space="preserve">podepsaný Pověřenými osobami obou Smluvních stran, jehož součástí bude seznam všech </w:t>
      </w:r>
      <w:r w:rsidR="00B57290" w:rsidRPr="00655D9D">
        <w:rPr>
          <w:rFonts w:ascii="Arial" w:hAnsi="Arial" w:cs="Arial"/>
          <w:sz w:val="20"/>
          <w:szCs w:val="20"/>
        </w:rPr>
        <w:t>Poskytovatel</w:t>
      </w:r>
      <w:r w:rsidR="006A1B53" w:rsidRPr="00655D9D">
        <w:rPr>
          <w:rFonts w:ascii="Arial" w:hAnsi="Arial" w:cs="Arial"/>
          <w:sz w:val="20"/>
          <w:szCs w:val="20"/>
        </w:rPr>
        <w:t xml:space="preserve">em vyžádaných podkladů pro </w:t>
      </w:r>
      <w:r w:rsidR="00655D9D" w:rsidRPr="00655D9D">
        <w:rPr>
          <w:rFonts w:ascii="Arial" w:hAnsi="Arial" w:cs="Arial"/>
          <w:sz w:val="20"/>
          <w:szCs w:val="20"/>
        </w:rPr>
        <w:t xml:space="preserve">provedení prací na zjištění aktuálního stavu Software </w:t>
      </w:r>
      <w:proofErr w:type="spellStart"/>
      <w:r w:rsidR="00655D9D" w:rsidRPr="00655D9D">
        <w:rPr>
          <w:rFonts w:ascii="Arial" w:hAnsi="Arial" w:cs="Arial"/>
          <w:sz w:val="20"/>
          <w:szCs w:val="20"/>
        </w:rPr>
        <w:t>Asset</w:t>
      </w:r>
      <w:proofErr w:type="spellEnd"/>
      <w:r w:rsidR="00655D9D" w:rsidRPr="00655D9D">
        <w:rPr>
          <w:rFonts w:ascii="Arial" w:hAnsi="Arial" w:cs="Arial"/>
          <w:sz w:val="20"/>
          <w:szCs w:val="20"/>
        </w:rPr>
        <w:t xml:space="preserve"> Managementu</w:t>
      </w:r>
      <w:r w:rsidR="006A1B53" w:rsidRPr="00655D9D">
        <w:rPr>
          <w:rFonts w:ascii="Arial" w:hAnsi="Arial" w:cs="Arial"/>
          <w:sz w:val="20"/>
          <w:szCs w:val="20"/>
        </w:rPr>
        <w:t>.</w:t>
      </w:r>
      <w:r w:rsidR="00212F2C" w:rsidRPr="00655D9D">
        <w:rPr>
          <w:rFonts w:ascii="Arial" w:hAnsi="Arial" w:cs="Arial"/>
          <w:sz w:val="20"/>
          <w:szCs w:val="20"/>
        </w:rPr>
        <w:t xml:space="preserve"> </w:t>
      </w:r>
      <w:r w:rsidR="001F4F37" w:rsidRPr="00655D9D">
        <w:rPr>
          <w:rFonts w:ascii="Arial" w:hAnsi="Arial" w:cs="Arial"/>
          <w:sz w:val="20"/>
          <w:szCs w:val="20"/>
        </w:rPr>
        <w:t>Objednatel</w:t>
      </w:r>
      <w:r w:rsidR="004F1573" w:rsidRPr="00655D9D">
        <w:rPr>
          <w:rFonts w:ascii="Arial" w:hAnsi="Arial" w:cs="Arial"/>
          <w:sz w:val="20"/>
          <w:szCs w:val="20"/>
        </w:rPr>
        <w:t xml:space="preserve"> předá </w:t>
      </w:r>
      <w:r w:rsidR="00212F2C" w:rsidRPr="00655D9D">
        <w:rPr>
          <w:rFonts w:ascii="Arial" w:hAnsi="Arial" w:cs="Arial"/>
          <w:sz w:val="20"/>
          <w:szCs w:val="20"/>
        </w:rPr>
        <w:t>podklady</w:t>
      </w:r>
      <w:r w:rsidR="006E6A34" w:rsidRPr="00655D9D">
        <w:rPr>
          <w:rFonts w:ascii="Arial" w:hAnsi="Arial" w:cs="Arial"/>
          <w:sz w:val="20"/>
          <w:szCs w:val="20"/>
        </w:rPr>
        <w:t xml:space="preserve"> vyžádané na úvodním workshopu</w:t>
      </w:r>
      <w:r w:rsidR="00212F2C" w:rsidRPr="00655D9D">
        <w:rPr>
          <w:rFonts w:ascii="Arial" w:hAnsi="Arial" w:cs="Arial"/>
          <w:sz w:val="20"/>
          <w:szCs w:val="20"/>
        </w:rPr>
        <w:t xml:space="preserve"> </w:t>
      </w:r>
      <w:r w:rsidR="00B57290" w:rsidRPr="00655D9D">
        <w:rPr>
          <w:rFonts w:ascii="Arial" w:hAnsi="Arial" w:cs="Arial"/>
          <w:sz w:val="20"/>
          <w:szCs w:val="20"/>
        </w:rPr>
        <w:t>Poskytovatel</w:t>
      </w:r>
      <w:r w:rsidR="001F4F37" w:rsidRPr="00655D9D">
        <w:rPr>
          <w:rFonts w:ascii="Arial" w:hAnsi="Arial" w:cs="Arial"/>
          <w:sz w:val="20"/>
          <w:szCs w:val="20"/>
        </w:rPr>
        <w:t xml:space="preserve">i </w:t>
      </w:r>
      <w:r w:rsidR="00931BFE" w:rsidRPr="00655D9D">
        <w:rPr>
          <w:rFonts w:ascii="Arial" w:hAnsi="Arial" w:cs="Arial"/>
          <w:sz w:val="20"/>
          <w:szCs w:val="20"/>
        </w:rPr>
        <w:t xml:space="preserve">protokolárně </w:t>
      </w:r>
      <w:r w:rsidR="00212F2C" w:rsidRPr="00655D9D">
        <w:rPr>
          <w:rFonts w:ascii="Arial" w:hAnsi="Arial" w:cs="Arial"/>
          <w:sz w:val="20"/>
          <w:szCs w:val="20"/>
        </w:rPr>
        <w:t xml:space="preserve">nejpozději do </w:t>
      </w:r>
      <w:r w:rsidR="006D1B3E">
        <w:rPr>
          <w:rFonts w:ascii="Arial" w:hAnsi="Arial" w:cs="Arial"/>
          <w:sz w:val="20"/>
          <w:szCs w:val="20"/>
        </w:rPr>
        <w:t>patnácti</w:t>
      </w:r>
      <w:r w:rsidR="006D1B3E" w:rsidRPr="00655D9D">
        <w:rPr>
          <w:rFonts w:ascii="Arial" w:hAnsi="Arial" w:cs="Arial"/>
          <w:sz w:val="20"/>
          <w:szCs w:val="20"/>
        </w:rPr>
        <w:t xml:space="preserve"> </w:t>
      </w:r>
      <w:r w:rsidR="00802DCE" w:rsidRPr="00655D9D">
        <w:rPr>
          <w:rFonts w:ascii="Arial" w:hAnsi="Arial" w:cs="Arial"/>
          <w:sz w:val="20"/>
          <w:szCs w:val="20"/>
        </w:rPr>
        <w:t>(</w:t>
      </w:r>
      <w:r w:rsidR="00291699">
        <w:rPr>
          <w:rFonts w:ascii="Arial" w:hAnsi="Arial" w:cs="Arial"/>
          <w:sz w:val="20"/>
          <w:szCs w:val="20"/>
        </w:rPr>
        <w:t>15</w:t>
      </w:r>
      <w:r w:rsidR="00802DCE" w:rsidRPr="00655D9D">
        <w:rPr>
          <w:rFonts w:ascii="Arial" w:hAnsi="Arial" w:cs="Arial"/>
          <w:sz w:val="20"/>
          <w:szCs w:val="20"/>
        </w:rPr>
        <w:t xml:space="preserve">) </w:t>
      </w:r>
      <w:r w:rsidR="00212F2C" w:rsidRPr="00655D9D">
        <w:rPr>
          <w:rFonts w:ascii="Arial" w:hAnsi="Arial" w:cs="Arial"/>
          <w:sz w:val="20"/>
          <w:szCs w:val="20"/>
        </w:rPr>
        <w:t xml:space="preserve">pracovních dnů ode dne konání workshopu. </w:t>
      </w:r>
    </w:p>
    <w:p w14:paraId="1EE877AB" w14:textId="739F1486" w:rsidR="00FC5C90" w:rsidRDefault="00FC5C90" w:rsidP="00BD273A">
      <w:pPr>
        <w:widowControl w:val="0"/>
        <w:numPr>
          <w:ilvl w:val="0"/>
          <w:numId w:val="28"/>
        </w:numPr>
        <w:spacing w:after="120" w:line="276" w:lineRule="auto"/>
        <w:ind w:left="426" w:hanging="426"/>
        <w:jc w:val="both"/>
        <w:rPr>
          <w:rFonts w:ascii="Arial" w:hAnsi="Arial" w:cs="Arial"/>
          <w:sz w:val="20"/>
          <w:szCs w:val="20"/>
        </w:rPr>
      </w:pPr>
      <w:r>
        <w:rPr>
          <w:rFonts w:ascii="Arial" w:hAnsi="Arial" w:cs="Arial"/>
          <w:sz w:val="20"/>
          <w:szCs w:val="20"/>
        </w:rPr>
        <w:t xml:space="preserve">Poskytovatel je povinen do </w:t>
      </w:r>
      <w:r w:rsidR="00403CFC">
        <w:rPr>
          <w:rFonts w:ascii="Arial" w:hAnsi="Arial" w:cs="Arial"/>
          <w:sz w:val="20"/>
          <w:szCs w:val="20"/>
        </w:rPr>
        <w:t>pěti (</w:t>
      </w:r>
      <w:r>
        <w:rPr>
          <w:rFonts w:ascii="Arial" w:hAnsi="Arial" w:cs="Arial"/>
          <w:sz w:val="20"/>
          <w:szCs w:val="20"/>
        </w:rPr>
        <w:t>5</w:t>
      </w:r>
      <w:r w:rsidR="00403CFC">
        <w:rPr>
          <w:rFonts w:ascii="Arial" w:hAnsi="Arial" w:cs="Arial"/>
          <w:sz w:val="20"/>
          <w:szCs w:val="20"/>
        </w:rPr>
        <w:t>)</w:t>
      </w:r>
      <w:r>
        <w:rPr>
          <w:rFonts w:ascii="Arial" w:hAnsi="Arial" w:cs="Arial"/>
          <w:sz w:val="20"/>
          <w:szCs w:val="20"/>
        </w:rPr>
        <w:t xml:space="preserve"> </w:t>
      </w:r>
      <w:r w:rsidR="00403CFC">
        <w:rPr>
          <w:rFonts w:ascii="Arial" w:hAnsi="Arial" w:cs="Arial"/>
          <w:sz w:val="20"/>
          <w:szCs w:val="20"/>
        </w:rPr>
        <w:t>pracovních</w:t>
      </w:r>
      <w:r>
        <w:rPr>
          <w:rFonts w:ascii="Arial" w:hAnsi="Arial" w:cs="Arial"/>
          <w:sz w:val="20"/>
          <w:szCs w:val="20"/>
        </w:rPr>
        <w:t xml:space="preserve"> dnů od</w:t>
      </w:r>
      <w:r w:rsidR="00C83A15">
        <w:rPr>
          <w:rFonts w:ascii="Arial" w:hAnsi="Arial" w:cs="Arial"/>
          <w:sz w:val="20"/>
          <w:szCs w:val="20"/>
        </w:rPr>
        <w:t xml:space="preserve">e dne uskutečnění </w:t>
      </w:r>
      <w:r w:rsidR="0056012D">
        <w:rPr>
          <w:rFonts w:ascii="Arial" w:hAnsi="Arial" w:cs="Arial"/>
          <w:sz w:val="20"/>
          <w:szCs w:val="20"/>
        </w:rPr>
        <w:t xml:space="preserve">úvodního workshopu předat Objednateli </w:t>
      </w:r>
      <w:r w:rsidR="00996EFE">
        <w:rPr>
          <w:rFonts w:ascii="Arial" w:hAnsi="Arial" w:cs="Arial"/>
          <w:sz w:val="20"/>
          <w:szCs w:val="20"/>
        </w:rPr>
        <w:t xml:space="preserve">čestné prohlášení, </w:t>
      </w:r>
      <w:r w:rsidR="00996EFE" w:rsidRPr="007E1373">
        <w:rPr>
          <w:rFonts w:ascii="Arial" w:hAnsi="Arial" w:cs="Arial"/>
          <w:sz w:val="20"/>
          <w:szCs w:val="20"/>
          <w:shd w:val="clear" w:color="auto" w:fill="FFFFFF"/>
        </w:rPr>
        <w:t xml:space="preserve">že dodaný SW pro </w:t>
      </w:r>
      <w:r w:rsidR="00996EFE">
        <w:rPr>
          <w:rFonts w:ascii="Arial" w:hAnsi="Arial" w:cs="Arial"/>
          <w:sz w:val="20"/>
          <w:szCs w:val="20"/>
          <w:shd w:val="clear" w:color="auto" w:fill="FFFFFF"/>
        </w:rPr>
        <w:t>sken</w:t>
      </w:r>
      <w:r w:rsidR="00996EFE" w:rsidRPr="007E1373">
        <w:rPr>
          <w:rFonts w:ascii="Arial" w:hAnsi="Arial" w:cs="Arial"/>
          <w:sz w:val="20"/>
          <w:szCs w:val="20"/>
          <w:shd w:val="clear" w:color="auto" w:fill="FFFFFF"/>
        </w:rPr>
        <w:t xml:space="preserve"> prostředí provádí pouze sběr dat bezprostředně souvisejících s předmětem plnění</w:t>
      </w:r>
      <w:r w:rsidR="00996EFE">
        <w:rPr>
          <w:rFonts w:ascii="Arial" w:hAnsi="Arial" w:cs="Arial"/>
          <w:sz w:val="20"/>
          <w:szCs w:val="20"/>
          <w:shd w:val="clear" w:color="auto" w:fill="FFFFFF"/>
        </w:rPr>
        <w:t xml:space="preserve"> Smlouvy (viz čl. II</w:t>
      </w:r>
      <w:r w:rsidR="000B2C2C">
        <w:rPr>
          <w:rFonts w:ascii="Arial" w:hAnsi="Arial" w:cs="Arial"/>
          <w:sz w:val="20"/>
          <w:szCs w:val="20"/>
          <w:shd w:val="clear" w:color="auto" w:fill="FFFFFF"/>
        </w:rPr>
        <w:t>.</w:t>
      </w:r>
      <w:r w:rsidR="00996EFE">
        <w:rPr>
          <w:rFonts w:ascii="Arial" w:hAnsi="Arial" w:cs="Arial"/>
          <w:sz w:val="20"/>
          <w:szCs w:val="20"/>
          <w:shd w:val="clear" w:color="auto" w:fill="FFFFFF"/>
        </w:rPr>
        <w:t xml:space="preserve"> odst. 1</w:t>
      </w:r>
      <w:r w:rsidR="00376539">
        <w:rPr>
          <w:rFonts w:ascii="Arial" w:hAnsi="Arial" w:cs="Arial"/>
          <w:sz w:val="20"/>
          <w:szCs w:val="20"/>
          <w:shd w:val="clear" w:color="auto" w:fill="FFFFFF"/>
        </w:rPr>
        <w:t>.</w:t>
      </w:r>
      <w:r w:rsidR="000729B2">
        <w:rPr>
          <w:rFonts w:ascii="Arial" w:hAnsi="Arial" w:cs="Arial"/>
          <w:sz w:val="20"/>
          <w:szCs w:val="20"/>
          <w:shd w:val="clear" w:color="auto" w:fill="FFFFFF"/>
        </w:rPr>
        <w:t xml:space="preserve"> této Smlouvy</w:t>
      </w:r>
      <w:r w:rsidR="00996EFE">
        <w:rPr>
          <w:rFonts w:ascii="Arial" w:hAnsi="Arial" w:cs="Arial"/>
          <w:sz w:val="20"/>
          <w:szCs w:val="20"/>
          <w:shd w:val="clear" w:color="auto" w:fill="FFFFFF"/>
        </w:rPr>
        <w:t xml:space="preserve">) a dále v tomto čestném prohlášení </w:t>
      </w:r>
      <w:r w:rsidR="000B2C2C">
        <w:rPr>
          <w:rFonts w:ascii="Arial" w:hAnsi="Arial" w:cs="Arial"/>
          <w:sz w:val="20"/>
          <w:szCs w:val="20"/>
          <w:shd w:val="clear" w:color="auto" w:fill="FFFFFF"/>
        </w:rPr>
        <w:t>vy</w:t>
      </w:r>
      <w:r w:rsidR="00996EFE">
        <w:rPr>
          <w:rFonts w:ascii="Arial" w:hAnsi="Arial" w:cs="Arial"/>
          <w:sz w:val="20"/>
          <w:szCs w:val="20"/>
          <w:shd w:val="clear" w:color="auto" w:fill="FFFFFF"/>
        </w:rPr>
        <w:t>specifikuje,</w:t>
      </w:r>
      <w:r w:rsidR="0056012D">
        <w:rPr>
          <w:rFonts w:ascii="Arial" w:hAnsi="Arial" w:cs="Arial"/>
          <w:sz w:val="20"/>
          <w:szCs w:val="20"/>
        </w:rPr>
        <w:t xml:space="preserve"> jaká data </w:t>
      </w:r>
      <w:r w:rsidR="000729B2">
        <w:rPr>
          <w:rFonts w:ascii="Arial" w:hAnsi="Arial" w:cs="Arial"/>
          <w:sz w:val="20"/>
          <w:szCs w:val="20"/>
        </w:rPr>
        <w:t>SW</w:t>
      </w:r>
      <w:r w:rsidR="0056012D">
        <w:rPr>
          <w:rFonts w:ascii="Arial" w:hAnsi="Arial" w:cs="Arial"/>
          <w:sz w:val="20"/>
          <w:szCs w:val="20"/>
        </w:rPr>
        <w:t xml:space="preserve"> pro sken prostředí sbírá a ukládá, </w:t>
      </w:r>
      <w:r w:rsidR="005838D7">
        <w:rPr>
          <w:rFonts w:ascii="Arial" w:hAnsi="Arial" w:cs="Arial"/>
          <w:sz w:val="20"/>
          <w:szCs w:val="20"/>
        </w:rPr>
        <w:t>resp</w:t>
      </w:r>
      <w:r w:rsidR="0056012D">
        <w:rPr>
          <w:rFonts w:ascii="Arial" w:hAnsi="Arial" w:cs="Arial"/>
          <w:sz w:val="20"/>
          <w:szCs w:val="20"/>
        </w:rPr>
        <w:t>.</w:t>
      </w:r>
      <w:r w:rsidR="0001669E">
        <w:rPr>
          <w:rFonts w:ascii="Arial" w:hAnsi="Arial" w:cs="Arial"/>
          <w:sz w:val="20"/>
          <w:szCs w:val="20"/>
        </w:rPr>
        <w:t xml:space="preserve"> </w:t>
      </w:r>
      <w:r w:rsidR="002F23D9">
        <w:rPr>
          <w:rFonts w:ascii="Arial" w:hAnsi="Arial" w:cs="Arial"/>
          <w:sz w:val="20"/>
          <w:szCs w:val="20"/>
        </w:rPr>
        <w:br/>
      </w:r>
      <w:r w:rsidR="005838D7">
        <w:rPr>
          <w:rFonts w:ascii="Arial" w:hAnsi="Arial" w:cs="Arial"/>
          <w:sz w:val="20"/>
          <w:szCs w:val="20"/>
        </w:rPr>
        <w:t xml:space="preserve">i </w:t>
      </w:r>
      <w:r w:rsidR="0056012D">
        <w:rPr>
          <w:rFonts w:ascii="Arial" w:hAnsi="Arial" w:cs="Arial"/>
          <w:sz w:val="20"/>
          <w:szCs w:val="20"/>
        </w:rPr>
        <w:t xml:space="preserve">kam </w:t>
      </w:r>
      <w:r w:rsidR="00F53A3E">
        <w:rPr>
          <w:rFonts w:ascii="Arial" w:hAnsi="Arial" w:cs="Arial"/>
          <w:sz w:val="20"/>
          <w:szCs w:val="20"/>
        </w:rPr>
        <w:t>jsou tato data dále ukládána.</w:t>
      </w:r>
      <w:r w:rsidR="0056012D">
        <w:rPr>
          <w:rFonts w:ascii="Arial" w:hAnsi="Arial" w:cs="Arial"/>
          <w:sz w:val="20"/>
          <w:szCs w:val="20"/>
        </w:rPr>
        <w:t xml:space="preserve"> </w:t>
      </w:r>
      <w:r w:rsidR="00E6431B">
        <w:rPr>
          <w:rFonts w:ascii="Arial" w:hAnsi="Arial" w:cs="Arial"/>
          <w:sz w:val="20"/>
          <w:szCs w:val="20"/>
        </w:rPr>
        <w:t xml:space="preserve">V návaznosti na specifikaci </w:t>
      </w:r>
      <w:r w:rsidR="00F53A3E">
        <w:rPr>
          <w:rFonts w:ascii="Arial" w:hAnsi="Arial" w:cs="Arial"/>
          <w:sz w:val="20"/>
          <w:szCs w:val="20"/>
        </w:rPr>
        <w:t xml:space="preserve">dat </w:t>
      </w:r>
      <w:r w:rsidR="00E6431B">
        <w:rPr>
          <w:rFonts w:ascii="Arial" w:hAnsi="Arial" w:cs="Arial"/>
          <w:sz w:val="20"/>
          <w:szCs w:val="20"/>
        </w:rPr>
        <w:t>dle věty předcházející</w:t>
      </w:r>
      <w:r w:rsidR="007F2163">
        <w:rPr>
          <w:rFonts w:ascii="Arial" w:hAnsi="Arial" w:cs="Arial"/>
          <w:sz w:val="20"/>
          <w:szCs w:val="20"/>
        </w:rPr>
        <w:t xml:space="preserve"> </w:t>
      </w:r>
      <w:r w:rsidR="00E6431B">
        <w:rPr>
          <w:rFonts w:ascii="Arial" w:hAnsi="Arial" w:cs="Arial"/>
          <w:sz w:val="20"/>
          <w:szCs w:val="20"/>
        </w:rPr>
        <w:t xml:space="preserve">se použije </w:t>
      </w:r>
      <w:r w:rsidR="002457C7">
        <w:rPr>
          <w:rFonts w:ascii="Arial" w:hAnsi="Arial" w:cs="Arial"/>
          <w:sz w:val="20"/>
          <w:szCs w:val="20"/>
        </w:rPr>
        <w:t>ustanovení čl. XI. odst. 2.</w:t>
      </w:r>
      <w:r w:rsidR="000729B2">
        <w:rPr>
          <w:rFonts w:ascii="Arial" w:hAnsi="Arial" w:cs="Arial"/>
          <w:sz w:val="20"/>
          <w:szCs w:val="20"/>
        </w:rPr>
        <w:t xml:space="preserve"> této </w:t>
      </w:r>
      <w:r w:rsidR="007F2163">
        <w:rPr>
          <w:rFonts w:ascii="Arial" w:hAnsi="Arial" w:cs="Arial"/>
          <w:sz w:val="20"/>
          <w:szCs w:val="20"/>
        </w:rPr>
        <w:t>Smlouvy.</w:t>
      </w:r>
    </w:p>
    <w:p w14:paraId="57438B73" w14:textId="26A595E3" w:rsidR="0025376D" w:rsidRPr="00655D9D" w:rsidRDefault="0025376D" w:rsidP="00BD273A">
      <w:pPr>
        <w:widowControl w:val="0"/>
        <w:numPr>
          <w:ilvl w:val="0"/>
          <w:numId w:val="28"/>
        </w:numPr>
        <w:spacing w:after="120" w:line="276" w:lineRule="auto"/>
        <w:ind w:left="426" w:hanging="426"/>
        <w:jc w:val="both"/>
        <w:rPr>
          <w:rFonts w:ascii="Arial" w:hAnsi="Arial" w:cs="Arial"/>
          <w:sz w:val="20"/>
          <w:szCs w:val="20"/>
        </w:rPr>
      </w:pPr>
      <w:r>
        <w:rPr>
          <w:rFonts w:ascii="Arial" w:hAnsi="Arial" w:cs="Arial"/>
          <w:sz w:val="20"/>
          <w:szCs w:val="20"/>
        </w:rPr>
        <w:t xml:space="preserve">Poskytovatel se zavazuje Objednatele pravidelně informovat o stavu projektu a o případných úskalích, která ohrožují </w:t>
      </w:r>
      <w:r w:rsidR="00152B7D">
        <w:rPr>
          <w:rFonts w:ascii="Arial" w:hAnsi="Arial" w:cs="Arial"/>
          <w:sz w:val="20"/>
          <w:szCs w:val="20"/>
        </w:rPr>
        <w:t xml:space="preserve">řádné provedení </w:t>
      </w:r>
      <w:r w:rsidR="00822158">
        <w:rPr>
          <w:rFonts w:ascii="Arial" w:hAnsi="Arial" w:cs="Arial"/>
          <w:sz w:val="20"/>
          <w:szCs w:val="20"/>
        </w:rPr>
        <w:t>předmětu plnění Smlouvy</w:t>
      </w:r>
      <w:r>
        <w:rPr>
          <w:rFonts w:ascii="Arial" w:hAnsi="Arial" w:cs="Arial"/>
          <w:sz w:val="20"/>
          <w:szCs w:val="20"/>
        </w:rPr>
        <w:t xml:space="preserve"> v daném rozsahu a kvalitě, a to v pravidelných každotýdenních projektových schůzích</w:t>
      </w:r>
      <w:r w:rsidR="002A5C10">
        <w:rPr>
          <w:rFonts w:ascii="Arial" w:hAnsi="Arial" w:cs="Arial"/>
          <w:sz w:val="20"/>
          <w:szCs w:val="20"/>
        </w:rPr>
        <w:t xml:space="preserve"> v</w:t>
      </w:r>
      <w:r w:rsidR="00591FBC">
        <w:rPr>
          <w:rFonts w:ascii="Arial" w:hAnsi="Arial" w:cs="Arial"/>
          <w:sz w:val="20"/>
          <w:szCs w:val="20"/>
        </w:rPr>
        <w:t xml:space="preserve"> předpokládané </w:t>
      </w:r>
      <w:r w:rsidR="002A5C10">
        <w:rPr>
          <w:rFonts w:ascii="Arial" w:hAnsi="Arial" w:cs="Arial"/>
          <w:sz w:val="20"/>
          <w:szCs w:val="20"/>
        </w:rPr>
        <w:t>délce trvání 1 hodina</w:t>
      </w:r>
      <w:r>
        <w:rPr>
          <w:rFonts w:ascii="Arial" w:hAnsi="Arial" w:cs="Arial"/>
          <w:sz w:val="20"/>
          <w:szCs w:val="20"/>
        </w:rPr>
        <w:t>, jejichž termíny budou určeny na úvodním workshopu</w:t>
      </w:r>
      <w:r w:rsidR="000729B2">
        <w:rPr>
          <w:rFonts w:ascii="Arial" w:hAnsi="Arial" w:cs="Arial"/>
          <w:sz w:val="20"/>
          <w:szCs w:val="20"/>
        </w:rPr>
        <w:t xml:space="preserve"> (viz odst. 6. tohoto článku)</w:t>
      </w:r>
      <w:r>
        <w:rPr>
          <w:rFonts w:ascii="Arial" w:hAnsi="Arial" w:cs="Arial"/>
          <w:sz w:val="20"/>
          <w:szCs w:val="20"/>
        </w:rPr>
        <w:t xml:space="preserve">. </w:t>
      </w:r>
    </w:p>
    <w:p w14:paraId="55499AAF" w14:textId="77777777" w:rsidR="00802DCE" w:rsidRPr="00655D9D" w:rsidRDefault="008B0BEA" w:rsidP="00BD273A">
      <w:pPr>
        <w:widowControl w:val="0"/>
        <w:numPr>
          <w:ilvl w:val="0"/>
          <w:numId w:val="28"/>
        </w:numPr>
        <w:spacing w:after="120" w:line="276" w:lineRule="auto"/>
        <w:ind w:left="426" w:hanging="426"/>
        <w:jc w:val="both"/>
        <w:rPr>
          <w:rFonts w:ascii="Arial" w:hAnsi="Arial" w:cs="Arial"/>
          <w:sz w:val="20"/>
          <w:szCs w:val="20"/>
        </w:rPr>
      </w:pPr>
      <w:r w:rsidRPr="00655D9D">
        <w:rPr>
          <w:rFonts w:ascii="Arial" w:hAnsi="Arial" w:cs="Arial"/>
          <w:sz w:val="20"/>
          <w:szCs w:val="20"/>
        </w:rPr>
        <w:t xml:space="preserve">V případě potřeby si při analýze využití systémů </w:t>
      </w:r>
      <w:r w:rsidR="00B57290" w:rsidRPr="00655D9D">
        <w:rPr>
          <w:rFonts w:ascii="Arial" w:hAnsi="Arial" w:cs="Arial"/>
          <w:sz w:val="20"/>
          <w:szCs w:val="20"/>
        </w:rPr>
        <w:t>Poskytovatel</w:t>
      </w:r>
      <w:r w:rsidRPr="00655D9D">
        <w:rPr>
          <w:rFonts w:ascii="Arial" w:hAnsi="Arial" w:cs="Arial"/>
          <w:sz w:val="20"/>
          <w:szCs w:val="20"/>
        </w:rPr>
        <w:t xml:space="preserve"> může </w:t>
      </w:r>
      <w:r w:rsidR="00144D3A" w:rsidRPr="00655D9D">
        <w:rPr>
          <w:rFonts w:ascii="Arial" w:hAnsi="Arial" w:cs="Arial"/>
          <w:sz w:val="20"/>
          <w:szCs w:val="20"/>
        </w:rPr>
        <w:t xml:space="preserve">prostřednictvím Pověřených osob </w:t>
      </w:r>
      <w:r w:rsidRPr="00655D9D">
        <w:rPr>
          <w:rFonts w:ascii="Arial" w:hAnsi="Arial" w:cs="Arial"/>
          <w:sz w:val="20"/>
          <w:szCs w:val="20"/>
        </w:rPr>
        <w:t>vyžádat komunikaci (</w:t>
      </w:r>
      <w:r w:rsidR="00096BAA" w:rsidRPr="00655D9D">
        <w:rPr>
          <w:rFonts w:ascii="Arial" w:hAnsi="Arial" w:cs="Arial"/>
          <w:sz w:val="20"/>
          <w:szCs w:val="20"/>
        </w:rPr>
        <w:t>on-</w:t>
      </w:r>
      <w:proofErr w:type="spellStart"/>
      <w:r w:rsidR="00096BAA" w:rsidRPr="00655D9D">
        <w:rPr>
          <w:rFonts w:ascii="Arial" w:hAnsi="Arial" w:cs="Arial"/>
          <w:sz w:val="20"/>
          <w:szCs w:val="20"/>
        </w:rPr>
        <w:t>site</w:t>
      </w:r>
      <w:proofErr w:type="spellEnd"/>
      <w:r w:rsidR="00096BAA" w:rsidRPr="00655D9D">
        <w:rPr>
          <w:rFonts w:ascii="Arial" w:hAnsi="Arial" w:cs="Arial"/>
          <w:sz w:val="20"/>
          <w:szCs w:val="20"/>
        </w:rPr>
        <w:t xml:space="preserve"> </w:t>
      </w:r>
      <w:r w:rsidR="00DE4E09">
        <w:rPr>
          <w:rFonts w:ascii="Arial" w:hAnsi="Arial" w:cs="Arial"/>
          <w:sz w:val="20"/>
          <w:szCs w:val="20"/>
        </w:rPr>
        <w:t>v </w:t>
      </w:r>
      <w:r w:rsidR="00EE6AFF">
        <w:rPr>
          <w:rFonts w:ascii="Arial" w:hAnsi="Arial" w:cs="Arial"/>
          <w:sz w:val="20"/>
          <w:szCs w:val="20"/>
        </w:rPr>
        <w:t>s</w:t>
      </w:r>
      <w:r w:rsidR="00DE4E09">
        <w:rPr>
          <w:rFonts w:ascii="Arial" w:hAnsi="Arial" w:cs="Arial"/>
          <w:sz w:val="20"/>
          <w:szCs w:val="20"/>
        </w:rPr>
        <w:t xml:space="preserve">ídle Objednatele </w:t>
      </w:r>
      <w:r w:rsidR="00096BAA" w:rsidRPr="00655D9D">
        <w:rPr>
          <w:rFonts w:ascii="Arial" w:hAnsi="Arial" w:cs="Arial"/>
          <w:sz w:val="20"/>
          <w:szCs w:val="20"/>
        </w:rPr>
        <w:t>či on-line</w:t>
      </w:r>
      <w:r w:rsidRPr="00655D9D">
        <w:rPr>
          <w:rFonts w:ascii="Arial" w:hAnsi="Arial" w:cs="Arial"/>
          <w:sz w:val="20"/>
          <w:szCs w:val="20"/>
        </w:rPr>
        <w:t xml:space="preserve"> </w:t>
      </w:r>
      <w:r w:rsidR="00096BAA" w:rsidRPr="00655D9D">
        <w:rPr>
          <w:rFonts w:ascii="Arial" w:hAnsi="Arial" w:cs="Arial"/>
          <w:sz w:val="20"/>
          <w:szCs w:val="20"/>
        </w:rPr>
        <w:t>pomocí telekonferenc</w:t>
      </w:r>
      <w:r w:rsidR="00DE4E09">
        <w:rPr>
          <w:rFonts w:ascii="Arial" w:hAnsi="Arial" w:cs="Arial"/>
          <w:sz w:val="20"/>
          <w:szCs w:val="20"/>
        </w:rPr>
        <w:t>í</w:t>
      </w:r>
      <w:r w:rsidR="00096BAA" w:rsidRPr="00655D9D">
        <w:rPr>
          <w:rFonts w:ascii="Arial" w:hAnsi="Arial" w:cs="Arial"/>
          <w:sz w:val="20"/>
          <w:szCs w:val="20"/>
        </w:rPr>
        <w:t xml:space="preserve"> </w:t>
      </w:r>
      <w:r w:rsidRPr="00655D9D">
        <w:rPr>
          <w:rFonts w:ascii="Arial" w:hAnsi="Arial" w:cs="Arial"/>
          <w:sz w:val="20"/>
          <w:szCs w:val="20"/>
        </w:rPr>
        <w:t>atd.) se správci jednotlivých systémů</w:t>
      </w:r>
      <w:r w:rsidR="006E6A34" w:rsidRPr="00655D9D">
        <w:rPr>
          <w:rFonts w:ascii="Arial" w:hAnsi="Arial" w:cs="Arial"/>
          <w:sz w:val="20"/>
          <w:szCs w:val="20"/>
        </w:rPr>
        <w:t xml:space="preserve"> a</w:t>
      </w:r>
      <w:r w:rsidRPr="00655D9D">
        <w:rPr>
          <w:rFonts w:ascii="Arial" w:hAnsi="Arial" w:cs="Arial"/>
          <w:sz w:val="20"/>
          <w:szCs w:val="20"/>
        </w:rPr>
        <w:t xml:space="preserve"> aplikací</w:t>
      </w:r>
      <w:r w:rsidR="006E6A34" w:rsidRPr="00655D9D">
        <w:rPr>
          <w:rFonts w:ascii="Arial" w:hAnsi="Arial" w:cs="Arial"/>
          <w:sz w:val="20"/>
          <w:szCs w:val="20"/>
        </w:rPr>
        <w:t xml:space="preserve"> nebo další podklady, potřebné pro vypracování Závěrečné zprávy</w:t>
      </w:r>
      <w:r w:rsidRPr="00655D9D">
        <w:rPr>
          <w:rFonts w:ascii="Arial" w:hAnsi="Arial" w:cs="Arial"/>
          <w:sz w:val="20"/>
          <w:szCs w:val="20"/>
        </w:rPr>
        <w:t>.</w:t>
      </w:r>
      <w:r w:rsidR="00212F2C" w:rsidRPr="00655D9D">
        <w:rPr>
          <w:rFonts w:ascii="Arial" w:hAnsi="Arial" w:cs="Arial"/>
          <w:sz w:val="20"/>
          <w:szCs w:val="20"/>
        </w:rPr>
        <w:t xml:space="preserve"> </w:t>
      </w:r>
    </w:p>
    <w:p w14:paraId="7BFF49EC" w14:textId="6615E254" w:rsidR="005A2813" w:rsidRDefault="006873F2" w:rsidP="00696CDE">
      <w:pPr>
        <w:widowControl w:val="0"/>
        <w:numPr>
          <w:ilvl w:val="0"/>
          <w:numId w:val="28"/>
        </w:numPr>
        <w:spacing w:after="120" w:line="276" w:lineRule="auto"/>
        <w:ind w:left="426" w:hanging="426"/>
        <w:jc w:val="both"/>
        <w:rPr>
          <w:rFonts w:ascii="Arial" w:hAnsi="Arial" w:cs="Arial"/>
          <w:sz w:val="20"/>
          <w:szCs w:val="20"/>
        </w:rPr>
      </w:pPr>
      <w:r w:rsidRPr="00404FE9">
        <w:rPr>
          <w:rFonts w:ascii="Arial" w:hAnsi="Arial" w:cs="Arial"/>
          <w:sz w:val="20"/>
          <w:szCs w:val="20"/>
        </w:rPr>
        <w:t xml:space="preserve">Poskytovatel se zavazuje uskutečnit </w:t>
      </w:r>
      <w:r w:rsidR="009442A4" w:rsidRPr="00404FE9">
        <w:rPr>
          <w:rFonts w:ascii="Arial" w:hAnsi="Arial" w:cs="Arial"/>
          <w:sz w:val="20"/>
          <w:szCs w:val="20"/>
        </w:rPr>
        <w:t>pro Objednatele</w:t>
      </w:r>
      <w:r w:rsidR="0065334E">
        <w:rPr>
          <w:rFonts w:ascii="Arial" w:hAnsi="Arial" w:cs="Arial"/>
          <w:sz w:val="20"/>
          <w:szCs w:val="20"/>
        </w:rPr>
        <w:t xml:space="preserve"> </w:t>
      </w:r>
      <w:r w:rsidR="0065334E" w:rsidRPr="00404FE9">
        <w:rPr>
          <w:rFonts w:ascii="Arial" w:hAnsi="Arial" w:cs="Arial"/>
          <w:sz w:val="20"/>
          <w:szCs w:val="20"/>
        </w:rPr>
        <w:t>závěrečný workshop</w:t>
      </w:r>
      <w:r w:rsidR="009442A4" w:rsidRPr="00404FE9">
        <w:rPr>
          <w:rFonts w:ascii="Arial" w:hAnsi="Arial" w:cs="Arial"/>
          <w:sz w:val="20"/>
          <w:szCs w:val="20"/>
        </w:rPr>
        <w:t>, na kterém se odprezentují výsledky zjištění</w:t>
      </w:r>
      <w:r w:rsidR="00FA0DB8" w:rsidRPr="00404FE9">
        <w:rPr>
          <w:rFonts w:ascii="Arial" w:hAnsi="Arial" w:cs="Arial"/>
          <w:sz w:val="20"/>
          <w:szCs w:val="20"/>
        </w:rPr>
        <w:t xml:space="preserve"> </w:t>
      </w:r>
      <w:r w:rsidR="00404FE9" w:rsidRPr="00404FE9">
        <w:rPr>
          <w:rFonts w:ascii="Arial" w:hAnsi="Arial" w:cs="Arial"/>
          <w:sz w:val="20"/>
          <w:szCs w:val="20"/>
        </w:rPr>
        <w:t xml:space="preserve">a návrhy opatření, resp. doporučení </w:t>
      </w:r>
      <w:r w:rsidR="003C4C54">
        <w:rPr>
          <w:rFonts w:ascii="Arial" w:hAnsi="Arial" w:cs="Arial"/>
          <w:sz w:val="20"/>
          <w:szCs w:val="20"/>
        </w:rPr>
        <w:t>ze Závěrečné zprávy</w:t>
      </w:r>
      <w:r w:rsidR="00E34B7C">
        <w:rPr>
          <w:rFonts w:ascii="Arial" w:hAnsi="Arial" w:cs="Arial"/>
          <w:sz w:val="20"/>
          <w:szCs w:val="20"/>
        </w:rPr>
        <w:t>,</w:t>
      </w:r>
      <w:r w:rsidR="003C4C54" w:rsidRPr="00404FE9">
        <w:rPr>
          <w:rFonts w:ascii="Arial" w:hAnsi="Arial" w:cs="Arial"/>
          <w:sz w:val="20"/>
          <w:szCs w:val="20"/>
        </w:rPr>
        <w:t xml:space="preserve"> </w:t>
      </w:r>
      <w:r w:rsidR="00404FE9" w:rsidRPr="00404FE9">
        <w:rPr>
          <w:rFonts w:ascii="Arial" w:hAnsi="Arial" w:cs="Arial"/>
          <w:sz w:val="20"/>
          <w:szCs w:val="20"/>
        </w:rPr>
        <w:t>na nápravu/úpravu Nastavení SAM.</w:t>
      </w:r>
      <w:r w:rsidR="00FA0DB8" w:rsidRPr="00404FE9">
        <w:rPr>
          <w:rFonts w:ascii="Arial" w:hAnsi="Arial" w:cs="Arial"/>
          <w:sz w:val="20"/>
          <w:szCs w:val="20"/>
        </w:rPr>
        <w:t xml:space="preserve"> </w:t>
      </w:r>
      <w:r w:rsidR="00896845">
        <w:rPr>
          <w:rFonts w:ascii="Arial" w:hAnsi="Arial" w:cs="Arial"/>
          <w:sz w:val="20"/>
          <w:szCs w:val="20"/>
        </w:rPr>
        <w:t xml:space="preserve">Tento workshop bude uskutečněn nejpozději </w:t>
      </w:r>
      <w:r w:rsidR="0033599B">
        <w:rPr>
          <w:rFonts w:ascii="Arial" w:hAnsi="Arial" w:cs="Arial"/>
          <w:sz w:val="20"/>
          <w:szCs w:val="20"/>
        </w:rPr>
        <w:t xml:space="preserve">do </w:t>
      </w:r>
      <w:r w:rsidR="00BF678C">
        <w:rPr>
          <w:rFonts w:ascii="Arial" w:hAnsi="Arial" w:cs="Arial"/>
          <w:sz w:val="20"/>
          <w:szCs w:val="20"/>
        </w:rPr>
        <w:t>pěti (</w:t>
      </w:r>
      <w:r w:rsidR="00896845">
        <w:rPr>
          <w:rFonts w:ascii="Arial" w:hAnsi="Arial" w:cs="Arial"/>
          <w:sz w:val="20"/>
          <w:szCs w:val="20"/>
        </w:rPr>
        <w:t>5</w:t>
      </w:r>
      <w:r w:rsidR="00BF678C">
        <w:rPr>
          <w:rFonts w:ascii="Arial" w:hAnsi="Arial" w:cs="Arial"/>
          <w:sz w:val="20"/>
          <w:szCs w:val="20"/>
        </w:rPr>
        <w:t>)</w:t>
      </w:r>
      <w:r w:rsidR="00896845">
        <w:rPr>
          <w:rFonts w:ascii="Arial" w:hAnsi="Arial" w:cs="Arial"/>
          <w:sz w:val="20"/>
          <w:szCs w:val="20"/>
        </w:rPr>
        <w:t xml:space="preserve"> pracovních dní </w:t>
      </w:r>
      <w:r w:rsidR="0033599B">
        <w:rPr>
          <w:rFonts w:ascii="Arial" w:hAnsi="Arial" w:cs="Arial"/>
          <w:sz w:val="20"/>
          <w:szCs w:val="20"/>
        </w:rPr>
        <w:t>po</w:t>
      </w:r>
      <w:r w:rsidR="00896845">
        <w:rPr>
          <w:rFonts w:ascii="Arial" w:hAnsi="Arial" w:cs="Arial"/>
          <w:sz w:val="20"/>
          <w:szCs w:val="20"/>
        </w:rPr>
        <w:t xml:space="preserve"> předání </w:t>
      </w:r>
      <w:r w:rsidR="0033599B">
        <w:rPr>
          <w:rFonts w:ascii="Arial" w:hAnsi="Arial" w:cs="Arial"/>
          <w:sz w:val="20"/>
          <w:szCs w:val="20"/>
        </w:rPr>
        <w:t>Z</w:t>
      </w:r>
      <w:r w:rsidR="00896845">
        <w:rPr>
          <w:rFonts w:ascii="Arial" w:hAnsi="Arial" w:cs="Arial"/>
          <w:sz w:val="20"/>
          <w:szCs w:val="20"/>
        </w:rPr>
        <w:t>ávěrečné zprávy</w:t>
      </w:r>
      <w:r w:rsidR="00985B58">
        <w:rPr>
          <w:rFonts w:ascii="Arial" w:hAnsi="Arial" w:cs="Arial"/>
          <w:sz w:val="20"/>
          <w:szCs w:val="20"/>
        </w:rPr>
        <w:t xml:space="preserve"> a jeho řádné uskutečnění bude</w:t>
      </w:r>
      <w:r w:rsidR="00D12D24">
        <w:rPr>
          <w:rFonts w:ascii="Arial" w:hAnsi="Arial" w:cs="Arial"/>
          <w:sz w:val="20"/>
          <w:szCs w:val="20"/>
        </w:rPr>
        <w:t xml:space="preserve"> </w:t>
      </w:r>
      <w:r w:rsidR="00985B58">
        <w:rPr>
          <w:rFonts w:ascii="Arial" w:hAnsi="Arial" w:cs="Arial"/>
          <w:sz w:val="20"/>
          <w:szCs w:val="20"/>
        </w:rPr>
        <w:t>stvrzeno</w:t>
      </w:r>
      <w:r w:rsidR="00696CDE" w:rsidRPr="00696CDE">
        <w:rPr>
          <w:rFonts w:ascii="Arial" w:hAnsi="Arial" w:cs="Arial"/>
          <w:sz w:val="20"/>
          <w:szCs w:val="20"/>
        </w:rPr>
        <w:t xml:space="preserve"> </w:t>
      </w:r>
      <w:r w:rsidR="00985B58">
        <w:rPr>
          <w:rFonts w:ascii="Arial" w:hAnsi="Arial" w:cs="Arial"/>
          <w:sz w:val="20"/>
          <w:szCs w:val="20"/>
        </w:rPr>
        <w:t xml:space="preserve">podepsáním Protokolu </w:t>
      </w:r>
      <w:r w:rsidR="00B61039">
        <w:rPr>
          <w:rFonts w:ascii="Arial" w:hAnsi="Arial" w:cs="Arial"/>
          <w:sz w:val="20"/>
          <w:szCs w:val="20"/>
        </w:rPr>
        <w:t>o uskutečnění závěrečného workshopu Pověřenými osobami obou Smluvních stran</w:t>
      </w:r>
      <w:r w:rsidR="0062101C">
        <w:rPr>
          <w:rFonts w:ascii="Arial" w:hAnsi="Arial" w:cs="Arial"/>
          <w:sz w:val="20"/>
          <w:szCs w:val="20"/>
        </w:rPr>
        <w:t xml:space="preserve"> (dále jen „Protokol o uskutečnění závěrečného workshopu“). </w:t>
      </w:r>
    </w:p>
    <w:p w14:paraId="03C01899" w14:textId="7F8D008F" w:rsidR="00FA0DB8" w:rsidRPr="00143E1C" w:rsidRDefault="005A2813" w:rsidP="00143E1C">
      <w:pPr>
        <w:widowControl w:val="0"/>
        <w:numPr>
          <w:ilvl w:val="0"/>
          <w:numId w:val="28"/>
        </w:numPr>
        <w:spacing w:after="120" w:line="276" w:lineRule="auto"/>
        <w:ind w:left="426" w:hanging="426"/>
        <w:jc w:val="both"/>
        <w:rPr>
          <w:rFonts w:ascii="Arial" w:hAnsi="Arial" w:cs="Arial"/>
          <w:sz w:val="20"/>
          <w:szCs w:val="20"/>
        </w:rPr>
      </w:pPr>
      <w:r>
        <w:rPr>
          <w:rFonts w:ascii="Arial" w:hAnsi="Arial" w:cs="Arial"/>
          <w:sz w:val="20"/>
          <w:szCs w:val="20"/>
        </w:rPr>
        <w:t xml:space="preserve">Smluvní strany se dohodly, že </w:t>
      </w:r>
      <w:r w:rsidR="006B0C0E">
        <w:rPr>
          <w:rFonts w:ascii="Arial" w:hAnsi="Arial" w:cs="Arial"/>
          <w:sz w:val="20"/>
          <w:szCs w:val="20"/>
        </w:rPr>
        <w:t xml:space="preserve">dnem řádného splnění </w:t>
      </w:r>
      <w:r>
        <w:rPr>
          <w:rFonts w:ascii="Arial" w:hAnsi="Arial" w:cs="Arial"/>
          <w:sz w:val="20"/>
          <w:szCs w:val="20"/>
        </w:rPr>
        <w:t>předmět</w:t>
      </w:r>
      <w:r w:rsidR="006B0C0E">
        <w:rPr>
          <w:rFonts w:ascii="Arial" w:hAnsi="Arial" w:cs="Arial"/>
          <w:sz w:val="20"/>
          <w:szCs w:val="20"/>
        </w:rPr>
        <w:t>u</w:t>
      </w:r>
      <w:r>
        <w:rPr>
          <w:rFonts w:ascii="Arial" w:hAnsi="Arial" w:cs="Arial"/>
          <w:sz w:val="20"/>
          <w:szCs w:val="20"/>
        </w:rPr>
        <w:t xml:space="preserve"> plnění této Smlouvy bude </w:t>
      </w:r>
      <w:r w:rsidR="007B297F">
        <w:rPr>
          <w:rFonts w:ascii="Arial" w:hAnsi="Arial" w:cs="Arial"/>
          <w:sz w:val="20"/>
          <w:szCs w:val="20"/>
        </w:rPr>
        <w:t>d</w:t>
      </w:r>
      <w:r w:rsidR="006B0C0E">
        <w:rPr>
          <w:rFonts w:ascii="Arial" w:hAnsi="Arial" w:cs="Arial"/>
          <w:sz w:val="20"/>
          <w:szCs w:val="20"/>
        </w:rPr>
        <w:t>e</w:t>
      </w:r>
      <w:r w:rsidR="007B297F">
        <w:rPr>
          <w:rFonts w:ascii="Arial" w:hAnsi="Arial" w:cs="Arial"/>
          <w:sz w:val="20"/>
          <w:szCs w:val="20"/>
        </w:rPr>
        <w:t xml:space="preserve">n </w:t>
      </w:r>
      <w:r w:rsidR="00966C45">
        <w:rPr>
          <w:rFonts w:ascii="Arial" w:hAnsi="Arial" w:cs="Arial"/>
          <w:sz w:val="20"/>
          <w:szCs w:val="20"/>
        </w:rPr>
        <w:t>p</w:t>
      </w:r>
      <w:r w:rsidR="00D12D24">
        <w:rPr>
          <w:rFonts w:ascii="Arial" w:hAnsi="Arial" w:cs="Arial"/>
          <w:sz w:val="20"/>
          <w:szCs w:val="20"/>
        </w:rPr>
        <w:t>odpis</w:t>
      </w:r>
      <w:r w:rsidR="007B297F">
        <w:rPr>
          <w:rFonts w:ascii="Arial" w:hAnsi="Arial" w:cs="Arial"/>
          <w:sz w:val="20"/>
          <w:szCs w:val="20"/>
        </w:rPr>
        <w:t>u</w:t>
      </w:r>
      <w:r w:rsidR="00D12D24">
        <w:rPr>
          <w:rFonts w:ascii="Arial" w:hAnsi="Arial" w:cs="Arial"/>
          <w:sz w:val="20"/>
          <w:szCs w:val="20"/>
        </w:rPr>
        <w:t xml:space="preserve"> Protokolu o </w:t>
      </w:r>
      <w:r w:rsidR="00AC217B">
        <w:rPr>
          <w:rFonts w:ascii="Arial" w:hAnsi="Arial" w:cs="Arial"/>
          <w:sz w:val="20"/>
          <w:szCs w:val="20"/>
        </w:rPr>
        <w:t>uskutečnění závěrečného workshopu</w:t>
      </w:r>
      <w:r w:rsidR="008470A2">
        <w:rPr>
          <w:rFonts w:ascii="Arial" w:hAnsi="Arial" w:cs="Arial"/>
          <w:sz w:val="20"/>
          <w:szCs w:val="20"/>
        </w:rPr>
        <w:t>, realizovaného</w:t>
      </w:r>
      <w:r w:rsidR="00F95032">
        <w:rPr>
          <w:rFonts w:ascii="Arial" w:hAnsi="Arial" w:cs="Arial"/>
          <w:sz w:val="20"/>
          <w:szCs w:val="20"/>
        </w:rPr>
        <w:t xml:space="preserve"> v souladu s odst. 10. </w:t>
      </w:r>
      <w:r w:rsidR="00F95032">
        <w:rPr>
          <w:rFonts w:ascii="Arial" w:hAnsi="Arial" w:cs="Arial"/>
          <w:sz w:val="20"/>
          <w:szCs w:val="20"/>
        </w:rPr>
        <w:lastRenderedPageBreak/>
        <w:t>tohoto článku</w:t>
      </w:r>
      <w:r w:rsidR="000C2AEB">
        <w:rPr>
          <w:rFonts w:ascii="Arial" w:hAnsi="Arial" w:cs="Arial"/>
          <w:sz w:val="20"/>
          <w:szCs w:val="20"/>
        </w:rPr>
        <w:t>.</w:t>
      </w:r>
    </w:p>
    <w:p w14:paraId="7B7C6412" w14:textId="77777777" w:rsidR="0073593D" w:rsidRPr="00404FE9" w:rsidRDefault="0073593D" w:rsidP="00BD273A">
      <w:pPr>
        <w:widowControl w:val="0"/>
        <w:numPr>
          <w:ilvl w:val="0"/>
          <w:numId w:val="28"/>
        </w:numPr>
        <w:spacing w:after="120" w:line="276" w:lineRule="auto"/>
        <w:ind w:left="426" w:hanging="426"/>
        <w:jc w:val="both"/>
        <w:rPr>
          <w:rFonts w:ascii="Arial" w:hAnsi="Arial" w:cs="Arial"/>
          <w:sz w:val="20"/>
          <w:szCs w:val="20"/>
        </w:rPr>
      </w:pPr>
      <w:r>
        <w:rPr>
          <w:rFonts w:ascii="Arial" w:hAnsi="Arial" w:cs="Arial"/>
          <w:sz w:val="20"/>
          <w:szCs w:val="20"/>
        </w:rPr>
        <w:t xml:space="preserve">Komunikace mezi Poskytovatelem a Objednatelem </w:t>
      </w:r>
      <w:r w:rsidRPr="006C0F6D">
        <w:rPr>
          <w:rFonts w:ascii="Arial" w:hAnsi="Arial" w:cs="Arial"/>
          <w:sz w:val="20"/>
          <w:szCs w:val="20"/>
        </w:rPr>
        <w:t>bude probíhat v českém nebo slovenském jazyce</w:t>
      </w:r>
      <w:r w:rsidR="00AA2EB3">
        <w:rPr>
          <w:rFonts w:ascii="Arial" w:hAnsi="Arial" w:cs="Arial"/>
          <w:sz w:val="20"/>
          <w:szCs w:val="20"/>
        </w:rPr>
        <w:t>, stejně tak Závěrečná zpráva bude vyhotovena v českém nebo slovenském jazyce.</w:t>
      </w:r>
    </w:p>
    <w:p w14:paraId="6E17F31C" w14:textId="77777777" w:rsidR="00D92541" w:rsidRPr="00A337FC" w:rsidRDefault="00B57290" w:rsidP="0079019D">
      <w:pPr>
        <w:widowControl w:val="0"/>
        <w:numPr>
          <w:ilvl w:val="0"/>
          <w:numId w:val="28"/>
        </w:numPr>
        <w:spacing w:line="276" w:lineRule="auto"/>
        <w:ind w:left="425" w:hanging="425"/>
        <w:jc w:val="both"/>
        <w:rPr>
          <w:rFonts w:ascii="Arial" w:hAnsi="Arial" w:cs="Arial"/>
          <w:b/>
          <w:bCs/>
          <w:kern w:val="36"/>
          <w:sz w:val="20"/>
          <w:szCs w:val="20"/>
        </w:rPr>
      </w:pPr>
      <w:r w:rsidRPr="00A337FC">
        <w:rPr>
          <w:rFonts w:ascii="Arial" w:hAnsi="Arial" w:cs="Arial"/>
          <w:sz w:val="20"/>
          <w:szCs w:val="20"/>
        </w:rPr>
        <w:t>Poskytovatel</w:t>
      </w:r>
      <w:r w:rsidR="00703AB6" w:rsidRPr="00A337FC">
        <w:rPr>
          <w:rFonts w:ascii="Arial" w:hAnsi="Arial" w:cs="Arial"/>
          <w:sz w:val="20"/>
          <w:szCs w:val="20"/>
        </w:rPr>
        <w:t xml:space="preserve"> se zavazuje, že bude při plnění svých závazků dle této Smlouvy postupovat s vynaložením veškeré odborné péče a bude svědomitě respektovat zájmy </w:t>
      </w:r>
      <w:r w:rsidR="008B0BEA" w:rsidRPr="00A337FC">
        <w:rPr>
          <w:rFonts w:ascii="Arial" w:hAnsi="Arial" w:cs="Arial"/>
          <w:sz w:val="20"/>
          <w:szCs w:val="20"/>
        </w:rPr>
        <w:t>O</w:t>
      </w:r>
      <w:r w:rsidR="00703AB6" w:rsidRPr="00A337FC">
        <w:rPr>
          <w:rFonts w:ascii="Arial" w:hAnsi="Arial" w:cs="Arial"/>
          <w:sz w:val="20"/>
          <w:szCs w:val="20"/>
        </w:rPr>
        <w:t xml:space="preserve">bjednatele. Přitom výslovně prohlašuje, že je v plném věcném i časovém rozsahu oprávněn disponovat právy, která jsou nezbytná pro plnění svých závazků plynoucích z této Smlouvy. Na požádání Objednatele je </w:t>
      </w:r>
      <w:r w:rsidRPr="00A337FC">
        <w:rPr>
          <w:rFonts w:ascii="Arial" w:hAnsi="Arial" w:cs="Arial"/>
          <w:sz w:val="20"/>
          <w:szCs w:val="20"/>
        </w:rPr>
        <w:t>Poskytovatel</w:t>
      </w:r>
      <w:r w:rsidR="00703AB6" w:rsidRPr="00A337FC">
        <w:rPr>
          <w:rFonts w:ascii="Arial" w:hAnsi="Arial" w:cs="Arial"/>
          <w:sz w:val="20"/>
          <w:szCs w:val="20"/>
        </w:rPr>
        <w:t xml:space="preserve"> povinen tato svá oprávnění kdykoliv průkazným způsobem doložit. </w:t>
      </w:r>
      <w:r w:rsidRPr="00A337FC">
        <w:rPr>
          <w:rFonts w:ascii="Arial" w:hAnsi="Arial" w:cs="Arial"/>
          <w:sz w:val="20"/>
          <w:szCs w:val="20"/>
        </w:rPr>
        <w:t>Poskytovatel</w:t>
      </w:r>
      <w:r w:rsidR="00703AB6" w:rsidRPr="00A337FC">
        <w:rPr>
          <w:rFonts w:ascii="Arial" w:hAnsi="Arial" w:cs="Arial"/>
          <w:sz w:val="20"/>
          <w:szCs w:val="20"/>
        </w:rPr>
        <w:t xml:space="preserve"> se zároveň zavazuje nahradit Objednateli veškeré škody, které by Objednateli vznikly v souvislosti s nepravdivostí tohoto prohlášení.</w:t>
      </w:r>
      <w:bookmarkStart w:id="5" w:name="_Toc327187807"/>
    </w:p>
    <w:p w14:paraId="27D65AA8" w14:textId="77777777" w:rsidR="00EE507D" w:rsidRPr="00D92541" w:rsidRDefault="00EE507D" w:rsidP="009752BD">
      <w:pPr>
        <w:widowControl w:val="0"/>
        <w:spacing w:before="480" w:after="120" w:line="276" w:lineRule="auto"/>
        <w:jc w:val="center"/>
        <w:rPr>
          <w:rFonts w:ascii="Arial" w:hAnsi="Arial" w:cs="Arial"/>
          <w:b/>
          <w:sz w:val="20"/>
          <w:szCs w:val="20"/>
        </w:rPr>
      </w:pPr>
      <w:r w:rsidRPr="00D92541">
        <w:rPr>
          <w:rFonts w:ascii="Arial" w:hAnsi="Arial" w:cs="Arial"/>
          <w:b/>
          <w:sz w:val="20"/>
          <w:szCs w:val="20"/>
        </w:rPr>
        <w:t xml:space="preserve">Článek </w:t>
      </w:r>
      <w:r w:rsidR="0007750E" w:rsidRPr="00D92541">
        <w:rPr>
          <w:rFonts w:ascii="Arial" w:hAnsi="Arial" w:cs="Arial"/>
          <w:b/>
          <w:sz w:val="20"/>
          <w:szCs w:val="20"/>
        </w:rPr>
        <w:t>I</w:t>
      </w:r>
      <w:r w:rsidRPr="00D92541">
        <w:rPr>
          <w:rFonts w:ascii="Arial" w:hAnsi="Arial" w:cs="Arial"/>
          <w:b/>
          <w:sz w:val="20"/>
          <w:szCs w:val="20"/>
        </w:rPr>
        <w:t>V.</w:t>
      </w:r>
      <w:bookmarkEnd w:id="5"/>
    </w:p>
    <w:p w14:paraId="65609EA5" w14:textId="77777777" w:rsidR="00EE507D" w:rsidRPr="00DB7384" w:rsidRDefault="007161A5" w:rsidP="00A337FC">
      <w:pPr>
        <w:pStyle w:val="Odstavecseseznamem"/>
        <w:tabs>
          <w:tab w:val="left" w:pos="1701"/>
        </w:tabs>
        <w:spacing w:after="120" w:line="276" w:lineRule="auto"/>
        <w:ind w:left="425" w:hanging="425"/>
        <w:jc w:val="center"/>
        <w:rPr>
          <w:rFonts w:ascii="Arial" w:hAnsi="Arial" w:cs="Arial"/>
          <w:b/>
          <w:sz w:val="20"/>
          <w:szCs w:val="20"/>
        </w:rPr>
      </w:pPr>
      <w:bookmarkStart w:id="6" w:name="_Toc327187808"/>
      <w:r w:rsidRPr="001F6C89">
        <w:rPr>
          <w:rFonts w:ascii="Arial" w:hAnsi="Arial" w:cs="Arial"/>
          <w:b/>
          <w:sz w:val="20"/>
          <w:szCs w:val="20"/>
        </w:rPr>
        <w:tab/>
      </w:r>
      <w:r w:rsidR="00EE507D" w:rsidRPr="007161A5">
        <w:rPr>
          <w:rFonts w:ascii="Arial" w:hAnsi="Arial" w:cs="Arial"/>
          <w:b/>
          <w:sz w:val="20"/>
          <w:szCs w:val="20"/>
        </w:rPr>
        <w:t>Cena plnění a způsob jejího určení</w:t>
      </w:r>
      <w:bookmarkEnd w:id="6"/>
    </w:p>
    <w:p w14:paraId="46B301F3" w14:textId="77777777" w:rsidR="00770987" w:rsidRPr="00770987" w:rsidRDefault="00292A04" w:rsidP="00E13D8D">
      <w:pPr>
        <w:pStyle w:val="Odstavecseseznamem"/>
        <w:numPr>
          <w:ilvl w:val="0"/>
          <w:numId w:val="21"/>
        </w:numPr>
        <w:spacing w:after="120" w:line="276" w:lineRule="auto"/>
        <w:ind w:left="425" w:hanging="425"/>
        <w:jc w:val="both"/>
        <w:rPr>
          <w:rFonts w:ascii="Arial" w:hAnsi="Arial" w:cs="Arial"/>
          <w:sz w:val="20"/>
          <w:szCs w:val="20"/>
        </w:rPr>
      </w:pPr>
      <w:r>
        <w:rPr>
          <w:rFonts w:ascii="Arial" w:hAnsi="Arial" w:cs="Arial"/>
          <w:sz w:val="20"/>
          <w:szCs w:val="20"/>
        </w:rPr>
        <w:t>Objednatel</w:t>
      </w:r>
      <w:r w:rsidR="00770987" w:rsidRPr="00770987">
        <w:rPr>
          <w:rFonts w:ascii="Arial" w:hAnsi="Arial" w:cs="Arial"/>
          <w:sz w:val="20"/>
          <w:szCs w:val="20"/>
        </w:rPr>
        <w:t xml:space="preserve"> se zavazuje zaplatit </w:t>
      </w:r>
      <w:r w:rsidR="00B57290">
        <w:rPr>
          <w:rFonts w:ascii="Arial" w:hAnsi="Arial" w:cs="Arial"/>
          <w:sz w:val="20"/>
          <w:szCs w:val="20"/>
        </w:rPr>
        <w:t>Poskytovatel</w:t>
      </w:r>
      <w:r w:rsidR="00770987">
        <w:rPr>
          <w:rFonts w:ascii="Arial" w:hAnsi="Arial" w:cs="Arial"/>
          <w:sz w:val="20"/>
          <w:szCs w:val="20"/>
        </w:rPr>
        <w:t xml:space="preserve">i </w:t>
      </w:r>
      <w:r w:rsidR="00770987" w:rsidRPr="00770987">
        <w:rPr>
          <w:rFonts w:ascii="Arial" w:hAnsi="Arial" w:cs="Arial"/>
          <w:sz w:val="20"/>
          <w:szCs w:val="20"/>
        </w:rPr>
        <w:t xml:space="preserve">za řádné a včasné splnění předmětu plnění Smlouvy cenu ve výši a </w:t>
      </w:r>
      <w:r w:rsidR="007161A5">
        <w:rPr>
          <w:rFonts w:ascii="Arial" w:hAnsi="Arial" w:cs="Arial"/>
          <w:sz w:val="20"/>
          <w:szCs w:val="20"/>
        </w:rPr>
        <w:t>lhůtě</w:t>
      </w:r>
      <w:r w:rsidR="007161A5" w:rsidRPr="00770987">
        <w:rPr>
          <w:rFonts w:ascii="Arial" w:hAnsi="Arial" w:cs="Arial"/>
          <w:sz w:val="20"/>
          <w:szCs w:val="20"/>
        </w:rPr>
        <w:t xml:space="preserve"> </w:t>
      </w:r>
      <w:r w:rsidR="00770987" w:rsidRPr="00770987">
        <w:rPr>
          <w:rFonts w:ascii="Arial" w:hAnsi="Arial" w:cs="Arial"/>
          <w:sz w:val="20"/>
          <w:szCs w:val="20"/>
        </w:rPr>
        <w:t xml:space="preserve">splatnosti </w:t>
      </w:r>
      <w:r w:rsidR="007B62FB" w:rsidRPr="00770987">
        <w:rPr>
          <w:rFonts w:ascii="Arial" w:hAnsi="Arial" w:cs="Arial"/>
          <w:sz w:val="20"/>
          <w:szCs w:val="20"/>
        </w:rPr>
        <w:t>dohodnut</w:t>
      </w:r>
      <w:r w:rsidR="007B62FB">
        <w:rPr>
          <w:rFonts w:ascii="Arial" w:hAnsi="Arial" w:cs="Arial"/>
          <w:sz w:val="20"/>
          <w:szCs w:val="20"/>
        </w:rPr>
        <w:t>é</w:t>
      </w:r>
      <w:r w:rsidR="007B62FB" w:rsidRPr="00770987">
        <w:rPr>
          <w:rFonts w:ascii="Arial" w:hAnsi="Arial" w:cs="Arial"/>
          <w:sz w:val="20"/>
          <w:szCs w:val="20"/>
        </w:rPr>
        <w:t xml:space="preserve"> </w:t>
      </w:r>
      <w:r w:rsidR="00770987" w:rsidRPr="00770987">
        <w:rPr>
          <w:rFonts w:ascii="Arial" w:hAnsi="Arial" w:cs="Arial"/>
          <w:sz w:val="20"/>
          <w:szCs w:val="20"/>
        </w:rPr>
        <w:t>touto Smlouvou.</w:t>
      </w:r>
    </w:p>
    <w:p w14:paraId="5C5E913B" w14:textId="77777777" w:rsidR="003105C2" w:rsidRPr="005C478D" w:rsidRDefault="00292A04" w:rsidP="003105C2">
      <w:pPr>
        <w:pStyle w:val="Odstavecseseznamem"/>
        <w:numPr>
          <w:ilvl w:val="0"/>
          <w:numId w:val="21"/>
        </w:numPr>
        <w:spacing w:after="120" w:line="276" w:lineRule="auto"/>
        <w:ind w:left="426" w:hanging="426"/>
        <w:jc w:val="both"/>
        <w:rPr>
          <w:rFonts w:ascii="Arial" w:hAnsi="Arial" w:cs="Arial"/>
          <w:sz w:val="20"/>
          <w:szCs w:val="20"/>
        </w:rPr>
      </w:pPr>
      <w:r>
        <w:rPr>
          <w:rFonts w:ascii="Arial" w:hAnsi="Arial" w:cs="Arial"/>
          <w:sz w:val="20"/>
          <w:szCs w:val="20"/>
        </w:rPr>
        <w:t xml:space="preserve">Objednatel </w:t>
      </w:r>
      <w:r w:rsidR="003105C2" w:rsidRPr="005337DD">
        <w:rPr>
          <w:rFonts w:ascii="Arial" w:hAnsi="Arial" w:cs="Arial"/>
          <w:sz w:val="20"/>
          <w:szCs w:val="20"/>
        </w:rPr>
        <w:t xml:space="preserve">nebude poskytovat </w:t>
      </w:r>
      <w:r w:rsidR="00B57290">
        <w:rPr>
          <w:rFonts w:ascii="Arial" w:hAnsi="Arial" w:cs="Arial"/>
          <w:sz w:val="20"/>
          <w:szCs w:val="20"/>
        </w:rPr>
        <w:t>Poskytovatel</w:t>
      </w:r>
      <w:r w:rsidR="003105C2">
        <w:rPr>
          <w:rFonts w:ascii="Arial" w:hAnsi="Arial" w:cs="Arial"/>
          <w:sz w:val="20"/>
          <w:szCs w:val="20"/>
        </w:rPr>
        <w:t xml:space="preserve">i </w:t>
      </w:r>
      <w:r w:rsidR="003105C2" w:rsidRPr="005337DD">
        <w:rPr>
          <w:rFonts w:ascii="Arial" w:hAnsi="Arial" w:cs="Arial"/>
          <w:sz w:val="20"/>
          <w:szCs w:val="20"/>
        </w:rPr>
        <w:t xml:space="preserve">na </w:t>
      </w:r>
      <w:r w:rsidR="003105C2">
        <w:rPr>
          <w:rFonts w:ascii="Arial" w:hAnsi="Arial" w:cs="Arial"/>
          <w:sz w:val="20"/>
          <w:szCs w:val="20"/>
        </w:rPr>
        <w:t xml:space="preserve">plnění dle Smlouvy </w:t>
      </w:r>
      <w:r w:rsidR="003105C2" w:rsidRPr="005337DD">
        <w:rPr>
          <w:rFonts w:ascii="Arial" w:hAnsi="Arial" w:cs="Arial"/>
          <w:sz w:val="20"/>
          <w:szCs w:val="20"/>
        </w:rPr>
        <w:t>jakékoli</w:t>
      </w:r>
      <w:r w:rsidR="003105C2">
        <w:rPr>
          <w:rFonts w:ascii="Arial" w:hAnsi="Arial" w:cs="Arial"/>
          <w:sz w:val="20"/>
          <w:szCs w:val="20"/>
        </w:rPr>
        <w:t>v</w:t>
      </w:r>
      <w:r w:rsidR="003105C2" w:rsidRPr="005337DD">
        <w:rPr>
          <w:rFonts w:ascii="Arial" w:hAnsi="Arial" w:cs="Arial"/>
          <w:sz w:val="20"/>
          <w:szCs w:val="20"/>
        </w:rPr>
        <w:t xml:space="preserve"> zálohy</w:t>
      </w:r>
      <w:r w:rsidR="003105C2">
        <w:rPr>
          <w:rFonts w:ascii="Arial" w:hAnsi="Arial" w:cs="Arial"/>
          <w:sz w:val="20"/>
          <w:szCs w:val="20"/>
        </w:rPr>
        <w:t>.</w:t>
      </w:r>
    </w:p>
    <w:p w14:paraId="32F668FD" w14:textId="6189EAFD" w:rsidR="00770987" w:rsidRPr="003A3DEC" w:rsidRDefault="00770987" w:rsidP="005B776F">
      <w:pPr>
        <w:pStyle w:val="Odstavecseseznamem"/>
        <w:numPr>
          <w:ilvl w:val="0"/>
          <w:numId w:val="21"/>
        </w:numPr>
        <w:spacing w:after="120" w:line="276" w:lineRule="auto"/>
        <w:ind w:left="426" w:hanging="426"/>
        <w:jc w:val="both"/>
        <w:rPr>
          <w:rFonts w:ascii="Arial" w:hAnsi="Arial" w:cs="Arial"/>
          <w:sz w:val="20"/>
          <w:szCs w:val="20"/>
        </w:rPr>
      </w:pPr>
      <w:r w:rsidRPr="00770987">
        <w:rPr>
          <w:rFonts w:ascii="Arial" w:hAnsi="Arial" w:cs="Arial"/>
          <w:sz w:val="20"/>
          <w:szCs w:val="20"/>
        </w:rPr>
        <w:t xml:space="preserve">Cena za plnění </w:t>
      </w:r>
      <w:r w:rsidR="002B575A">
        <w:rPr>
          <w:rFonts w:ascii="Arial" w:hAnsi="Arial" w:cs="Arial"/>
          <w:sz w:val="20"/>
          <w:szCs w:val="20"/>
        </w:rPr>
        <w:t>poskytnuté</w:t>
      </w:r>
      <w:r w:rsidRPr="00770987">
        <w:rPr>
          <w:rFonts w:ascii="Arial" w:hAnsi="Arial" w:cs="Arial"/>
          <w:sz w:val="20"/>
          <w:szCs w:val="20"/>
        </w:rPr>
        <w:t xml:space="preserve"> dle této Smlouvy je stanovena dohodou </w:t>
      </w:r>
      <w:r w:rsidR="008B0BEA">
        <w:rPr>
          <w:rFonts w:ascii="Arial" w:hAnsi="Arial" w:cs="Arial"/>
          <w:sz w:val="20"/>
          <w:szCs w:val="20"/>
        </w:rPr>
        <w:t>S</w:t>
      </w:r>
      <w:r w:rsidRPr="00770987">
        <w:rPr>
          <w:rFonts w:ascii="Arial" w:hAnsi="Arial" w:cs="Arial"/>
          <w:sz w:val="20"/>
          <w:szCs w:val="20"/>
        </w:rPr>
        <w:t xml:space="preserve">mluvních stran v souladu se zákonem č. 526/1990 Sb., o cenách, ve znění pozdějších předpisů, a to na základě cenové nabídky </w:t>
      </w:r>
      <w:r w:rsidR="00B57290">
        <w:rPr>
          <w:rFonts w:ascii="Arial" w:hAnsi="Arial" w:cs="Arial"/>
          <w:sz w:val="20"/>
          <w:szCs w:val="20"/>
        </w:rPr>
        <w:t>Poskytovatel</w:t>
      </w:r>
      <w:r w:rsidR="00D92541">
        <w:rPr>
          <w:rFonts w:ascii="Arial" w:hAnsi="Arial" w:cs="Arial"/>
          <w:sz w:val="20"/>
          <w:szCs w:val="20"/>
        </w:rPr>
        <w:t>e</w:t>
      </w:r>
      <w:r w:rsidR="000729B2">
        <w:rPr>
          <w:rFonts w:ascii="Arial" w:hAnsi="Arial" w:cs="Arial"/>
          <w:sz w:val="20"/>
          <w:szCs w:val="20"/>
        </w:rPr>
        <w:t xml:space="preserve"> v rámci této veřejné zakázky</w:t>
      </w:r>
      <w:r w:rsidRPr="003A3DEC">
        <w:rPr>
          <w:rFonts w:ascii="Arial" w:hAnsi="Arial" w:cs="Arial"/>
          <w:sz w:val="20"/>
          <w:szCs w:val="20"/>
        </w:rPr>
        <w:t xml:space="preserve">. </w:t>
      </w:r>
    </w:p>
    <w:p w14:paraId="3226829C" w14:textId="1E4B7305" w:rsidR="00906886" w:rsidRPr="00D57EB3" w:rsidRDefault="002B575A" w:rsidP="005B776F">
      <w:pPr>
        <w:pStyle w:val="Odstavecseseznamem"/>
        <w:numPr>
          <w:ilvl w:val="0"/>
          <w:numId w:val="21"/>
        </w:numPr>
        <w:spacing w:after="120" w:line="276" w:lineRule="auto"/>
        <w:ind w:left="426" w:hanging="426"/>
        <w:jc w:val="both"/>
        <w:rPr>
          <w:rFonts w:ascii="Arial" w:hAnsi="Arial" w:cs="Arial"/>
          <w:sz w:val="20"/>
          <w:szCs w:val="20"/>
        </w:rPr>
      </w:pPr>
      <w:r>
        <w:rPr>
          <w:rFonts w:ascii="Arial" w:hAnsi="Arial" w:cs="Arial"/>
          <w:sz w:val="20"/>
          <w:szCs w:val="20"/>
        </w:rPr>
        <w:t>C</w:t>
      </w:r>
      <w:r w:rsidRPr="00083E0F">
        <w:rPr>
          <w:rFonts w:ascii="Arial" w:hAnsi="Arial" w:cs="Arial"/>
          <w:sz w:val="20"/>
          <w:szCs w:val="20"/>
        </w:rPr>
        <w:t xml:space="preserve">ena za plnění </w:t>
      </w:r>
      <w:r>
        <w:rPr>
          <w:rFonts w:ascii="Arial" w:hAnsi="Arial" w:cs="Arial"/>
          <w:sz w:val="20"/>
          <w:szCs w:val="20"/>
        </w:rPr>
        <w:t xml:space="preserve">poskytnuté </w:t>
      </w:r>
      <w:r w:rsidRPr="00083E0F">
        <w:rPr>
          <w:rFonts w:ascii="Arial" w:hAnsi="Arial" w:cs="Arial"/>
          <w:sz w:val="20"/>
          <w:szCs w:val="20"/>
        </w:rPr>
        <w:t>dle této Smlouvy</w:t>
      </w:r>
      <w:r>
        <w:rPr>
          <w:rFonts w:ascii="Arial" w:hAnsi="Arial" w:cs="Arial"/>
          <w:sz w:val="20"/>
          <w:szCs w:val="20"/>
        </w:rPr>
        <w:t xml:space="preserve"> činí</w:t>
      </w:r>
      <w:r w:rsidRPr="00083E0F">
        <w:rPr>
          <w:rFonts w:ascii="Arial" w:hAnsi="Arial" w:cs="Arial"/>
          <w:sz w:val="20"/>
          <w:szCs w:val="20"/>
        </w:rPr>
        <w:t xml:space="preserve">: </w:t>
      </w:r>
      <w:r w:rsidR="00865620">
        <w:rPr>
          <w:rFonts w:ascii="Arial" w:hAnsi="Arial" w:cs="Arial"/>
          <w:sz w:val="20"/>
          <w:szCs w:val="22"/>
        </w:rPr>
        <w:t>831 257,-</w:t>
      </w:r>
      <w:r w:rsidR="00C6263D">
        <w:rPr>
          <w:rFonts w:ascii="Arial" w:hAnsi="Arial" w:cs="Arial"/>
          <w:sz w:val="20"/>
          <w:szCs w:val="22"/>
        </w:rPr>
        <w:t xml:space="preserve"> Kč</w:t>
      </w:r>
      <w:r w:rsidR="007C039F" w:rsidRPr="007C039F">
        <w:rPr>
          <w:rFonts w:ascii="Arial" w:hAnsi="Arial" w:cs="Arial"/>
          <w:sz w:val="20"/>
          <w:szCs w:val="22"/>
        </w:rPr>
        <w:t xml:space="preserve"> </w:t>
      </w:r>
      <w:r w:rsidR="00316470">
        <w:rPr>
          <w:rFonts w:ascii="Arial" w:hAnsi="Arial" w:cs="Arial"/>
          <w:sz w:val="20"/>
          <w:szCs w:val="22"/>
        </w:rPr>
        <w:t>(slovy: osm</w:t>
      </w:r>
      <w:r w:rsidR="008B17BA">
        <w:rPr>
          <w:rFonts w:ascii="Arial" w:hAnsi="Arial" w:cs="Arial"/>
          <w:sz w:val="20"/>
          <w:szCs w:val="22"/>
        </w:rPr>
        <w:t xml:space="preserve"> </w:t>
      </w:r>
      <w:r w:rsidR="00316470">
        <w:rPr>
          <w:rFonts w:ascii="Arial" w:hAnsi="Arial" w:cs="Arial"/>
          <w:sz w:val="20"/>
          <w:szCs w:val="22"/>
        </w:rPr>
        <w:t>set</w:t>
      </w:r>
      <w:r w:rsidR="008B17BA">
        <w:rPr>
          <w:rFonts w:ascii="Arial" w:hAnsi="Arial" w:cs="Arial"/>
          <w:sz w:val="20"/>
          <w:szCs w:val="22"/>
        </w:rPr>
        <w:t xml:space="preserve"> </w:t>
      </w:r>
      <w:r w:rsidR="00316470">
        <w:rPr>
          <w:rFonts w:ascii="Arial" w:hAnsi="Arial" w:cs="Arial"/>
          <w:sz w:val="20"/>
          <w:szCs w:val="22"/>
        </w:rPr>
        <w:t>třicet</w:t>
      </w:r>
      <w:r w:rsidR="008B17BA">
        <w:rPr>
          <w:rFonts w:ascii="Arial" w:hAnsi="Arial" w:cs="Arial"/>
          <w:sz w:val="20"/>
          <w:szCs w:val="22"/>
        </w:rPr>
        <w:t xml:space="preserve"> </w:t>
      </w:r>
      <w:r w:rsidR="00316470">
        <w:rPr>
          <w:rFonts w:ascii="Arial" w:hAnsi="Arial" w:cs="Arial"/>
          <w:sz w:val="20"/>
          <w:szCs w:val="22"/>
        </w:rPr>
        <w:t>jed</w:t>
      </w:r>
      <w:r w:rsidR="008B17BA">
        <w:rPr>
          <w:rFonts w:ascii="Arial" w:hAnsi="Arial" w:cs="Arial"/>
          <w:sz w:val="20"/>
          <w:szCs w:val="22"/>
        </w:rPr>
        <w:t>na</w:t>
      </w:r>
      <w:r w:rsidR="00316470">
        <w:rPr>
          <w:rFonts w:ascii="Arial" w:hAnsi="Arial" w:cs="Arial"/>
          <w:sz w:val="20"/>
          <w:szCs w:val="22"/>
        </w:rPr>
        <w:t xml:space="preserve"> tisíc dvě</w:t>
      </w:r>
      <w:r w:rsidR="008B17BA">
        <w:rPr>
          <w:rFonts w:ascii="Arial" w:hAnsi="Arial" w:cs="Arial"/>
          <w:sz w:val="20"/>
          <w:szCs w:val="22"/>
        </w:rPr>
        <w:t xml:space="preserve"> </w:t>
      </w:r>
      <w:r w:rsidR="00316470">
        <w:rPr>
          <w:rFonts w:ascii="Arial" w:hAnsi="Arial" w:cs="Arial"/>
          <w:sz w:val="20"/>
          <w:szCs w:val="22"/>
        </w:rPr>
        <w:t>stě</w:t>
      </w:r>
      <w:r w:rsidR="008B17BA">
        <w:rPr>
          <w:rFonts w:ascii="Arial" w:hAnsi="Arial" w:cs="Arial"/>
          <w:sz w:val="20"/>
          <w:szCs w:val="22"/>
        </w:rPr>
        <w:t xml:space="preserve"> </w:t>
      </w:r>
      <w:r w:rsidR="00316470">
        <w:rPr>
          <w:rFonts w:ascii="Arial" w:hAnsi="Arial" w:cs="Arial"/>
          <w:sz w:val="20"/>
          <w:szCs w:val="22"/>
        </w:rPr>
        <w:t>padesát</w:t>
      </w:r>
      <w:r w:rsidR="008B17BA">
        <w:rPr>
          <w:rFonts w:ascii="Arial" w:hAnsi="Arial" w:cs="Arial"/>
          <w:sz w:val="20"/>
          <w:szCs w:val="22"/>
        </w:rPr>
        <w:t xml:space="preserve"> </w:t>
      </w:r>
      <w:r w:rsidR="00316470">
        <w:rPr>
          <w:rFonts w:ascii="Arial" w:hAnsi="Arial" w:cs="Arial"/>
          <w:sz w:val="20"/>
          <w:szCs w:val="22"/>
        </w:rPr>
        <w:t xml:space="preserve">sedm korun českých) </w:t>
      </w:r>
      <w:r w:rsidR="000E7E7A" w:rsidRPr="0030638C">
        <w:rPr>
          <w:rFonts w:ascii="Arial" w:hAnsi="Arial" w:cs="Arial"/>
          <w:sz w:val="20"/>
          <w:szCs w:val="20"/>
        </w:rPr>
        <w:t>bez DPH</w:t>
      </w:r>
      <w:r>
        <w:rPr>
          <w:rFonts w:ascii="Arial" w:hAnsi="Arial" w:cs="Arial"/>
          <w:sz w:val="20"/>
          <w:szCs w:val="20"/>
        </w:rPr>
        <w:t xml:space="preserve">. </w:t>
      </w:r>
      <w:r w:rsidRPr="00D57EB3">
        <w:rPr>
          <w:rFonts w:ascii="Arial" w:hAnsi="Arial" w:cs="Arial"/>
          <w:sz w:val="20"/>
          <w:szCs w:val="22"/>
          <w:highlight w:val="yellow"/>
        </w:rPr>
        <w:t xml:space="preserve"> </w:t>
      </w:r>
    </w:p>
    <w:p w14:paraId="0A6D6634" w14:textId="77777777" w:rsidR="0029127C" w:rsidRPr="003105C2" w:rsidRDefault="0029127C" w:rsidP="0029127C">
      <w:pPr>
        <w:pStyle w:val="Odstavecseseznamem"/>
        <w:numPr>
          <w:ilvl w:val="0"/>
          <w:numId w:val="21"/>
        </w:numPr>
        <w:tabs>
          <w:tab w:val="num" w:pos="709"/>
        </w:tabs>
        <w:spacing w:after="120" w:line="276" w:lineRule="auto"/>
        <w:ind w:left="426" w:hanging="426"/>
        <w:jc w:val="both"/>
        <w:rPr>
          <w:rFonts w:ascii="Arial" w:hAnsi="Arial" w:cs="Arial"/>
          <w:sz w:val="20"/>
          <w:szCs w:val="20"/>
        </w:rPr>
      </w:pPr>
      <w:r w:rsidRPr="003105C2">
        <w:rPr>
          <w:rFonts w:ascii="Arial" w:hAnsi="Arial" w:cs="Arial"/>
          <w:sz w:val="20"/>
          <w:szCs w:val="20"/>
        </w:rPr>
        <w:t xml:space="preserve">Cena uvedená v odst. </w:t>
      </w:r>
      <w:r>
        <w:rPr>
          <w:rFonts w:ascii="Arial" w:hAnsi="Arial" w:cs="Arial"/>
          <w:sz w:val="20"/>
          <w:szCs w:val="20"/>
        </w:rPr>
        <w:t>4</w:t>
      </w:r>
      <w:r w:rsidRPr="003105C2">
        <w:rPr>
          <w:rFonts w:ascii="Arial" w:hAnsi="Arial" w:cs="Arial"/>
          <w:sz w:val="20"/>
          <w:szCs w:val="20"/>
        </w:rPr>
        <w:t>. tohoto článku je stanovena jako cena maximální, nejvýše přípustná a</w:t>
      </w:r>
      <w:r>
        <w:rPr>
          <w:rFonts w:ascii="Arial" w:hAnsi="Arial" w:cs="Arial"/>
          <w:sz w:val="20"/>
          <w:szCs w:val="20"/>
        </w:rPr>
        <w:t> </w:t>
      </w:r>
      <w:r w:rsidRPr="003105C2">
        <w:rPr>
          <w:rFonts w:ascii="Arial" w:hAnsi="Arial" w:cs="Arial"/>
          <w:sz w:val="20"/>
          <w:szCs w:val="20"/>
        </w:rPr>
        <w:t xml:space="preserve">nepřekročitelná a zahrnuje veškeré náklady </w:t>
      </w:r>
      <w:r>
        <w:rPr>
          <w:rFonts w:ascii="Arial" w:hAnsi="Arial" w:cs="Arial"/>
          <w:sz w:val="20"/>
          <w:szCs w:val="20"/>
        </w:rPr>
        <w:t>Poskytovatele</w:t>
      </w:r>
      <w:r w:rsidRPr="003105C2">
        <w:rPr>
          <w:rFonts w:ascii="Arial" w:hAnsi="Arial" w:cs="Arial"/>
          <w:sz w:val="20"/>
          <w:szCs w:val="20"/>
        </w:rPr>
        <w:t xml:space="preserve"> nutné k řádnému poskytnutí plnění dle podmínek stanovených v této Smlouvě. </w:t>
      </w:r>
    </w:p>
    <w:p w14:paraId="21F68FF7" w14:textId="77777777" w:rsidR="00F661AD" w:rsidRDefault="00906886" w:rsidP="00E13D8D">
      <w:pPr>
        <w:pStyle w:val="Odstavecseseznamem"/>
        <w:numPr>
          <w:ilvl w:val="0"/>
          <w:numId w:val="21"/>
        </w:numPr>
        <w:tabs>
          <w:tab w:val="num" w:pos="709"/>
        </w:tabs>
        <w:spacing w:after="120" w:line="276" w:lineRule="auto"/>
        <w:ind w:left="425" w:hanging="425"/>
        <w:jc w:val="both"/>
        <w:rPr>
          <w:rFonts w:ascii="Arial" w:hAnsi="Arial" w:cs="Arial"/>
          <w:sz w:val="20"/>
          <w:szCs w:val="20"/>
        </w:rPr>
      </w:pPr>
      <w:r w:rsidRPr="00906886">
        <w:rPr>
          <w:rFonts w:ascii="Arial" w:hAnsi="Arial" w:cs="Arial"/>
          <w:sz w:val="20"/>
          <w:szCs w:val="20"/>
        </w:rPr>
        <w:t xml:space="preserve">Bude-li </w:t>
      </w:r>
      <w:r w:rsidR="009D5DBC">
        <w:rPr>
          <w:rFonts w:ascii="Arial" w:hAnsi="Arial" w:cs="Arial"/>
          <w:sz w:val="20"/>
          <w:szCs w:val="20"/>
        </w:rPr>
        <w:t xml:space="preserve">ke dni uskutečnění zdanitelného plnění </w:t>
      </w:r>
      <w:r w:rsidR="00B57290">
        <w:rPr>
          <w:rFonts w:ascii="Arial" w:hAnsi="Arial" w:cs="Arial"/>
          <w:sz w:val="20"/>
          <w:szCs w:val="20"/>
        </w:rPr>
        <w:t>Poskytovatel</w:t>
      </w:r>
      <w:r>
        <w:rPr>
          <w:rFonts w:ascii="Arial" w:hAnsi="Arial" w:cs="Arial"/>
          <w:sz w:val="20"/>
          <w:szCs w:val="20"/>
        </w:rPr>
        <w:t xml:space="preserve"> </w:t>
      </w:r>
      <w:r w:rsidR="009D5DBC">
        <w:rPr>
          <w:rFonts w:ascii="Arial" w:hAnsi="Arial" w:cs="Arial"/>
          <w:sz w:val="20"/>
          <w:szCs w:val="20"/>
        </w:rPr>
        <w:t>plátcem</w:t>
      </w:r>
      <w:r w:rsidRPr="00906886">
        <w:rPr>
          <w:rFonts w:ascii="Arial" w:hAnsi="Arial" w:cs="Arial"/>
          <w:sz w:val="20"/>
          <w:szCs w:val="20"/>
        </w:rPr>
        <w:t xml:space="preserve"> DPH, bude k </w:t>
      </w:r>
      <w:r>
        <w:rPr>
          <w:rFonts w:ascii="Arial" w:hAnsi="Arial" w:cs="Arial"/>
          <w:sz w:val="20"/>
          <w:szCs w:val="20"/>
        </w:rPr>
        <w:t xml:space="preserve">cenám plnění </w:t>
      </w:r>
      <w:r w:rsidR="0017282D">
        <w:rPr>
          <w:rFonts w:ascii="Arial" w:hAnsi="Arial" w:cs="Arial"/>
          <w:sz w:val="20"/>
          <w:szCs w:val="20"/>
        </w:rPr>
        <w:t xml:space="preserve">bez DPH </w:t>
      </w:r>
      <w:r>
        <w:rPr>
          <w:rFonts w:ascii="Arial" w:hAnsi="Arial" w:cs="Arial"/>
          <w:sz w:val="20"/>
          <w:szCs w:val="20"/>
        </w:rPr>
        <w:t xml:space="preserve">dle tohoto článku </w:t>
      </w:r>
      <w:r w:rsidR="00B57290">
        <w:rPr>
          <w:rFonts w:ascii="Arial" w:hAnsi="Arial" w:cs="Arial"/>
          <w:sz w:val="20"/>
          <w:szCs w:val="20"/>
        </w:rPr>
        <w:t>Poskytovatel</w:t>
      </w:r>
      <w:r>
        <w:rPr>
          <w:rFonts w:ascii="Arial" w:hAnsi="Arial" w:cs="Arial"/>
          <w:sz w:val="20"/>
          <w:szCs w:val="20"/>
        </w:rPr>
        <w:t xml:space="preserve">em </w:t>
      </w:r>
      <w:r w:rsidRPr="00906886">
        <w:rPr>
          <w:rFonts w:ascii="Arial" w:hAnsi="Arial" w:cs="Arial"/>
          <w:sz w:val="20"/>
          <w:szCs w:val="20"/>
        </w:rPr>
        <w:t xml:space="preserve">účtována daň z přidané hodnoty </w:t>
      </w:r>
      <w:r w:rsidR="0017282D">
        <w:rPr>
          <w:rFonts w:ascii="Arial" w:hAnsi="Arial" w:cs="Arial"/>
          <w:sz w:val="20"/>
          <w:szCs w:val="20"/>
        </w:rPr>
        <w:t>v zákonem stanovené výši platné ke dni uskutečnění zdanitelného plnění.</w:t>
      </w:r>
      <w:r w:rsidRPr="00906886">
        <w:rPr>
          <w:rFonts w:ascii="Arial" w:hAnsi="Arial" w:cs="Arial"/>
          <w:sz w:val="20"/>
          <w:szCs w:val="20"/>
        </w:rPr>
        <w:t xml:space="preserve"> Za </w:t>
      </w:r>
      <w:r w:rsidR="0017282D">
        <w:rPr>
          <w:rFonts w:ascii="Arial" w:hAnsi="Arial" w:cs="Arial"/>
          <w:sz w:val="20"/>
          <w:szCs w:val="20"/>
        </w:rPr>
        <w:t xml:space="preserve">správnost </w:t>
      </w:r>
      <w:r w:rsidRPr="00906886">
        <w:rPr>
          <w:rFonts w:ascii="Arial" w:hAnsi="Arial" w:cs="Arial"/>
          <w:sz w:val="20"/>
          <w:szCs w:val="20"/>
        </w:rPr>
        <w:t xml:space="preserve">stanovení </w:t>
      </w:r>
      <w:r w:rsidR="0017282D">
        <w:rPr>
          <w:rFonts w:ascii="Arial" w:hAnsi="Arial" w:cs="Arial"/>
          <w:sz w:val="20"/>
          <w:szCs w:val="20"/>
        </w:rPr>
        <w:t>sazby</w:t>
      </w:r>
      <w:r w:rsidRPr="00906886">
        <w:rPr>
          <w:rFonts w:ascii="Arial" w:hAnsi="Arial" w:cs="Arial"/>
          <w:sz w:val="20"/>
          <w:szCs w:val="20"/>
        </w:rPr>
        <w:t xml:space="preserve"> DPH </w:t>
      </w:r>
      <w:r w:rsidR="0017282D">
        <w:rPr>
          <w:rFonts w:ascii="Arial" w:hAnsi="Arial" w:cs="Arial"/>
          <w:sz w:val="20"/>
          <w:szCs w:val="20"/>
        </w:rPr>
        <w:t xml:space="preserve">a vyčíslení výše DPH </w:t>
      </w:r>
      <w:r w:rsidRPr="00906886">
        <w:rPr>
          <w:rFonts w:ascii="Arial" w:hAnsi="Arial" w:cs="Arial"/>
          <w:sz w:val="20"/>
          <w:szCs w:val="20"/>
        </w:rPr>
        <w:t>odpovídá</w:t>
      </w:r>
      <w:r>
        <w:rPr>
          <w:rFonts w:ascii="Arial" w:hAnsi="Arial" w:cs="Arial"/>
          <w:sz w:val="20"/>
          <w:szCs w:val="20"/>
        </w:rPr>
        <w:t xml:space="preserve"> </w:t>
      </w:r>
      <w:r w:rsidR="00B57290">
        <w:rPr>
          <w:rFonts w:ascii="Arial" w:hAnsi="Arial" w:cs="Arial"/>
          <w:sz w:val="20"/>
          <w:szCs w:val="20"/>
        </w:rPr>
        <w:t>Poskytovatel</w:t>
      </w:r>
      <w:r>
        <w:rPr>
          <w:rFonts w:ascii="Arial" w:hAnsi="Arial" w:cs="Arial"/>
          <w:sz w:val="20"/>
          <w:szCs w:val="20"/>
        </w:rPr>
        <w:t>.</w:t>
      </w:r>
    </w:p>
    <w:p w14:paraId="0AFDBD9E" w14:textId="77777777" w:rsidR="00F661AD" w:rsidRDefault="00B57290" w:rsidP="0079019D">
      <w:pPr>
        <w:pStyle w:val="Odstavecseseznamem"/>
        <w:numPr>
          <w:ilvl w:val="0"/>
          <w:numId w:val="21"/>
        </w:numPr>
        <w:tabs>
          <w:tab w:val="num" w:pos="709"/>
        </w:tabs>
        <w:spacing w:line="276" w:lineRule="auto"/>
        <w:ind w:left="425" w:hanging="425"/>
        <w:jc w:val="both"/>
        <w:rPr>
          <w:rFonts w:ascii="Arial" w:hAnsi="Arial" w:cs="Arial"/>
          <w:sz w:val="20"/>
          <w:szCs w:val="20"/>
        </w:rPr>
      </w:pPr>
      <w:r>
        <w:rPr>
          <w:rFonts w:ascii="Arial" w:hAnsi="Arial" w:cs="Arial"/>
          <w:sz w:val="20"/>
          <w:szCs w:val="20"/>
        </w:rPr>
        <w:t>Poskytovatel</w:t>
      </w:r>
      <w:r w:rsidR="00F661AD" w:rsidRPr="00F661AD">
        <w:rPr>
          <w:rFonts w:ascii="Arial" w:hAnsi="Arial" w:cs="Arial"/>
          <w:sz w:val="20"/>
          <w:szCs w:val="20"/>
        </w:rPr>
        <w:t>, který ke dni uskutečnění zdanitelného plnění nebude plátcem DPH, bude Objednateli účtovat ceny uvedené v</w:t>
      </w:r>
      <w:r w:rsidR="00F661AD">
        <w:rPr>
          <w:rFonts w:ascii="Arial" w:hAnsi="Arial" w:cs="Arial"/>
          <w:sz w:val="20"/>
          <w:szCs w:val="20"/>
        </w:rPr>
        <w:t> odst. 4</w:t>
      </w:r>
      <w:r w:rsidR="0089252F">
        <w:rPr>
          <w:rFonts w:ascii="Arial" w:hAnsi="Arial" w:cs="Arial"/>
          <w:sz w:val="20"/>
          <w:szCs w:val="20"/>
        </w:rPr>
        <w:t>.</w:t>
      </w:r>
      <w:r w:rsidR="00F661AD">
        <w:rPr>
          <w:rFonts w:ascii="Arial" w:hAnsi="Arial" w:cs="Arial"/>
          <w:sz w:val="20"/>
          <w:szCs w:val="20"/>
        </w:rPr>
        <w:t xml:space="preserve"> tohoto článku </w:t>
      </w:r>
      <w:r w:rsidR="00F661AD" w:rsidRPr="00F661AD">
        <w:rPr>
          <w:rFonts w:ascii="Arial" w:hAnsi="Arial" w:cs="Arial"/>
          <w:sz w:val="20"/>
          <w:szCs w:val="20"/>
        </w:rPr>
        <w:t xml:space="preserve">jako konečné. </w:t>
      </w:r>
    </w:p>
    <w:p w14:paraId="4360036E" w14:textId="77777777" w:rsidR="00362272" w:rsidRPr="00F661AD" w:rsidRDefault="00362272" w:rsidP="00362272">
      <w:pPr>
        <w:pStyle w:val="Odstavecseseznamem"/>
        <w:spacing w:line="276" w:lineRule="auto"/>
        <w:ind w:left="425"/>
        <w:jc w:val="both"/>
        <w:rPr>
          <w:rFonts w:ascii="Arial" w:hAnsi="Arial" w:cs="Arial"/>
          <w:sz w:val="20"/>
          <w:szCs w:val="20"/>
        </w:rPr>
      </w:pPr>
    </w:p>
    <w:p w14:paraId="5570732B" w14:textId="77777777" w:rsidR="00EE507D" w:rsidRPr="00833669" w:rsidRDefault="00EE507D" w:rsidP="009752BD">
      <w:pPr>
        <w:pStyle w:val="Odstavecseseznamem"/>
        <w:tabs>
          <w:tab w:val="left" w:pos="1701"/>
        </w:tabs>
        <w:spacing w:before="480" w:after="120" w:line="276" w:lineRule="auto"/>
        <w:ind w:left="425" w:hanging="425"/>
        <w:jc w:val="center"/>
        <w:rPr>
          <w:rFonts w:ascii="Arial" w:hAnsi="Arial" w:cs="Arial"/>
          <w:b/>
          <w:sz w:val="20"/>
          <w:szCs w:val="20"/>
        </w:rPr>
      </w:pPr>
      <w:r w:rsidRPr="00833669">
        <w:rPr>
          <w:rFonts w:ascii="Arial" w:hAnsi="Arial" w:cs="Arial"/>
          <w:b/>
          <w:sz w:val="20"/>
          <w:szCs w:val="20"/>
        </w:rPr>
        <w:t>Článek V.</w:t>
      </w:r>
    </w:p>
    <w:p w14:paraId="55FF1B27" w14:textId="77777777" w:rsidR="00EE507D" w:rsidRPr="00833669" w:rsidRDefault="00EE507D" w:rsidP="00A337FC">
      <w:pPr>
        <w:pStyle w:val="Odstavecseseznamem"/>
        <w:tabs>
          <w:tab w:val="left" w:pos="1701"/>
        </w:tabs>
        <w:spacing w:after="120" w:line="276" w:lineRule="auto"/>
        <w:ind w:left="425" w:hanging="425"/>
        <w:jc w:val="center"/>
        <w:rPr>
          <w:rFonts w:ascii="Arial" w:hAnsi="Arial" w:cs="Arial"/>
          <w:b/>
          <w:sz w:val="20"/>
          <w:szCs w:val="20"/>
        </w:rPr>
      </w:pPr>
      <w:r w:rsidRPr="009C38EE">
        <w:rPr>
          <w:rFonts w:ascii="Arial" w:hAnsi="Arial" w:cs="Arial"/>
          <w:b/>
          <w:sz w:val="20"/>
          <w:szCs w:val="20"/>
        </w:rPr>
        <w:t>Fakturační a platební podmínky</w:t>
      </w:r>
    </w:p>
    <w:p w14:paraId="36C17B8A" w14:textId="77777777" w:rsidR="00BF458F" w:rsidRDefault="00BF45D0" w:rsidP="005B776F">
      <w:pPr>
        <w:numPr>
          <w:ilvl w:val="1"/>
          <w:numId w:val="29"/>
        </w:numPr>
        <w:spacing w:after="120" w:line="276" w:lineRule="auto"/>
        <w:ind w:left="425" w:hanging="425"/>
        <w:jc w:val="both"/>
        <w:rPr>
          <w:rFonts w:ascii="Arial" w:hAnsi="Arial" w:cs="Arial"/>
          <w:sz w:val="20"/>
          <w:szCs w:val="20"/>
        </w:rPr>
      </w:pPr>
      <w:r w:rsidRPr="00960896">
        <w:rPr>
          <w:rFonts w:ascii="Arial" w:hAnsi="Arial" w:cs="Arial"/>
          <w:sz w:val="20"/>
          <w:szCs w:val="20"/>
        </w:rPr>
        <w:t xml:space="preserve">Úhrada za plnění poskytnuté </w:t>
      </w:r>
      <w:r w:rsidR="00273516" w:rsidRPr="00960896">
        <w:rPr>
          <w:rFonts w:ascii="Arial" w:hAnsi="Arial" w:cs="Arial"/>
          <w:sz w:val="20"/>
          <w:szCs w:val="20"/>
        </w:rPr>
        <w:t xml:space="preserve">dle </w:t>
      </w:r>
      <w:r w:rsidRPr="00960896">
        <w:rPr>
          <w:rFonts w:ascii="Arial" w:hAnsi="Arial" w:cs="Arial"/>
          <w:sz w:val="20"/>
          <w:szCs w:val="20"/>
        </w:rPr>
        <w:t xml:space="preserve">této Smlouvy bude </w:t>
      </w:r>
      <w:r w:rsidR="00960896" w:rsidRPr="00960896">
        <w:rPr>
          <w:rFonts w:ascii="Arial" w:hAnsi="Arial" w:cs="Arial"/>
          <w:sz w:val="20"/>
          <w:szCs w:val="20"/>
        </w:rPr>
        <w:t>provedena</w:t>
      </w:r>
      <w:r w:rsidRPr="00960896">
        <w:rPr>
          <w:rFonts w:ascii="Arial" w:hAnsi="Arial" w:cs="Arial"/>
          <w:sz w:val="20"/>
          <w:szCs w:val="20"/>
        </w:rPr>
        <w:t xml:space="preserve"> bezhotovostním převodem na bankovní účet </w:t>
      </w:r>
      <w:r w:rsidR="00B57290">
        <w:rPr>
          <w:rFonts w:ascii="Arial" w:hAnsi="Arial" w:cs="Arial"/>
          <w:sz w:val="20"/>
          <w:szCs w:val="20"/>
        </w:rPr>
        <w:t>Poskytovatel</w:t>
      </w:r>
      <w:r w:rsidRPr="00960896">
        <w:rPr>
          <w:rFonts w:ascii="Arial" w:hAnsi="Arial" w:cs="Arial"/>
          <w:sz w:val="20"/>
          <w:szCs w:val="20"/>
        </w:rPr>
        <w:t xml:space="preserve">e, uvedený v záhlaví této Smlouvy, </w:t>
      </w:r>
      <w:r w:rsidR="00BF458F">
        <w:rPr>
          <w:rFonts w:ascii="Arial" w:hAnsi="Arial" w:cs="Arial"/>
          <w:sz w:val="20"/>
          <w:szCs w:val="20"/>
        </w:rPr>
        <w:t xml:space="preserve">a to v českých korunách. </w:t>
      </w:r>
      <w:r w:rsidR="00BF458F" w:rsidRPr="00D44F2F">
        <w:rPr>
          <w:rFonts w:ascii="Arial" w:hAnsi="Arial" w:cs="Arial"/>
          <w:sz w:val="20"/>
          <w:szCs w:val="20"/>
        </w:rPr>
        <w:t>Smluvní strany se dohodly, že bankovní účty uvedené u jejich identifikačních údajů v záhlaví této Smlouvy mohou být měněny pouze formou písemných smluvních dodatků k této Smlouvě podepsaných oprávněnými zástupci Smluvních stran.</w:t>
      </w:r>
    </w:p>
    <w:p w14:paraId="37AD24D7" w14:textId="38E353B6" w:rsidR="00BF458F" w:rsidRPr="00960896" w:rsidRDefault="00BF458F" w:rsidP="00BF458F">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 xml:space="preserve">Smluvní strany se dohodly, že úhrada ceny plnění bude provedena </w:t>
      </w:r>
      <w:r w:rsidR="00BF45D0" w:rsidRPr="00960896">
        <w:rPr>
          <w:rFonts w:ascii="Arial" w:hAnsi="Arial" w:cs="Arial"/>
          <w:sz w:val="20"/>
          <w:szCs w:val="20"/>
        </w:rPr>
        <w:t>na základě daňového dokladu – faktur</w:t>
      </w:r>
      <w:r w:rsidR="00EC14B4" w:rsidRPr="00960896">
        <w:rPr>
          <w:rFonts w:ascii="Arial" w:hAnsi="Arial" w:cs="Arial"/>
          <w:sz w:val="20"/>
          <w:szCs w:val="20"/>
        </w:rPr>
        <w:t>y</w:t>
      </w:r>
      <w:r w:rsidR="00BF45D0" w:rsidRPr="00960896">
        <w:rPr>
          <w:rFonts w:ascii="Arial" w:hAnsi="Arial" w:cs="Arial"/>
          <w:sz w:val="20"/>
          <w:szCs w:val="20"/>
        </w:rPr>
        <w:t xml:space="preserve"> vystaven</w:t>
      </w:r>
      <w:r w:rsidR="00EC14B4" w:rsidRPr="00960896">
        <w:rPr>
          <w:rFonts w:ascii="Arial" w:hAnsi="Arial" w:cs="Arial"/>
          <w:sz w:val="20"/>
          <w:szCs w:val="20"/>
        </w:rPr>
        <w:t>é</w:t>
      </w:r>
      <w:r w:rsidR="00BF45D0" w:rsidRPr="00960896">
        <w:rPr>
          <w:rFonts w:ascii="Arial" w:hAnsi="Arial" w:cs="Arial"/>
          <w:sz w:val="20"/>
          <w:szCs w:val="20"/>
        </w:rPr>
        <w:t xml:space="preserve"> </w:t>
      </w:r>
      <w:r w:rsidR="00B57290">
        <w:rPr>
          <w:rFonts w:ascii="Arial" w:hAnsi="Arial" w:cs="Arial"/>
          <w:sz w:val="20"/>
          <w:szCs w:val="20"/>
        </w:rPr>
        <w:t>Poskytovatel</w:t>
      </w:r>
      <w:r w:rsidR="00BF45D0" w:rsidRPr="00960896">
        <w:rPr>
          <w:rFonts w:ascii="Arial" w:hAnsi="Arial" w:cs="Arial"/>
          <w:sz w:val="20"/>
          <w:szCs w:val="20"/>
        </w:rPr>
        <w:t xml:space="preserve">em (dále jen „faktura“) a zaslané </w:t>
      </w:r>
      <w:r w:rsidR="00292A04">
        <w:rPr>
          <w:rFonts w:ascii="Arial" w:hAnsi="Arial" w:cs="Arial"/>
          <w:sz w:val="20"/>
          <w:szCs w:val="20"/>
        </w:rPr>
        <w:t>Objednateli</w:t>
      </w:r>
      <w:r w:rsidR="00BF45D0" w:rsidRPr="00960896">
        <w:rPr>
          <w:rFonts w:ascii="Arial" w:hAnsi="Arial" w:cs="Arial"/>
          <w:sz w:val="20"/>
          <w:szCs w:val="20"/>
        </w:rPr>
        <w:t>.</w:t>
      </w:r>
      <w:r>
        <w:rPr>
          <w:rFonts w:ascii="Arial" w:hAnsi="Arial" w:cs="Arial"/>
          <w:sz w:val="20"/>
          <w:szCs w:val="20"/>
        </w:rPr>
        <w:t xml:space="preserve"> </w:t>
      </w:r>
      <w:r w:rsidRPr="00BF458F">
        <w:rPr>
          <w:rFonts w:ascii="Arial" w:hAnsi="Arial" w:cs="Arial"/>
          <w:sz w:val="20"/>
          <w:szCs w:val="20"/>
        </w:rPr>
        <w:t xml:space="preserve">Poskytovatel je oprávněn vystavit fakturu až po poskytnutí plnění dle této Smlouvy, tj. po podpisu </w:t>
      </w:r>
      <w:r w:rsidR="00223776">
        <w:rPr>
          <w:rFonts w:ascii="Arial" w:hAnsi="Arial" w:cs="Arial"/>
          <w:sz w:val="20"/>
          <w:szCs w:val="20"/>
        </w:rPr>
        <w:t xml:space="preserve">Protokolu </w:t>
      </w:r>
      <w:r w:rsidR="002F23D9">
        <w:rPr>
          <w:rFonts w:ascii="Arial" w:hAnsi="Arial" w:cs="Arial"/>
          <w:sz w:val="20"/>
          <w:szCs w:val="20"/>
        </w:rPr>
        <w:br/>
      </w:r>
      <w:r w:rsidR="00223776">
        <w:rPr>
          <w:rFonts w:ascii="Arial" w:hAnsi="Arial" w:cs="Arial"/>
          <w:sz w:val="20"/>
          <w:szCs w:val="20"/>
        </w:rPr>
        <w:t xml:space="preserve">o uskutečnění závěrečného workshopu v souladu s čl. III. odst. </w:t>
      </w:r>
      <w:r w:rsidR="00DA4676">
        <w:rPr>
          <w:rFonts w:ascii="Arial" w:hAnsi="Arial" w:cs="Arial"/>
          <w:sz w:val="20"/>
          <w:szCs w:val="20"/>
        </w:rPr>
        <w:t>10.</w:t>
      </w:r>
      <w:r w:rsidR="00EF635A">
        <w:rPr>
          <w:rFonts w:ascii="Arial" w:hAnsi="Arial" w:cs="Arial"/>
          <w:sz w:val="20"/>
          <w:szCs w:val="20"/>
        </w:rPr>
        <w:t xml:space="preserve"> této Smlouvy</w:t>
      </w:r>
      <w:r w:rsidRPr="00BF458F">
        <w:rPr>
          <w:rFonts w:ascii="Arial" w:hAnsi="Arial" w:cs="Arial"/>
          <w:sz w:val="20"/>
          <w:szCs w:val="20"/>
        </w:rPr>
        <w:t xml:space="preserve">. </w:t>
      </w:r>
      <w:r w:rsidRPr="00960896">
        <w:rPr>
          <w:rFonts w:ascii="Arial" w:hAnsi="Arial" w:cs="Arial"/>
          <w:sz w:val="20"/>
          <w:szCs w:val="20"/>
        </w:rPr>
        <w:t>Faktura musí obsahovat číslo této Smlouvy. Příloh</w:t>
      </w:r>
      <w:r>
        <w:rPr>
          <w:rFonts w:ascii="Arial" w:hAnsi="Arial" w:cs="Arial"/>
          <w:sz w:val="20"/>
          <w:szCs w:val="20"/>
        </w:rPr>
        <w:t>ou</w:t>
      </w:r>
      <w:r w:rsidRPr="00960896">
        <w:rPr>
          <w:rFonts w:ascii="Arial" w:hAnsi="Arial" w:cs="Arial"/>
          <w:sz w:val="20"/>
          <w:szCs w:val="20"/>
        </w:rPr>
        <w:t xml:space="preserve"> faktury </w:t>
      </w:r>
      <w:r>
        <w:rPr>
          <w:rFonts w:ascii="Arial" w:hAnsi="Arial" w:cs="Arial"/>
          <w:sz w:val="20"/>
          <w:szCs w:val="20"/>
        </w:rPr>
        <w:t>musí být</w:t>
      </w:r>
      <w:r w:rsidRPr="00960896">
        <w:rPr>
          <w:rFonts w:ascii="Arial" w:hAnsi="Arial" w:cs="Arial"/>
          <w:sz w:val="20"/>
          <w:szCs w:val="20"/>
        </w:rPr>
        <w:t xml:space="preserve"> kopie oboustranně </w:t>
      </w:r>
      <w:r>
        <w:rPr>
          <w:rFonts w:ascii="Arial" w:hAnsi="Arial" w:cs="Arial"/>
          <w:sz w:val="20"/>
          <w:szCs w:val="20"/>
        </w:rPr>
        <w:t xml:space="preserve">podepsaného </w:t>
      </w:r>
      <w:r w:rsidR="0085472F">
        <w:rPr>
          <w:rFonts w:ascii="Arial" w:hAnsi="Arial" w:cs="Arial"/>
          <w:sz w:val="20"/>
          <w:szCs w:val="20"/>
        </w:rPr>
        <w:t>P</w:t>
      </w:r>
      <w:r w:rsidR="00EF635A">
        <w:rPr>
          <w:rFonts w:ascii="Arial" w:hAnsi="Arial" w:cs="Arial"/>
          <w:sz w:val="20"/>
          <w:szCs w:val="20"/>
        </w:rPr>
        <w:t>rotokolu o uskutečnění závěrečného workshopu.</w:t>
      </w:r>
      <w:r w:rsidR="0085472F">
        <w:rPr>
          <w:rFonts w:ascii="Arial" w:hAnsi="Arial" w:cs="Arial"/>
          <w:sz w:val="20"/>
          <w:szCs w:val="20"/>
        </w:rPr>
        <w:t xml:space="preserve"> </w:t>
      </w:r>
    </w:p>
    <w:p w14:paraId="086B1F6E" w14:textId="11EC1B64" w:rsidR="00BA4EEA" w:rsidRPr="00BF458F" w:rsidRDefault="00150666" w:rsidP="00BF458F">
      <w:pPr>
        <w:numPr>
          <w:ilvl w:val="1"/>
          <w:numId w:val="29"/>
        </w:numPr>
        <w:spacing w:after="120" w:line="276" w:lineRule="auto"/>
        <w:ind w:left="425" w:hanging="425"/>
        <w:jc w:val="both"/>
        <w:rPr>
          <w:rFonts w:ascii="Arial" w:hAnsi="Arial" w:cs="Arial"/>
          <w:sz w:val="20"/>
          <w:szCs w:val="20"/>
        </w:rPr>
      </w:pPr>
      <w:r w:rsidRPr="00960896">
        <w:rPr>
          <w:rFonts w:ascii="Arial" w:hAnsi="Arial" w:cs="Arial"/>
          <w:sz w:val="20"/>
          <w:szCs w:val="20"/>
        </w:rPr>
        <w:lastRenderedPageBreak/>
        <w:t>Fakturu</w:t>
      </w:r>
      <w:r w:rsidR="00BF45D0" w:rsidRPr="00960896">
        <w:rPr>
          <w:rFonts w:ascii="Arial" w:hAnsi="Arial" w:cs="Arial"/>
          <w:sz w:val="20"/>
          <w:szCs w:val="20"/>
        </w:rPr>
        <w:t xml:space="preserve"> </w:t>
      </w:r>
      <w:r w:rsidR="00B57290">
        <w:rPr>
          <w:rFonts w:ascii="Arial" w:hAnsi="Arial" w:cs="Arial"/>
          <w:sz w:val="20"/>
          <w:szCs w:val="20"/>
        </w:rPr>
        <w:t>Poskytovatel</w:t>
      </w:r>
      <w:r w:rsidR="00BF45D0" w:rsidRPr="00960896">
        <w:rPr>
          <w:rFonts w:ascii="Arial" w:hAnsi="Arial" w:cs="Arial"/>
          <w:sz w:val="20"/>
          <w:szCs w:val="20"/>
        </w:rPr>
        <w:t xml:space="preserve"> </w:t>
      </w:r>
      <w:r w:rsidR="001F6C89" w:rsidRPr="00960896">
        <w:rPr>
          <w:rFonts w:ascii="Arial" w:hAnsi="Arial" w:cs="Arial"/>
          <w:sz w:val="20"/>
          <w:szCs w:val="20"/>
        </w:rPr>
        <w:t xml:space="preserve">doručí </w:t>
      </w:r>
      <w:r w:rsidR="00292A04">
        <w:rPr>
          <w:rFonts w:ascii="Arial" w:hAnsi="Arial" w:cs="Arial"/>
          <w:sz w:val="20"/>
          <w:szCs w:val="20"/>
        </w:rPr>
        <w:t>Objednateli</w:t>
      </w:r>
      <w:r w:rsidR="00BF45D0" w:rsidRPr="00960896">
        <w:rPr>
          <w:rFonts w:ascii="Arial" w:hAnsi="Arial" w:cs="Arial"/>
          <w:sz w:val="20"/>
          <w:szCs w:val="20"/>
        </w:rPr>
        <w:t xml:space="preserve"> v elektronické podobě do datové schránky </w:t>
      </w:r>
      <w:r w:rsidR="00292A04">
        <w:rPr>
          <w:rFonts w:ascii="Arial" w:hAnsi="Arial" w:cs="Arial"/>
          <w:sz w:val="20"/>
          <w:szCs w:val="20"/>
        </w:rPr>
        <w:t>Objednatele</w:t>
      </w:r>
      <w:r w:rsidR="00D307C1">
        <w:rPr>
          <w:rFonts w:ascii="Arial" w:hAnsi="Arial" w:cs="Arial"/>
          <w:sz w:val="20"/>
          <w:szCs w:val="20"/>
        </w:rPr>
        <w:t xml:space="preserve"> </w:t>
      </w:r>
      <w:r w:rsidR="00D307C1" w:rsidRPr="00083E0F">
        <w:rPr>
          <w:rFonts w:ascii="Arial" w:hAnsi="Arial" w:cs="Arial"/>
          <w:sz w:val="20"/>
          <w:szCs w:val="20"/>
        </w:rPr>
        <w:t xml:space="preserve">nebo e-mailem zaslaným na adresu </w:t>
      </w:r>
      <w:r w:rsidR="006C2C35">
        <w:rPr>
          <w:rFonts w:ascii="Arial" w:hAnsi="Arial" w:cs="Arial"/>
          <w:sz w:val="20"/>
          <w:szCs w:val="20"/>
        </w:rPr>
        <w:t>XXXXXXXXXXX</w:t>
      </w:r>
      <w:hyperlink r:id="rId11" w:history="1"/>
      <w:r w:rsidR="00D307C1" w:rsidRPr="00083E0F">
        <w:rPr>
          <w:rFonts w:ascii="Arial" w:hAnsi="Arial" w:cs="Arial"/>
          <w:sz w:val="20"/>
          <w:szCs w:val="20"/>
        </w:rPr>
        <w:t>, přičemž předmět (název) e-mailu musí začínat slovem „Faktura“</w:t>
      </w:r>
      <w:r w:rsidR="00BF45D0" w:rsidRPr="00960896">
        <w:rPr>
          <w:rFonts w:ascii="Arial" w:hAnsi="Arial" w:cs="Arial"/>
          <w:sz w:val="20"/>
          <w:szCs w:val="20"/>
        </w:rPr>
        <w:t>.</w:t>
      </w:r>
      <w:r w:rsidR="00BF458F">
        <w:rPr>
          <w:rFonts w:ascii="Arial" w:hAnsi="Arial" w:cs="Arial"/>
          <w:sz w:val="20"/>
          <w:szCs w:val="20"/>
        </w:rPr>
        <w:t xml:space="preserve"> </w:t>
      </w:r>
      <w:r w:rsidR="004D6A29">
        <w:rPr>
          <w:rFonts w:ascii="Arial" w:hAnsi="Arial" w:cs="Arial"/>
          <w:sz w:val="20"/>
          <w:szCs w:val="20"/>
        </w:rPr>
        <w:t xml:space="preserve">Velikost e-mailu (přílohy) nesmí být větší než 5 MB. </w:t>
      </w:r>
      <w:r w:rsidR="00BA4EEA" w:rsidRPr="00BF458F">
        <w:rPr>
          <w:rFonts w:ascii="Arial" w:hAnsi="Arial" w:cs="Arial"/>
          <w:sz w:val="20"/>
          <w:szCs w:val="20"/>
        </w:rPr>
        <w:t xml:space="preserve">Na faktuře musí být </w:t>
      </w:r>
      <w:r w:rsidR="00BF458F">
        <w:rPr>
          <w:rFonts w:ascii="Arial" w:hAnsi="Arial" w:cs="Arial"/>
          <w:sz w:val="20"/>
          <w:szCs w:val="20"/>
        </w:rPr>
        <w:t xml:space="preserve">v obou případech </w:t>
      </w:r>
      <w:r w:rsidR="00BA4EEA" w:rsidRPr="00BF458F">
        <w:rPr>
          <w:rFonts w:ascii="Arial" w:hAnsi="Arial" w:cs="Arial"/>
          <w:sz w:val="20"/>
          <w:szCs w:val="20"/>
        </w:rPr>
        <w:t xml:space="preserve">jako odběratel uvedena Všeobecná zdravotní pojišťovna České republiky, Orlická 2020/4, 130 00 Praha 3. </w:t>
      </w:r>
    </w:p>
    <w:p w14:paraId="10A171D7" w14:textId="77777777" w:rsidR="00BF458F" w:rsidRPr="00960896" w:rsidRDefault="00182271" w:rsidP="00BF458F">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S</w:t>
      </w:r>
      <w:r w:rsidR="00BF458F" w:rsidRPr="00960896">
        <w:rPr>
          <w:rFonts w:ascii="Arial" w:hAnsi="Arial" w:cs="Arial"/>
          <w:sz w:val="20"/>
          <w:szCs w:val="20"/>
        </w:rPr>
        <w:t xml:space="preserve">platnost faktury </w:t>
      </w:r>
      <w:r>
        <w:rPr>
          <w:rFonts w:ascii="Arial" w:hAnsi="Arial" w:cs="Arial"/>
          <w:sz w:val="20"/>
          <w:szCs w:val="20"/>
        </w:rPr>
        <w:t>se sjednává v době</w:t>
      </w:r>
      <w:r w:rsidR="00BF458F" w:rsidRPr="00960896">
        <w:rPr>
          <w:rFonts w:ascii="Arial" w:hAnsi="Arial" w:cs="Arial"/>
          <w:sz w:val="20"/>
          <w:szCs w:val="20"/>
        </w:rPr>
        <w:t xml:space="preserve"> 30 kalendářních dnů ode dne jejího řádného doručení Objednateli. </w:t>
      </w:r>
    </w:p>
    <w:p w14:paraId="1C990565" w14:textId="77777777" w:rsidR="00BF45D0" w:rsidRPr="00960896" w:rsidRDefault="00BF45D0" w:rsidP="005B776F">
      <w:pPr>
        <w:numPr>
          <w:ilvl w:val="1"/>
          <w:numId w:val="29"/>
        </w:numPr>
        <w:spacing w:after="120" w:line="276" w:lineRule="auto"/>
        <w:ind w:left="425" w:hanging="425"/>
        <w:jc w:val="both"/>
        <w:rPr>
          <w:rFonts w:ascii="Arial" w:hAnsi="Arial" w:cs="Arial"/>
          <w:sz w:val="20"/>
          <w:szCs w:val="20"/>
        </w:rPr>
      </w:pPr>
      <w:r w:rsidRPr="00960896">
        <w:rPr>
          <w:rFonts w:ascii="Arial" w:hAnsi="Arial" w:cs="Arial"/>
          <w:sz w:val="20"/>
          <w:szCs w:val="20"/>
        </w:rPr>
        <w:t xml:space="preserve">Peněžitá částka se považuje za zaplacenou (tj. peněžitý závazek se považuje za splněný) okamžikem jejího odepsání z účtu </w:t>
      </w:r>
      <w:r w:rsidR="00A1038E">
        <w:rPr>
          <w:rFonts w:ascii="Arial" w:hAnsi="Arial" w:cs="Arial"/>
          <w:sz w:val="20"/>
          <w:szCs w:val="20"/>
        </w:rPr>
        <w:t>Objednatele</w:t>
      </w:r>
      <w:r w:rsidRPr="00960896">
        <w:rPr>
          <w:rFonts w:ascii="Arial" w:hAnsi="Arial" w:cs="Arial"/>
          <w:sz w:val="20"/>
          <w:szCs w:val="20"/>
        </w:rPr>
        <w:t xml:space="preserve"> ve prospěch účtu </w:t>
      </w:r>
      <w:r w:rsidR="00B57290">
        <w:rPr>
          <w:rFonts w:ascii="Arial" w:hAnsi="Arial" w:cs="Arial"/>
          <w:sz w:val="20"/>
          <w:szCs w:val="20"/>
        </w:rPr>
        <w:t>Poskytovatel</w:t>
      </w:r>
      <w:r w:rsidRPr="00960896">
        <w:rPr>
          <w:rFonts w:ascii="Arial" w:hAnsi="Arial" w:cs="Arial"/>
          <w:sz w:val="20"/>
          <w:szCs w:val="20"/>
        </w:rPr>
        <w:t xml:space="preserve">e. </w:t>
      </w:r>
      <w:r w:rsidR="00B57290">
        <w:rPr>
          <w:rFonts w:ascii="Arial" w:hAnsi="Arial" w:cs="Arial"/>
          <w:sz w:val="20"/>
          <w:szCs w:val="20"/>
        </w:rPr>
        <w:t>Poskytovatel</w:t>
      </w:r>
      <w:r w:rsidR="004A553C" w:rsidRPr="00960896">
        <w:rPr>
          <w:rFonts w:ascii="Arial" w:hAnsi="Arial" w:cs="Arial"/>
          <w:sz w:val="20"/>
          <w:szCs w:val="20"/>
        </w:rPr>
        <w:t xml:space="preserve"> </w:t>
      </w:r>
      <w:r w:rsidRPr="00960896">
        <w:rPr>
          <w:rFonts w:ascii="Arial" w:hAnsi="Arial" w:cs="Arial"/>
          <w:sz w:val="20"/>
          <w:szCs w:val="20"/>
        </w:rPr>
        <w:t xml:space="preserve">není oprávněn nárokovat bankovní poplatky nebo jiné náklady vztahující se k převodu </w:t>
      </w:r>
      <w:r w:rsidR="00150666" w:rsidRPr="00960896">
        <w:rPr>
          <w:rFonts w:ascii="Arial" w:hAnsi="Arial" w:cs="Arial"/>
          <w:sz w:val="20"/>
          <w:szCs w:val="20"/>
        </w:rPr>
        <w:t xml:space="preserve">poukazované částky </w:t>
      </w:r>
      <w:r w:rsidRPr="00960896">
        <w:rPr>
          <w:rFonts w:ascii="Arial" w:hAnsi="Arial" w:cs="Arial"/>
          <w:sz w:val="20"/>
          <w:szCs w:val="20"/>
        </w:rPr>
        <w:t>mezi Smluvními stranami na základě této</w:t>
      </w:r>
      <w:r w:rsidR="004A553C" w:rsidRPr="00960896">
        <w:rPr>
          <w:rFonts w:ascii="Arial" w:hAnsi="Arial" w:cs="Arial"/>
          <w:sz w:val="20"/>
          <w:szCs w:val="20"/>
        </w:rPr>
        <w:t xml:space="preserve"> Smlouvy</w:t>
      </w:r>
      <w:r w:rsidRPr="00960896">
        <w:rPr>
          <w:rFonts w:ascii="Arial" w:hAnsi="Arial" w:cs="Arial"/>
          <w:sz w:val="20"/>
          <w:szCs w:val="20"/>
        </w:rPr>
        <w:t>.</w:t>
      </w:r>
    </w:p>
    <w:p w14:paraId="3570C7B0" w14:textId="459899D2" w:rsidR="00481694" w:rsidRPr="00960896" w:rsidRDefault="0030269B" w:rsidP="005B776F">
      <w:pPr>
        <w:numPr>
          <w:ilvl w:val="1"/>
          <w:numId w:val="29"/>
        </w:numPr>
        <w:spacing w:after="120" w:line="276" w:lineRule="auto"/>
        <w:ind w:left="425" w:hanging="425"/>
        <w:jc w:val="both"/>
        <w:rPr>
          <w:rFonts w:ascii="Arial" w:hAnsi="Arial" w:cs="Arial"/>
          <w:sz w:val="20"/>
          <w:szCs w:val="20"/>
        </w:rPr>
      </w:pPr>
      <w:r w:rsidRPr="00960896">
        <w:rPr>
          <w:rFonts w:ascii="Arial" w:hAnsi="Arial" w:cs="Arial"/>
          <w:sz w:val="20"/>
          <w:szCs w:val="20"/>
        </w:rPr>
        <w:t xml:space="preserve">Faktura </w:t>
      </w:r>
      <w:r w:rsidR="00BF45D0" w:rsidRPr="00960896">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w:t>
      </w:r>
      <w:r w:rsidR="002F23D9">
        <w:rPr>
          <w:rFonts w:ascii="Arial" w:hAnsi="Arial" w:cs="Arial"/>
          <w:sz w:val="20"/>
          <w:szCs w:val="20"/>
        </w:rPr>
        <w:br/>
      </w:r>
      <w:r w:rsidR="00BF45D0" w:rsidRPr="00960896">
        <w:rPr>
          <w:rFonts w:ascii="Arial" w:hAnsi="Arial" w:cs="Arial"/>
          <w:sz w:val="20"/>
          <w:szCs w:val="20"/>
        </w:rPr>
        <w:t>a</w:t>
      </w:r>
      <w:r w:rsidR="002F23D9">
        <w:rPr>
          <w:rFonts w:ascii="Arial" w:hAnsi="Arial" w:cs="Arial"/>
          <w:sz w:val="20"/>
          <w:szCs w:val="20"/>
        </w:rPr>
        <w:t xml:space="preserve"> </w:t>
      </w:r>
      <w:r w:rsidR="00BF45D0" w:rsidRPr="00960896">
        <w:rPr>
          <w:rFonts w:ascii="Arial" w:hAnsi="Arial" w:cs="Arial"/>
          <w:sz w:val="20"/>
          <w:szCs w:val="20"/>
        </w:rPr>
        <w:t xml:space="preserve">§ 435 občanského zákoníku. </w:t>
      </w:r>
    </w:p>
    <w:p w14:paraId="42A9762A" w14:textId="77777777" w:rsidR="00940D0E" w:rsidRDefault="00940D0E" w:rsidP="005B776F">
      <w:pPr>
        <w:numPr>
          <w:ilvl w:val="1"/>
          <w:numId w:val="29"/>
        </w:numPr>
        <w:spacing w:after="120" w:line="276" w:lineRule="auto"/>
        <w:ind w:left="425" w:hanging="425"/>
        <w:jc w:val="both"/>
        <w:rPr>
          <w:rFonts w:ascii="Arial" w:hAnsi="Arial" w:cs="Arial"/>
          <w:sz w:val="20"/>
          <w:szCs w:val="20"/>
        </w:rPr>
      </w:pPr>
      <w:r w:rsidRPr="002542BE">
        <w:rPr>
          <w:rFonts w:ascii="Arial" w:hAnsi="Arial" w:cs="Arial"/>
          <w:sz w:val="20"/>
          <w:szCs w:val="20"/>
        </w:rPr>
        <w:t xml:space="preserve">V případě, že faktura nebude mít veškeré náležitosti podle výše uvedených právních předpisů nebo podle této Smlouvy nebo v ní budou uvedeny </w:t>
      </w:r>
      <w:r w:rsidR="00977068" w:rsidRPr="002542BE">
        <w:rPr>
          <w:rFonts w:ascii="Arial" w:hAnsi="Arial" w:cs="Arial"/>
          <w:sz w:val="20"/>
          <w:szCs w:val="20"/>
        </w:rPr>
        <w:t>nesprávné</w:t>
      </w:r>
      <w:r w:rsidRPr="002542BE">
        <w:rPr>
          <w:rFonts w:ascii="Arial" w:hAnsi="Arial" w:cs="Arial"/>
          <w:sz w:val="20"/>
          <w:szCs w:val="20"/>
        </w:rPr>
        <w:t xml:space="preserve"> údaje, tj. chybné formální náležitosti (identifikační údaje, zdaňovací období, odkaz na číslo Smlouvy apod.), je Objednatel oprávněn před uplynutím lhůty splatnosti fakturu vrátit </w:t>
      </w:r>
      <w:r w:rsidR="0081489E">
        <w:rPr>
          <w:rFonts w:ascii="Arial" w:hAnsi="Arial" w:cs="Arial"/>
          <w:sz w:val="20"/>
          <w:szCs w:val="20"/>
        </w:rPr>
        <w:t>Poskytovatel</w:t>
      </w:r>
      <w:r w:rsidRPr="002542BE">
        <w:rPr>
          <w:rFonts w:ascii="Arial" w:hAnsi="Arial" w:cs="Arial"/>
          <w:sz w:val="20"/>
          <w:szCs w:val="20"/>
        </w:rPr>
        <w:t>i. V</w:t>
      </w:r>
      <w:r w:rsidR="00E666B3">
        <w:rPr>
          <w:rFonts w:ascii="Arial" w:hAnsi="Arial" w:cs="Arial"/>
          <w:sz w:val="20"/>
          <w:szCs w:val="20"/>
        </w:rPr>
        <w:t> průvodním dopisu k</w:t>
      </w:r>
      <w:r w:rsidRPr="002542BE">
        <w:rPr>
          <w:rFonts w:ascii="Arial" w:hAnsi="Arial" w:cs="Arial"/>
          <w:sz w:val="20"/>
          <w:szCs w:val="20"/>
        </w:rPr>
        <w:t xml:space="preserve"> vrácené faktuře musí uvést důvod vrácení. </w:t>
      </w:r>
      <w:r w:rsidR="0081489E">
        <w:rPr>
          <w:rFonts w:ascii="Arial" w:hAnsi="Arial" w:cs="Arial"/>
          <w:sz w:val="20"/>
          <w:szCs w:val="20"/>
        </w:rPr>
        <w:t>Poskytovatel</w:t>
      </w:r>
      <w:r w:rsidRPr="002542BE">
        <w:rPr>
          <w:rFonts w:ascii="Arial" w:hAnsi="Arial" w:cs="Arial"/>
          <w:sz w:val="20"/>
          <w:szCs w:val="20"/>
        </w:rPr>
        <w:t xml:space="preserve"> je povinen podle povahy nesprávnosti fakturu opravit nebo nově vyhotovit. Oprávněným vrácením faktury přestává běžet původní lhůta splatnosti a celá 30denní lhůta běží znovu ode dne doručení opravené, náležitě doplněné nebo nově vyhotovené faktury Objednateli.</w:t>
      </w:r>
    </w:p>
    <w:p w14:paraId="7A27112E" w14:textId="08BFE6E7" w:rsidR="00BA4EEA" w:rsidRDefault="00B57290" w:rsidP="00BA4EEA">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Poskytovatel</w:t>
      </w:r>
      <w:r w:rsidR="00940D0E">
        <w:rPr>
          <w:rFonts w:ascii="Arial" w:hAnsi="Arial" w:cs="Arial"/>
          <w:sz w:val="20"/>
          <w:szCs w:val="20"/>
        </w:rPr>
        <w:t xml:space="preserve">, </w:t>
      </w:r>
      <w:r w:rsidR="00940D0E" w:rsidRPr="002542BE">
        <w:rPr>
          <w:rFonts w:ascii="Arial" w:hAnsi="Arial" w:cs="Arial"/>
          <w:sz w:val="20"/>
          <w:szCs w:val="20"/>
        </w:rPr>
        <w:t xml:space="preserve">pokud je v den uzavření této Smlouvy plátcem DPH, </w:t>
      </w:r>
      <w:r w:rsidR="00BF45D0" w:rsidRPr="00960896">
        <w:rPr>
          <w:rFonts w:ascii="Arial" w:hAnsi="Arial" w:cs="Arial"/>
          <w:sz w:val="20"/>
          <w:szCs w:val="20"/>
        </w:rPr>
        <w:t xml:space="preserve">prohlašuje, že účet uvedený </w:t>
      </w:r>
      <w:r w:rsidR="00015A82">
        <w:rPr>
          <w:rFonts w:ascii="Arial" w:hAnsi="Arial" w:cs="Arial"/>
          <w:sz w:val="20"/>
          <w:szCs w:val="20"/>
        </w:rPr>
        <w:br/>
      </w:r>
      <w:r w:rsidR="00BF45D0" w:rsidRPr="00960896">
        <w:rPr>
          <w:rFonts w:ascii="Arial" w:hAnsi="Arial" w:cs="Arial"/>
          <w:sz w:val="20"/>
          <w:szCs w:val="20"/>
        </w:rPr>
        <w:t xml:space="preserve">v záhlaví </w:t>
      </w:r>
      <w:r w:rsidR="00940D0E">
        <w:rPr>
          <w:rFonts w:ascii="Arial" w:hAnsi="Arial" w:cs="Arial"/>
          <w:sz w:val="20"/>
          <w:szCs w:val="20"/>
        </w:rPr>
        <w:t xml:space="preserve">této </w:t>
      </w:r>
      <w:r w:rsidR="00BF77F5" w:rsidRPr="00960896">
        <w:rPr>
          <w:rFonts w:ascii="Arial" w:hAnsi="Arial" w:cs="Arial"/>
          <w:sz w:val="20"/>
          <w:szCs w:val="20"/>
        </w:rPr>
        <w:t xml:space="preserve">Smlouvy </w:t>
      </w:r>
      <w:r w:rsidR="00BF45D0" w:rsidRPr="00960896">
        <w:rPr>
          <w:rFonts w:ascii="Arial" w:hAnsi="Arial" w:cs="Arial"/>
          <w:sz w:val="20"/>
          <w:szCs w:val="20"/>
        </w:rPr>
        <w:t xml:space="preserve">je účtem zveřejněným správcem daně způsobem umožňujícím dálkový přístup ve smyslu § 96 odst. 2 zákona o DPH. V případě, že </w:t>
      </w:r>
      <w:r>
        <w:rPr>
          <w:rFonts w:ascii="Arial" w:hAnsi="Arial" w:cs="Arial"/>
          <w:sz w:val="20"/>
          <w:szCs w:val="20"/>
        </w:rPr>
        <w:t>Poskytovatel</w:t>
      </w:r>
      <w:r w:rsidR="00BF77F5" w:rsidRPr="00960896">
        <w:rPr>
          <w:rFonts w:ascii="Arial" w:hAnsi="Arial" w:cs="Arial"/>
          <w:sz w:val="20"/>
          <w:szCs w:val="20"/>
        </w:rPr>
        <w:t xml:space="preserve"> </w:t>
      </w:r>
      <w:r w:rsidR="00BF45D0" w:rsidRPr="00960896">
        <w:rPr>
          <w:rFonts w:ascii="Arial" w:hAnsi="Arial" w:cs="Arial"/>
          <w:sz w:val="20"/>
          <w:szCs w:val="20"/>
        </w:rPr>
        <w:t xml:space="preserve">nebude mít v době uskutečnění zdanitelného plnění bankovní účet uvedený v záhlaví </w:t>
      </w:r>
      <w:r w:rsidR="00BF77F5" w:rsidRPr="00960896">
        <w:rPr>
          <w:rFonts w:ascii="Arial" w:hAnsi="Arial" w:cs="Arial"/>
          <w:sz w:val="20"/>
          <w:szCs w:val="20"/>
        </w:rPr>
        <w:t xml:space="preserve">této Smlouvy </w:t>
      </w:r>
      <w:r w:rsidR="00BF45D0" w:rsidRPr="00960896">
        <w:rPr>
          <w:rFonts w:ascii="Arial" w:hAnsi="Arial" w:cs="Arial"/>
          <w:sz w:val="20"/>
          <w:szCs w:val="20"/>
        </w:rPr>
        <w:t xml:space="preserve">tímto způsobem zveřejněn, uhradí </w:t>
      </w:r>
      <w:r w:rsidR="00A1038E">
        <w:rPr>
          <w:rFonts w:ascii="Arial" w:hAnsi="Arial" w:cs="Arial"/>
          <w:sz w:val="20"/>
          <w:szCs w:val="20"/>
        </w:rPr>
        <w:t>Objednatel</w:t>
      </w:r>
      <w:r w:rsidR="00BF45D0" w:rsidRPr="00960896">
        <w:rPr>
          <w:rFonts w:ascii="Arial" w:hAnsi="Arial" w:cs="Arial"/>
          <w:sz w:val="20"/>
          <w:szCs w:val="20"/>
        </w:rPr>
        <w:t xml:space="preserve"> </w:t>
      </w:r>
      <w:r>
        <w:rPr>
          <w:rFonts w:ascii="Arial" w:hAnsi="Arial" w:cs="Arial"/>
          <w:sz w:val="20"/>
          <w:szCs w:val="20"/>
        </w:rPr>
        <w:t>Poskytovatel</w:t>
      </w:r>
      <w:r w:rsidR="00BF77F5" w:rsidRPr="00960896">
        <w:rPr>
          <w:rFonts w:ascii="Arial" w:hAnsi="Arial" w:cs="Arial"/>
          <w:sz w:val="20"/>
          <w:szCs w:val="20"/>
        </w:rPr>
        <w:t xml:space="preserve">i </w:t>
      </w:r>
      <w:r w:rsidR="00BF45D0" w:rsidRPr="00960896">
        <w:rPr>
          <w:rFonts w:ascii="Arial" w:hAnsi="Arial" w:cs="Arial"/>
          <w:sz w:val="20"/>
          <w:szCs w:val="20"/>
        </w:rPr>
        <w:t xml:space="preserve">v dohodnutém termínu splatnosti faktury pouze částku představující dohodnutou cenu plnění bez DPH. Částku rovnající se výši DPH z ceny plnění fakturované </w:t>
      </w:r>
      <w:r>
        <w:rPr>
          <w:rFonts w:ascii="Arial" w:hAnsi="Arial" w:cs="Arial"/>
          <w:sz w:val="20"/>
          <w:szCs w:val="20"/>
        </w:rPr>
        <w:t>Poskytovatel</w:t>
      </w:r>
      <w:r w:rsidR="00BF77F5" w:rsidRPr="00960896">
        <w:rPr>
          <w:rFonts w:ascii="Arial" w:hAnsi="Arial" w:cs="Arial"/>
          <w:sz w:val="20"/>
          <w:szCs w:val="20"/>
        </w:rPr>
        <w:t xml:space="preserve">em </w:t>
      </w:r>
      <w:r w:rsidR="00BF45D0" w:rsidRPr="00960896">
        <w:rPr>
          <w:rFonts w:ascii="Arial" w:hAnsi="Arial" w:cs="Arial"/>
          <w:sz w:val="20"/>
          <w:szCs w:val="20"/>
        </w:rPr>
        <w:t xml:space="preserve">uhradí </w:t>
      </w:r>
      <w:r w:rsidR="00A1038E">
        <w:rPr>
          <w:rFonts w:ascii="Arial" w:hAnsi="Arial" w:cs="Arial"/>
          <w:sz w:val="20"/>
          <w:szCs w:val="20"/>
        </w:rPr>
        <w:t>Objednatel</w:t>
      </w:r>
      <w:r w:rsidR="00BF45D0" w:rsidRPr="00960896">
        <w:rPr>
          <w:rFonts w:ascii="Arial" w:hAnsi="Arial" w:cs="Arial"/>
          <w:sz w:val="20"/>
          <w:szCs w:val="20"/>
        </w:rPr>
        <w:t xml:space="preserve"> v souladu s § 109</w:t>
      </w:r>
      <w:r w:rsidR="00940D0E">
        <w:rPr>
          <w:rFonts w:ascii="Arial" w:hAnsi="Arial" w:cs="Arial"/>
          <w:sz w:val="20"/>
          <w:szCs w:val="20"/>
        </w:rPr>
        <w:t xml:space="preserve"> </w:t>
      </w:r>
      <w:r w:rsidR="00BF45D0" w:rsidRPr="00960896">
        <w:rPr>
          <w:rFonts w:ascii="Arial" w:hAnsi="Arial" w:cs="Arial"/>
          <w:sz w:val="20"/>
          <w:szCs w:val="20"/>
        </w:rPr>
        <w:t>a zákona o DPH, finančnímu úřadu místně příslušnému</w:t>
      </w:r>
      <w:r w:rsidR="00BF77F5" w:rsidRPr="00960896">
        <w:rPr>
          <w:rFonts w:ascii="Arial" w:hAnsi="Arial" w:cs="Arial"/>
          <w:sz w:val="20"/>
          <w:szCs w:val="20"/>
        </w:rPr>
        <w:t xml:space="preserve"> </w:t>
      </w:r>
      <w:r>
        <w:rPr>
          <w:rFonts w:ascii="Arial" w:hAnsi="Arial" w:cs="Arial"/>
          <w:sz w:val="20"/>
          <w:szCs w:val="20"/>
        </w:rPr>
        <w:t>Poskytovatel</w:t>
      </w:r>
      <w:r w:rsidR="00BF77F5" w:rsidRPr="00960896">
        <w:rPr>
          <w:rFonts w:ascii="Arial" w:hAnsi="Arial" w:cs="Arial"/>
          <w:sz w:val="20"/>
          <w:szCs w:val="20"/>
        </w:rPr>
        <w:t>i</w:t>
      </w:r>
      <w:r w:rsidR="00BF45D0" w:rsidRPr="00960896">
        <w:rPr>
          <w:rFonts w:ascii="Arial" w:hAnsi="Arial" w:cs="Arial"/>
          <w:sz w:val="20"/>
          <w:szCs w:val="20"/>
        </w:rPr>
        <w:t xml:space="preserve">. </w:t>
      </w:r>
      <w:r>
        <w:rPr>
          <w:rFonts w:ascii="Arial" w:hAnsi="Arial" w:cs="Arial"/>
          <w:sz w:val="20"/>
          <w:szCs w:val="20"/>
        </w:rPr>
        <w:t>Poskytovatel</w:t>
      </w:r>
      <w:r w:rsidR="00BF77F5" w:rsidRPr="00960896">
        <w:rPr>
          <w:rFonts w:ascii="Arial" w:hAnsi="Arial" w:cs="Arial"/>
          <w:sz w:val="20"/>
          <w:szCs w:val="20"/>
        </w:rPr>
        <w:t xml:space="preserve"> v</w:t>
      </w:r>
      <w:r w:rsidR="00BF45D0" w:rsidRPr="00960896">
        <w:rPr>
          <w:rFonts w:ascii="Arial" w:hAnsi="Arial" w:cs="Arial"/>
          <w:sz w:val="20"/>
          <w:szCs w:val="20"/>
        </w:rPr>
        <w:t>ýslovně prohlašuje, že příslušnou cenu plnění bude považovat tímto za zaplacenou.</w:t>
      </w:r>
      <w:r w:rsidR="00940D0E">
        <w:rPr>
          <w:rFonts w:ascii="Arial" w:hAnsi="Arial" w:cs="Arial"/>
          <w:sz w:val="20"/>
          <w:szCs w:val="20"/>
        </w:rPr>
        <w:t xml:space="preserve"> </w:t>
      </w:r>
      <w:r w:rsidR="00940D0E" w:rsidRPr="00871454">
        <w:rPr>
          <w:rFonts w:ascii="Arial" w:hAnsi="Arial" w:cs="Arial"/>
          <w:sz w:val="20"/>
          <w:szCs w:val="20"/>
        </w:rPr>
        <w:t xml:space="preserve">Smluvní strany se dohodly, že podle tohoto ustanovení bude postupováno též v případě, pokud se </w:t>
      </w:r>
      <w:r w:rsidR="00940D0E">
        <w:rPr>
          <w:rFonts w:ascii="Arial" w:hAnsi="Arial" w:cs="Arial"/>
          <w:sz w:val="20"/>
          <w:szCs w:val="20"/>
        </w:rPr>
        <w:t>Poskytovatel</w:t>
      </w:r>
      <w:r w:rsidR="00940D0E" w:rsidRPr="00871454">
        <w:rPr>
          <w:rFonts w:ascii="Arial" w:hAnsi="Arial" w:cs="Arial"/>
          <w:sz w:val="20"/>
          <w:szCs w:val="20"/>
        </w:rPr>
        <w:t xml:space="preserve"> v době poskytování plnění dle této Smlouvy plátcem DPH stane.</w:t>
      </w:r>
    </w:p>
    <w:p w14:paraId="47CB0F71" w14:textId="4509DAC0" w:rsidR="00940D0E" w:rsidRDefault="00B57290" w:rsidP="00940D0E">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Poskytovatel</w:t>
      </w:r>
      <w:r w:rsidR="00BA4EEA">
        <w:rPr>
          <w:rFonts w:ascii="Arial" w:hAnsi="Arial" w:cs="Arial"/>
          <w:sz w:val="20"/>
          <w:szCs w:val="20"/>
        </w:rPr>
        <w:t xml:space="preserve"> </w:t>
      </w:r>
      <w:r w:rsidR="00BA4EEA" w:rsidRPr="00BA4EEA">
        <w:rPr>
          <w:rFonts w:ascii="Arial" w:hAnsi="Arial" w:cs="Arial"/>
          <w:sz w:val="20"/>
          <w:szCs w:val="20"/>
        </w:rPr>
        <w:t xml:space="preserve">prohlašuje, že správce daně před uzavřením Smlouvy nerozhodl, že </w:t>
      </w:r>
      <w:r>
        <w:rPr>
          <w:rFonts w:ascii="Arial" w:hAnsi="Arial" w:cs="Arial"/>
          <w:sz w:val="20"/>
          <w:szCs w:val="20"/>
        </w:rPr>
        <w:t>Poskytovatel</w:t>
      </w:r>
      <w:r w:rsidR="00BA4EEA" w:rsidRPr="00BA4EEA">
        <w:rPr>
          <w:rFonts w:ascii="Arial" w:hAnsi="Arial" w:cs="Arial"/>
          <w:sz w:val="20"/>
          <w:szCs w:val="20"/>
        </w:rPr>
        <w:t xml:space="preserve"> je nespolehlivým plátcem ve smyslu § 106</w:t>
      </w:r>
      <w:r w:rsidR="00940D0E">
        <w:rPr>
          <w:rFonts w:ascii="Arial" w:hAnsi="Arial" w:cs="Arial"/>
          <w:sz w:val="20"/>
          <w:szCs w:val="20"/>
        </w:rPr>
        <w:t xml:space="preserve"> </w:t>
      </w:r>
      <w:r w:rsidR="00BA4EEA" w:rsidRPr="00BA4EEA">
        <w:rPr>
          <w:rFonts w:ascii="Arial" w:hAnsi="Arial" w:cs="Arial"/>
          <w:sz w:val="20"/>
          <w:szCs w:val="20"/>
        </w:rPr>
        <w:t xml:space="preserve">a zákona o DPH (dále jen „Nespolehlivý plátce“). Pokud </w:t>
      </w:r>
      <w:r w:rsidR="00015A82">
        <w:rPr>
          <w:rFonts w:ascii="Arial" w:hAnsi="Arial" w:cs="Arial"/>
          <w:sz w:val="20"/>
          <w:szCs w:val="20"/>
        </w:rPr>
        <w:br/>
      </w:r>
      <w:r w:rsidR="00BA4EEA" w:rsidRPr="00BA4EEA">
        <w:rPr>
          <w:rFonts w:ascii="Arial" w:hAnsi="Arial" w:cs="Arial"/>
          <w:sz w:val="20"/>
          <w:szCs w:val="20"/>
        </w:rPr>
        <w:t>v době uskutečnění příslušného zdanitelného plnění bude</w:t>
      </w:r>
      <w:r w:rsidR="00BA4EEA">
        <w:rPr>
          <w:rFonts w:ascii="Arial" w:hAnsi="Arial" w:cs="Arial"/>
          <w:sz w:val="20"/>
          <w:szCs w:val="20"/>
        </w:rPr>
        <w:t xml:space="preserve"> </w:t>
      </w:r>
      <w:r>
        <w:rPr>
          <w:rFonts w:ascii="Arial" w:hAnsi="Arial" w:cs="Arial"/>
          <w:sz w:val="20"/>
          <w:szCs w:val="20"/>
        </w:rPr>
        <w:t>Poskytovatel</w:t>
      </w:r>
      <w:r w:rsidR="00BA4EEA" w:rsidRPr="00BA4EEA">
        <w:rPr>
          <w:rFonts w:ascii="Arial" w:hAnsi="Arial" w:cs="Arial"/>
          <w:sz w:val="20"/>
          <w:szCs w:val="20"/>
        </w:rPr>
        <w:t xml:space="preserve"> uveden v aplikaci „Registr plátců DPH“ jako Nespolehlivý plátce, dohodly se Smluvní strany, že Objednatel bude postupovat při úhradě ceny příslušného plnění způsobem uvedeným v odst. </w:t>
      </w:r>
      <w:r w:rsidR="00940D0E">
        <w:rPr>
          <w:rFonts w:ascii="Arial" w:hAnsi="Arial" w:cs="Arial"/>
          <w:sz w:val="20"/>
          <w:szCs w:val="20"/>
        </w:rPr>
        <w:t>8</w:t>
      </w:r>
      <w:r w:rsidR="00BA4EEA" w:rsidRPr="00BA4EEA">
        <w:rPr>
          <w:rFonts w:ascii="Arial" w:hAnsi="Arial" w:cs="Arial"/>
          <w:sz w:val="20"/>
          <w:szCs w:val="20"/>
        </w:rPr>
        <w:t>. tohoto článku.</w:t>
      </w:r>
    </w:p>
    <w:p w14:paraId="541C3419" w14:textId="77777777" w:rsidR="009E606A" w:rsidRPr="00940D0E" w:rsidRDefault="0081489E" w:rsidP="0079019D">
      <w:pPr>
        <w:numPr>
          <w:ilvl w:val="1"/>
          <w:numId w:val="29"/>
        </w:numPr>
        <w:spacing w:line="276" w:lineRule="auto"/>
        <w:ind w:left="425" w:hanging="425"/>
        <w:jc w:val="both"/>
        <w:rPr>
          <w:rFonts w:ascii="Arial" w:hAnsi="Arial" w:cs="Arial"/>
          <w:sz w:val="20"/>
          <w:szCs w:val="20"/>
        </w:rPr>
      </w:pPr>
      <w:r>
        <w:rPr>
          <w:rFonts w:ascii="Arial" w:hAnsi="Arial" w:cs="Arial"/>
          <w:sz w:val="20"/>
          <w:szCs w:val="20"/>
        </w:rPr>
        <w:t>Poskytovatel</w:t>
      </w:r>
      <w:r w:rsidR="00940D0E" w:rsidRPr="00940D0E">
        <w:rPr>
          <w:rFonts w:ascii="Arial" w:hAnsi="Arial" w:cs="Arial"/>
          <w:sz w:val="20"/>
          <w:szCs w:val="20"/>
        </w:rPr>
        <w:t xml:space="preserve"> se zavazuje poskytnout Objednateli potřebnou součinnost při výkonu finanční kontroly dle zákona č. 320/2001 Sb., o finanční kontrole ve veřejné správě a o změně některých zákonů (zákon o</w:t>
      </w:r>
      <w:r w:rsidR="00340850">
        <w:rPr>
          <w:rFonts w:ascii="Arial" w:hAnsi="Arial" w:cs="Arial"/>
          <w:sz w:val="20"/>
          <w:szCs w:val="20"/>
        </w:rPr>
        <w:t> </w:t>
      </w:r>
      <w:r w:rsidR="00940D0E" w:rsidRPr="00940D0E">
        <w:rPr>
          <w:rFonts w:ascii="Arial" w:hAnsi="Arial" w:cs="Arial"/>
          <w:sz w:val="20"/>
          <w:szCs w:val="20"/>
        </w:rPr>
        <w:t>finanční kontrole), ve znění pozdějších předpisů.</w:t>
      </w:r>
    </w:p>
    <w:p w14:paraId="590778F3" w14:textId="77777777" w:rsidR="00EE507D" w:rsidRPr="00833669" w:rsidRDefault="00EE507D" w:rsidP="009752BD">
      <w:pPr>
        <w:pStyle w:val="Odstavecseseznamem"/>
        <w:tabs>
          <w:tab w:val="left" w:pos="1701"/>
        </w:tabs>
        <w:spacing w:before="480" w:after="120" w:line="276" w:lineRule="auto"/>
        <w:ind w:left="425" w:hanging="425"/>
        <w:jc w:val="center"/>
        <w:rPr>
          <w:rFonts w:ascii="Arial" w:hAnsi="Arial" w:cs="Arial"/>
          <w:b/>
          <w:sz w:val="20"/>
          <w:szCs w:val="20"/>
        </w:rPr>
      </w:pPr>
      <w:r w:rsidRPr="00833669">
        <w:rPr>
          <w:rFonts w:ascii="Arial" w:hAnsi="Arial" w:cs="Arial"/>
          <w:b/>
          <w:sz w:val="20"/>
          <w:szCs w:val="20"/>
        </w:rPr>
        <w:t>Článek VI.</w:t>
      </w:r>
    </w:p>
    <w:p w14:paraId="0EB7E244" w14:textId="77777777" w:rsidR="00EE507D" w:rsidRPr="00833669" w:rsidRDefault="00134764" w:rsidP="00A77A31">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O</w:t>
      </w:r>
      <w:r w:rsidR="00EE507D" w:rsidRPr="00833669">
        <w:rPr>
          <w:rFonts w:ascii="Arial" w:hAnsi="Arial" w:cs="Arial"/>
          <w:b/>
          <w:sz w:val="20"/>
          <w:szCs w:val="20"/>
        </w:rPr>
        <w:t>dpovědnost za vady</w:t>
      </w:r>
    </w:p>
    <w:p w14:paraId="3F6FF1F7" w14:textId="77777777" w:rsidR="00EE507D" w:rsidRPr="005C478D" w:rsidRDefault="00B57290" w:rsidP="005B776F">
      <w:pPr>
        <w:pStyle w:val="Odstavecseseznamem"/>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Poskytovatel</w:t>
      </w:r>
      <w:r w:rsidR="00EE507D" w:rsidRPr="005C478D">
        <w:rPr>
          <w:rFonts w:ascii="Arial" w:hAnsi="Arial" w:cs="Arial"/>
          <w:sz w:val="20"/>
          <w:szCs w:val="20"/>
        </w:rPr>
        <w:t xml:space="preserve"> se zavazuje při plnění svých závazků plynoucích z této </w:t>
      </w:r>
      <w:r w:rsidR="00134764" w:rsidRPr="0060486C">
        <w:rPr>
          <w:rFonts w:ascii="Arial" w:hAnsi="Arial" w:cs="Arial"/>
          <w:sz w:val="20"/>
          <w:szCs w:val="20"/>
        </w:rPr>
        <w:t xml:space="preserve">Smlouvy </w:t>
      </w:r>
      <w:r w:rsidR="00EE507D" w:rsidRPr="005C478D">
        <w:rPr>
          <w:rFonts w:ascii="Arial" w:hAnsi="Arial" w:cs="Arial"/>
          <w:sz w:val="20"/>
          <w:szCs w:val="20"/>
        </w:rPr>
        <w:t xml:space="preserve">postupovat v souladu s příslušnými právními předpisy, s maximální odbornou péčí </w:t>
      </w:r>
      <w:r w:rsidR="00134764" w:rsidRPr="0060486C">
        <w:rPr>
          <w:rFonts w:ascii="Arial" w:hAnsi="Arial" w:cs="Arial"/>
          <w:sz w:val="20"/>
          <w:szCs w:val="20"/>
        </w:rPr>
        <w:t xml:space="preserve">a v kvalitě odpovídající jeho </w:t>
      </w:r>
      <w:r w:rsidR="00134764" w:rsidRPr="0060486C">
        <w:rPr>
          <w:rFonts w:ascii="Arial" w:hAnsi="Arial" w:cs="Arial"/>
          <w:sz w:val="20"/>
          <w:szCs w:val="20"/>
        </w:rPr>
        <w:lastRenderedPageBreak/>
        <w:t>odborným znalostem a zkušenostem, kterou lze od něj vzhledem k jeho profesnímu zaměření právem očekávat</w:t>
      </w:r>
      <w:r w:rsidR="00134764">
        <w:rPr>
          <w:rFonts w:ascii="Arial" w:hAnsi="Arial" w:cs="Arial"/>
          <w:sz w:val="20"/>
          <w:szCs w:val="20"/>
        </w:rPr>
        <w:t xml:space="preserve"> </w:t>
      </w:r>
      <w:r w:rsidR="00EE507D" w:rsidRPr="005C478D">
        <w:rPr>
          <w:rFonts w:ascii="Arial" w:hAnsi="Arial" w:cs="Arial"/>
          <w:sz w:val="20"/>
          <w:szCs w:val="20"/>
        </w:rPr>
        <w:t xml:space="preserve">tak, aby dosáhl výsledku určeného touto </w:t>
      </w:r>
      <w:r w:rsidR="00314BA5">
        <w:rPr>
          <w:rFonts w:ascii="Arial" w:hAnsi="Arial" w:cs="Arial"/>
          <w:sz w:val="20"/>
          <w:szCs w:val="20"/>
        </w:rPr>
        <w:t>S</w:t>
      </w:r>
      <w:r w:rsidR="00EE507D" w:rsidRPr="005C478D">
        <w:rPr>
          <w:rFonts w:ascii="Arial" w:hAnsi="Arial" w:cs="Arial"/>
          <w:sz w:val="20"/>
          <w:szCs w:val="20"/>
        </w:rPr>
        <w:t>mlouvou.</w:t>
      </w:r>
      <w:r w:rsidR="00641575">
        <w:rPr>
          <w:rFonts w:ascii="Arial" w:hAnsi="Arial" w:cs="Arial"/>
          <w:sz w:val="20"/>
          <w:szCs w:val="20"/>
        </w:rPr>
        <w:t xml:space="preserve"> </w:t>
      </w:r>
    </w:p>
    <w:p w14:paraId="44A27177" w14:textId="77777777" w:rsidR="00EE507D" w:rsidRDefault="00B57290" w:rsidP="0079019D">
      <w:pPr>
        <w:pStyle w:val="Odstavecseseznamem"/>
        <w:numPr>
          <w:ilvl w:val="0"/>
          <w:numId w:val="22"/>
        </w:numPr>
        <w:spacing w:line="276" w:lineRule="auto"/>
        <w:ind w:left="425" w:hanging="425"/>
        <w:jc w:val="both"/>
        <w:rPr>
          <w:rFonts w:ascii="Arial" w:hAnsi="Arial" w:cs="Arial"/>
          <w:sz w:val="20"/>
          <w:szCs w:val="20"/>
        </w:rPr>
      </w:pPr>
      <w:r>
        <w:rPr>
          <w:rFonts w:ascii="Arial" w:hAnsi="Arial" w:cs="Arial"/>
          <w:sz w:val="20"/>
          <w:szCs w:val="20"/>
        </w:rPr>
        <w:t>Poskytovatel</w:t>
      </w:r>
      <w:r w:rsidR="00EE507D" w:rsidRPr="005C478D">
        <w:rPr>
          <w:rFonts w:ascii="Arial" w:hAnsi="Arial" w:cs="Arial"/>
          <w:sz w:val="20"/>
          <w:szCs w:val="20"/>
        </w:rPr>
        <w:t xml:space="preserve"> odpoví</w:t>
      </w:r>
      <w:r w:rsidR="00134764">
        <w:rPr>
          <w:rFonts w:ascii="Arial" w:hAnsi="Arial" w:cs="Arial"/>
          <w:sz w:val="20"/>
          <w:szCs w:val="20"/>
        </w:rPr>
        <w:t>dá za to, že plnění poskytnuté O</w:t>
      </w:r>
      <w:r w:rsidR="00EE507D" w:rsidRPr="005C478D">
        <w:rPr>
          <w:rFonts w:ascii="Arial" w:hAnsi="Arial" w:cs="Arial"/>
          <w:sz w:val="20"/>
          <w:szCs w:val="20"/>
        </w:rPr>
        <w:t xml:space="preserve">bjednateli dle této </w:t>
      </w:r>
      <w:r w:rsidR="00134764">
        <w:rPr>
          <w:rFonts w:ascii="Arial" w:hAnsi="Arial" w:cs="Arial"/>
          <w:sz w:val="20"/>
          <w:szCs w:val="20"/>
        </w:rPr>
        <w:t>Smlouvy</w:t>
      </w:r>
      <w:r w:rsidR="00EE507D" w:rsidRPr="005C478D">
        <w:rPr>
          <w:rFonts w:ascii="Arial" w:hAnsi="Arial" w:cs="Arial"/>
          <w:sz w:val="20"/>
          <w:szCs w:val="20"/>
        </w:rPr>
        <w:t>, bude mít vlastnosti výslovně vym</w:t>
      </w:r>
      <w:r w:rsidR="00134764">
        <w:rPr>
          <w:rFonts w:ascii="Arial" w:hAnsi="Arial" w:cs="Arial"/>
          <w:sz w:val="20"/>
          <w:szCs w:val="20"/>
        </w:rPr>
        <w:t>íněné touto S</w:t>
      </w:r>
      <w:r w:rsidR="00EE507D" w:rsidRPr="005C478D">
        <w:rPr>
          <w:rFonts w:ascii="Arial" w:hAnsi="Arial" w:cs="Arial"/>
          <w:sz w:val="20"/>
          <w:szCs w:val="20"/>
        </w:rPr>
        <w:t>mlouvu</w:t>
      </w:r>
      <w:r w:rsidR="00134764">
        <w:rPr>
          <w:rFonts w:ascii="Arial" w:hAnsi="Arial" w:cs="Arial"/>
          <w:sz w:val="20"/>
          <w:szCs w:val="20"/>
        </w:rPr>
        <w:t xml:space="preserve"> </w:t>
      </w:r>
      <w:r w:rsidR="00EE507D" w:rsidRPr="005C478D">
        <w:rPr>
          <w:rFonts w:ascii="Arial" w:hAnsi="Arial" w:cs="Arial"/>
          <w:sz w:val="20"/>
          <w:szCs w:val="20"/>
        </w:rPr>
        <w:t xml:space="preserve">nebo obvyklé. </w:t>
      </w:r>
      <w:r>
        <w:rPr>
          <w:rFonts w:ascii="Arial" w:hAnsi="Arial" w:cs="Arial"/>
          <w:sz w:val="20"/>
          <w:szCs w:val="20"/>
        </w:rPr>
        <w:t>Poskytovatel</w:t>
      </w:r>
      <w:r w:rsidR="00EE507D" w:rsidRPr="005C478D">
        <w:rPr>
          <w:rFonts w:ascii="Arial" w:hAnsi="Arial" w:cs="Arial"/>
          <w:sz w:val="20"/>
          <w:szCs w:val="20"/>
        </w:rPr>
        <w:t xml:space="preserve"> dále odpovídá za to, že jím poskytnuté plnění nebude mít žádné vady, a to včetně právních vad.</w:t>
      </w:r>
    </w:p>
    <w:p w14:paraId="26E7A8D1" w14:textId="77777777" w:rsidR="00EE507D" w:rsidRPr="00833669" w:rsidRDefault="00EE507D" w:rsidP="009752BD">
      <w:pPr>
        <w:pStyle w:val="Odstavecseseznamem"/>
        <w:tabs>
          <w:tab w:val="left" w:pos="1701"/>
        </w:tabs>
        <w:spacing w:before="480" w:after="120" w:line="276" w:lineRule="auto"/>
        <w:ind w:left="425" w:hanging="425"/>
        <w:jc w:val="center"/>
        <w:rPr>
          <w:rFonts w:ascii="Arial" w:hAnsi="Arial" w:cs="Arial"/>
          <w:b/>
          <w:sz w:val="20"/>
          <w:szCs w:val="20"/>
        </w:rPr>
      </w:pPr>
      <w:r w:rsidRPr="00833669">
        <w:rPr>
          <w:rFonts w:ascii="Arial" w:hAnsi="Arial" w:cs="Arial"/>
          <w:b/>
          <w:sz w:val="20"/>
          <w:szCs w:val="20"/>
        </w:rPr>
        <w:t>Článek VII.</w:t>
      </w:r>
    </w:p>
    <w:p w14:paraId="20441173" w14:textId="77777777" w:rsidR="00EE507D" w:rsidRPr="00833669" w:rsidRDefault="00EE1BCB" w:rsidP="00A77A31">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Odpovědnost za</w:t>
      </w:r>
      <w:r w:rsidR="00486340">
        <w:rPr>
          <w:rFonts w:ascii="Arial" w:hAnsi="Arial" w:cs="Arial"/>
          <w:b/>
          <w:sz w:val="20"/>
          <w:szCs w:val="20"/>
        </w:rPr>
        <w:t xml:space="preserve"> škod</w:t>
      </w:r>
      <w:r>
        <w:rPr>
          <w:rFonts w:ascii="Arial" w:hAnsi="Arial" w:cs="Arial"/>
          <w:b/>
          <w:sz w:val="20"/>
          <w:szCs w:val="20"/>
        </w:rPr>
        <w:t>u</w:t>
      </w:r>
    </w:p>
    <w:p w14:paraId="6E5E331B" w14:textId="77777777" w:rsidR="000E1A6A" w:rsidRDefault="000E1A6A" w:rsidP="000E1A6A">
      <w:pPr>
        <w:widowControl w:val="0"/>
        <w:numPr>
          <w:ilvl w:val="0"/>
          <w:numId w:val="26"/>
        </w:numPr>
        <w:spacing w:after="120" w:line="276" w:lineRule="auto"/>
        <w:ind w:left="426" w:hanging="426"/>
        <w:jc w:val="both"/>
        <w:rPr>
          <w:rFonts w:ascii="Arial" w:hAnsi="Arial" w:cs="Arial"/>
          <w:sz w:val="20"/>
          <w:szCs w:val="20"/>
        </w:rPr>
      </w:pPr>
      <w:r w:rsidRPr="00456805">
        <w:rPr>
          <w:rFonts w:ascii="Arial" w:hAnsi="Arial" w:cs="Arial"/>
          <w:sz w:val="20"/>
          <w:szCs w:val="20"/>
        </w:rPr>
        <w:t>Odpovědnost za škodu se řídí ustanovením § 2894 a násl. občanského zákoníku</w:t>
      </w:r>
      <w:r>
        <w:rPr>
          <w:rFonts w:ascii="Arial" w:hAnsi="Arial" w:cs="Arial"/>
          <w:sz w:val="20"/>
          <w:szCs w:val="20"/>
        </w:rPr>
        <w:t>,</w:t>
      </w:r>
      <w:r w:rsidRPr="00FC759D">
        <w:rPr>
          <w:rFonts w:ascii="Arial" w:hAnsi="Arial" w:cs="Arial"/>
          <w:sz w:val="20"/>
          <w:szCs w:val="20"/>
        </w:rPr>
        <w:t xml:space="preserve"> </w:t>
      </w:r>
      <w:r w:rsidRPr="0009779F">
        <w:rPr>
          <w:rFonts w:ascii="Arial" w:hAnsi="Arial" w:cs="Arial"/>
          <w:sz w:val="20"/>
          <w:szCs w:val="20"/>
        </w:rPr>
        <w:t>zejména pak ustanovením § 2913 občanského zákoníku</w:t>
      </w:r>
      <w:r>
        <w:rPr>
          <w:rFonts w:ascii="Arial" w:hAnsi="Arial" w:cs="Arial"/>
          <w:sz w:val="20"/>
          <w:szCs w:val="20"/>
        </w:rPr>
        <w:t xml:space="preserve">. </w:t>
      </w:r>
    </w:p>
    <w:p w14:paraId="2EDB73D8" w14:textId="77777777" w:rsidR="000E1A6A" w:rsidRPr="00A605C2" w:rsidRDefault="000E1A6A" w:rsidP="000E1A6A">
      <w:pPr>
        <w:numPr>
          <w:ilvl w:val="0"/>
          <w:numId w:val="26"/>
        </w:numPr>
        <w:spacing w:before="120" w:after="120" w:line="276" w:lineRule="auto"/>
        <w:ind w:left="426" w:hanging="426"/>
        <w:jc w:val="both"/>
        <w:outlineLvl w:val="0"/>
        <w:rPr>
          <w:rFonts w:ascii="Arial" w:hAnsi="Arial" w:cs="Arial"/>
          <w:sz w:val="20"/>
          <w:szCs w:val="20"/>
        </w:rPr>
      </w:pPr>
      <w:r>
        <w:rPr>
          <w:rFonts w:ascii="Arial" w:hAnsi="Arial" w:cs="Arial"/>
          <w:sz w:val="20"/>
          <w:szCs w:val="20"/>
        </w:rPr>
        <w:t xml:space="preserve">Smluvní strany se zavazují k vyvinutí maximálního úsilí k předcházení škodám a k minimalizaci vzniklých škod. </w:t>
      </w:r>
      <w:r w:rsidRPr="00460A23">
        <w:rPr>
          <w:rFonts w:ascii="Arial" w:hAnsi="Arial" w:cs="Arial"/>
          <w:sz w:val="20"/>
          <w:szCs w:val="20"/>
        </w:rPr>
        <w:t xml:space="preserve">Škoda, způsobená zaměstnanci příslušné </w:t>
      </w:r>
      <w:r>
        <w:rPr>
          <w:rFonts w:ascii="Arial" w:hAnsi="Arial" w:cs="Arial"/>
          <w:sz w:val="20"/>
          <w:szCs w:val="20"/>
        </w:rPr>
        <w:t>S</w:t>
      </w:r>
      <w:r w:rsidRPr="00460A23">
        <w:rPr>
          <w:rFonts w:ascii="Arial" w:hAnsi="Arial" w:cs="Arial"/>
          <w:sz w:val="20"/>
          <w:szCs w:val="20"/>
        </w:rPr>
        <w:t xml:space="preserve">mluvní strany nebo třetími osobami, které příslušná </w:t>
      </w:r>
      <w:r>
        <w:rPr>
          <w:rFonts w:ascii="Arial" w:hAnsi="Arial" w:cs="Arial"/>
          <w:sz w:val="20"/>
          <w:szCs w:val="20"/>
        </w:rPr>
        <w:t>S</w:t>
      </w:r>
      <w:r w:rsidRPr="00460A23">
        <w:rPr>
          <w:rFonts w:ascii="Arial" w:hAnsi="Arial" w:cs="Arial"/>
          <w:sz w:val="20"/>
          <w:szCs w:val="20"/>
        </w:rPr>
        <w:t>mluvní strana pověří plněním svých závazků</w:t>
      </w:r>
      <w:r>
        <w:rPr>
          <w:rFonts w:ascii="Arial" w:hAnsi="Arial" w:cs="Arial"/>
          <w:sz w:val="20"/>
          <w:szCs w:val="20"/>
        </w:rPr>
        <w:t xml:space="preserve"> dle Smlouvy</w:t>
      </w:r>
      <w:r w:rsidRPr="00460A23">
        <w:rPr>
          <w:rFonts w:ascii="Arial" w:hAnsi="Arial" w:cs="Arial"/>
          <w:sz w:val="20"/>
          <w:szCs w:val="20"/>
        </w:rPr>
        <w:t xml:space="preserve">, bude vždy posuzována jako škoda způsobená příslušnou </w:t>
      </w:r>
      <w:r>
        <w:rPr>
          <w:rFonts w:ascii="Arial" w:hAnsi="Arial" w:cs="Arial"/>
          <w:sz w:val="20"/>
          <w:szCs w:val="20"/>
        </w:rPr>
        <w:t>S</w:t>
      </w:r>
      <w:r w:rsidRPr="00460A23">
        <w:rPr>
          <w:rFonts w:ascii="Arial" w:hAnsi="Arial" w:cs="Arial"/>
          <w:sz w:val="20"/>
          <w:szCs w:val="20"/>
        </w:rPr>
        <w:t xml:space="preserve">mluvní </w:t>
      </w:r>
      <w:r>
        <w:rPr>
          <w:rFonts w:ascii="Arial" w:hAnsi="Arial" w:cs="Arial"/>
          <w:sz w:val="20"/>
          <w:szCs w:val="20"/>
        </w:rPr>
        <w:t>stranou.</w:t>
      </w:r>
    </w:p>
    <w:p w14:paraId="33F7E1A3" w14:textId="77777777" w:rsidR="000E1A6A" w:rsidRDefault="000E1A6A" w:rsidP="000E1A6A">
      <w:pPr>
        <w:numPr>
          <w:ilvl w:val="0"/>
          <w:numId w:val="26"/>
        </w:numPr>
        <w:spacing w:before="120" w:after="120" w:line="276" w:lineRule="auto"/>
        <w:ind w:left="426" w:hanging="426"/>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Není-li ve Smlouvě stanoveno jinak, odpovídá příslušná Smluvní strana za jakoukoli škodu, která druhé Smluvní straně vznikne v souvislosti s porušením povinnosti příslušné Smluvní strany podle této Smlouvy.</w:t>
      </w:r>
    </w:p>
    <w:p w14:paraId="4797FE95" w14:textId="77777777" w:rsidR="000E1A6A" w:rsidRDefault="000E1A6A" w:rsidP="0079019D">
      <w:pPr>
        <w:numPr>
          <w:ilvl w:val="0"/>
          <w:numId w:val="26"/>
        </w:numPr>
        <w:pBdr>
          <w:top w:val="nil"/>
          <w:left w:val="nil"/>
          <w:bottom w:val="nil"/>
          <w:right w:val="nil"/>
          <w:between w:val="nil"/>
          <w:bar w:val="nil"/>
        </w:pBdr>
        <w:spacing w:line="276" w:lineRule="auto"/>
        <w:ind w:left="425" w:hanging="425"/>
        <w:jc w:val="both"/>
        <w:outlineLvl w:val="0"/>
        <w:rPr>
          <w:rFonts w:ascii="Arial" w:hAnsi="Arial" w:cs="Arial"/>
          <w:sz w:val="20"/>
          <w:szCs w:val="20"/>
        </w:rPr>
      </w:pPr>
      <w:r w:rsidRPr="00500BEF">
        <w:rPr>
          <w:rFonts w:ascii="Arial" w:hAnsi="Arial" w:cs="Arial"/>
          <w:sz w:val="20"/>
          <w:szCs w:val="20"/>
        </w:rPr>
        <w:t xml:space="preserve">Výši náhrady případně vzniklé škody nelze před porušením </w:t>
      </w:r>
      <w:r>
        <w:rPr>
          <w:rFonts w:ascii="Arial" w:hAnsi="Arial" w:cs="Arial"/>
          <w:sz w:val="20"/>
          <w:szCs w:val="20"/>
        </w:rPr>
        <w:t>s</w:t>
      </w:r>
      <w:r w:rsidRPr="00500BEF">
        <w:rPr>
          <w:rFonts w:ascii="Arial" w:hAnsi="Arial" w:cs="Arial"/>
          <w:sz w:val="20"/>
          <w:szCs w:val="20"/>
        </w:rPr>
        <w:t>mluvní povinnosti, z </w:t>
      </w:r>
      <w:r w:rsidR="00BE5A4A">
        <w:rPr>
          <w:rFonts w:ascii="Arial" w:hAnsi="Arial" w:cs="Arial"/>
          <w:sz w:val="20"/>
          <w:szCs w:val="20"/>
        </w:rPr>
        <w:t>níž</w:t>
      </w:r>
      <w:r w:rsidRPr="00500BEF">
        <w:rPr>
          <w:rFonts w:ascii="Arial" w:hAnsi="Arial" w:cs="Arial"/>
          <w:sz w:val="20"/>
          <w:szCs w:val="20"/>
        </w:rPr>
        <w:t xml:space="preserve"> může nárok na</w:t>
      </w:r>
      <w:r>
        <w:rPr>
          <w:rFonts w:ascii="Arial" w:hAnsi="Arial" w:cs="Arial"/>
          <w:sz w:val="20"/>
          <w:szCs w:val="20"/>
        </w:rPr>
        <w:t> </w:t>
      </w:r>
      <w:r w:rsidRPr="00500BEF">
        <w:rPr>
          <w:rFonts w:ascii="Arial" w:hAnsi="Arial" w:cs="Arial"/>
          <w:sz w:val="20"/>
          <w:szCs w:val="20"/>
        </w:rPr>
        <w:t xml:space="preserve">náhradu škody vzniknout, dohodou </w:t>
      </w:r>
      <w:r>
        <w:rPr>
          <w:rFonts w:ascii="Arial" w:hAnsi="Arial" w:cs="Arial"/>
          <w:sz w:val="20"/>
          <w:szCs w:val="20"/>
        </w:rPr>
        <w:t>S</w:t>
      </w:r>
      <w:r w:rsidRPr="00500BEF">
        <w:rPr>
          <w:rFonts w:ascii="Arial" w:hAnsi="Arial" w:cs="Arial"/>
          <w:sz w:val="20"/>
          <w:szCs w:val="20"/>
        </w:rPr>
        <w:t>mluvních stran omezit.</w:t>
      </w:r>
    </w:p>
    <w:p w14:paraId="2D0E8833" w14:textId="77777777" w:rsidR="00EE507D" w:rsidRPr="00833669" w:rsidRDefault="007E561C" w:rsidP="009752BD">
      <w:pPr>
        <w:pStyle w:val="Odstavecseseznamem"/>
        <w:tabs>
          <w:tab w:val="left" w:pos="1701"/>
        </w:tabs>
        <w:spacing w:before="480" w:after="120" w:line="276" w:lineRule="auto"/>
        <w:ind w:left="425" w:hanging="425"/>
        <w:jc w:val="center"/>
        <w:rPr>
          <w:rFonts w:ascii="Arial" w:hAnsi="Arial" w:cs="Arial"/>
          <w:b/>
          <w:sz w:val="20"/>
          <w:szCs w:val="20"/>
        </w:rPr>
      </w:pPr>
      <w:r>
        <w:rPr>
          <w:rFonts w:ascii="Arial" w:hAnsi="Arial" w:cs="Arial"/>
          <w:b/>
          <w:sz w:val="20"/>
          <w:szCs w:val="20"/>
        </w:rPr>
        <w:t>Článek VIII.</w:t>
      </w:r>
      <w:r w:rsidR="00EE507D" w:rsidRPr="00833669">
        <w:rPr>
          <w:rFonts w:ascii="Arial" w:hAnsi="Arial" w:cs="Arial"/>
          <w:b/>
          <w:sz w:val="20"/>
          <w:szCs w:val="20"/>
        </w:rPr>
        <w:t xml:space="preserve"> </w:t>
      </w:r>
    </w:p>
    <w:p w14:paraId="218BDFDA" w14:textId="77777777" w:rsidR="00EE507D" w:rsidRPr="00833669" w:rsidRDefault="00BA4EEA" w:rsidP="00A77A31">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Sankční ujednání</w:t>
      </w:r>
    </w:p>
    <w:p w14:paraId="0E176113" w14:textId="77777777" w:rsidR="00526CF3" w:rsidRDefault="00526CF3" w:rsidP="00E13D8D">
      <w:pPr>
        <w:numPr>
          <w:ilvl w:val="0"/>
          <w:numId w:val="18"/>
        </w:numPr>
        <w:tabs>
          <w:tab w:val="clear" w:pos="142"/>
        </w:tabs>
        <w:spacing w:after="120" w:line="276" w:lineRule="auto"/>
        <w:ind w:hanging="425"/>
        <w:jc w:val="both"/>
        <w:rPr>
          <w:rFonts w:ascii="Arial" w:hAnsi="Arial" w:cs="Arial"/>
          <w:sz w:val="20"/>
          <w:szCs w:val="20"/>
        </w:rPr>
      </w:pPr>
      <w:r w:rsidRPr="005C478D">
        <w:rPr>
          <w:rFonts w:ascii="Arial" w:hAnsi="Arial" w:cs="Arial"/>
          <w:sz w:val="20"/>
          <w:szCs w:val="20"/>
        </w:rPr>
        <w:t xml:space="preserve">V případě prodlení </w:t>
      </w:r>
      <w:r>
        <w:rPr>
          <w:rFonts w:ascii="Arial" w:hAnsi="Arial" w:cs="Arial"/>
          <w:sz w:val="20"/>
          <w:szCs w:val="20"/>
        </w:rPr>
        <w:t>Poskytovatele s předáním Závěrečné zprávy Objednateli</w:t>
      </w:r>
      <w:r w:rsidRPr="005C478D">
        <w:rPr>
          <w:rFonts w:ascii="Arial" w:hAnsi="Arial" w:cs="Arial"/>
          <w:sz w:val="20"/>
          <w:szCs w:val="20"/>
        </w:rPr>
        <w:t xml:space="preserve"> je </w:t>
      </w:r>
      <w:r>
        <w:rPr>
          <w:rFonts w:ascii="Arial" w:hAnsi="Arial" w:cs="Arial"/>
          <w:sz w:val="20"/>
          <w:szCs w:val="20"/>
        </w:rPr>
        <w:t>Objednatel</w:t>
      </w:r>
      <w:r w:rsidRPr="005C478D">
        <w:rPr>
          <w:rFonts w:ascii="Arial" w:hAnsi="Arial" w:cs="Arial"/>
          <w:sz w:val="20"/>
          <w:szCs w:val="20"/>
        </w:rPr>
        <w:t xml:space="preserve"> oprávněn vyúčtovat </w:t>
      </w:r>
      <w:r>
        <w:rPr>
          <w:rFonts w:ascii="Arial" w:hAnsi="Arial" w:cs="Arial"/>
          <w:sz w:val="20"/>
          <w:szCs w:val="20"/>
        </w:rPr>
        <w:t>Poskytovateli</w:t>
      </w:r>
      <w:r w:rsidRPr="005C478D">
        <w:rPr>
          <w:rFonts w:ascii="Arial" w:hAnsi="Arial" w:cs="Arial"/>
          <w:sz w:val="20"/>
          <w:szCs w:val="20"/>
        </w:rPr>
        <w:t xml:space="preserve"> smluvní pokutu ve výši </w:t>
      </w:r>
      <w:r>
        <w:rPr>
          <w:rFonts w:ascii="Arial" w:hAnsi="Arial" w:cs="Arial"/>
          <w:b/>
          <w:sz w:val="20"/>
          <w:szCs w:val="20"/>
        </w:rPr>
        <w:t>2.000</w:t>
      </w:r>
      <w:r w:rsidRPr="005C478D">
        <w:rPr>
          <w:rFonts w:ascii="Arial" w:hAnsi="Arial" w:cs="Arial"/>
          <w:b/>
          <w:sz w:val="20"/>
          <w:szCs w:val="20"/>
        </w:rPr>
        <w:t xml:space="preserve"> Kč </w:t>
      </w:r>
      <w:r w:rsidRPr="00B25D22">
        <w:rPr>
          <w:rFonts w:ascii="Arial" w:hAnsi="Arial" w:cs="Arial"/>
          <w:sz w:val="20"/>
          <w:szCs w:val="20"/>
        </w:rPr>
        <w:t xml:space="preserve">(slovy: dva tisíce korun českých) </w:t>
      </w:r>
      <w:r w:rsidRPr="005C478D">
        <w:rPr>
          <w:rFonts w:ascii="Arial" w:hAnsi="Arial" w:cs="Arial"/>
          <w:sz w:val="20"/>
          <w:szCs w:val="20"/>
        </w:rPr>
        <w:t xml:space="preserve">za </w:t>
      </w:r>
      <w:r>
        <w:rPr>
          <w:rFonts w:ascii="Arial" w:hAnsi="Arial" w:cs="Arial"/>
          <w:sz w:val="20"/>
          <w:szCs w:val="20"/>
        </w:rPr>
        <w:t xml:space="preserve">každý kalendářní </w:t>
      </w:r>
      <w:r w:rsidRPr="005C478D">
        <w:rPr>
          <w:rFonts w:ascii="Arial" w:hAnsi="Arial" w:cs="Arial"/>
          <w:sz w:val="20"/>
          <w:szCs w:val="20"/>
        </w:rPr>
        <w:t>den takového prodlení</w:t>
      </w:r>
      <w:r w:rsidR="00E74D6C">
        <w:rPr>
          <w:rFonts w:ascii="Arial" w:hAnsi="Arial" w:cs="Arial"/>
          <w:sz w:val="20"/>
          <w:szCs w:val="20"/>
        </w:rPr>
        <w:t xml:space="preserve"> a Poskytovatel je povinen tuto smluvní pokutu zaplatit.</w:t>
      </w:r>
      <w:r w:rsidRPr="005C478D">
        <w:rPr>
          <w:rFonts w:ascii="Arial" w:hAnsi="Arial" w:cs="Arial"/>
          <w:sz w:val="20"/>
          <w:szCs w:val="20"/>
        </w:rPr>
        <w:t xml:space="preserve"> Zaplacení této smluvní pokuty nezbavuje </w:t>
      </w:r>
      <w:r>
        <w:rPr>
          <w:rFonts w:ascii="Arial" w:hAnsi="Arial" w:cs="Arial"/>
          <w:sz w:val="20"/>
          <w:szCs w:val="20"/>
        </w:rPr>
        <w:t>Poskytovatele</w:t>
      </w:r>
      <w:r w:rsidRPr="005C478D">
        <w:rPr>
          <w:rFonts w:ascii="Arial" w:hAnsi="Arial" w:cs="Arial"/>
          <w:sz w:val="20"/>
          <w:szCs w:val="20"/>
        </w:rPr>
        <w:t xml:space="preserve"> povinnosti splnit své závazky dle této </w:t>
      </w:r>
      <w:r>
        <w:rPr>
          <w:rFonts w:ascii="Arial" w:hAnsi="Arial" w:cs="Arial"/>
          <w:sz w:val="20"/>
          <w:szCs w:val="20"/>
        </w:rPr>
        <w:t>S</w:t>
      </w:r>
      <w:r w:rsidRPr="005C478D">
        <w:rPr>
          <w:rFonts w:ascii="Arial" w:hAnsi="Arial" w:cs="Arial"/>
          <w:sz w:val="20"/>
          <w:szCs w:val="20"/>
        </w:rPr>
        <w:t>mlouvy</w:t>
      </w:r>
      <w:r>
        <w:rPr>
          <w:rFonts w:ascii="Arial" w:hAnsi="Arial" w:cs="Arial"/>
          <w:sz w:val="20"/>
          <w:szCs w:val="20"/>
        </w:rPr>
        <w:t>.</w:t>
      </w:r>
    </w:p>
    <w:p w14:paraId="31F3D631" w14:textId="2619BF62" w:rsidR="00EF57BB" w:rsidRDefault="00EF57BB" w:rsidP="00E13D8D">
      <w:pPr>
        <w:numPr>
          <w:ilvl w:val="0"/>
          <w:numId w:val="18"/>
        </w:numPr>
        <w:tabs>
          <w:tab w:val="clear" w:pos="142"/>
        </w:tabs>
        <w:spacing w:after="120" w:line="276" w:lineRule="auto"/>
        <w:ind w:left="426" w:hanging="426"/>
        <w:jc w:val="both"/>
        <w:rPr>
          <w:rFonts w:ascii="Arial" w:hAnsi="Arial" w:cs="Arial"/>
          <w:sz w:val="20"/>
          <w:szCs w:val="20"/>
        </w:rPr>
      </w:pPr>
      <w:r w:rsidRPr="005C478D">
        <w:rPr>
          <w:rFonts w:ascii="Arial" w:hAnsi="Arial" w:cs="Arial"/>
          <w:sz w:val="20"/>
          <w:szCs w:val="20"/>
        </w:rPr>
        <w:t xml:space="preserve">V případě prodlení </w:t>
      </w:r>
      <w:r w:rsidR="00B57290">
        <w:rPr>
          <w:rFonts w:ascii="Arial" w:hAnsi="Arial" w:cs="Arial"/>
          <w:sz w:val="20"/>
          <w:szCs w:val="20"/>
        </w:rPr>
        <w:t>Poskytovatel</w:t>
      </w:r>
      <w:r>
        <w:rPr>
          <w:rFonts w:ascii="Arial" w:hAnsi="Arial" w:cs="Arial"/>
          <w:sz w:val="20"/>
          <w:szCs w:val="20"/>
        </w:rPr>
        <w:t xml:space="preserve">e </w:t>
      </w:r>
      <w:r w:rsidR="000C2174">
        <w:rPr>
          <w:rFonts w:ascii="Arial" w:hAnsi="Arial" w:cs="Arial"/>
          <w:sz w:val="20"/>
          <w:szCs w:val="20"/>
        </w:rPr>
        <w:t>s</w:t>
      </w:r>
      <w:r w:rsidR="00062F1C">
        <w:rPr>
          <w:rFonts w:ascii="Arial" w:hAnsi="Arial" w:cs="Arial"/>
          <w:sz w:val="20"/>
          <w:szCs w:val="20"/>
        </w:rPr>
        <w:t xml:space="preserve"> uskutečněním závěrečného Workshopu pro </w:t>
      </w:r>
      <w:r w:rsidR="000B2C2C">
        <w:rPr>
          <w:rFonts w:ascii="Arial" w:hAnsi="Arial" w:cs="Arial"/>
          <w:sz w:val="20"/>
          <w:szCs w:val="20"/>
        </w:rPr>
        <w:t>O</w:t>
      </w:r>
      <w:r w:rsidR="00062F1C">
        <w:rPr>
          <w:rFonts w:ascii="Arial" w:hAnsi="Arial" w:cs="Arial"/>
          <w:sz w:val="20"/>
          <w:szCs w:val="20"/>
        </w:rPr>
        <w:t>bjednatele</w:t>
      </w:r>
      <w:r w:rsidR="00E71A7E">
        <w:rPr>
          <w:rFonts w:ascii="Arial" w:hAnsi="Arial" w:cs="Arial"/>
          <w:sz w:val="20"/>
          <w:szCs w:val="20"/>
        </w:rPr>
        <w:t xml:space="preserve"> (podle čl. III. odst. 10</w:t>
      </w:r>
      <w:r w:rsidR="000B2C2C">
        <w:rPr>
          <w:rFonts w:ascii="Arial" w:hAnsi="Arial" w:cs="Arial"/>
          <w:sz w:val="20"/>
          <w:szCs w:val="20"/>
        </w:rPr>
        <w:t>.</w:t>
      </w:r>
      <w:r w:rsidR="00206E4F">
        <w:rPr>
          <w:rFonts w:ascii="Arial" w:hAnsi="Arial" w:cs="Arial"/>
          <w:sz w:val="20"/>
          <w:szCs w:val="20"/>
        </w:rPr>
        <w:t xml:space="preserve"> </w:t>
      </w:r>
      <w:r w:rsidR="000B2C2C">
        <w:rPr>
          <w:rFonts w:ascii="Arial" w:hAnsi="Arial" w:cs="Arial"/>
          <w:sz w:val="20"/>
          <w:szCs w:val="20"/>
        </w:rPr>
        <w:t>Smlouvy</w:t>
      </w:r>
      <w:r w:rsidR="00E71A7E">
        <w:rPr>
          <w:rFonts w:ascii="Arial" w:hAnsi="Arial" w:cs="Arial"/>
          <w:sz w:val="20"/>
          <w:szCs w:val="20"/>
        </w:rPr>
        <w:t xml:space="preserve">) </w:t>
      </w:r>
      <w:r w:rsidR="00062F1C">
        <w:rPr>
          <w:rFonts w:ascii="Arial" w:hAnsi="Arial" w:cs="Arial"/>
          <w:sz w:val="20"/>
          <w:szCs w:val="20"/>
        </w:rPr>
        <w:t xml:space="preserve">je </w:t>
      </w:r>
      <w:r>
        <w:rPr>
          <w:rFonts w:ascii="Arial" w:hAnsi="Arial" w:cs="Arial"/>
          <w:sz w:val="20"/>
          <w:szCs w:val="20"/>
        </w:rPr>
        <w:t>Objednatel</w:t>
      </w:r>
      <w:r w:rsidRPr="005C478D">
        <w:rPr>
          <w:rFonts w:ascii="Arial" w:hAnsi="Arial" w:cs="Arial"/>
          <w:sz w:val="20"/>
          <w:szCs w:val="20"/>
        </w:rPr>
        <w:t xml:space="preserve"> oprávněn vyúčtovat </w:t>
      </w:r>
      <w:r w:rsidR="00B57290">
        <w:rPr>
          <w:rFonts w:ascii="Arial" w:hAnsi="Arial" w:cs="Arial"/>
          <w:sz w:val="20"/>
          <w:szCs w:val="20"/>
        </w:rPr>
        <w:t>Poskytovatel</w:t>
      </w:r>
      <w:r>
        <w:rPr>
          <w:rFonts w:ascii="Arial" w:hAnsi="Arial" w:cs="Arial"/>
          <w:sz w:val="20"/>
          <w:szCs w:val="20"/>
        </w:rPr>
        <w:t>i</w:t>
      </w:r>
      <w:r w:rsidRPr="005C478D">
        <w:rPr>
          <w:rFonts w:ascii="Arial" w:hAnsi="Arial" w:cs="Arial"/>
          <w:sz w:val="20"/>
          <w:szCs w:val="20"/>
        </w:rPr>
        <w:t xml:space="preserve"> smluvní pokutu ve výši </w:t>
      </w:r>
      <w:r w:rsidR="00B25D22">
        <w:rPr>
          <w:rFonts w:ascii="Arial" w:hAnsi="Arial" w:cs="Arial"/>
          <w:b/>
          <w:sz w:val="20"/>
          <w:szCs w:val="20"/>
        </w:rPr>
        <w:t>2.</w:t>
      </w:r>
      <w:r w:rsidR="00873C78">
        <w:rPr>
          <w:rFonts w:ascii="Arial" w:hAnsi="Arial" w:cs="Arial"/>
          <w:b/>
          <w:sz w:val="20"/>
          <w:szCs w:val="20"/>
        </w:rPr>
        <w:t>0</w:t>
      </w:r>
      <w:r>
        <w:rPr>
          <w:rFonts w:ascii="Arial" w:hAnsi="Arial" w:cs="Arial"/>
          <w:b/>
          <w:sz w:val="20"/>
          <w:szCs w:val="20"/>
        </w:rPr>
        <w:t>00</w:t>
      </w:r>
      <w:r w:rsidRPr="005C478D">
        <w:rPr>
          <w:rFonts w:ascii="Arial" w:hAnsi="Arial" w:cs="Arial"/>
          <w:b/>
          <w:sz w:val="20"/>
          <w:szCs w:val="20"/>
        </w:rPr>
        <w:t xml:space="preserve"> Kč </w:t>
      </w:r>
      <w:r w:rsidRPr="00B25D22">
        <w:rPr>
          <w:rFonts w:ascii="Arial" w:hAnsi="Arial" w:cs="Arial"/>
          <w:sz w:val="20"/>
          <w:szCs w:val="20"/>
        </w:rPr>
        <w:t xml:space="preserve">(slovy: </w:t>
      </w:r>
      <w:r w:rsidR="00B25D22" w:rsidRPr="00B25D22">
        <w:rPr>
          <w:rFonts w:ascii="Arial" w:hAnsi="Arial" w:cs="Arial"/>
          <w:sz w:val="20"/>
          <w:szCs w:val="20"/>
        </w:rPr>
        <w:t xml:space="preserve">dva </w:t>
      </w:r>
      <w:r w:rsidR="00873C78" w:rsidRPr="00B25D22">
        <w:rPr>
          <w:rFonts w:ascii="Arial" w:hAnsi="Arial" w:cs="Arial"/>
          <w:sz w:val="20"/>
          <w:szCs w:val="20"/>
        </w:rPr>
        <w:t>tisíc</w:t>
      </w:r>
      <w:r w:rsidR="00B25D22" w:rsidRPr="00B25D22">
        <w:rPr>
          <w:rFonts w:ascii="Arial" w:hAnsi="Arial" w:cs="Arial"/>
          <w:sz w:val="20"/>
          <w:szCs w:val="20"/>
        </w:rPr>
        <w:t>e</w:t>
      </w:r>
      <w:r w:rsidRPr="00B25D22">
        <w:rPr>
          <w:rFonts w:ascii="Arial" w:hAnsi="Arial" w:cs="Arial"/>
          <w:sz w:val="20"/>
          <w:szCs w:val="20"/>
        </w:rPr>
        <w:t xml:space="preserve"> korun českých) </w:t>
      </w:r>
      <w:r w:rsidRPr="005C478D">
        <w:rPr>
          <w:rFonts w:ascii="Arial" w:hAnsi="Arial" w:cs="Arial"/>
          <w:sz w:val="20"/>
          <w:szCs w:val="20"/>
        </w:rPr>
        <w:t xml:space="preserve">za </w:t>
      </w:r>
      <w:r w:rsidR="000C2174">
        <w:rPr>
          <w:rFonts w:ascii="Arial" w:hAnsi="Arial" w:cs="Arial"/>
          <w:sz w:val="20"/>
          <w:szCs w:val="20"/>
        </w:rPr>
        <w:t xml:space="preserve">každý </w:t>
      </w:r>
      <w:r>
        <w:rPr>
          <w:rFonts w:ascii="Arial" w:hAnsi="Arial" w:cs="Arial"/>
          <w:sz w:val="20"/>
          <w:szCs w:val="20"/>
        </w:rPr>
        <w:t xml:space="preserve">kalendářní </w:t>
      </w:r>
      <w:r w:rsidRPr="005C478D">
        <w:rPr>
          <w:rFonts w:ascii="Arial" w:hAnsi="Arial" w:cs="Arial"/>
          <w:sz w:val="20"/>
          <w:szCs w:val="20"/>
        </w:rPr>
        <w:t>den takového prodlen</w:t>
      </w:r>
      <w:r w:rsidR="00E41F70">
        <w:rPr>
          <w:rFonts w:ascii="Arial" w:hAnsi="Arial" w:cs="Arial"/>
          <w:sz w:val="20"/>
          <w:szCs w:val="20"/>
        </w:rPr>
        <w:t>í</w:t>
      </w:r>
      <w:r w:rsidR="00E74D6C">
        <w:rPr>
          <w:rFonts w:ascii="Arial" w:hAnsi="Arial" w:cs="Arial"/>
          <w:sz w:val="20"/>
          <w:szCs w:val="20"/>
        </w:rPr>
        <w:t xml:space="preserve"> </w:t>
      </w:r>
      <w:r w:rsidR="00015A82">
        <w:rPr>
          <w:rFonts w:ascii="Arial" w:hAnsi="Arial" w:cs="Arial"/>
          <w:sz w:val="20"/>
          <w:szCs w:val="20"/>
        </w:rPr>
        <w:br/>
      </w:r>
      <w:r w:rsidR="00E74D6C">
        <w:rPr>
          <w:rFonts w:ascii="Arial" w:hAnsi="Arial" w:cs="Arial"/>
          <w:sz w:val="20"/>
          <w:szCs w:val="20"/>
        </w:rPr>
        <w:t>a Poskytovatel je povinen tuto smluvní pokutu zaplatit</w:t>
      </w:r>
      <w:r w:rsidRPr="005C478D">
        <w:rPr>
          <w:rFonts w:ascii="Arial" w:hAnsi="Arial" w:cs="Arial"/>
          <w:sz w:val="20"/>
          <w:szCs w:val="20"/>
        </w:rPr>
        <w:t xml:space="preserve">. Zaplacení této smluvní pokuty nezbavuje </w:t>
      </w:r>
      <w:r w:rsidR="00B57290">
        <w:rPr>
          <w:rFonts w:ascii="Arial" w:hAnsi="Arial" w:cs="Arial"/>
          <w:sz w:val="20"/>
          <w:szCs w:val="20"/>
        </w:rPr>
        <w:t>Poskytovatel</w:t>
      </w:r>
      <w:r>
        <w:rPr>
          <w:rFonts w:ascii="Arial" w:hAnsi="Arial" w:cs="Arial"/>
          <w:sz w:val="20"/>
          <w:szCs w:val="20"/>
        </w:rPr>
        <w:t>e</w:t>
      </w:r>
      <w:r w:rsidRPr="005C478D">
        <w:rPr>
          <w:rFonts w:ascii="Arial" w:hAnsi="Arial" w:cs="Arial"/>
          <w:sz w:val="20"/>
          <w:szCs w:val="20"/>
        </w:rPr>
        <w:t xml:space="preserve"> povinnosti splnit své závazky dle této </w:t>
      </w:r>
      <w:r>
        <w:rPr>
          <w:rFonts w:ascii="Arial" w:hAnsi="Arial" w:cs="Arial"/>
          <w:sz w:val="20"/>
          <w:szCs w:val="20"/>
        </w:rPr>
        <w:t>S</w:t>
      </w:r>
      <w:r w:rsidRPr="005C478D">
        <w:rPr>
          <w:rFonts w:ascii="Arial" w:hAnsi="Arial" w:cs="Arial"/>
          <w:sz w:val="20"/>
          <w:szCs w:val="20"/>
        </w:rPr>
        <w:t>mlouvy</w:t>
      </w:r>
      <w:r w:rsidR="00062F1C">
        <w:rPr>
          <w:rFonts w:ascii="Arial" w:hAnsi="Arial" w:cs="Arial"/>
          <w:sz w:val="20"/>
          <w:szCs w:val="20"/>
        </w:rPr>
        <w:t>.</w:t>
      </w:r>
    </w:p>
    <w:p w14:paraId="726CE9CB" w14:textId="03A83C24" w:rsidR="00B03AF4" w:rsidRDefault="00B03AF4" w:rsidP="00E13D8D">
      <w:pPr>
        <w:numPr>
          <w:ilvl w:val="0"/>
          <w:numId w:val="18"/>
        </w:numPr>
        <w:tabs>
          <w:tab w:val="clear" w:pos="142"/>
        </w:tabs>
        <w:spacing w:after="120" w:line="276" w:lineRule="auto"/>
        <w:ind w:left="426" w:hanging="426"/>
        <w:jc w:val="both"/>
        <w:rPr>
          <w:rFonts w:ascii="Arial" w:hAnsi="Arial" w:cs="Arial"/>
          <w:sz w:val="20"/>
          <w:szCs w:val="20"/>
        </w:rPr>
      </w:pPr>
      <w:r w:rsidRPr="005C478D">
        <w:rPr>
          <w:rFonts w:ascii="Arial" w:hAnsi="Arial" w:cs="Arial"/>
          <w:sz w:val="20"/>
          <w:szCs w:val="20"/>
        </w:rPr>
        <w:t xml:space="preserve">V případě prodlení </w:t>
      </w:r>
      <w:r>
        <w:rPr>
          <w:rFonts w:ascii="Arial" w:hAnsi="Arial" w:cs="Arial"/>
          <w:sz w:val="20"/>
          <w:szCs w:val="20"/>
        </w:rPr>
        <w:t xml:space="preserve">Poskytovatele s předáním poskytnutých písemných materiálů a podkladů zpět Objednateli, dle čl. XII. odst. </w:t>
      </w:r>
      <w:r w:rsidR="00E41F70">
        <w:rPr>
          <w:rFonts w:ascii="Arial" w:hAnsi="Arial" w:cs="Arial"/>
          <w:sz w:val="20"/>
          <w:szCs w:val="20"/>
        </w:rPr>
        <w:t>6</w:t>
      </w:r>
      <w:r w:rsidR="000B2C2C">
        <w:rPr>
          <w:rFonts w:ascii="Arial" w:hAnsi="Arial" w:cs="Arial"/>
          <w:sz w:val="20"/>
          <w:szCs w:val="20"/>
        </w:rPr>
        <w:t>. Smlouvy</w:t>
      </w:r>
      <w:r>
        <w:rPr>
          <w:rFonts w:ascii="Arial" w:hAnsi="Arial" w:cs="Arial"/>
          <w:sz w:val="20"/>
          <w:szCs w:val="20"/>
        </w:rPr>
        <w:t>,</w:t>
      </w:r>
      <w:r w:rsidRPr="005C478D">
        <w:rPr>
          <w:rFonts w:ascii="Arial" w:hAnsi="Arial" w:cs="Arial"/>
          <w:sz w:val="20"/>
          <w:szCs w:val="20"/>
        </w:rPr>
        <w:t xml:space="preserve"> je </w:t>
      </w:r>
      <w:r>
        <w:rPr>
          <w:rFonts w:ascii="Arial" w:hAnsi="Arial" w:cs="Arial"/>
          <w:sz w:val="20"/>
          <w:szCs w:val="20"/>
        </w:rPr>
        <w:t>Objednatel</w:t>
      </w:r>
      <w:r w:rsidRPr="005C478D">
        <w:rPr>
          <w:rFonts w:ascii="Arial" w:hAnsi="Arial" w:cs="Arial"/>
          <w:sz w:val="20"/>
          <w:szCs w:val="20"/>
        </w:rPr>
        <w:t xml:space="preserve"> oprávněn vyúčtovat </w:t>
      </w:r>
      <w:r>
        <w:rPr>
          <w:rFonts w:ascii="Arial" w:hAnsi="Arial" w:cs="Arial"/>
          <w:sz w:val="20"/>
          <w:szCs w:val="20"/>
        </w:rPr>
        <w:t>Poskytovateli</w:t>
      </w:r>
      <w:r w:rsidRPr="005C478D">
        <w:rPr>
          <w:rFonts w:ascii="Arial" w:hAnsi="Arial" w:cs="Arial"/>
          <w:sz w:val="20"/>
          <w:szCs w:val="20"/>
        </w:rPr>
        <w:t xml:space="preserve"> smluvní pokutu ve výši </w:t>
      </w:r>
      <w:r>
        <w:rPr>
          <w:rFonts w:ascii="Arial" w:hAnsi="Arial" w:cs="Arial"/>
          <w:b/>
          <w:sz w:val="20"/>
          <w:szCs w:val="20"/>
        </w:rPr>
        <w:t>1.000</w:t>
      </w:r>
      <w:r w:rsidRPr="005C478D">
        <w:rPr>
          <w:rFonts w:ascii="Arial" w:hAnsi="Arial" w:cs="Arial"/>
          <w:b/>
          <w:sz w:val="20"/>
          <w:szCs w:val="20"/>
        </w:rPr>
        <w:t xml:space="preserve"> Kč </w:t>
      </w:r>
      <w:r w:rsidRPr="00B25D22">
        <w:rPr>
          <w:rFonts w:ascii="Arial" w:hAnsi="Arial" w:cs="Arial"/>
          <w:sz w:val="20"/>
          <w:szCs w:val="20"/>
        </w:rPr>
        <w:t xml:space="preserve">(slovy: </w:t>
      </w:r>
      <w:r>
        <w:rPr>
          <w:rFonts w:ascii="Arial" w:hAnsi="Arial" w:cs="Arial"/>
          <w:sz w:val="20"/>
          <w:szCs w:val="20"/>
        </w:rPr>
        <w:t xml:space="preserve">jeden </w:t>
      </w:r>
      <w:r w:rsidRPr="00B25D22">
        <w:rPr>
          <w:rFonts w:ascii="Arial" w:hAnsi="Arial" w:cs="Arial"/>
          <w:sz w:val="20"/>
          <w:szCs w:val="20"/>
        </w:rPr>
        <w:t xml:space="preserve">tisíc korun českých) </w:t>
      </w:r>
      <w:r w:rsidRPr="005C478D">
        <w:rPr>
          <w:rFonts w:ascii="Arial" w:hAnsi="Arial" w:cs="Arial"/>
          <w:sz w:val="20"/>
          <w:szCs w:val="20"/>
        </w:rPr>
        <w:t xml:space="preserve">za </w:t>
      </w:r>
      <w:r>
        <w:rPr>
          <w:rFonts w:ascii="Arial" w:hAnsi="Arial" w:cs="Arial"/>
          <w:sz w:val="20"/>
          <w:szCs w:val="20"/>
        </w:rPr>
        <w:t xml:space="preserve">každý kalendářní </w:t>
      </w:r>
      <w:r w:rsidRPr="005C478D">
        <w:rPr>
          <w:rFonts w:ascii="Arial" w:hAnsi="Arial" w:cs="Arial"/>
          <w:sz w:val="20"/>
          <w:szCs w:val="20"/>
        </w:rPr>
        <w:t>den takového prodlení</w:t>
      </w:r>
      <w:r w:rsidR="0002152C">
        <w:rPr>
          <w:rFonts w:ascii="Arial" w:hAnsi="Arial" w:cs="Arial"/>
          <w:sz w:val="20"/>
          <w:szCs w:val="20"/>
        </w:rPr>
        <w:t xml:space="preserve"> a</w:t>
      </w:r>
      <w:r w:rsidRPr="005C478D">
        <w:rPr>
          <w:rFonts w:ascii="Arial" w:hAnsi="Arial" w:cs="Arial"/>
          <w:sz w:val="20"/>
          <w:szCs w:val="20"/>
        </w:rPr>
        <w:t xml:space="preserve"> </w:t>
      </w:r>
      <w:r w:rsidR="0002152C">
        <w:rPr>
          <w:rFonts w:ascii="Arial" w:hAnsi="Arial" w:cs="Arial"/>
          <w:sz w:val="20"/>
          <w:szCs w:val="20"/>
        </w:rPr>
        <w:t xml:space="preserve">Poskytovatel je povinen tuto smluvní pokutu zaplatit. </w:t>
      </w:r>
      <w:r w:rsidRPr="005C478D">
        <w:rPr>
          <w:rFonts w:ascii="Arial" w:hAnsi="Arial" w:cs="Arial"/>
          <w:sz w:val="20"/>
          <w:szCs w:val="20"/>
        </w:rPr>
        <w:t xml:space="preserve">Zaplacení této smluvní pokuty nezbavuje </w:t>
      </w:r>
      <w:r>
        <w:rPr>
          <w:rFonts w:ascii="Arial" w:hAnsi="Arial" w:cs="Arial"/>
          <w:sz w:val="20"/>
          <w:szCs w:val="20"/>
        </w:rPr>
        <w:t>Poskytovatele</w:t>
      </w:r>
      <w:r w:rsidRPr="005C478D">
        <w:rPr>
          <w:rFonts w:ascii="Arial" w:hAnsi="Arial" w:cs="Arial"/>
          <w:sz w:val="20"/>
          <w:szCs w:val="20"/>
        </w:rPr>
        <w:t xml:space="preserve"> povinnosti splnit své závazky dle této </w:t>
      </w:r>
      <w:r>
        <w:rPr>
          <w:rFonts w:ascii="Arial" w:hAnsi="Arial" w:cs="Arial"/>
          <w:sz w:val="20"/>
          <w:szCs w:val="20"/>
        </w:rPr>
        <w:t>S</w:t>
      </w:r>
      <w:r w:rsidRPr="005C478D">
        <w:rPr>
          <w:rFonts w:ascii="Arial" w:hAnsi="Arial" w:cs="Arial"/>
          <w:sz w:val="20"/>
          <w:szCs w:val="20"/>
        </w:rPr>
        <w:t>mlouvy</w:t>
      </w:r>
      <w:r>
        <w:rPr>
          <w:rFonts w:ascii="Arial" w:hAnsi="Arial" w:cs="Arial"/>
          <w:sz w:val="20"/>
          <w:szCs w:val="20"/>
        </w:rPr>
        <w:t>.</w:t>
      </w:r>
    </w:p>
    <w:p w14:paraId="57520256" w14:textId="77777777" w:rsidR="00B50FAF" w:rsidRPr="008E4EA3" w:rsidRDefault="00B50FAF" w:rsidP="00E13D8D">
      <w:pPr>
        <w:numPr>
          <w:ilvl w:val="0"/>
          <w:numId w:val="18"/>
        </w:numPr>
        <w:tabs>
          <w:tab w:val="clear" w:pos="142"/>
        </w:tabs>
        <w:spacing w:after="120" w:line="276" w:lineRule="auto"/>
        <w:ind w:left="426" w:hanging="426"/>
        <w:jc w:val="both"/>
        <w:rPr>
          <w:rFonts w:ascii="Arial" w:hAnsi="Arial" w:cs="Arial"/>
          <w:sz w:val="20"/>
          <w:szCs w:val="20"/>
        </w:rPr>
      </w:pPr>
      <w:r>
        <w:rPr>
          <w:rFonts w:ascii="Arial" w:hAnsi="Arial" w:cs="Arial"/>
          <w:sz w:val="20"/>
          <w:szCs w:val="20"/>
        </w:rPr>
        <w:t xml:space="preserve">V případě prodlení Poskytovatele s uzavřením Smlouvy o zpracování </w:t>
      </w:r>
      <w:r w:rsidR="00967299">
        <w:rPr>
          <w:rFonts w:ascii="Arial" w:hAnsi="Arial" w:cs="Arial"/>
          <w:sz w:val="20"/>
          <w:szCs w:val="20"/>
        </w:rPr>
        <w:t xml:space="preserve">osobních údajů </w:t>
      </w:r>
      <w:r>
        <w:rPr>
          <w:rFonts w:ascii="Arial" w:hAnsi="Arial" w:cs="Arial"/>
          <w:sz w:val="20"/>
          <w:szCs w:val="20"/>
        </w:rPr>
        <w:t>(viz čl.</w:t>
      </w:r>
      <w:r w:rsidR="00011F03">
        <w:rPr>
          <w:rFonts w:ascii="Arial" w:hAnsi="Arial" w:cs="Arial"/>
          <w:sz w:val="20"/>
          <w:szCs w:val="20"/>
        </w:rPr>
        <w:t xml:space="preserve"> </w:t>
      </w:r>
      <w:r>
        <w:rPr>
          <w:rFonts w:ascii="Arial" w:hAnsi="Arial" w:cs="Arial"/>
          <w:sz w:val="20"/>
          <w:szCs w:val="20"/>
        </w:rPr>
        <w:t>XI.</w:t>
      </w:r>
      <w:r w:rsidR="00011F03">
        <w:rPr>
          <w:rFonts w:ascii="Arial" w:hAnsi="Arial" w:cs="Arial"/>
          <w:sz w:val="20"/>
          <w:szCs w:val="20"/>
        </w:rPr>
        <w:t xml:space="preserve"> </w:t>
      </w:r>
      <w:r>
        <w:rPr>
          <w:rFonts w:ascii="Arial" w:hAnsi="Arial" w:cs="Arial"/>
          <w:sz w:val="20"/>
          <w:szCs w:val="20"/>
        </w:rPr>
        <w:t>odst.</w:t>
      </w:r>
      <w:r w:rsidR="00011F03">
        <w:rPr>
          <w:rFonts w:ascii="Arial" w:hAnsi="Arial" w:cs="Arial"/>
          <w:sz w:val="20"/>
          <w:szCs w:val="20"/>
        </w:rPr>
        <w:t xml:space="preserve"> </w:t>
      </w:r>
      <w:r>
        <w:rPr>
          <w:rFonts w:ascii="Arial" w:hAnsi="Arial" w:cs="Arial"/>
          <w:sz w:val="20"/>
          <w:szCs w:val="20"/>
        </w:rPr>
        <w:t>2.</w:t>
      </w:r>
      <w:r w:rsidR="00967299">
        <w:rPr>
          <w:rFonts w:ascii="Arial" w:hAnsi="Arial" w:cs="Arial"/>
          <w:sz w:val="20"/>
          <w:szCs w:val="20"/>
        </w:rPr>
        <w:t xml:space="preserve"> </w:t>
      </w:r>
      <w:r w:rsidR="00861A74">
        <w:rPr>
          <w:rFonts w:ascii="Arial" w:hAnsi="Arial" w:cs="Arial"/>
          <w:sz w:val="20"/>
          <w:szCs w:val="20"/>
        </w:rPr>
        <w:t>Smlouvy</w:t>
      </w:r>
      <w:r>
        <w:rPr>
          <w:rFonts w:ascii="Arial" w:hAnsi="Arial" w:cs="Arial"/>
          <w:sz w:val="20"/>
          <w:szCs w:val="20"/>
        </w:rPr>
        <w:t>) je Objednatel oprávněn vyúčtovat Poskytovateli smluvní pokutu ve výši</w:t>
      </w:r>
      <w:r w:rsidR="00212485">
        <w:rPr>
          <w:rFonts w:ascii="Arial" w:hAnsi="Arial" w:cs="Arial"/>
          <w:sz w:val="20"/>
          <w:szCs w:val="20"/>
        </w:rPr>
        <w:t xml:space="preserve"> </w:t>
      </w:r>
      <w:r w:rsidR="0079019D">
        <w:rPr>
          <w:rFonts w:ascii="Arial" w:hAnsi="Arial" w:cs="Arial"/>
          <w:sz w:val="20"/>
          <w:szCs w:val="20"/>
        </w:rPr>
        <w:t>5</w:t>
      </w:r>
      <w:r w:rsidR="00212485">
        <w:rPr>
          <w:rFonts w:ascii="Arial" w:hAnsi="Arial" w:cs="Arial"/>
          <w:sz w:val="20"/>
          <w:szCs w:val="20"/>
        </w:rPr>
        <w:t>.000</w:t>
      </w:r>
      <w:r w:rsidR="00E66374">
        <w:rPr>
          <w:rFonts w:ascii="Arial" w:hAnsi="Arial" w:cs="Arial"/>
          <w:sz w:val="20"/>
          <w:szCs w:val="20"/>
        </w:rPr>
        <w:t xml:space="preserve"> </w:t>
      </w:r>
      <w:r>
        <w:rPr>
          <w:rFonts w:ascii="Arial" w:hAnsi="Arial" w:cs="Arial"/>
          <w:sz w:val="20"/>
          <w:szCs w:val="20"/>
        </w:rPr>
        <w:t>Kč (slovy</w:t>
      </w:r>
      <w:r w:rsidR="0079019D">
        <w:rPr>
          <w:rFonts w:ascii="Arial" w:hAnsi="Arial" w:cs="Arial"/>
          <w:sz w:val="20"/>
          <w:szCs w:val="20"/>
        </w:rPr>
        <w:t>: pět tisíc korun českých</w:t>
      </w:r>
      <w:r>
        <w:rPr>
          <w:rFonts w:ascii="Arial" w:hAnsi="Arial" w:cs="Arial"/>
          <w:sz w:val="20"/>
          <w:szCs w:val="20"/>
        </w:rPr>
        <w:t>) za každý kalendářní den prodlení a Poskytovatel je povinen tuto smluvní pokutu zaplatit.</w:t>
      </w:r>
      <w:r w:rsidR="00B55E81">
        <w:rPr>
          <w:rFonts w:ascii="Arial" w:hAnsi="Arial" w:cs="Arial"/>
          <w:sz w:val="20"/>
          <w:szCs w:val="20"/>
        </w:rPr>
        <w:t xml:space="preserve"> </w:t>
      </w:r>
      <w:r w:rsidRPr="005C478D">
        <w:rPr>
          <w:rFonts w:ascii="Arial" w:hAnsi="Arial" w:cs="Arial"/>
          <w:sz w:val="20"/>
          <w:szCs w:val="20"/>
        </w:rPr>
        <w:t>Zaplacení</w:t>
      </w:r>
      <w:r w:rsidR="00861A74">
        <w:rPr>
          <w:rFonts w:ascii="Arial" w:hAnsi="Arial" w:cs="Arial"/>
          <w:sz w:val="20"/>
          <w:szCs w:val="20"/>
        </w:rPr>
        <w:t>m</w:t>
      </w:r>
      <w:r w:rsidRPr="005C478D">
        <w:rPr>
          <w:rFonts w:ascii="Arial" w:hAnsi="Arial" w:cs="Arial"/>
          <w:sz w:val="20"/>
          <w:szCs w:val="20"/>
        </w:rPr>
        <w:t xml:space="preserve"> smluvní pokuty </w:t>
      </w:r>
      <w:r w:rsidR="00861A74">
        <w:rPr>
          <w:rFonts w:ascii="Arial" w:hAnsi="Arial" w:cs="Arial"/>
          <w:sz w:val="20"/>
          <w:szCs w:val="20"/>
        </w:rPr>
        <w:t>není dotčena povinnost</w:t>
      </w:r>
      <w:r w:rsidRPr="005C478D">
        <w:rPr>
          <w:rFonts w:ascii="Arial" w:hAnsi="Arial" w:cs="Arial"/>
          <w:sz w:val="20"/>
          <w:szCs w:val="20"/>
        </w:rPr>
        <w:t xml:space="preserve"> </w:t>
      </w:r>
      <w:r>
        <w:rPr>
          <w:rFonts w:ascii="Arial" w:hAnsi="Arial" w:cs="Arial"/>
          <w:sz w:val="20"/>
          <w:szCs w:val="20"/>
        </w:rPr>
        <w:t>Poskytovatele</w:t>
      </w:r>
      <w:r w:rsidRPr="005C478D">
        <w:rPr>
          <w:rFonts w:ascii="Arial" w:hAnsi="Arial" w:cs="Arial"/>
          <w:sz w:val="20"/>
          <w:szCs w:val="20"/>
        </w:rPr>
        <w:t xml:space="preserve"> splnit </w:t>
      </w:r>
      <w:r w:rsidR="00861A74">
        <w:rPr>
          <w:rFonts w:ascii="Arial" w:hAnsi="Arial" w:cs="Arial"/>
          <w:sz w:val="20"/>
          <w:szCs w:val="20"/>
        </w:rPr>
        <w:t>předmětný</w:t>
      </w:r>
      <w:r w:rsidRPr="005C478D">
        <w:rPr>
          <w:rFonts w:ascii="Arial" w:hAnsi="Arial" w:cs="Arial"/>
          <w:sz w:val="20"/>
          <w:szCs w:val="20"/>
        </w:rPr>
        <w:t xml:space="preserve"> závaz</w:t>
      </w:r>
      <w:r w:rsidR="00861A74">
        <w:rPr>
          <w:rFonts w:ascii="Arial" w:hAnsi="Arial" w:cs="Arial"/>
          <w:sz w:val="20"/>
          <w:szCs w:val="20"/>
        </w:rPr>
        <w:t>ek</w:t>
      </w:r>
      <w:r w:rsidR="00B55E81">
        <w:rPr>
          <w:rFonts w:ascii="Arial" w:hAnsi="Arial" w:cs="Arial"/>
          <w:sz w:val="20"/>
          <w:szCs w:val="20"/>
        </w:rPr>
        <w:t xml:space="preserve"> touto smluvní pokutou</w:t>
      </w:r>
      <w:r w:rsidR="00861A74">
        <w:rPr>
          <w:rFonts w:ascii="Arial" w:hAnsi="Arial" w:cs="Arial"/>
          <w:sz w:val="20"/>
          <w:szCs w:val="20"/>
        </w:rPr>
        <w:t xml:space="preserve"> zajištěný</w:t>
      </w:r>
      <w:r w:rsidR="00B55E81">
        <w:rPr>
          <w:rFonts w:ascii="Arial" w:hAnsi="Arial" w:cs="Arial"/>
          <w:sz w:val="20"/>
          <w:szCs w:val="20"/>
        </w:rPr>
        <w:t>.</w:t>
      </w:r>
    </w:p>
    <w:p w14:paraId="0030852C" w14:textId="333008CA" w:rsidR="00EE507D" w:rsidRPr="00A63F4C" w:rsidRDefault="00071099" w:rsidP="004F12FC">
      <w:pPr>
        <w:numPr>
          <w:ilvl w:val="0"/>
          <w:numId w:val="18"/>
        </w:numPr>
        <w:tabs>
          <w:tab w:val="clear" w:pos="142"/>
        </w:tabs>
        <w:spacing w:after="120" w:line="276" w:lineRule="auto"/>
        <w:ind w:left="426" w:hanging="426"/>
        <w:jc w:val="both"/>
        <w:rPr>
          <w:rFonts w:ascii="Arial" w:hAnsi="Arial" w:cs="Arial"/>
          <w:sz w:val="20"/>
          <w:szCs w:val="20"/>
        </w:rPr>
      </w:pPr>
      <w:r>
        <w:rPr>
          <w:rFonts w:ascii="Arial" w:hAnsi="Arial" w:cs="Arial"/>
          <w:sz w:val="20"/>
          <w:szCs w:val="20"/>
        </w:rPr>
        <w:t xml:space="preserve">V případě prodlení </w:t>
      </w:r>
      <w:r w:rsidR="006765F4">
        <w:rPr>
          <w:rFonts w:ascii="Arial" w:hAnsi="Arial" w:cs="Arial"/>
          <w:sz w:val="20"/>
          <w:szCs w:val="20"/>
        </w:rPr>
        <w:t>Objednatele</w:t>
      </w:r>
      <w:r w:rsidR="00EE507D" w:rsidRPr="005C478D">
        <w:rPr>
          <w:rFonts w:ascii="Arial" w:hAnsi="Arial" w:cs="Arial"/>
          <w:sz w:val="20"/>
          <w:szCs w:val="20"/>
        </w:rPr>
        <w:t xml:space="preserve"> se zaplacením splatné faktury je </w:t>
      </w:r>
      <w:r w:rsidR="00B57290">
        <w:rPr>
          <w:rFonts w:ascii="Arial" w:hAnsi="Arial" w:cs="Arial"/>
          <w:sz w:val="20"/>
          <w:szCs w:val="20"/>
        </w:rPr>
        <w:t>Poskytovatel</w:t>
      </w:r>
      <w:r w:rsidR="00E25369">
        <w:rPr>
          <w:rFonts w:ascii="Arial" w:hAnsi="Arial" w:cs="Arial"/>
          <w:sz w:val="20"/>
          <w:szCs w:val="20"/>
        </w:rPr>
        <w:t xml:space="preserve"> </w:t>
      </w:r>
      <w:r w:rsidR="004155F9">
        <w:rPr>
          <w:rFonts w:ascii="Arial" w:hAnsi="Arial" w:cs="Arial"/>
          <w:sz w:val="20"/>
          <w:szCs w:val="20"/>
        </w:rPr>
        <w:t xml:space="preserve">oprávněn účtovat </w:t>
      </w:r>
      <w:r w:rsidR="006765F4">
        <w:rPr>
          <w:rFonts w:ascii="Arial" w:hAnsi="Arial" w:cs="Arial"/>
          <w:sz w:val="20"/>
          <w:szCs w:val="20"/>
        </w:rPr>
        <w:t>Objednateli</w:t>
      </w:r>
      <w:r w:rsidR="006765F4" w:rsidRPr="005C478D">
        <w:rPr>
          <w:rFonts w:ascii="Arial" w:hAnsi="Arial" w:cs="Arial"/>
          <w:sz w:val="20"/>
          <w:szCs w:val="20"/>
        </w:rPr>
        <w:t xml:space="preserve"> </w:t>
      </w:r>
      <w:r w:rsidR="00EE507D" w:rsidRPr="005C478D">
        <w:rPr>
          <w:rFonts w:ascii="Arial" w:hAnsi="Arial" w:cs="Arial"/>
          <w:sz w:val="20"/>
          <w:szCs w:val="20"/>
        </w:rPr>
        <w:t xml:space="preserve">úrok z prodlení ve výši </w:t>
      </w:r>
      <w:r w:rsidR="00EE507D" w:rsidRPr="004F12FC">
        <w:rPr>
          <w:rFonts w:ascii="Arial" w:hAnsi="Arial" w:cs="Arial"/>
          <w:sz w:val="20"/>
          <w:szCs w:val="20"/>
        </w:rPr>
        <w:t>0,</w:t>
      </w:r>
      <w:r w:rsidR="0014116B" w:rsidRPr="004F12FC">
        <w:rPr>
          <w:rFonts w:ascii="Arial" w:hAnsi="Arial" w:cs="Arial"/>
          <w:sz w:val="20"/>
          <w:szCs w:val="20"/>
        </w:rPr>
        <w:t>0</w:t>
      </w:r>
      <w:r w:rsidR="00FC7C59" w:rsidRPr="004F12FC">
        <w:rPr>
          <w:rFonts w:ascii="Arial" w:hAnsi="Arial" w:cs="Arial"/>
          <w:sz w:val="20"/>
          <w:szCs w:val="20"/>
        </w:rPr>
        <w:t>2</w:t>
      </w:r>
      <w:r w:rsidR="004A32E9" w:rsidRPr="004F12FC">
        <w:rPr>
          <w:rFonts w:ascii="Arial" w:hAnsi="Arial" w:cs="Arial"/>
          <w:sz w:val="20"/>
          <w:szCs w:val="20"/>
        </w:rPr>
        <w:t xml:space="preserve"> </w:t>
      </w:r>
      <w:r w:rsidR="00EE507D" w:rsidRPr="004F12FC">
        <w:rPr>
          <w:rFonts w:ascii="Arial" w:hAnsi="Arial" w:cs="Arial"/>
          <w:sz w:val="20"/>
          <w:szCs w:val="20"/>
        </w:rPr>
        <w:t xml:space="preserve">% </w:t>
      </w:r>
      <w:r w:rsidR="00EE507D" w:rsidRPr="005C478D">
        <w:rPr>
          <w:rFonts w:ascii="Arial" w:hAnsi="Arial" w:cs="Arial"/>
          <w:sz w:val="20"/>
          <w:szCs w:val="20"/>
        </w:rPr>
        <w:t xml:space="preserve">z částky, s jejímž zaplacením je </w:t>
      </w:r>
      <w:r w:rsidR="006765F4">
        <w:rPr>
          <w:rFonts w:ascii="Arial" w:hAnsi="Arial" w:cs="Arial"/>
          <w:sz w:val="20"/>
          <w:szCs w:val="20"/>
        </w:rPr>
        <w:t>Objednatel</w:t>
      </w:r>
      <w:r w:rsidR="006765F4" w:rsidRPr="005C478D">
        <w:rPr>
          <w:rFonts w:ascii="Arial" w:hAnsi="Arial" w:cs="Arial"/>
          <w:sz w:val="20"/>
          <w:szCs w:val="20"/>
        </w:rPr>
        <w:t xml:space="preserve"> </w:t>
      </w:r>
      <w:r w:rsidR="00EE507D" w:rsidRPr="005C478D">
        <w:rPr>
          <w:rFonts w:ascii="Arial" w:hAnsi="Arial" w:cs="Arial"/>
          <w:sz w:val="20"/>
          <w:szCs w:val="20"/>
        </w:rPr>
        <w:t xml:space="preserve">v prodlení, a to za každý </w:t>
      </w:r>
      <w:r w:rsidR="00A22151">
        <w:rPr>
          <w:rFonts w:ascii="Arial" w:hAnsi="Arial" w:cs="Arial"/>
          <w:sz w:val="20"/>
          <w:szCs w:val="20"/>
        </w:rPr>
        <w:t xml:space="preserve">kalendářní </w:t>
      </w:r>
      <w:r w:rsidR="00EE507D" w:rsidRPr="005C478D">
        <w:rPr>
          <w:rFonts w:ascii="Arial" w:hAnsi="Arial" w:cs="Arial"/>
          <w:sz w:val="20"/>
          <w:szCs w:val="20"/>
        </w:rPr>
        <w:t>den prodlení</w:t>
      </w:r>
      <w:r w:rsidR="00924B6D">
        <w:rPr>
          <w:rFonts w:ascii="Arial" w:hAnsi="Arial" w:cs="Arial"/>
          <w:sz w:val="20"/>
          <w:szCs w:val="20"/>
        </w:rPr>
        <w:t xml:space="preserve"> a Objednatel je povinen tuto smluvní pokutu zaplatit.</w:t>
      </w:r>
    </w:p>
    <w:p w14:paraId="607199FC" w14:textId="7C90C30D" w:rsidR="00EE507D" w:rsidRDefault="009A72DD" w:rsidP="004F12FC">
      <w:pPr>
        <w:numPr>
          <w:ilvl w:val="0"/>
          <w:numId w:val="18"/>
        </w:numPr>
        <w:tabs>
          <w:tab w:val="clear" w:pos="142"/>
        </w:tabs>
        <w:spacing w:after="120" w:line="276" w:lineRule="auto"/>
        <w:ind w:left="426" w:hanging="426"/>
        <w:jc w:val="both"/>
        <w:rPr>
          <w:rFonts w:ascii="Arial" w:hAnsi="Arial" w:cs="Arial"/>
          <w:sz w:val="20"/>
          <w:szCs w:val="20"/>
        </w:rPr>
      </w:pPr>
      <w:r>
        <w:rPr>
          <w:rFonts w:ascii="Arial" w:hAnsi="Arial" w:cs="Arial"/>
          <w:sz w:val="20"/>
          <w:szCs w:val="20"/>
        </w:rPr>
        <w:lastRenderedPageBreak/>
        <w:t>Uhrazením</w:t>
      </w:r>
      <w:r w:rsidR="00EE507D" w:rsidRPr="008E4EA3">
        <w:rPr>
          <w:rFonts w:ascii="Arial" w:hAnsi="Arial" w:cs="Arial"/>
          <w:sz w:val="20"/>
          <w:szCs w:val="20"/>
        </w:rPr>
        <w:t xml:space="preserve"> jakékoli smluvní pokuty dle předchozích odstavců </w:t>
      </w:r>
      <w:r w:rsidR="00A16F39">
        <w:rPr>
          <w:rFonts w:ascii="Arial" w:hAnsi="Arial" w:cs="Arial"/>
          <w:sz w:val="20"/>
          <w:szCs w:val="20"/>
        </w:rPr>
        <w:t>není dotčeno</w:t>
      </w:r>
      <w:r w:rsidR="00EE507D" w:rsidRPr="008E4EA3">
        <w:rPr>
          <w:rFonts w:ascii="Arial" w:hAnsi="Arial" w:cs="Arial"/>
          <w:sz w:val="20"/>
          <w:szCs w:val="20"/>
        </w:rPr>
        <w:t xml:space="preserve"> právo </w:t>
      </w:r>
      <w:r w:rsidR="00A63F4C" w:rsidRPr="008E4EA3">
        <w:rPr>
          <w:rFonts w:ascii="Arial" w:hAnsi="Arial" w:cs="Arial"/>
          <w:sz w:val="20"/>
          <w:szCs w:val="20"/>
        </w:rPr>
        <w:t>S</w:t>
      </w:r>
      <w:r w:rsidR="00EE507D" w:rsidRPr="008E4EA3">
        <w:rPr>
          <w:rFonts w:ascii="Arial" w:hAnsi="Arial" w:cs="Arial"/>
          <w:sz w:val="20"/>
          <w:szCs w:val="20"/>
        </w:rPr>
        <w:t>mluvních stran požadovat vedle již zaplacené smluvní pokuty náhradu vzniklé škody, a to v plné výši.</w:t>
      </w:r>
    </w:p>
    <w:p w14:paraId="012D50D0" w14:textId="77777777" w:rsidR="00EE507D" w:rsidRPr="00833669" w:rsidRDefault="00EE507D" w:rsidP="009752BD">
      <w:pPr>
        <w:pStyle w:val="Odstavecseseznamem"/>
        <w:tabs>
          <w:tab w:val="left" w:pos="1701"/>
        </w:tabs>
        <w:spacing w:before="480" w:after="120" w:line="276" w:lineRule="auto"/>
        <w:ind w:left="425" w:hanging="425"/>
        <w:jc w:val="center"/>
        <w:rPr>
          <w:rFonts w:ascii="Arial" w:hAnsi="Arial" w:cs="Arial"/>
          <w:b/>
          <w:sz w:val="20"/>
          <w:szCs w:val="20"/>
        </w:rPr>
      </w:pPr>
      <w:r w:rsidRPr="00833669">
        <w:rPr>
          <w:rFonts w:ascii="Arial" w:hAnsi="Arial" w:cs="Arial"/>
          <w:b/>
          <w:sz w:val="20"/>
          <w:szCs w:val="20"/>
        </w:rPr>
        <w:t xml:space="preserve">Článek </w:t>
      </w:r>
      <w:r w:rsidR="007E561C">
        <w:rPr>
          <w:rFonts w:ascii="Arial" w:hAnsi="Arial" w:cs="Arial"/>
          <w:b/>
          <w:sz w:val="20"/>
          <w:szCs w:val="20"/>
        </w:rPr>
        <w:t>I</w:t>
      </w:r>
      <w:r w:rsidRPr="00833669">
        <w:rPr>
          <w:rFonts w:ascii="Arial" w:hAnsi="Arial" w:cs="Arial"/>
          <w:b/>
          <w:sz w:val="20"/>
          <w:szCs w:val="20"/>
        </w:rPr>
        <w:t>X.</w:t>
      </w:r>
    </w:p>
    <w:p w14:paraId="4281EB84" w14:textId="77777777" w:rsidR="00EE507D" w:rsidRPr="0083366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Ochrana inform</w:t>
      </w:r>
      <w:r w:rsidR="00A4603F">
        <w:rPr>
          <w:rFonts w:ascii="Arial" w:hAnsi="Arial" w:cs="Arial"/>
          <w:b/>
          <w:sz w:val="20"/>
          <w:szCs w:val="20"/>
        </w:rPr>
        <w:t>a</w:t>
      </w:r>
      <w:r w:rsidRPr="00833669">
        <w:rPr>
          <w:rFonts w:ascii="Arial" w:hAnsi="Arial" w:cs="Arial"/>
          <w:b/>
          <w:sz w:val="20"/>
          <w:szCs w:val="20"/>
        </w:rPr>
        <w:t xml:space="preserve">cí, </w:t>
      </w:r>
      <w:r w:rsidR="00042AFF">
        <w:rPr>
          <w:rFonts w:ascii="Arial" w:hAnsi="Arial" w:cs="Arial"/>
          <w:b/>
          <w:sz w:val="20"/>
          <w:szCs w:val="20"/>
        </w:rPr>
        <w:t xml:space="preserve">osobních </w:t>
      </w:r>
      <w:r w:rsidRPr="00833669">
        <w:rPr>
          <w:rFonts w:ascii="Arial" w:hAnsi="Arial" w:cs="Arial"/>
          <w:b/>
          <w:sz w:val="20"/>
          <w:szCs w:val="20"/>
        </w:rPr>
        <w:t>údajů a dat</w:t>
      </w:r>
    </w:p>
    <w:p w14:paraId="0D350A63" w14:textId="77777777" w:rsidR="0064402D" w:rsidRPr="00224DB0" w:rsidRDefault="00F32761" w:rsidP="0064402D">
      <w:pPr>
        <w:pStyle w:val="Odstavecseseznamem"/>
        <w:widowControl w:val="0"/>
        <w:numPr>
          <w:ilvl w:val="0"/>
          <w:numId w:val="36"/>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DF0733">
        <w:rPr>
          <w:rFonts w:ascii="Arial" w:hAnsi="Arial" w:cs="Arial"/>
          <w:sz w:val="20"/>
          <w:szCs w:val="20"/>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ascii="Arial" w:hAnsi="Arial" w:cs="Arial"/>
          <w:sz w:val="20"/>
          <w:szCs w:val="20"/>
        </w:rPr>
        <w:t>,</w:t>
      </w:r>
      <w:r w:rsidRPr="00DF0733">
        <w:rPr>
          <w:rFonts w:ascii="Arial" w:hAnsi="Arial" w:cs="Arial"/>
          <w:sz w:val="20"/>
          <w:szCs w:val="20"/>
        </w:rPr>
        <w:t xml:space="preserve"> o kybernetické bezpečnosti a o změně souvisejících zákonů (zákon o kybernetické bezpečnosti), ve znění pozdějších předpisů, se </w:t>
      </w:r>
      <w:r>
        <w:rPr>
          <w:rFonts w:ascii="Arial" w:hAnsi="Arial" w:cs="Arial"/>
          <w:sz w:val="20"/>
          <w:szCs w:val="20"/>
        </w:rPr>
        <w:t>Poskytovatel</w:t>
      </w:r>
      <w:r w:rsidRPr="00DF0733">
        <w:rPr>
          <w:rFonts w:ascii="Arial" w:hAnsi="Arial" w:cs="Arial"/>
          <w:sz w:val="20"/>
          <w:szCs w:val="20"/>
        </w:rPr>
        <w:t xml:space="preserve"> zavazuje učinit taková opatření, aby veškeré osoby, které se podílejí na realizaci jeho závazků z této </w:t>
      </w:r>
      <w:r>
        <w:rPr>
          <w:rFonts w:ascii="Arial" w:hAnsi="Arial" w:cs="Arial"/>
          <w:sz w:val="20"/>
          <w:szCs w:val="20"/>
        </w:rPr>
        <w:t>Smlouvy</w:t>
      </w:r>
      <w:r w:rsidRPr="00DF0733">
        <w:rPr>
          <w:rFonts w:ascii="Arial" w:hAnsi="Arial" w:cs="Arial"/>
          <w:sz w:val="20"/>
          <w:szCs w:val="20"/>
        </w:rPr>
        <w:t xml:space="preserve">, zachovávaly mlčenlivost o veškerých osobních údajích, jakož i o </w:t>
      </w:r>
      <w:proofErr w:type="spellStart"/>
      <w:r w:rsidRPr="00DF0733">
        <w:rPr>
          <w:rFonts w:ascii="Arial" w:hAnsi="Arial" w:cs="Arial"/>
          <w:sz w:val="20"/>
          <w:szCs w:val="20"/>
        </w:rPr>
        <w:t>technicko-organizačních</w:t>
      </w:r>
      <w:proofErr w:type="spellEnd"/>
      <w:r w:rsidRPr="00DF0733">
        <w:rPr>
          <w:rFonts w:ascii="Arial" w:hAnsi="Arial" w:cs="Arial"/>
          <w:sz w:val="20"/>
          <w:szCs w:val="20"/>
        </w:rPr>
        <w:t xml:space="preserve"> opatřeních k jejich ochraně, o nichž se při plnění závazků dozvěděly, včetně těch, které </w:t>
      </w:r>
      <w:r w:rsidR="005013CB">
        <w:rPr>
          <w:rFonts w:ascii="Arial" w:hAnsi="Arial" w:cs="Arial"/>
          <w:sz w:val="20"/>
          <w:szCs w:val="20"/>
        </w:rPr>
        <w:t>VZP ČR</w:t>
      </w:r>
      <w:r>
        <w:rPr>
          <w:rFonts w:ascii="Arial" w:hAnsi="Arial" w:cs="Arial"/>
          <w:sz w:val="20"/>
          <w:szCs w:val="20"/>
        </w:rPr>
        <w:t xml:space="preserve"> </w:t>
      </w:r>
      <w:r w:rsidRPr="00DF0733">
        <w:rPr>
          <w:rFonts w:ascii="Arial" w:hAnsi="Arial" w:cs="Arial"/>
          <w:sz w:val="20"/>
          <w:szCs w:val="20"/>
        </w:rPr>
        <w:t>eviduje pomocí výpočetní techniky, či jinak. Toto ujednání platí i v případě nahrazení uvedených právních předpisů předpisy jinými</w:t>
      </w:r>
      <w:r w:rsidR="0064402D" w:rsidRPr="0064402D">
        <w:rPr>
          <w:rFonts w:ascii="Arial" w:hAnsi="Arial" w:cs="Arial"/>
          <w:iCs/>
          <w:sz w:val="20"/>
          <w:szCs w:val="20"/>
        </w:rPr>
        <w:t>.</w:t>
      </w:r>
    </w:p>
    <w:p w14:paraId="46DC3854" w14:textId="44CFDEF4" w:rsidR="005B776F" w:rsidRPr="00224DB0" w:rsidRDefault="00B57290" w:rsidP="00E13251">
      <w:pPr>
        <w:pStyle w:val="Odstavecseseznamem"/>
        <w:widowControl w:val="0"/>
        <w:numPr>
          <w:ilvl w:val="0"/>
          <w:numId w:val="36"/>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Pr>
          <w:rFonts w:ascii="Arial" w:eastAsia="Calibri" w:hAnsi="Arial" w:cs="Arial"/>
          <w:sz w:val="20"/>
          <w:szCs w:val="20"/>
          <w:lang w:eastAsia="en-US"/>
        </w:rPr>
        <w:t>Poskytovatel</w:t>
      </w:r>
      <w:r w:rsidR="005B776F" w:rsidRPr="00224DB0">
        <w:rPr>
          <w:rFonts w:ascii="Arial" w:eastAsia="Calibri" w:hAnsi="Arial" w:cs="Arial"/>
          <w:sz w:val="20"/>
          <w:szCs w:val="20"/>
          <w:lang w:eastAsia="en-US"/>
        </w:rPr>
        <w:t xml:space="preserve"> se dále zavazuje zajistit, aby veškeré osoby, které se podílejí na realizaci jeho závazků z</w:t>
      </w:r>
      <w:r w:rsidR="00340850">
        <w:rPr>
          <w:rFonts w:ascii="Arial" w:eastAsia="Calibri" w:hAnsi="Arial" w:cs="Arial"/>
          <w:sz w:val="20"/>
          <w:szCs w:val="20"/>
          <w:lang w:eastAsia="en-US"/>
        </w:rPr>
        <w:t> </w:t>
      </w:r>
      <w:r w:rsidR="005B776F" w:rsidRPr="00224DB0">
        <w:rPr>
          <w:rFonts w:ascii="Arial" w:eastAsia="Calibri" w:hAnsi="Arial" w:cs="Arial"/>
          <w:sz w:val="20"/>
          <w:szCs w:val="20"/>
          <w:lang w:eastAsia="en-US"/>
        </w:rPr>
        <w:t xml:space="preserve">této </w:t>
      </w:r>
      <w:r w:rsidR="00D72852">
        <w:rPr>
          <w:rFonts w:ascii="Arial" w:eastAsia="Calibri" w:hAnsi="Arial" w:cs="Arial"/>
          <w:sz w:val="20"/>
          <w:szCs w:val="20"/>
          <w:lang w:eastAsia="en-US"/>
        </w:rPr>
        <w:t>S</w:t>
      </w:r>
      <w:r w:rsidR="005B776F" w:rsidRPr="00224DB0">
        <w:rPr>
          <w:rFonts w:ascii="Arial" w:eastAsia="Calibri" w:hAnsi="Arial" w:cs="Arial"/>
          <w:sz w:val="20"/>
          <w:szCs w:val="20"/>
          <w:lang w:eastAsia="en-US"/>
        </w:rPr>
        <w:t xml:space="preserve">mlouvy, zachovávaly mlčenlivost o veškerých dalších skutečnostech, údajích </w:t>
      </w:r>
      <w:r w:rsidR="00015A82">
        <w:rPr>
          <w:rFonts w:ascii="Arial" w:eastAsia="Calibri" w:hAnsi="Arial" w:cs="Arial"/>
          <w:sz w:val="20"/>
          <w:szCs w:val="20"/>
          <w:lang w:eastAsia="en-US"/>
        </w:rPr>
        <w:br/>
      </w:r>
      <w:r w:rsidR="005B776F" w:rsidRPr="00224DB0">
        <w:rPr>
          <w:rFonts w:ascii="Arial" w:eastAsia="Calibri" w:hAnsi="Arial" w:cs="Arial"/>
          <w:sz w:val="20"/>
          <w:szCs w:val="20"/>
          <w:lang w:eastAsia="en-US"/>
        </w:rPr>
        <w:t xml:space="preserve">a datech, o nichž se při plnění těchto závazků dozvěděly, a které nejsou veřejně známé nebo veřejně dostupné. </w:t>
      </w:r>
    </w:p>
    <w:p w14:paraId="0969C97B" w14:textId="77777777" w:rsidR="005B776F" w:rsidRPr="00224DB0" w:rsidRDefault="005B776F" w:rsidP="00E13251">
      <w:pPr>
        <w:pStyle w:val="Odstavecseseznamem"/>
        <w:widowControl w:val="0"/>
        <w:numPr>
          <w:ilvl w:val="0"/>
          <w:numId w:val="36"/>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Za porušení závazků uvedených v odst. 1. a 2. tohoto článku se považuje i využití </w:t>
      </w:r>
      <w:r w:rsidR="00042AFF">
        <w:rPr>
          <w:rFonts w:ascii="Arial" w:eastAsia="Calibri" w:hAnsi="Arial" w:cs="Arial"/>
          <w:sz w:val="20"/>
          <w:szCs w:val="20"/>
          <w:lang w:eastAsia="en-US"/>
        </w:rPr>
        <w:t>těchto</w:t>
      </w:r>
      <w:r w:rsidRPr="00224DB0">
        <w:rPr>
          <w:rFonts w:ascii="Arial" w:eastAsia="Calibri" w:hAnsi="Arial" w:cs="Arial"/>
          <w:sz w:val="20"/>
          <w:szCs w:val="20"/>
          <w:lang w:eastAsia="en-US"/>
        </w:rPr>
        <w:t xml:space="preserve"> skutečností, údajů a dat, jakož i dalších vědomostí pro vlastní prospěch </w:t>
      </w:r>
      <w:r w:rsidR="00B57290">
        <w:rPr>
          <w:rFonts w:ascii="Arial" w:eastAsia="Calibri" w:hAnsi="Arial" w:cs="Arial"/>
          <w:sz w:val="20"/>
          <w:szCs w:val="20"/>
          <w:lang w:eastAsia="en-US"/>
        </w:rPr>
        <w:t>Poskytovatel</w:t>
      </w:r>
      <w:r w:rsidR="00042AFF">
        <w:rPr>
          <w:rFonts w:ascii="Arial" w:eastAsia="Calibri" w:hAnsi="Arial" w:cs="Arial"/>
          <w:sz w:val="20"/>
          <w:szCs w:val="20"/>
          <w:lang w:eastAsia="en-US"/>
        </w:rPr>
        <w:t>e</w:t>
      </w:r>
      <w:r w:rsidRPr="00224DB0">
        <w:rPr>
          <w:rFonts w:ascii="Arial" w:eastAsia="Calibri" w:hAnsi="Arial" w:cs="Arial"/>
          <w:sz w:val="20"/>
          <w:szCs w:val="20"/>
          <w:lang w:eastAsia="en-US"/>
        </w:rPr>
        <w:t xml:space="preserve">, prospěch třetí osoby nebo pro jiné důvody. </w:t>
      </w:r>
    </w:p>
    <w:p w14:paraId="3A633ACB" w14:textId="77777777" w:rsidR="005B776F" w:rsidRPr="00224DB0" w:rsidRDefault="005B776F" w:rsidP="00E13251">
      <w:pPr>
        <w:pStyle w:val="Odstavecseseznamem"/>
        <w:widowControl w:val="0"/>
        <w:numPr>
          <w:ilvl w:val="0"/>
          <w:numId w:val="36"/>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0BD33FB0" w14:textId="77777777" w:rsidR="005B776F" w:rsidRPr="00224DB0" w:rsidRDefault="005B776F" w:rsidP="00E13251">
      <w:pPr>
        <w:pStyle w:val="Odstavecseseznamem"/>
        <w:widowControl w:val="0"/>
        <w:numPr>
          <w:ilvl w:val="0"/>
          <w:numId w:val="36"/>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Za porušení závazku uvedeného v odstavci 1. tohoto článku je </w:t>
      </w:r>
      <w:r w:rsidR="00036D05">
        <w:rPr>
          <w:rFonts w:ascii="Arial" w:eastAsia="Calibri" w:hAnsi="Arial" w:cs="Arial"/>
          <w:sz w:val="20"/>
          <w:szCs w:val="20"/>
          <w:lang w:eastAsia="en-US"/>
        </w:rPr>
        <w:t>Poskytovatel</w:t>
      </w:r>
      <w:r w:rsidRPr="00224DB0">
        <w:rPr>
          <w:rFonts w:ascii="Arial" w:eastAsia="Calibri" w:hAnsi="Arial" w:cs="Arial"/>
          <w:sz w:val="20"/>
          <w:szCs w:val="20"/>
          <w:lang w:eastAsia="en-US"/>
        </w:rPr>
        <w:t xml:space="preserve"> povinen zaplatit VZP ČR v</w:t>
      </w:r>
      <w:r w:rsidR="00340850">
        <w:rPr>
          <w:rFonts w:ascii="Arial" w:eastAsia="Calibri" w:hAnsi="Arial" w:cs="Arial"/>
          <w:sz w:val="20"/>
          <w:szCs w:val="20"/>
          <w:lang w:eastAsia="en-US"/>
        </w:rPr>
        <w:t> </w:t>
      </w:r>
      <w:r w:rsidRPr="00224DB0">
        <w:rPr>
          <w:rFonts w:ascii="Arial" w:eastAsia="Calibri" w:hAnsi="Arial" w:cs="Arial"/>
          <w:sz w:val="20"/>
          <w:szCs w:val="20"/>
          <w:lang w:eastAsia="en-US"/>
        </w:rPr>
        <w:t>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423EF06B" w14:textId="77777777" w:rsidR="005B776F" w:rsidRDefault="005B776F" w:rsidP="00E13251">
      <w:pPr>
        <w:pStyle w:val="Odstavecseseznamem"/>
        <w:widowControl w:val="0"/>
        <w:numPr>
          <w:ilvl w:val="0"/>
          <w:numId w:val="36"/>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Za porušení závazku uvedeného v odstavci 2. tohoto článku je </w:t>
      </w:r>
      <w:r w:rsidR="00B57290">
        <w:rPr>
          <w:rFonts w:ascii="Arial" w:eastAsia="Calibri" w:hAnsi="Arial" w:cs="Arial"/>
          <w:sz w:val="20"/>
          <w:szCs w:val="20"/>
          <w:lang w:eastAsia="en-US"/>
        </w:rPr>
        <w:t>Poskytovatel</w:t>
      </w:r>
      <w:r w:rsidRPr="00224DB0">
        <w:rPr>
          <w:rFonts w:ascii="Arial" w:eastAsia="Calibri" w:hAnsi="Arial" w:cs="Arial"/>
          <w:sz w:val="20"/>
          <w:szCs w:val="20"/>
          <w:lang w:eastAsia="en-US"/>
        </w:rPr>
        <w:t xml:space="preserve"> povinen zaplatit VZP ČR v</w:t>
      </w:r>
      <w:r w:rsidR="00340850">
        <w:rPr>
          <w:rFonts w:ascii="Arial" w:eastAsia="Calibri" w:hAnsi="Arial" w:cs="Arial"/>
          <w:sz w:val="20"/>
          <w:szCs w:val="20"/>
          <w:lang w:eastAsia="en-US"/>
        </w:rPr>
        <w:t> </w:t>
      </w:r>
      <w:r w:rsidRPr="00224DB0">
        <w:rPr>
          <w:rFonts w:ascii="Arial" w:eastAsia="Calibri" w:hAnsi="Arial" w:cs="Arial"/>
          <w:sz w:val="20"/>
          <w:szCs w:val="20"/>
          <w:lang w:eastAsia="en-US"/>
        </w:rPr>
        <w:t>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039A1C88" w14:textId="77777777" w:rsidR="005B776F" w:rsidRPr="00224DB0" w:rsidRDefault="005B776F" w:rsidP="009D504D">
      <w:pPr>
        <w:pStyle w:val="Odstavecseseznamem"/>
        <w:widowControl w:val="0"/>
        <w:numPr>
          <w:ilvl w:val="0"/>
          <w:numId w:val="36"/>
        </w:numPr>
        <w:pBdr>
          <w:top w:val="nil"/>
          <w:left w:val="nil"/>
          <w:bottom w:val="nil"/>
          <w:right w:val="nil"/>
          <w:between w:val="nil"/>
          <w:bar w:val="nil"/>
        </w:pBdr>
        <w:spacing w:line="276" w:lineRule="auto"/>
        <w:ind w:left="425" w:hanging="425"/>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Závazky Smluvních stran uvedené v tomto článku trvají i po skončení tohoto smluvního vztahu.</w:t>
      </w:r>
    </w:p>
    <w:p w14:paraId="4A4530D9" w14:textId="77777777" w:rsidR="00EE507D" w:rsidRPr="00833669" w:rsidRDefault="00EE507D" w:rsidP="009752BD">
      <w:pPr>
        <w:pStyle w:val="Odstavecseseznamem"/>
        <w:tabs>
          <w:tab w:val="left" w:pos="1701"/>
        </w:tabs>
        <w:spacing w:before="480" w:after="120" w:line="276" w:lineRule="auto"/>
        <w:ind w:left="425" w:hanging="425"/>
        <w:jc w:val="center"/>
        <w:rPr>
          <w:rFonts w:ascii="Arial" w:hAnsi="Arial" w:cs="Arial"/>
          <w:b/>
          <w:sz w:val="20"/>
          <w:szCs w:val="20"/>
        </w:rPr>
      </w:pPr>
      <w:r w:rsidRPr="00833669">
        <w:rPr>
          <w:rFonts w:ascii="Arial" w:hAnsi="Arial" w:cs="Arial"/>
          <w:b/>
          <w:sz w:val="20"/>
          <w:szCs w:val="20"/>
        </w:rPr>
        <w:t>Článek X</w:t>
      </w:r>
      <w:r w:rsidR="006148FE">
        <w:rPr>
          <w:rFonts w:ascii="Arial" w:hAnsi="Arial" w:cs="Arial"/>
          <w:b/>
          <w:sz w:val="20"/>
          <w:szCs w:val="20"/>
        </w:rPr>
        <w:t>.</w:t>
      </w:r>
      <w:r w:rsidRPr="00833669">
        <w:rPr>
          <w:rFonts w:ascii="Arial" w:hAnsi="Arial" w:cs="Arial"/>
          <w:b/>
          <w:sz w:val="20"/>
          <w:szCs w:val="20"/>
        </w:rPr>
        <w:t xml:space="preserve"> </w:t>
      </w:r>
    </w:p>
    <w:p w14:paraId="5B6FCB73" w14:textId="77777777" w:rsidR="00EE507D" w:rsidRPr="00833669"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 xml:space="preserve">Uveřejnění </w:t>
      </w:r>
      <w:r w:rsidR="0051334A">
        <w:rPr>
          <w:rFonts w:ascii="Arial" w:hAnsi="Arial" w:cs="Arial"/>
          <w:b/>
          <w:sz w:val="20"/>
          <w:szCs w:val="20"/>
        </w:rPr>
        <w:t>S</w:t>
      </w:r>
      <w:r w:rsidR="00A12542">
        <w:rPr>
          <w:rFonts w:ascii="Arial" w:hAnsi="Arial" w:cs="Arial"/>
          <w:b/>
          <w:sz w:val="20"/>
          <w:szCs w:val="20"/>
        </w:rPr>
        <w:t>ml</w:t>
      </w:r>
      <w:r w:rsidR="00180F32">
        <w:rPr>
          <w:rFonts w:ascii="Arial" w:hAnsi="Arial" w:cs="Arial"/>
          <w:b/>
          <w:sz w:val="20"/>
          <w:szCs w:val="20"/>
        </w:rPr>
        <w:t>o</w:t>
      </w:r>
      <w:r w:rsidR="00A12542">
        <w:rPr>
          <w:rFonts w:ascii="Arial" w:hAnsi="Arial" w:cs="Arial"/>
          <w:b/>
          <w:sz w:val="20"/>
          <w:szCs w:val="20"/>
        </w:rPr>
        <w:t>uv</w:t>
      </w:r>
      <w:r w:rsidR="00180F32">
        <w:rPr>
          <w:rFonts w:ascii="Arial" w:hAnsi="Arial" w:cs="Arial"/>
          <w:b/>
          <w:sz w:val="20"/>
          <w:szCs w:val="20"/>
        </w:rPr>
        <w:t>y</w:t>
      </w:r>
      <w:r w:rsidR="00A12542">
        <w:rPr>
          <w:rFonts w:ascii="Arial" w:hAnsi="Arial" w:cs="Arial"/>
          <w:b/>
          <w:sz w:val="20"/>
          <w:szCs w:val="20"/>
        </w:rPr>
        <w:t xml:space="preserve"> </w:t>
      </w:r>
    </w:p>
    <w:p w14:paraId="6ADCD3B7" w14:textId="77777777" w:rsidR="00180F32" w:rsidRPr="00FC7CB5" w:rsidRDefault="00180F32" w:rsidP="00E13D8D">
      <w:pPr>
        <w:numPr>
          <w:ilvl w:val="0"/>
          <w:numId w:val="19"/>
        </w:numPr>
        <w:spacing w:after="120" w:line="276" w:lineRule="auto"/>
        <w:ind w:left="425" w:hanging="425"/>
        <w:jc w:val="both"/>
        <w:rPr>
          <w:rFonts w:ascii="Arial" w:hAnsi="Arial" w:cs="Arial"/>
          <w:sz w:val="20"/>
          <w:szCs w:val="20"/>
        </w:rPr>
      </w:pPr>
      <w:bookmarkStart w:id="7" w:name="_Toc327187809"/>
      <w:r w:rsidRPr="00FC7CB5">
        <w:rPr>
          <w:rFonts w:ascii="Arial" w:hAnsi="Arial" w:cs="Arial"/>
          <w:sz w:val="20"/>
          <w:szCs w:val="20"/>
        </w:rPr>
        <w:t xml:space="preserve">Smluvní strany jsou si plně vědomy zákonné povinnosti </w:t>
      </w:r>
      <w:r w:rsidR="00D72852">
        <w:rPr>
          <w:rFonts w:ascii="Arial" w:hAnsi="Arial" w:cs="Arial"/>
          <w:sz w:val="20"/>
          <w:szCs w:val="20"/>
        </w:rPr>
        <w:t>S</w:t>
      </w:r>
      <w:r w:rsidRPr="00FC7CB5">
        <w:rPr>
          <w:rFonts w:ascii="Arial" w:hAnsi="Arial" w:cs="Arial"/>
          <w:sz w:val="20"/>
          <w:szCs w:val="20"/>
        </w:rPr>
        <w:t>mluvních stran uveřejnit dle zákona č. 340/2015 Sb., o zvláštních podmínkách účinnosti některých smluv, uveřejňování těchto smluv a o</w:t>
      </w:r>
      <w:r w:rsidR="00340850">
        <w:rPr>
          <w:rFonts w:ascii="Arial" w:hAnsi="Arial" w:cs="Arial"/>
          <w:sz w:val="20"/>
          <w:szCs w:val="20"/>
        </w:rPr>
        <w:t> </w:t>
      </w:r>
      <w:r w:rsidRPr="00FC7CB5">
        <w:rPr>
          <w:rFonts w:ascii="Arial" w:hAnsi="Arial" w:cs="Arial"/>
          <w:sz w:val="20"/>
          <w:szCs w:val="20"/>
        </w:rPr>
        <w:t xml:space="preserve">registru smluv (zákon o registru smluv), </w:t>
      </w:r>
      <w:r w:rsidR="00EE6245">
        <w:rPr>
          <w:rFonts w:ascii="Arial" w:hAnsi="Arial" w:cs="Arial"/>
          <w:sz w:val="20"/>
          <w:szCs w:val="20"/>
        </w:rPr>
        <w:t xml:space="preserve">ve znění pozdějších předpisů, </w:t>
      </w:r>
      <w:r w:rsidRPr="00FC7CB5">
        <w:rPr>
          <w:rFonts w:ascii="Arial" w:hAnsi="Arial" w:cs="Arial"/>
          <w:sz w:val="20"/>
          <w:szCs w:val="20"/>
        </w:rPr>
        <w:t xml:space="preserve">tuto </w:t>
      </w:r>
      <w:r>
        <w:rPr>
          <w:rFonts w:ascii="Arial" w:hAnsi="Arial" w:cs="Arial"/>
          <w:sz w:val="20"/>
          <w:szCs w:val="20"/>
        </w:rPr>
        <w:t>Smlouvu</w:t>
      </w:r>
      <w:r w:rsidRPr="00FC7CB5">
        <w:rPr>
          <w:rFonts w:ascii="Arial" w:hAnsi="Arial" w:cs="Arial"/>
          <w:sz w:val="20"/>
          <w:szCs w:val="20"/>
        </w:rPr>
        <w:t xml:space="preserve"> včetně všech případných dohod, kterými se tato Smlouva doplňuje, mění, nahrazuje nebo ruší, prostřednictvím registru smluv.</w:t>
      </w:r>
      <w:r w:rsidR="00AA615D">
        <w:rPr>
          <w:rFonts w:ascii="Arial" w:hAnsi="Arial" w:cs="Arial"/>
          <w:sz w:val="20"/>
          <w:szCs w:val="20"/>
        </w:rPr>
        <w:t xml:space="preserve"> Smluvní strany tedy výslovně souhlasí s tím, aby tato Smlouva ve svém úplném znění byla uveřejněna v registru smluv.</w:t>
      </w:r>
    </w:p>
    <w:p w14:paraId="34B304A0" w14:textId="77777777" w:rsidR="00415F81" w:rsidRPr="00C67A81" w:rsidRDefault="00415F81" w:rsidP="00415F81">
      <w:pPr>
        <w:numPr>
          <w:ilvl w:val="0"/>
          <w:numId w:val="19"/>
        </w:numPr>
        <w:spacing w:before="120" w:after="120" w:line="276" w:lineRule="auto"/>
        <w:ind w:left="426" w:hanging="426"/>
        <w:jc w:val="both"/>
        <w:rPr>
          <w:rFonts w:ascii="Arial" w:hAnsi="Arial" w:cs="Arial"/>
          <w:sz w:val="20"/>
          <w:szCs w:val="20"/>
        </w:rPr>
      </w:pPr>
      <w:bookmarkStart w:id="8" w:name="_Hlk98764084"/>
      <w:r w:rsidRPr="00C67A81">
        <w:rPr>
          <w:rFonts w:ascii="Arial" w:hAnsi="Arial" w:cs="Arial"/>
          <w:sz w:val="20"/>
          <w:szCs w:val="20"/>
        </w:rPr>
        <w:lastRenderedPageBreak/>
        <w:t>Uveřejněním Smlouvy dle odst. 1. tohoto článku se rozumí</w:t>
      </w:r>
      <w:r>
        <w:rPr>
          <w:rFonts w:ascii="Arial" w:hAnsi="Arial" w:cs="Arial"/>
          <w:sz w:val="20"/>
          <w:szCs w:val="20"/>
        </w:rPr>
        <w:t xml:space="preserve"> </w:t>
      </w:r>
      <w:r w:rsidRPr="00C67A81">
        <w:rPr>
          <w:rFonts w:ascii="Arial" w:hAnsi="Arial" w:cs="Arial"/>
          <w:sz w:val="20"/>
          <w:szCs w:val="20"/>
        </w:rPr>
        <w:t>uveřejnění elektronického obrazu textového obsahu Smlouvy</w:t>
      </w:r>
      <w:r>
        <w:rPr>
          <w:rFonts w:ascii="Arial" w:hAnsi="Arial" w:cs="Arial"/>
          <w:sz w:val="20"/>
          <w:szCs w:val="20"/>
        </w:rPr>
        <w:t xml:space="preserve"> </w:t>
      </w:r>
      <w:r w:rsidRPr="00FF765B">
        <w:rPr>
          <w:rFonts w:ascii="Arial" w:hAnsi="Arial" w:cs="Arial"/>
          <w:sz w:val="20"/>
          <w:szCs w:val="20"/>
        </w:rPr>
        <w:t>ve formátu stanoveném zákonem o registru smluv, prostřednictvím registru smluv</w:t>
      </w:r>
      <w:r w:rsidRPr="00C67A81">
        <w:rPr>
          <w:rFonts w:ascii="Arial" w:hAnsi="Arial" w:cs="Arial"/>
          <w:sz w:val="20"/>
          <w:szCs w:val="20"/>
        </w:rPr>
        <w:t>.</w:t>
      </w:r>
    </w:p>
    <w:bookmarkEnd w:id="8"/>
    <w:p w14:paraId="52C52C64" w14:textId="77777777" w:rsidR="00180F32" w:rsidRPr="00FC7CB5" w:rsidRDefault="00180F32" w:rsidP="00415F81">
      <w:pPr>
        <w:numPr>
          <w:ilvl w:val="0"/>
          <w:numId w:val="19"/>
        </w:numPr>
        <w:spacing w:after="120" w:line="276" w:lineRule="auto"/>
        <w:ind w:left="426" w:hanging="426"/>
        <w:jc w:val="both"/>
        <w:rPr>
          <w:rFonts w:ascii="Arial" w:hAnsi="Arial" w:cs="Arial"/>
          <w:sz w:val="20"/>
          <w:szCs w:val="20"/>
        </w:rPr>
      </w:pPr>
      <w:r w:rsidRPr="00FC7CB5">
        <w:rPr>
          <w:rFonts w:ascii="Arial" w:hAnsi="Arial" w:cs="Arial"/>
          <w:sz w:val="20"/>
          <w:szCs w:val="20"/>
        </w:rPr>
        <w:t xml:space="preserve">Smluvní strany se dohodly, že tuto </w:t>
      </w:r>
      <w:r>
        <w:rPr>
          <w:rFonts w:ascii="Arial" w:hAnsi="Arial" w:cs="Arial"/>
          <w:sz w:val="20"/>
          <w:szCs w:val="20"/>
        </w:rPr>
        <w:t xml:space="preserve">Smlouvu </w:t>
      </w:r>
      <w:r w:rsidRPr="00FC7CB5">
        <w:rPr>
          <w:rFonts w:ascii="Arial" w:hAnsi="Arial" w:cs="Arial"/>
          <w:sz w:val="20"/>
          <w:szCs w:val="20"/>
        </w:rPr>
        <w:t xml:space="preserve">zašle správci registru smluv k uveřejnění prostřednictvím registru smluv </w:t>
      </w:r>
      <w:r w:rsidR="003660FB">
        <w:rPr>
          <w:rFonts w:ascii="Arial" w:hAnsi="Arial" w:cs="Arial"/>
          <w:sz w:val="20"/>
          <w:szCs w:val="20"/>
        </w:rPr>
        <w:t>Objednatel</w:t>
      </w:r>
      <w:r w:rsidRPr="00FC7CB5">
        <w:rPr>
          <w:rFonts w:ascii="Arial" w:hAnsi="Arial" w:cs="Arial"/>
          <w:sz w:val="20"/>
          <w:szCs w:val="20"/>
        </w:rPr>
        <w:t xml:space="preserve">. </w:t>
      </w:r>
      <w:r w:rsidR="00B57290">
        <w:rPr>
          <w:rFonts w:ascii="Arial" w:hAnsi="Arial" w:cs="Arial"/>
          <w:sz w:val="20"/>
          <w:szCs w:val="20"/>
        </w:rPr>
        <w:t>Poskytovatel</w:t>
      </w:r>
      <w:r>
        <w:rPr>
          <w:rFonts w:ascii="Arial" w:hAnsi="Arial" w:cs="Arial"/>
          <w:sz w:val="20"/>
          <w:szCs w:val="20"/>
        </w:rPr>
        <w:t xml:space="preserve"> </w:t>
      </w:r>
      <w:r w:rsidRPr="00FC7CB5">
        <w:rPr>
          <w:rFonts w:ascii="Arial" w:hAnsi="Arial" w:cs="Arial"/>
          <w:sz w:val="20"/>
          <w:szCs w:val="20"/>
        </w:rPr>
        <w:t xml:space="preserve">je povinen zkontrolovat, že </w:t>
      </w:r>
      <w:r>
        <w:rPr>
          <w:rFonts w:ascii="Arial" w:hAnsi="Arial" w:cs="Arial"/>
          <w:sz w:val="20"/>
          <w:szCs w:val="20"/>
        </w:rPr>
        <w:t xml:space="preserve">Smlouva </w:t>
      </w:r>
      <w:r w:rsidRPr="00FC7CB5">
        <w:rPr>
          <w:rFonts w:ascii="Arial" w:hAnsi="Arial" w:cs="Arial"/>
          <w:sz w:val="20"/>
          <w:szCs w:val="20"/>
        </w:rPr>
        <w:t>včetně všech příloh a</w:t>
      </w:r>
      <w:r w:rsidR="00340850">
        <w:rPr>
          <w:rFonts w:ascii="Arial" w:hAnsi="Arial" w:cs="Arial"/>
          <w:sz w:val="20"/>
          <w:szCs w:val="20"/>
        </w:rPr>
        <w:t> </w:t>
      </w:r>
      <w:r w:rsidRPr="00FC7CB5">
        <w:rPr>
          <w:rFonts w:ascii="Arial" w:hAnsi="Arial" w:cs="Arial"/>
          <w:sz w:val="20"/>
          <w:szCs w:val="20"/>
        </w:rPr>
        <w:t xml:space="preserve">metadat byla řádně v registru smluv uveřejněna. V případě, že </w:t>
      </w:r>
      <w:r w:rsidR="00B57290">
        <w:rPr>
          <w:rFonts w:ascii="Arial" w:hAnsi="Arial" w:cs="Arial"/>
          <w:sz w:val="20"/>
          <w:szCs w:val="20"/>
        </w:rPr>
        <w:t>Poskytovatel</w:t>
      </w:r>
      <w:r>
        <w:rPr>
          <w:rFonts w:ascii="Arial" w:hAnsi="Arial" w:cs="Arial"/>
          <w:sz w:val="20"/>
          <w:szCs w:val="20"/>
        </w:rPr>
        <w:t xml:space="preserve"> </w:t>
      </w:r>
      <w:r w:rsidRPr="00FC7CB5">
        <w:rPr>
          <w:rFonts w:ascii="Arial" w:hAnsi="Arial" w:cs="Arial"/>
          <w:sz w:val="20"/>
          <w:szCs w:val="20"/>
        </w:rPr>
        <w:t xml:space="preserve">zjistí jakékoli nepřesnosti či nedostatky, </w:t>
      </w:r>
      <w:r w:rsidR="002306E4" w:rsidRPr="00EF4C4D">
        <w:rPr>
          <w:rFonts w:ascii="Arial" w:hAnsi="Arial" w:cs="Arial"/>
          <w:sz w:val="20"/>
          <w:szCs w:val="20"/>
        </w:rPr>
        <w:t>je povinen bez zbytečného odkladu o nich Objednatele informovat a Smluvní strany si poskytnou veškerou potřebnou součinnost k zajištění opravy nepřesností či nedostatků.</w:t>
      </w:r>
    </w:p>
    <w:p w14:paraId="7144CFFE" w14:textId="77777777" w:rsidR="00180F32" w:rsidRPr="00FC7CB5" w:rsidRDefault="00180F32" w:rsidP="00415F81">
      <w:pPr>
        <w:numPr>
          <w:ilvl w:val="0"/>
          <w:numId w:val="19"/>
        </w:numPr>
        <w:spacing w:after="120" w:line="276" w:lineRule="auto"/>
        <w:ind w:left="426" w:hanging="426"/>
        <w:jc w:val="both"/>
        <w:rPr>
          <w:rFonts w:ascii="Arial" w:hAnsi="Arial" w:cs="Arial"/>
          <w:sz w:val="20"/>
          <w:szCs w:val="20"/>
        </w:rPr>
      </w:pPr>
      <w:r w:rsidRPr="00FC7CB5">
        <w:rPr>
          <w:rFonts w:ascii="Arial" w:hAnsi="Arial" w:cs="Arial"/>
          <w:sz w:val="20"/>
          <w:szCs w:val="20"/>
        </w:rPr>
        <w:t>Postup uvedený v odst. 3. tohoto článku se Smluvní strany zavazují dodržovat i v případě uzavření dodatků k</w:t>
      </w:r>
      <w:r>
        <w:rPr>
          <w:rFonts w:ascii="Arial" w:hAnsi="Arial" w:cs="Arial"/>
          <w:sz w:val="20"/>
          <w:szCs w:val="20"/>
        </w:rPr>
        <w:t> </w:t>
      </w:r>
      <w:r w:rsidRPr="00FC7CB5">
        <w:rPr>
          <w:rFonts w:ascii="Arial" w:hAnsi="Arial" w:cs="Arial"/>
          <w:sz w:val="20"/>
          <w:szCs w:val="20"/>
        </w:rPr>
        <w:t>této</w:t>
      </w:r>
      <w:r>
        <w:rPr>
          <w:rFonts w:ascii="Arial" w:hAnsi="Arial" w:cs="Arial"/>
          <w:sz w:val="20"/>
          <w:szCs w:val="20"/>
        </w:rPr>
        <w:t xml:space="preserve"> Smlouvě</w:t>
      </w:r>
      <w:r w:rsidRPr="00FC7CB5">
        <w:rPr>
          <w:rFonts w:ascii="Arial" w:hAnsi="Arial" w:cs="Arial"/>
          <w:sz w:val="20"/>
          <w:szCs w:val="20"/>
        </w:rPr>
        <w:t xml:space="preserve">, jakož i v případě jakýchkoli dalších dohod, kterými se tato </w:t>
      </w:r>
      <w:r>
        <w:rPr>
          <w:rFonts w:ascii="Arial" w:hAnsi="Arial" w:cs="Arial"/>
          <w:sz w:val="20"/>
          <w:szCs w:val="20"/>
        </w:rPr>
        <w:t xml:space="preserve">Smlouva </w:t>
      </w:r>
      <w:r w:rsidR="00415F81" w:rsidRPr="006B2148">
        <w:rPr>
          <w:rFonts w:ascii="Arial" w:hAnsi="Arial" w:cs="Arial"/>
          <w:sz w:val="20"/>
          <w:szCs w:val="20"/>
        </w:rPr>
        <w:t>bude případně doplňovat, měnit, nahrazovat nebo rušit.</w:t>
      </w:r>
    </w:p>
    <w:p w14:paraId="77EC310A" w14:textId="77777777" w:rsidR="00180F32" w:rsidRPr="00FC7CB5" w:rsidRDefault="00B57290" w:rsidP="00415F81">
      <w:pPr>
        <w:numPr>
          <w:ilvl w:val="0"/>
          <w:numId w:val="19"/>
        </w:numPr>
        <w:spacing w:after="120" w:line="276" w:lineRule="auto"/>
        <w:ind w:left="426" w:hanging="426"/>
        <w:jc w:val="both"/>
        <w:rPr>
          <w:rFonts w:ascii="Arial" w:hAnsi="Arial" w:cs="Arial"/>
          <w:sz w:val="20"/>
          <w:szCs w:val="20"/>
        </w:rPr>
      </w:pPr>
      <w:r>
        <w:rPr>
          <w:rFonts w:ascii="Arial" w:hAnsi="Arial" w:cs="Arial"/>
          <w:sz w:val="20"/>
          <w:szCs w:val="20"/>
        </w:rPr>
        <w:t>Poskytovatel</w:t>
      </w:r>
      <w:r w:rsidR="00180F32">
        <w:rPr>
          <w:rFonts w:ascii="Arial" w:hAnsi="Arial" w:cs="Arial"/>
          <w:sz w:val="20"/>
          <w:szCs w:val="20"/>
        </w:rPr>
        <w:t xml:space="preserve"> </w:t>
      </w:r>
      <w:r w:rsidR="00180F32" w:rsidRPr="00FC7CB5">
        <w:rPr>
          <w:rFonts w:ascii="Arial" w:hAnsi="Arial" w:cs="Arial"/>
          <w:sz w:val="20"/>
          <w:szCs w:val="20"/>
        </w:rPr>
        <w:t xml:space="preserve">bere na vědomí a souhlasí s tím, že </w:t>
      </w:r>
      <w:r w:rsidR="00CB2514">
        <w:rPr>
          <w:rFonts w:ascii="Arial" w:hAnsi="Arial" w:cs="Arial"/>
          <w:sz w:val="20"/>
          <w:szCs w:val="20"/>
        </w:rPr>
        <w:t>Objednatel</w:t>
      </w:r>
      <w:r w:rsidR="00180F32" w:rsidRPr="00FC7CB5">
        <w:rPr>
          <w:rFonts w:ascii="Arial" w:hAnsi="Arial" w:cs="Arial"/>
          <w:sz w:val="20"/>
          <w:szCs w:val="20"/>
        </w:rPr>
        <w:t xml:space="preserve"> </w:t>
      </w:r>
      <w:r w:rsidR="007E2A47">
        <w:rPr>
          <w:rFonts w:ascii="Arial" w:hAnsi="Arial" w:cs="Arial"/>
          <w:sz w:val="20"/>
          <w:szCs w:val="20"/>
        </w:rPr>
        <w:t xml:space="preserve">může </w:t>
      </w:r>
      <w:r w:rsidR="00180F32" w:rsidRPr="00FC7CB5">
        <w:rPr>
          <w:rFonts w:ascii="Arial" w:hAnsi="Arial" w:cs="Arial"/>
          <w:sz w:val="20"/>
          <w:szCs w:val="20"/>
        </w:rPr>
        <w:t>rovněž uveřejn</w:t>
      </w:r>
      <w:r w:rsidR="007E2A47">
        <w:rPr>
          <w:rFonts w:ascii="Arial" w:hAnsi="Arial" w:cs="Arial"/>
          <w:sz w:val="20"/>
          <w:szCs w:val="20"/>
        </w:rPr>
        <w:t>it</w:t>
      </w:r>
      <w:r w:rsidR="00180F32" w:rsidRPr="00FC7CB5">
        <w:rPr>
          <w:rFonts w:ascii="Arial" w:hAnsi="Arial" w:cs="Arial"/>
          <w:sz w:val="20"/>
          <w:szCs w:val="20"/>
        </w:rPr>
        <w:t xml:space="preserve"> tuto </w:t>
      </w:r>
      <w:r w:rsidR="00180F32">
        <w:rPr>
          <w:rFonts w:ascii="Arial" w:hAnsi="Arial" w:cs="Arial"/>
          <w:sz w:val="20"/>
          <w:szCs w:val="20"/>
        </w:rPr>
        <w:t xml:space="preserve">Smlouvu </w:t>
      </w:r>
      <w:r w:rsidR="00180F32" w:rsidRPr="00FC7CB5">
        <w:rPr>
          <w:rFonts w:ascii="Arial" w:hAnsi="Arial" w:cs="Arial"/>
          <w:sz w:val="20"/>
          <w:szCs w:val="20"/>
        </w:rPr>
        <w:t>(tj. celé znění včetně všech příloh) včetně všech jejích případných dodatků, na svém profilu zadavatele.</w:t>
      </w:r>
    </w:p>
    <w:p w14:paraId="3B2250E2" w14:textId="77777777" w:rsidR="00180F32" w:rsidRPr="00FC7CB5" w:rsidRDefault="00B57290" w:rsidP="00415F81">
      <w:pPr>
        <w:numPr>
          <w:ilvl w:val="0"/>
          <w:numId w:val="19"/>
        </w:numPr>
        <w:spacing w:after="120" w:line="276" w:lineRule="auto"/>
        <w:ind w:left="426" w:hanging="426"/>
        <w:jc w:val="both"/>
        <w:rPr>
          <w:rFonts w:ascii="Arial" w:hAnsi="Arial" w:cs="Arial"/>
          <w:sz w:val="20"/>
          <w:szCs w:val="20"/>
        </w:rPr>
      </w:pPr>
      <w:r>
        <w:rPr>
          <w:rFonts w:ascii="Arial" w:hAnsi="Arial" w:cs="Arial"/>
          <w:sz w:val="20"/>
          <w:szCs w:val="20"/>
        </w:rPr>
        <w:t>Poskytovatel</w:t>
      </w:r>
      <w:r w:rsidR="00180F32">
        <w:rPr>
          <w:rFonts w:ascii="Arial" w:hAnsi="Arial" w:cs="Arial"/>
          <w:sz w:val="20"/>
          <w:szCs w:val="20"/>
        </w:rPr>
        <w:t xml:space="preserve"> </w:t>
      </w:r>
      <w:r w:rsidR="00180F32" w:rsidRPr="00FC7CB5">
        <w:rPr>
          <w:rFonts w:ascii="Arial" w:hAnsi="Arial" w:cs="Arial"/>
          <w:sz w:val="20"/>
          <w:szCs w:val="20"/>
        </w:rPr>
        <w:t>výslovně souhlasí s tím, že s výjimkou ustanovení znečitelněných v souladu se zákonem o registru smluv bude uveřejněno úplné znění</w:t>
      </w:r>
      <w:r w:rsidR="00180F32">
        <w:rPr>
          <w:rFonts w:ascii="Arial" w:hAnsi="Arial" w:cs="Arial"/>
          <w:sz w:val="20"/>
          <w:szCs w:val="20"/>
        </w:rPr>
        <w:t xml:space="preserve"> této Smlouvy</w:t>
      </w:r>
      <w:r w:rsidR="00180F32" w:rsidRPr="00FC7CB5">
        <w:rPr>
          <w:rFonts w:ascii="Arial" w:hAnsi="Arial" w:cs="Arial"/>
          <w:sz w:val="20"/>
          <w:szCs w:val="20"/>
        </w:rPr>
        <w:t>.</w:t>
      </w:r>
    </w:p>
    <w:p w14:paraId="2E85B882" w14:textId="77777777" w:rsidR="00180F32" w:rsidRDefault="007E2A47" w:rsidP="009D504D">
      <w:pPr>
        <w:numPr>
          <w:ilvl w:val="0"/>
          <w:numId w:val="19"/>
        </w:numPr>
        <w:spacing w:line="276" w:lineRule="auto"/>
        <w:ind w:left="425" w:hanging="425"/>
        <w:jc w:val="both"/>
        <w:rPr>
          <w:rFonts w:ascii="Arial" w:hAnsi="Arial" w:cs="Arial"/>
          <w:sz w:val="20"/>
          <w:szCs w:val="20"/>
        </w:rPr>
      </w:pPr>
      <w:r>
        <w:rPr>
          <w:rFonts w:ascii="Arial" w:hAnsi="Arial" w:cs="Arial"/>
          <w:sz w:val="20"/>
          <w:szCs w:val="20"/>
        </w:rPr>
        <w:t xml:space="preserve">Objednatel </w:t>
      </w:r>
      <w:r w:rsidR="00180F32" w:rsidRPr="00FC7CB5">
        <w:rPr>
          <w:rFonts w:ascii="Arial" w:hAnsi="Arial" w:cs="Arial"/>
          <w:sz w:val="20"/>
          <w:szCs w:val="20"/>
        </w:rPr>
        <w:t>výslovně souhlasí s tím, že s výjimkou ustanovení znečitelněných v souladu se zákonem o</w:t>
      </w:r>
      <w:r w:rsidR="00340850">
        <w:rPr>
          <w:rFonts w:ascii="Arial" w:hAnsi="Arial" w:cs="Arial"/>
          <w:sz w:val="20"/>
          <w:szCs w:val="20"/>
        </w:rPr>
        <w:t> </w:t>
      </w:r>
      <w:r w:rsidR="00180F32" w:rsidRPr="00FC7CB5">
        <w:rPr>
          <w:rFonts w:ascii="Arial" w:hAnsi="Arial" w:cs="Arial"/>
          <w:sz w:val="20"/>
          <w:szCs w:val="20"/>
        </w:rPr>
        <w:t>registru smluv bude uveřejněno úplné znění</w:t>
      </w:r>
      <w:r w:rsidR="00180F32">
        <w:rPr>
          <w:rFonts w:ascii="Arial" w:hAnsi="Arial" w:cs="Arial"/>
          <w:sz w:val="20"/>
          <w:szCs w:val="20"/>
        </w:rPr>
        <w:t xml:space="preserve"> této Smlouvy</w:t>
      </w:r>
      <w:r w:rsidR="00180F32" w:rsidRPr="00FC7CB5">
        <w:rPr>
          <w:rFonts w:ascii="Arial" w:hAnsi="Arial" w:cs="Arial"/>
          <w:sz w:val="20"/>
          <w:szCs w:val="20"/>
        </w:rPr>
        <w:t xml:space="preserve">. </w:t>
      </w:r>
    </w:p>
    <w:p w14:paraId="5B0414DD" w14:textId="77777777" w:rsidR="00A337FC" w:rsidRDefault="00CC07D2" w:rsidP="009752BD">
      <w:pPr>
        <w:pStyle w:val="Zkladntext"/>
        <w:keepNext/>
        <w:keepLines/>
        <w:suppressAutoHyphens/>
        <w:spacing w:before="480" w:line="276" w:lineRule="auto"/>
        <w:ind w:left="284"/>
        <w:jc w:val="center"/>
        <w:rPr>
          <w:rFonts w:ascii="Arial" w:hAnsi="Arial" w:cs="Arial"/>
          <w:b/>
          <w:bCs/>
          <w:sz w:val="20"/>
          <w:szCs w:val="20"/>
        </w:rPr>
      </w:pPr>
      <w:r w:rsidRPr="002930A3">
        <w:rPr>
          <w:rFonts w:ascii="Arial" w:hAnsi="Arial" w:cs="Arial"/>
          <w:b/>
          <w:bCs/>
          <w:sz w:val="20"/>
          <w:szCs w:val="20"/>
        </w:rPr>
        <w:t xml:space="preserve">Článek </w:t>
      </w:r>
      <w:r>
        <w:rPr>
          <w:rFonts w:ascii="Arial" w:hAnsi="Arial" w:cs="Arial"/>
          <w:b/>
          <w:bCs/>
          <w:sz w:val="20"/>
          <w:szCs w:val="20"/>
        </w:rPr>
        <w:t>XI</w:t>
      </w:r>
      <w:r w:rsidRPr="002930A3">
        <w:rPr>
          <w:rFonts w:ascii="Arial" w:hAnsi="Arial" w:cs="Arial"/>
          <w:b/>
          <w:bCs/>
          <w:sz w:val="20"/>
          <w:szCs w:val="20"/>
        </w:rPr>
        <w:t xml:space="preserve">. </w:t>
      </w:r>
    </w:p>
    <w:p w14:paraId="46A1409F" w14:textId="77777777" w:rsidR="00CC07D2" w:rsidRPr="002930A3" w:rsidRDefault="00CC07D2" w:rsidP="00CC07D2">
      <w:pPr>
        <w:pStyle w:val="Zkladntext"/>
        <w:keepNext/>
        <w:keepLines/>
        <w:suppressAutoHyphens/>
        <w:spacing w:before="120" w:line="276" w:lineRule="auto"/>
        <w:ind w:left="283"/>
        <w:jc w:val="center"/>
        <w:rPr>
          <w:rFonts w:ascii="Arial" w:hAnsi="Arial" w:cs="Arial"/>
          <w:b/>
          <w:bCs/>
          <w:sz w:val="20"/>
          <w:szCs w:val="20"/>
        </w:rPr>
      </w:pPr>
      <w:r w:rsidRPr="002930A3">
        <w:rPr>
          <w:rFonts w:ascii="Arial" w:hAnsi="Arial" w:cs="Arial"/>
          <w:b/>
          <w:bCs/>
          <w:sz w:val="20"/>
          <w:szCs w:val="20"/>
        </w:rPr>
        <w:t>Součinnost</w:t>
      </w:r>
    </w:p>
    <w:p w14:paraId="3338E18A" w14:textId="75A91400" w:rsidR="00193865" w:rsidRPr="00FC7CB5" w:rsidRDefault="00CC07D2" w:rsidP="00BD273A">
      <w:pPr>
        <w:numPr>
          <w:ilvl w:val="0"/>
          <w:numId w:val="31"/>
        </w:numPr>
        <w:tabs>
          <w:tab w:val="clear" w:pos="360"/>
        </w:tabs>
        <w:spacing w:after="120" w:line="276" w:lineRule="auto"/>
        <w:ind w:left="426" w:hanging="426"/>
        <w:jc w:val="both"/>
        <w:rPr>
          <w:rFonts w:ascii="Arial" w:hAnsi="Arial" w:cs="Arial"/>
          <w:sz w:val="20"/>
          <w:szCs w:val="20"/>
        </w:rPr>
      </w:pPr>
      <w:r w:rsidRPr="002930A3">
        <w:rPr>
          <w:rFonts w:ascii="Arial" w:hAnsi="Arial" w:cs="Arial"/>
          <w:sz w:val="20"/>
          <w:szCs w:val="20"/>
        </w:rPr>
        <w:t xml:space="preserve">Nezbytným předpokladem pro </w:t>
      </w:r>
      <w:r>
        <w:rPr>
          <w:rFonts w:ascii="Arial" w:hAnsi="Arial" w:cs="Arial"/>
          <w:sz w:val="20"/>
          <w:szCs w:val="20"/>
        </w:rPr>
        <w:t xml:space="preserve">splnění předmětu plnění </w:t>
      </w:r>
      <w:r w:rsidRPr="002930A3">
        <w:rPr>
          <w:rFonts w:ascii="Arial" w:hAnsi="Arial" w:cs="Arial"/>
          <w:sz w:val="20"/>
          <w:szCs w:val="20"/>
        </w:rPr>
        <w:t xml:space="preserve">dle této Smlouvy je účinná a kvalifikovaná spolupráce obou Smluvních stran. </w:t>
      </w:r>
      <w:r w:rsidR="00193865" w:rsidRPr="00FC7CB5">
        <w:rPr>
          <w:rFonts w:ascii="Arial" w:hAnsi="Arial" w:cs="Arial"/>
          <w:sz w:val="20"/>
          <w:szCs w:val="20"/>
        </w:rPr>
        <w:t xml:space="preserve">Smluvní strany se zavazují vzájemně spolupracovat </w:t>
      </w:r>
      <w:r w:rsidR="00015A82">
        <w:rPr>
          <w:rFonts w:ascii="Arial" w:hAnsi="Arial" w:cs="Arial"/>
          <w:sz w:val="20"/>
          <w:szCs w:val="20"/>
        </w:rPr>
        <w:br/>
      </w:r>
      <w:r w:rsidR="00193865" w:rsidRPr="00FC7CB5">
        <w:rPr>
          <w:rFonts w:ascii="Arial" w:hAnsi="Arial" w:cs="Arial"/>
          <w:sz w:val="20"/>
          <w:szCs w:val="20"/>
        </w:rPr>
        <w:t xml:space="preserve">a poskytovat si veškeré informace potřebné pro řádné plnění svých závazků. Smluvní strany jsou povinny informovat druhou Smluvní stranu o veškerých skutečnostech, které jsou nebo mohou být důležité pro řádné plnění této </w:t>
      </w:r>
      <w:r w:rsidR="00193865">
        <w:rPr>
          <w:rFonts w:ascii="Arial" w:hAnsi="Arial" w:cs="Arial"/>
          <w:sz w:val="20"/>
          <w:szCs w:val="20"/>
        </w:rPr>
        <w:t>Smlouvy.</w:t>
      </w:r>
    </w:p>
    <w:p w14:paraId="28313371" w14:textId="5B348137" w:rsidR="00D3699C" w:rsidRPr="00D3699C" w:rsidRDefault="00D3699C" w:rsidP="00BD273A">
      <w:pPr>
        <w:numPr>
          <w:ilvl w:val="0"/>
          <w:numId w:val="31"/>
        </w:numPr>
        <w:tabs>
          <w:tab w:val="clear" w:pos="360"/>
        </w:tabs>
        <w:spacing w:after="120" w:line="276" w:lineRule="auto"/>
        <w:ind w:left="426" w:hanging="426"/>
        <w:jc w:val="both"/>
        <w:rPr>
          <w:rFonts w:ascii="Arial" w:hAnsi="Arial" w:cs="Arial"/>
          <w:sz w:val="20"/>
          <w:szCs w:val="20"/>
        </w:rPr>
      </w:pPr>
      <w:r w:rsidRPr="0068519E">
        <w:rPr>
          <w:rFonts w:ascii="Arial" w:hAnsi="Arial" w:cs="Arial"/>
          <w:sz w:val="20"/>
          <w:szCs w:val="20"/>
        </w:rPr>
        <w:t xml:space="preserve">Smluvní strany se dále zavazují k ochraně osobních údajů v rozsahu a za podmínek stanovených v nařízení Evropského parlamentu a Rady (EU) 2016/679 ze dne 27. dubna 2016 o ochraně fyzických osob v souvislosti se zpracováním osobních údajů a o volném pohybu těchto údajů </w:t>
      </w:r>
      <w:r w:rsidR="001956A9">
        <w:rPr>
          <w:rFonts w:ascii="Arial" w:hAnsi="Arial" w:cs="Arial"/>
          <w:sz w:val="20"/>
          <w:szCs w:val="20"/>
        </w:rPr>
        <w:br/>
      </w:r>
      <w:r w:rsidRPr="0068519E">
        <w:rPr>
          <w:rFonts w:ascii="Arial" w:hAnsi="Arial" w:cs="Arial"/>
          <w:sz w:val="20"/>
          <w:szCs w:val="20"/>
        </w:rPr>
        <w:t xml:space="preserve">a o zrušení směrnice 95/46/ES (obecné nařízení o ochraně osobních údajů), popř. ve smyslu příslušných ustanovení zákona č. 110/2019 Sb., o zpracování osobních údajů, a dále se zavazují vhodným způsobem zajistit dodržování těchto povinností všemi osobami podílejícími se na plnění této Smlouvy. </w:t>
      </w:r>
      <w:r w:rsidRPr="0068519E">
        <w:rPr>
          <w:rFonts w:ascii="Arial" w:hAnsi="Arial" w:cs="Arial"/>
          <w:iCs/>
          <w:sz w:val="20"/>
          <w:szCs w:val="20"/>
        </w:rPr>
        <w:t xml:space="preserve">Vědomy si skutečnosti, že při plnění předmětu této Smlouvy může docházet ke zpracování osobních údajů, zavazují se Smluvní strany uzavřít před zahájením zpracování osobních údajů v souvislosti s plněním předmětu této Smlouvy, smlouvu o zpracování osobních údajů (dále jen „Smlouva o zpracování“), a to ve znění, které tvoří součást zadávací dokumentace k této veřejné zakázce. Návrh Smlouvy o zpracování předkládá Objednatel a </w:t>
      </w:r>
      <w:r w:rsidR="00EE6245">
        <w:rPr>
          <w:rFonts w:ascii="Arial" w:hAnsi="Arial" w:cs="Arial"/>
          <w:iCs/>
          <w:sz w:val="20"/>
          <w:szCs w:val="20"/>
        </w:rPr>
        <w:t>Poskytovatel</w:t>
      </w:r>
      <w:r w:rsidRPr="0068519E">
        <w:rPr>
          <w:rFonts w:ascii="Arial" w:hAnsi="Arial" w:cs="Arial"/>
          <w:iCs/>
          <w:sz w:val="20"/>
          <w:szCs w:val="20"/>
        </w:rPr>
        <w:t xml:space="preserve"> se zavazuje uzavřít Smlouvu o zpracování do 5 dnů ode dne předložení návrhu Objednatelem</w:t>
      </w:r>
      <w:r w:rsidR="00AA5E7F">
        <w:rPr>
          <w:rFonts w:ascii="Arial" w:hAnsi="Arial" w:cs="Arial"/>
          <w:iCs/>
          <w:sz w:val="20"/>
          <w:szCs w:val="20"/>
        </w:rPr>
        <w:t>.</w:t>
      </w:r>
    </w:p>
    <w:p w14:paraId="028F3465" w14:textId="77777777" w:rsidR="00193865" w:rsidRDefault="005013CB" w:rsidP="00BD273A">
      <w:pPr>
        <w:numPr>
          <w:ilvl w:val="0"/>
          <w:numId w:val="31"/>
        </w:numPr>
        <w:tabs>
          <w:tab w:val="clear" w:pos="360"/>
        </w:tabs>
        <w:spacing w:after="120" w:line="276" w:lineRule="auto"/>
        <w:ind w:left="426" w:hanging="426"/>
        <w:jc w:val="both"/>
        <w:rPr>
          <w:rFonts w:ascii="Arial" w:hAnsi="Arial" w:cs="Arial"/>
          <w:sz w:val="20"/>
          <w:szCs w:val="20"/>
        </w:rPr>
      </w:pPr>
      <w:r>
        <w:rPr>
          <w:rFonts w:ascii="Arial" w:hAnsi="Arial" w:cs="Arial"/>
          <w:sz w:val="20"/>
          <w:szCs w:val="20"/>
        </w:rPr>
        <w:t>Objednatel</w:t>
      </w:r>
      <w:r w:rsidR="00193865" w:rsidRPr="00FC7CB5">
        <w:rPr>
          <w:rFonts w:ascii="Arial" w:hAnsi="Arial" w:cs="Arial"/>
          <w:sz w:val="20"/>
          <w:szCs w:val="20"/>
        </w:rPr>
        <w:t xml:space="preserve"> je povin</w:t>
      </w:r>
      <w:r>
        <w:rPr>
          <w:rFonts w:ascii="Arial" w:hAnsi="Arial" w:cs="Arial"/>
          <w:sz w:val="20"/>
          <w:szCs w:val="20"/>
        </w:rPr>
        <w:t>en</w:t>
      </w:r>
      <w:r w:rsidR="00193865" w:rsidRPr="00FC7CB5">
        <w:rPr>
          <w:rFonts w:ascii="Arial" w:hAnsi="Arial" w:cs="Arial"/>
          <w:sz w:val="20"/>
          <w:szCs w:val="20"/>
        </w:rPr>
        <w:t xml:space="preserve"> poskytovat </w:t>
      </w:r>
      <w:r w:rsidR="00193865">
        <w:rPr>
          <w:rFonts w:ascii="Arial" w:hAnsi="Arial" w:cs="Arial"/>
          <w:sz w:val="20"/>
          <w:szCs w:val="20"/>
        </w:rPr>
        <w:t xml:space="preserve">Poskytovateli </w:t>
      </w:r>
      <w:r w:rsidR="00193865" w:rsidRPr="00FC7CB5">
        <w:rPr>
          <w:rFonts w:ascii="Arial" w:hAnsi="Arial" w:cs="Arial"/>
          <w:sz w:val="20"/>
          <w:szCs w:val="20"/>
        </w:rPr>
        <w:t>součinnost nezbytnou ke splnění jeho závazků vyplývajících z</w:t>
      </w:r>
      <w:r w:rsidR="00193865">
        <w:rPr>
          <w:rFonts w:ascii="Arial" w:hAnsi="Arial" w:cs="Arial"/>
          <w:sz w:val="20"/>
          <w:szCs w:val="20"/>
        </w:rPr>
        <w:t> této Smlouvy</w:t>
      </w:r>
      <w:r w:rsidR="00193865" w:rsidRPr="00FC7CB5">
        <w:rPr>
          <w:rFonts w:ascii="Arial" w:hAnsi="Arial" w:cs="Arial"/>
          <w:sz w:val="20"/>
          <w:szCs w:val="20"/>
        </w:rPr>
        <w:t xml:space="preserve">; ustanovení § 2591 občanského zákoníku se pro účely této </w:t>
      </w:r>
      <w:r w:rsidR="00193865">
        <w:rPr>
          <w:rFonts w:ascii="Arial" w:hAnsi="Arial" w:cs="Arial"/>
          <w:sz w:val="20"/>
          <w:szCs w:val="20"/>
        </w:rPr>
        <w:t xml:space="preserve">Smlouvy </w:t>
      </w:r>
      <w:r w:rsidR="00193865" w:rsidRPr="00FC7CB5">
        <w:rPr>
          <w:rFonts w:ascii="Arial" w:hAnsi="Arial" w:cs="Arial"/>
          <w:sz w:val="20"/>
          <w:szCs w:val="20"/>
        </w:rPr>
        <w:t>nepoužije.</w:t>
      </w:r>
    </w:p>
    <w:p w14:paraId="4AD9BEF6" w14:textId="40B59E5A" w:rsidR="005857C6" w:rsidRPr="006946A1" w:rsidRDefault="005857C6" w:rsidP="006946A1">
      <w:pPr>
        <w:pStyle w:val="Odstavecseseznamem"/>
        <w:numPr>
          <w:ilvl w:val="0"/>
          <w:numId w:val="31"/>
        </w:numPr>
        <w:spacing w:after="120" w:line="276" w:lineRule="auto"/>
        <w:jc w:val="both"/>
        <w:rPr>
          <w:rFonts w:ascii="Arial" w:hAnsi="Arial" w:cs="Arial"/>
          <w:sz w:val="20"/>
          <w:szCs w:val="20"/>
        </w:rPr>
      </w:pPr>
      <w:r w:rsidRPr="006946A1">
        <w:rPr>
          <w:rFonts w:ascii="Arial" w:hAnsi="Arial" w:cs="Arial"/>
          <w:sz w:val="20"/>
          <w:szCs w:val="20"/>
        </w:rPr>
        <w:t xml:space="preserve">Poskytovatel se zavazuje, že na realizaci předmětu plnění Smlouvy se budou podílet </w:t>
      </w:r>
      <w:r w:rsidR="004D1929">
        <w:rPr>
          <w:rFonts w:ascii="Arial" w:hAnsi="Arial" w:cs="Arial"/>
          <w:sz w:val="20"/>
          <w:szCs w:val="20"/>
        </w:rPr>
        <w:t>zejména</w:t>
      </w:r>
      <w:r w:rsidRPr="006946A1">
        <w:rPr>
          <w:rFonts w:ascii="Arial" w:hAnsi="Arial" w:cs="Arial"/>
          <w:sz w:val="20"/>
          <w:szCs w:val="20"/>
        </w:rPr>
        <w:t xml:space="preserve"> členové realizačního týmu Poskytovatele, jehož jmenné složení, </w:t>
      </w:r>
      <w:r w:rsidR="00D61BB3">
        <w:rPr>
          <w:rFonts w:ascii="Arial" w:hAnsi="Arial" w:cs="Arial"/>
          <w:sz w:val="20"/>
          <w:szCs w:val="20"/>
        </w:rPr>
        <w:t xml:space="preserve">včetně </w:t>
      </w:r>
      <w:r w:rsidR="006019BC">
        <w:rPr>
          <w:rFonts w:ascii="Arial" w:hAnsi="Arial" w:cs="Arial"/>
          <w:sz w:val="20"/>
          <w:szCs w:val="20"/>
        </w:rPr>
        <w:t>obecn</w:t>
      </w:r>
      <w:r w:rsidR="00D61BB3">
        <w:rPr>
          <w:rFonts w:ascii="Arial" w:hAnsi="Arial" w:cs="Arial"/>
          <w:sz w:val="20"/>
          <w:szCs w:val="20"/>
        </w:rPr>
        <w:t>ých</w:t>
      </w:r>
      <w:r w:rsidR="006019BC">
        <w:rPr>
          <w:rFonts w:ascii="Arial" w:hAnsi="Arial" w:cs="Arial"/>
          <w:sz w:val="20"/>
          <w:szCs w:val="20"/>
        </w:rPr>
        <w:t xml:space="preserve"> a odborn</w:t>
      </w:r>
      <w:r w:rsidR="00D61BB3">
        <w:rPr>
          <w:rFonts w:ascii="Arial" w:hAnsi="Arial" w:cs="Arial"/>
          <w:sz w:val="20"/>
          <w:szCs w:val="20"/>
        </w:rPr>
        <w:t>ých</w:t>
      </w:r>
      <w:r w:rsidR="006019BC">
        <w:rPr>
          <w:rFonts w:ascii="Arial" w:hAnsi="Arial" w:cs="Arial"/>
          <w:sz w:val="20"/>
          <w:szCs w:val="20"/>
        </w:rPr>
        <w:t xml:space="preserve"> požadavk</w:t>
      </w:r>
      <w:r w:rsidR="00D61BB3">
        <w:rPr>
          <w:rFonts w:ascii="Arial" w:hAnsi="Arial" w:cs="Arial"/>
          <w:sz w:val="20"/>
          <w:szCs w:val="20"/>
        </w:rPr>
        <w:t>ů</w:t>
      </w:r>
      <w:r w:rsidR="006019BC">
        <w:rPr>
          <w:rFonts w:ascii="Arial" w:hAnsi="Arial" w:cs="Arial"/>
          <w:sz w:val="20"/>
          <w:szCs w:val="20"/>
        </w:rPr>
        <w:t xml:space="preserve"> na jednotlivé členy </w:t>
      </w:r>
      <w:r w:rsidR="00EE6245">
        <w:rPr>
          <w:rFonts w:ascii="Arial" w:hAnsi="Arial" w:cs="Arial"/>
          <w:sz w:val="20"/>
          <w:szCs w:val="20"/>
        </w:rPr>
        <w:t xml:space="preserve">realizačního </w:t>
      </w:r>
      <w:r w:rsidR="006019BC">
        <w:rPr>
          <w:rFonts w:ascii="Arial" w:hAnsi="Arial" w:cs="Arial"/>
          <w:sz w:val="20"/>
          <w:szCs w:val="20"/>
        </w:rPr>
        <w:t>týmu</w:t>
      </w:r>
      <w:r w:rsidRPr="006946A1">
        <w:rPr>
          <w:rFonts w:ascii="Arial" w:hAnsi="Arial" w:cs="Arial"/>
          <w:sz w:val="20"/>
          <w:szCs w:val="20"/>
        </w:rPr>
        <w:t xml:space="preserve"> jsou uvedeny v Příloze č. 4 této Smlouvy </w:t>
      </w:r>
      <w:r w:rsidR="00160AB9">
        <w:rPr>
          <w:rFonts w:ascii="Arial" w:hAnsi="Arial" w:cs="Arial"/>
          <w:sz w:val="20"/>
          <w:szCs w:val="20"/>
        </w:rPr>
        <w:t>–</w:t>
      </w:r>
      <w:r w:rsidR="00547254">
        <w:rPr>
          <w:rFonts w:ascii="Arial" w:hAnsi="Arial" w:cs="Arial"/>
          <w:sz w:val="20"/>
          <w:szCs w:val="20"/>
        </w:rPr>
        <w:t xml:space="preserve"> Jmen</w:t>
      </w:r>
      <w:r w:rsidR="00160AB9">
        <w:rPr>
          <w:rFonts w:ascii="Arial" w:hAnsi="Arial" w:cs="Arial"/>
          <w:sz w:val="20"/>
          <w:szCs w:val="20"/>
        </w:rPr>
        <w:t xml:space="preserve">ný seznam členů realizačního týmu </w:t>
      </w:r>
      <w:r w:rsidR="00655C10" w:rsidRPr="006946A1">
        <w:rPr>
          <w:rFonts w:ascii="Arial" w:hAnsi="Arial" w:cs="Arial"/>
          <w:sz w:val="20"/>
          <w:szCs w:val="20"/>
        </w:rPr>
        <w:t>(dále jen „Příloha č. 4“).</w:t>
      </w:r>
    </w:p>
    <w:p w14:paraId="1E7FCD05" w14:textId="77777777" w:rsidR="005857C6" w:rsidRDefault="005857C6" w:rsidP="00BD273A">
      <w:pPr>
        <w:numPr>
          <w:ilvl w:val="0"/>
          <w:numId w:val="31"/>
        </w:numPr>
        <w:tabs>
          <w:tab w:val="clear" w:pos="360"/>
        </w:tabs>
        <w:spacing w:after="120" w:line="276" w:lineRule="auto"/>
        <w:ind w:left="426" w:hanging="426"/>
        <w:jc w:val="both"/>
        <w:rPr>
          <w:rFonts w:ascii="Arial" w:hAnsi="Arial" w:cs="Arial"/>
          <w:sz w:val="20"/>
          <w:szCs w:val="20"/>
        </w:rPr>
      </w:pPr>
      <w:r>
        <w:rPr>
          <w:rFonts w:ascii="Arial" w:hAnsi="Arial" w:cs="Arial"/>
          <w:sz w:val="20"/>
          <w:szCs w:val="20"/>
        </w:rPr>
        <w:lastRenderedPageBreak/>
        <w:t>Plnění bude</w:t>
      </w:r>
      <w:r w:rsidRPr="00125B27">
        <w:rPr>
          <w:rFonts w:ascii="Arial" w:hAnsi="Arial" w:cs="Arial"/>
          <w:sz w:val="20"/>
          <w:szCs w:val="20"/>
        </w:rPr>
        <w:t xml:space="preserve"> všemi členy realizačního týmu poskytován</w:t>
      </w:r>
      <w:r>
        <w:rPr>
          <w:rFonts w:ascii="Arial" w:hAnsi="Arial" w:cs="Arial"/>
          <w:sz w:val="20"/>
          <w:szCs w:val="20"/>
        </w:rPr>
        <w:t>o</w:t>
      </w:r>
      <w:r w:rsidRPr="00125B27">
        <w:rPr>
          <w:rFonts w:ascii="Arial" w:hAnsi="Arial" w:cs="Arial"/>
          <w:sz w:val="20"/>
          <w:szCs w:val="20"/>
        </w:rPr>
        <w:t xml:space="preserve"> v českém nebo slovenském jazyce. Jestliže kterýkoli z členů týmu nehovoří českým nebo slovenským jazykem na úrovni potřebné pro řádné poskytování </w:t>
      </w:r>
      <w:r>
        <w:rPr>
          <w:rFonts w:ascii="Arial" w:hAnsi="Arial" w:cs="Arial"/>
          <w:sz w:val="20"/>
          <w:szCs w:val="20"/>
        </w:rPr>
        <w:t>plnění dle Smlouvy,</w:t>
      </w:r>
      <w:r w:rsidRPr="00125B27">
        <w:rPr>
          <w:rFonts w:ascii="Arial" w:hAnsi="Arial" w:cs="Arial"/>
          <w:sz w:val="20"/>
          <w:szCs w:val="20"/>
        </w:rPr>
        <w:t xml:space="preserve"> je Poskytovatel povinen ve vztahu k takovému členovi realizačního týmu využít služeb tlumočníka/překladatele, přičemž v takovém případě uhradí </w:t>
      </w:r>
      <w:r>
        <w:rPr>
          <w:rFonts w:ascii="Arial" w:hAnsi="Arial" w:cs="Arial"/>
          <w:sz w:val="20"/>
          <w:szCs w:val="20"/>
        </w:rPr>
        <w:t xml:space="preserve">Poskytovatel </w:t>
      </w:r>
      <w:r w:rsidRPr="00125B27">
        <w:rPr>
          <w:rFonts w:ascii="Arial" w:hAnsi="Arial" w:cs="Arial"/>
          <w:sz w:val="20"/>
          <w:szCs w:val="20"/>
        </w:rPr>
        <w:t>veškeré náklady spojené s využitím služeb tlumočníka/překladatele</w:t>
      </w:r>
      <w:r>
        <w:rPr>
          <w:rFonts w:ascii="Arial" w:hAnsi="Arial" w:cs="Arial"/>
          <w:sz w:val="20"/>
          <w:szCs w:val="20"/>
        </w:rPr>
        <w:t>.</w:t>
      </w:r>
    </w:p>
    <w:p w14:paraId="27E907A5" w14:textId="084E13EB" w:rsidR="00E7662F" w:rsidRDefault="00E7662F" w:rsidP="00BD273A">
      <w:pPr>
        <w:numPr>
          <w:ilvl w:val="0"/>
          <w:numId w:val="31"/>
        </w:numPr>
        <w:tabs>
          <w:tab w:val="clear" w:pos="360"/>
        </w:tabs>
        <w:spacing w:after="120" w:line="276" w:lineRule="auto"/>
        <w:ind w:left="426" w:hanging="426"/>
        <w:jc w:val="both"/>
        <w:rPr>
          <w:rFonts w:ascii="Arial" w:hAnsi="Arial" w:cs="Arial"/>
          <w:sz w:val="20"/>
          <w:szCs w:val="20"/>
        </w:rPr>
      </w:pPr>
      <w:r w:rsidRPr="0000529D">
        <w:rPr>
          <w:rFonts w:ascii="Arial" w:hAnsi="Arial" w:cs="Arial"/>
          <w:sz w:val="20"/>
          <w:szCs w:val="20"/>
        </w:rPr>
        <w:t xml:space="preserve">V případě </w:t>
      </w:r>
      <w:r>
        <w:rPr>
          <w:rFonts w:ascii="Arial" w:hAnsi="Arial" w:cs="Arial"/>
          <w:sz w:val="20"/>
          <w:szCs w:val="20"/>
        </w:rPr>
        <w:t>potřeby změnit</w:t>
      </w:r>
      <w:r w:rsidRPr="0000529D">
        <w:rPr>
          <w:rFonts w:ascii="Arial" w:hAnsi="Arial" w:cs="Arial"/>
          <w:sz w:val="20"/>
          <w:szCs w:val="20"/>
        </w:rPr>
        <w:t xml:space="preserve"> člen</w:t>
      </w:r>
      <w:r>
        <w:rPr>
          <w:rFonts w:ascii="Arial" w:hAnsi="Arial" w:cs="Arial"/>
          <w:sz w:val="20"/>
          <w:szCs w:val="20"/>
        </w:rPr>
        <w:t>a</w:t>
      </w:r>
      <w:r w:rsidRPr="0000529D">
        <w:rPr>
          <w:rFonts w:ascii="Arial" w:hAnsi="Arial" w:cs="Arial"/>
          <w:sz w:val="20"/>
          <w:szCs w:val="20"/>
        </w:rPr>
        <w:t xml:space="preserve"> realizačního týmu</w:t>
      </w:r>
      <w:r>
        <w:rPr>
          <w:rFonts w:ascii="Arial" w:hAnsi="Arial" w:cs="Arial"/>
          <w:sz w:val="20"/>
          <w:szCs w:val="20"/>
        </w:rPr>
        <w:t xml:space="preserve"> </w:t>
      </w:r>
      <w:r w:rsidRPr="0000529D">
        <w:rPr>
          <w:rFonts w:ascii="Arial" w:hAnsi="Arial" w:cs="Arial"/>
          <w:sz w:val="20"/>
          <w:szCs w:val="20"/>
        </w:rPr>
        <w:t>je Poskytovatel povinen informovat</w:t>
      </w:r>
      <w:r w:rsidR="00A8082D">
        <w:rPr>
          <w:rFonts w:ascii="Arial" w:hAnsi="Arial" w:cs="Arial"/>
          <w:sz w:val="20"/>
          <w:szCs w:val="20"/>
        </w:rPr>
        <w:t xml:space="preserve"> o této skutečnosti</w:t>
      </w:r>
      <w:r w:rsidRPr="0000529D">
        <w:rPr>
          <w:rFonts w:ascii="Arial" w:hAnsi="Arial" w:cs="Arial"/>
          <w:sz w:val="20"/>
          <w:szCs w:val="20"/>
        </w:rPr>
        <w:t xml:space="preserve"> Objednatele </w:t>
      </w:r>
      <w:r>
        <w:rPr>
          <w:rFonts w:ascii="Arial" w:hAnsi="Arial" w:cs="Arial"/>
          <w:sz w:val="20"/>
          <w:szCs w:val="20"/>
        </w:rPr>
        <w:t>nejméně</w:t>
      </w:r>
      <w:r w:rsidR="00136921">
        <w:rPr>
          <w:rFonts w:ascii="Arial" w:hAnsi="Arial" w:cs="Arial"/>
          <w:sz w:val="20"/>
          <w:szCs w:val="20"/>
        </w:rPr>
        <w:t xml:space="preserve"> 5 (pět) </w:t>
      </w:r>
      <w:r w:rsidRPr="0000529D">
        <w:rPr>
          <w:rFonts w:ascii="Arial" w:hAnsi="Arial" w:cs="Arial"/>
          <w:sz w:val="20"/>
          <w:szCs w:val="20"/>
        </w:rPr>
        <w:t xml:space="preserve">pracovních dnů před </w:t>
      </w:r>
      <w:r>
        <w:rPr>
          <w:rFonts w:ascii="Arial" w:hAnsi="Arial" w:cs="Arial"/>
          <w:sz w:val="20"/>
          <w:szCs w:val="20"/>
        </w:rPr>
        <w:t>plánovanou změnou</w:t>
      </w:r>
      <w:r w:rsidR="00D37C4D" w:rsidRPr="00912688">
        <w:rPr>
          <w:rFonts w:ascii="Arial" w:hAnsi="Arial" w:cs="Arial"/>
          <w:sz w:val="20"/>
          <w:szCs w:val="20"/>
        </w:rPr>
        <w:t>, (nedohodnou-li se v konkrétním případě Pověřené osoby obou Smluvních stran písemně jinak)</w:t>
      </w:r>
      <w:r w:rsidRPr="0000529D">
        <w:rPr>
          <w:rFonts w:ascii="Arial" w:hAnsi="Arial" w:cs="Arial"/>
          <w:sz w:val="20"/>
          <w:szCs w:val="20"/>
        </w:rPr>
        <w:t xml:space="preserve"> a požádat </w:t>
      </w:r>
      <w:r w:rsidR="00A8082D">
        <w:rPr>
          <w:rFonts w:ascii="Arial" w:hAnsi="Arial" w:cs="Arial"/>
          <w:sz w:val="20"/>
          <w:szCs w:val="20"/>
        </w:rPr>
        <w:t>jej</w:t>
      </w:r>
      <w:r w:rsidRPr="0000529D">
        <w:rPr>
          <w:rFonts w:ascii="Arial" w:hAnsi="Arial" w:cs="Arial"/>
          <w:sz w:val="20"/>
          <w:szCs w:val="20"/>
        </w:rPr>
        <w:t xml:space="preserve"> </w:t>
      </w:r>
      <w:r w:rsidR="001956A9">
        <w:rPr>
          <w:rFonts w:ascii="Arial" w:hAnsi="Arial" w:cs="Arial"/>
          <w:sz w:val="20"/>
          <w:szCs w:val="20"/>
        </w:rPr>
        <w:br/>
      </w:r>
      <w:r w:rsidRPr="0000529D">
        <w:rPr>
          <w:rFonts w:ascii="Arial" w:hAnsi="Arial" w:cs="Arial"/>
          <w:sz w:val="20"/>
          <w:szCs w:val="20"/>
        </w:rPr>
        <w:t>o písemný souhlas se zařazením nového člena do realizačního týmu</w:t>
      </w:r>
      <w:r w:rsidR="00A8082D">
        <w:rPr>
          <w:rFonts w:ascii="Arial" w:hAnsi="Arial" w:cs="Arial"/>
          <w:sz w:val="20"/>
          <w:szCs w:val="20"/>
        </w:rPr>
        <w:t>.</w:t>
      </w:r>
      <w:r w:rsidR="004A7C04">
        <w:rPr>
          <w:rFonts w:ascii="Arial" w:hAnsi="Arial" w:cs="Arial"/>
          <w:sz w:val="20"/>
          <w:szCs w:val="20"/>
        </w:rPr>
        <w:t xml:space="preserve"> </w:t>
      </w:r>
      <w:r w:rsidR="004A7C04" w:rsidRPr="00C7708E">
        <w:rPr>
          <w:rFonts w:ascii="Arial" w:hAnsi="Arial" w:cs="Arial"/>
          <w:sz w:val="20"/>
          <w:szCs w:val="20"/>
        </w:rPr>
        <w:t>Nový člen realizačního týmu musí splňovat</w:t>
      </w:r>
      <w:r w:rsidR="00F23FB0">
        <w:rPr>
          <w:rFonts w:ascii="Arial" w:hAnsi="Arial" w:cs="Arial"/>
          <w:sz w:val="20"/>
          <w:szCs w:val="20"/>
        </w:rPr>
        <w:t xml:space="preserve"> </w:t>
      </w:r>
      <w:r w:rsidR="004A7C04" w:rsidRPr="00C7708E">
        <w:rPr>
          <w:rFonts w:ascii="Arial" w:hAnsi="Arial" w:cs="Arial"/>
          <w:sz w:val="20"/>
          <w:szCs w:val="20"/>
        </w:rPr>
        <w:t>veškeré požadavky</w:t>
      </w:r>
      <w:r w:rsidR="007B20D8">
        <w:rPr>
          <w:rFonts w:ascii="Arial" w:hAnsi="Arial" w:cs="Arial"/>
          <w:sz w:val="20"/>
          <w:szCs w:val="20"/>
        </w:rPr>
        <w:t xml:space="preserve"> (obecné i odborné),</w:t>
      </w:r>
      <w:r w:rsidR="004A7C04" w:rsidRPr="00C7708E">
        <w:rPr>
          <w:rFonts w:ascii="Arial" w:hAnsi="Arial" w:cs="Arial"/>
          <w:sz w:val="20"/>
          <w:szCs w:val="20"/>
        </w:rPr>
        <w:t xml:space="preserve"> stanovené pro nahrazovaného člena </w:t>
      </w:r>
      <w:r w:rsidR="00EE6245">
        <w:rPr>
          <w:rFonts w:ascii="Arial" w:hAnsi="Arial" w:cs="Arial"/>
          <w:sz w:val="20"/>
          <w:szCs w:val="20"/>
        </w:rPr>
        <w:t xml:space="preserve">realizačního </w:t>
      </w:r>
      <w:r w:rsidR="004A7C04" w:rsidRPr="00C7708E">
        <w:rPr>
          <w:rFonts w:ascii="Arial" w:hAnsi="Arial" w:cs="Arial"/>
          <w:sz w:val="20"/>
          <w:szCs w:val="20"/>
        </w:rPr>
        <w:t xml:space="preserve">týmu a </w:t>
      </w:r>
      <w:r w:rsidR="007B20D8">
        <w:rPr>
          <w:rFonts w:ascii="Arial" w:hAnsi="Arial" w:cs="Arial"/>
          <w:sz w:val="20"/>
          <w:szCs w:val="20"/>
        </w:rPr>
        <w:t>požadovanou</w:t>
      </w:r>
      <w:r w:rsidR="004A7C04" w:rsidRPr="00C7708E">
        <w:rPr>
          <w:rFonts w:ascii="Arial" w:hAnsi="Arial" w:cs="Arial"/>
          <w:sz w:val="20"/>
          <w:szCs w:val="20"/>
        </w:rPr>
        <w:t xml:space="preserve"> kvalifikaci prokázat</w:t>
      </w:r>
      <w:r w:rsidR="00A46D0E">
        <w:rPr>
          <w:rFonts w:ascii="Arial" w:hAnsi="Arial" w:cs="Arial"/>
          <w:sz w:val="20"/>
          <w:szCs w:val="20"/>
        </w:rPr>
        <w:t>.</w:t>
      </w:r>
    </w:p>
    <w:p w14:paraId="31D6FBB7" w14:textId="77777777" w:rsidR="008839C2" w:rsidRDefault="008839C2" w:rsidP="00BD273A">
      <w:pPr>
        <w:numPr>
          <w:ilvl w:val="0"/>
          <w:numId w:val="31"/>
        </w:numPr>
        <w:tabs>
          <w:tab w:val="clear" w:pos="360"/>
        </w:tabs>
        <w:spacing w:after="120" w:line="276" w:lineRule="auto"/>
        <w:ind w:left="426" w:hanging="426"/>
        <w:jc w:val="both"/>
        <w:rPr>
          <w:rFonts w:ascii="Arial" w:hAnsi="Arial" w:cs="Arial"/>
          <w:sz w:val="20"/>
          <w:szCs w:val="20"/>
        </w:rPr>
      </w:pPr>
      <w:bookmarkStart w:id="9" w:name="_Hlk102484136"/>
      <w:r w:rsidRPr="00C25F24">
        <w:rPr>
          <w:rFonts w:ascii="Arial" w:hAnsi="Arial" w:cs="Arial"/>
          <w:sz w:val="20"/>
          <w:szCs w:val="20"/>
        </w:rPr>
        <w:t>V případě potřeby</w:t>
      </w:r>
      <w:r>
        <w:rPr>
          <w:rFonts w:ascii="Arial" w:hAnsi="Arial" w:cs="Arial"/>
          <w:sz w:val="20"/>
          <w:szCs w:val="20"/>
        </w:rPr>
        <w:t xml:space="preserve"> </w:t>
      </w:r>
      <w:r w:rsidRPr="00C25F24">
        <w:rPr>
          <w:rFonts w:ascii="Arial" w:hAnsi="Arial" w:cs="Arial"/>
          <w:sz w:val="20"/>
          <w:szCs w:val="20"/>
        </w:rPr>
        <w:t>změnit</w:t>
      </w:r>
      <w:r>
        <w:rPr>
          <w:rFonts w:ascii="Arial" w:hAnsi="Arial" w:cs="Arial"/>
          <w:sz w:val="20"/>
          <w:szCs w:val="20"/>
        </w:rPr>
        <w:t xml:space="preserve"> </w:t>
      </w:r>
      <w:r w:rsidRPr="00C25F24">
        <w:rPr>
          <w:rFonts w:ascii="Arial" w:hAnsi="Arial" w:cs="Arial"/>
          <w:sz w:val="20"/>
          <w:szCs w:val="20"/>
        </w:rPr>
        <w:t xml:space="preserve">člena </w:t>
      </w:r>
      <w:r>
        <w:rPr>
          <w:rFonts w:ascii="Arial" w:hAnsi="Arial" w:cs="Arial"/>
          <w:sz w:val="20"/>
          <w:szCs w:val="20"/>
        </w:rPr>
        <w:t>r</w:t>
      </w:r>
      <w:r w:rsidRPr="00C25F24">
        <w:rPr>
          <w:rFonts w:ascii="Arial" w:hAnsi="Arial" w:cs="Arial"/>
          <w:sz w:val="20"/>
          <w:szCs w:val="20"/>
        </w:rPr>
        <w:t>ealizačního týmu z důvodů, které Poskytovatel nebyl schopen ani s náležitou péčí předem předvídat a jim zabránit, je Poskytovatel povinen informovat Objednatele o</w:t>
      </w:r>
      <w:r w:rsidR="00D22884">
        <w:rPr>
          <w:rFonts w:ascii="Arial" w:hAnsi="Arial" w:cs="Arial"/>
          <w:sz w:val="20"/>
          <w:szCs w:val="20"/>
        </w:rPr>
        <w:t> </w:t>
      </w:r>
      <w:r w:rsidRPr="00C25F24">
        <w:rPr>
          <w:rFonts w:ascii="Arial" w:hAnsi="Arial" w:cs="Arial"/>
          <w:sz w:val="20"/>
          <w:szCs w:val="20"/>
        </w:rPr>
        <w:t xml:space="preserve">nutnosti této změny a požádat jej o </w:t>
      </w:r>
      <w:r w:rsidRPr="00912688">
        <w:rPr>
          <w:rFonts w:ascii="Arial" w:hAnsi="Arial" w:cs="Arial"/>
          <w:sz w:val="20"/>
          <w:szCs w:val="20"/>
        </w:rPr>
        <w:t>písemný souhlas</w:t>
      </w:r>
      <w:r w:rsidRPr="00C25F24">
        <w:rPr>
          <w:rFonts w:ascii="Arial" w:hAnsi="Arial" w:cs="Arial"/>
          <w:b/>
          <w:sz w:val="20"/>
          <w:szCs w:val="20"/>
        </w:rPr>
        <w:t xml:space="preserve"> </w:t>
      </w:r>
      <w:r w:rsidRPr="00C25F24">
        <w:rPr>
          <w:rFonts w:ascii="Arial" w:hAnsi="Arial" w:cs="Arial"/>
          <w:sz w:val="20"/>
          <w:szCs w:val="20"/>
        </w:rPr>
        <w:t>se zařazením</w:t>
      </w:r>
      <w:r w:rsidRPr="00C25F24">
        <w:rPr>
          <w:rFonts w:ascii="Arial" w:hAnsi="Arial" w:cs="Arial"/>
          <w:b/>
          <w:sz w:val="20"/>
          <w:szCs w:val="20"/>
        </w:rPr>
        <w:t xml:space="preserve"> </w:t>
      </w:r>
      <w:r w:rsidRPr="00C25F24">
        <w:rPr>
          <w:rFonts w:ascii="Arial" w:hAnsi="Arial" w:cs="Arial"/>
          <w:sz w:val="20"/>
          <w:szCs w:val="20"/>
        </w:rPr>
        <w:t xml:space="preserve">nového člena do </w:t>
      </w:r>
      <w:r>
        <w:rPr>
          <w:rFonts w:ascii="Arial" w:hAnsi="Arial" w:cs="Arial"/>
          <w:sz w:val="20"/>
          <w:szCs w:val="20"/>
        </w:rPr>
        <w:t>r</w:t>
      </w:r>
      <w:r w:rsidRPr="00C25F24">
        <w:rPr>
          <w:rFonts w:ascii="Arial" w:hAnsi="Arial" w:cs="Arial"/>
          <w:sz w:val="20"/>
          <w:szCs w:val="20"/>
        </w:rPr>
        <w:t xml:space="preserve">ealizačního týmu vždy </w:t>
      </w:r>
      <w:r w:rsidRPr="00912688">
        <w:rPr>
          <w:rFonts w:ascii="Arial" w:hAnsi="Arial" w:cs="Arial"/>
          <w:sz w:val="20"/>
          <w:szCs w:val="20"/>
        </w:rPr>
        <w:t>nejpozději do 5 pracovních dnů</w:t>
      </w:r>
      <w:r w:rsidRPr="00C25F24">
        <w:rPr>
          <w:rFonts w:ascii="Arial" w:hAnsi="Arial" w:cs="Arial"/>
          <w:sz w:val="20"/>
          <w:szCs w:val="20"/>
        </w:rPr>
        <w:t xml:space="preserve"> od zjištění </w:t>
      </w:r>
      <w:r>
        <w:rPr>
          <w:rFonts w:ascii="Arial" w:hAnsi="Arial" w:cs="Arial"/>
          <w:sz w:val="20"/>
          <w:szCs w:val="20"/>
        </w:rPr>
        <w:t xml:space="preserve">takové </w:t>
      </w:r>
      <w:r w:rsidRPr="00C25F24">
        <w:rPr>
          <w:rFonts w:ascii="Arial" w:hAnsi="Arial" w:cs="Arial"/>
          <w:sz w:val="20"/>
          <w:szCs w:val="20"/>
        </w:rPr>
        <w:t xml:space="preserve">potřeby změny člena </w:t>
      </w:r>
      <w:r>
        <w:rPr>
          <w:rFonts w:ascii="Arial" w:hAnsi="Arial" w:cs="Arial"/>
          <w:sz w:val="20"/>
          <w:szCs w:val="20"/>
        </w:rPr>
        <w:t>r</w:t>
      </w:r>
      <w:r w:rsidRPr="00C25F24">
        <w:rPr>
          <w:rFonts w:ascii="Arial" w:hAnsi="Arial" w:cs="Arial"/>
          <w:sz w:val="20"/>
          <w:szCs w:val="20"/>
        </w:rPr>
        <w:t>ealizačního týmu</w:t>
      </w:r>
      <w:r>
        <w:rPr>
          <w:rFonts w:ascii="Arial" w:hAnsi="Arial" w:cs="Arial"/>
          <w:sz w:val="20"/>
          <w:szCs w:val="20"/>
        </w:rPr>
        <w:t xml:space="preserve"> (</w:t>
      </w:r>
      <w:r w:rsidRPr="00DB1591">
        <w:rPr>
          <w:rFonts w:ascii="Arial" w:hAnsi="Arial" w:cs="Arial"/>
          <w:sz w:val="20"/>
          <w:szCs w:val="20"/>
        </w:rPr>
        <w:t>nedohodnou-li se v konkrétním případě Pověřené osoby obou Smluvních stran písemně jinak</w:t>
      </w:r>
      <w:bookmarkEnd w:id="9"/>
      <w:r>
        <w:rPr>
          <w:rFonts w:ascii="Arial" w:hAnsi="Arial" w:cs="Arial"/>
          <w:sz w:val="20"/>
          <w:szCs w:val="20"/>
        </w:rPr>
        <w:t>).</w:t>
      </w:r>
    </w:p>
    <w:p w14:paraId="1F836CDB" w14:textId="77777777" w:rsidR="008839C2" w:rsidRPr="00912688" w:rsidRDefault="008839C2" w:rsidP="00BD273A">
      <w:pPr>
        <w:numPr>
          <w:ilvl w:val="0"/>
          <w:numId w:val="31"/>
        </w:numPr>
        <w:tabs>
          <w:tab w:val="clear" w:pos="360"/>
        </w:tabs>
        <w:spacing w:after="120" w:line="276" w:lineRule="auto"/>
        <w:ind w:left="426" w:hanging="426"/>
        <w:jc w:val="both"/>
        <w:rPr>
          <w:rFonts w:ascii="Arial" w:hAnsi="Arial" w:cs="Arial"/>
          <w:sz w:val="20"/>
          <w:szCs w:val="20"/>
        </w:rPr>
      </w:pPr>
      <w:bookmarkStart w:id="10" w:name="_Hlk102484260"/>
      <w:r w:rsidRPr="00C25F24">
        <w:rPr>
          <w:rFonts w:ascii="Arial" w:hAnsi="Arial" w:cs="Arial"/>
          <w:sz w:val="20"/>
          <w:szCs w:val="20"/>
        </w:rPr>
        <w:t xml:space="preserve">Požadavky na </w:t>
      </w:r>
      <w:r>
        <w:rPr>
          <w:rFonts w:ascii="Arial" w:hAnsi="Arial" w:cs="Arial"/>
          <w:sz w:val="20"/>
          <w:szCs w:val="20"/>
        </w:rPr>
        <w:t xml:space="preserve">praxi, odbornost </w:t>
      </w:r>
      <w:r w:rsidRPr="00C25F24">
        <w:rPr>
          <w:rFonts w:ascii="Arial" w:hAnsi="Arial" w:cs="Arial"/>
          <w:sz w:val="20"/>
          <w:szCs w:val="20"/>
        </w:rPr>
        <w:t>členů</w:t>
      </w:r>
      <w:r>
        <w:rPr>
          <w:rFonts w:ascii="Arial" w:hAnsi="Arial" w:cs="Arial"/>
          <w:sz w:val="20"/>
          <w:szCs w:val="20"/>
        </w:rPr>
        <w:t xml:space="preserve"> a certifikáty</w:t>
      </w:r>
      <w:r w:rsidRPr="00C25F24">
        <w:rPr>
          <w:rFonts w:ascii="Arial" w:hAnsi="Arial" w:cs="Arial"/>
          <w:sz w:val="20"/>
          <w:szCs w:val="20"/>
        </w:rPr>
        <w:t xml:space="preserve"> </w:t>
      </w:r>
      <w:r>
        <w:rPr>
          <w:rFonts w:ascii="Arial" w:hAnsi="Arial" w:cs="Arial"/>
          <w:sz w:val="20"/>
          <w:szCs w:val="20"/>
        </w:rPr>
        <w:t>r</w:t>
      </w:r>
      <w:r w:rsidRPr="00C25F24">
        <w:rPr>
          <w:rFonts w:ascii="Arial" w:hAnsi="Arial" w:cs="Arial"/>
          <w:sz w:val="20"/>
          <w:szCs w:val="20"/>
        </w:rPr>
        <w:t>ealizačního týmu pro jednotlivé role</w:t>
      </w:r>
      <w:r>
        <w:rPr>
          <w:rFonts w:ascii="Arial" w:hAnsi="Arial" w:cs="Arial"/>
          <w:sz w:val="20"/>
          <w:szCs w:val="20"/>
        </w:rPr>
        <w:t xml:space="preserve"> a</w:t>
      </w:r>
      <w:r w:rsidRPr="00C25F24">
        <w:rPr>
          <w:rFonts w:ascii="Arial" w:hAnsi="Arial" w:cs="Arial"/>
          <w:sz w:val="20"/>
          <w:szCs w:val="20"/>
        </w:rPr>
        <w:t xml:space="preserve"> způsob jejich prokázání jsou uvedeny v Příloze č. </w:t>
      </w:r>
      <w:r>
        <w:rPr>
          <w:rFonts w:ascii="Arial" w:hAnsi="Arial" w:cs="Arial"/>
          <w:sz w:val="20"/>
          <w:szCs w:val="20"/>
        </w:rPr>
        <w:t>4</w:t>
      </w:r>
      <w:r w:rsidRPr="00C25F24">
        <w:rPr>
          <w:rFonts w:ascii="Arial" w:hAnsi="Arial" w:cs="Arial"/>
          <w:sz w:val="20"/>
          <w:szCs w:val="20"/>
        </w:rPr>
        <w:t xml:space="preserve"> této Smlouvy. Poskytovatel je povinen spolu se žádostí o souhlas se změnou člena </w:t>
      </w:r>
      <w:r>
        <w:rPr>
          <w:rFonts w:ascii="Arial" w:hAnsi="Arial" w:cs="Arial"/>
          <w:sz w:val="20"/>
          <w:szCs w:val="20"/>
        </w:rPr>
        <w:t>r</w:t>
      </w:r>
      <w:r w:rsidRPr="00C25F24">
        <w:rPr>
          <w:rFonts w:ascii="Arial" w:hAnsi="Arial" w:cs="Arial"/>
          <w:sz w:val="20"/>
          <w:szCs w:val="20"/>
        </w:rPr>
        <w:t xml:space="preserve">ealizačního týmu doložit Objednateli dokumenty v souladu s Přílohou č. </w:t>
      </w:r>
      <w:r>
        <w:rPr>
          <w:rFonts w:ascii="Arial" w:hAnsi="Arial" w:cs="Arial"/>
          <w:sz w:val="20"/>
          <w:szCs w:val="20"/>
        </w:rPr>
        <w:t>4</w:t>
      </w:r>
      <w:r w:rsidRPr="00C25F24">
        <w:rPr>
          <w:rFonts w:ascii="Arial" w:hAnsi="Arial" w:cs="Arial"/>
          <w:sz w:val="20"/>
          <w:szCs w:val="20"/>
        </w:rPr>
        <w:t xml:space="preserve"> této Smlouvy. </w:t>
      </w:r>
      <w:r w:rsidRPr="00C25F24">
        <w:rPr>
          <w:rFonts w:ascii="Arial" w:eastAsia="Arial" w:hAnsi="Arial" w:cs="Arial"/>
          <w:sz w:val="20"/>
          <w:szCs w:val="20"/>
        </w:rPr>
        <w:t>V případě, že Poskytovatel prokáže splnění všech požadavků na</w:t>
      </w:r>
      <w:r>
        <w:rPr>
          <w:rFonts w:ascii="Arial" w:eastAsia="Arial" w:hAnsi="Arial" w:cs="Arial"/>
          <w:sz w:val="20"/>
          <w:szCs w:val="20"/>
        </w:rPr>
        <w:t xml:space="preserve"> příslušného</w:t>
      </w:r>
      <w:r w:rsidRPr="00C25F24">
        <w:rPr>
          <w:rFonts w:ascii="Arial" w:eastAsia="Arial" w:hAnsi="Arial" w:cs="Arial"/>
          <w:sz w:val="20"/>
          <w:szCs w:val="20"/>
        </w:rPr>
        <w:t xml:space="preserve"> nového člena </w:t>
      </w:r>
      <w:r>
        <w:rPr>
          <w:rFonts w:ascii="Arial" w:eastAsia="Arial" w:hAnsi="Arial" w:cs="Arial"/>
          <w:sz w:val="20"/>
          <w:szCs w:val="20"/>
        </w:rPr>
        <w:t>r</w:t>
      </w:r>
      <w:r w:rsidRPr="00C25F24">
        <w:rPr>
          <w:rFonts w:ascii="Arial" w:eastAsia="Arial" w:hAnsi="Arial" w:cs="Arial"/>
          <w:sz w:val="20"/>
          <w:szCs w:val="20"/>
        </w:rPr>
        <w:t xml:space="preserve">ealizačního týmu, řádně a včas doloží veškeré dokumenty nezbytné pro toto posouzení, nebude Objednatel bezdůvodně udělení souhlasu se zařazením navrhovaného příslušného člena do </w:t>
      </w:r>
      <w:r>
        <w:rPr>
          <w:rFonts w:ascii="Arial" w:eastAsia="Arial" w:hAnsi="Arial" w:cs="Arial"/>
          <w:sz w:val="20"/>
          <w:szCs w:val="20"/>
        </w:rPr>
        <w:t>r</w:t>
      </w:r>
      <w:r w:rsidRPr="00C25F24">
        <w:rPr>
          <w:rFonts w:ascii="Arial" w:eastAsia="Arial" w:hAnsi="Arial" w:cs="Arial"/>
          <w:sz w:val="20"/>
          <w:szCs w:val="20"/>
        </w:rPr>
        <w:t>ealizačního týmu odpírat</w:t>
      </w:r>
      <w:bookmarkEnd w:id="10"/>
      <w:r>
        <w:rPr>
          <w:rFonts w:ascii="Arial" w:eastAsia="Arial" w:hAnsi="Arial" w:cs="Arial"/>
          <w:sz w:val="20"/>
          <w:szCs w:val="20"/>
        </w:rPr>
        <w:t>.</w:t>
      </w:r>
    </w:p>
    <w:p w14:paraId="0FF3CB14" w14:textId="77777777" w:rsidR="00193865" w:rsidRDefault="00655C10" w:rsidP="00BD273A">
      <w:pPr>
        <w:numPr>
          <w:ilvl w:val="0"/>
          <w:numId w:val="31"/>
        </w:numPr>
        <w:tabs>
          <w:tab w:val="clear" w:pos="360"/>
        </w:tabs>
        <w:spacing w:after="120" w:line="276" w:lineRule="auto"/>
        <w:ind w:left="426" w:hanging="426"/>
        <w:jc w:val="both"/>
        <w:rPr>
          <w:rFonts w:ascii="Arial" w:hAnsi="Arial" w:cs="Arial"/>
          <w:sz w:val="20"/>
          <w:szCs w:val="20"/>
        </w:rPr>
      </w:pPr>
      <w:r>
        <w:rPr>
          <w:rFonts w:ascii="Arial" w:hAnsi="Arial" w:cs="Arial"/>
          <w:sz w:val="20"/>
          <w:szCs w:val="20"/>
        </w:rPr>
        <w:t xml:space="preserve"> </w:t>
      </w:r>
      <w:r w:rsidR="0081489E">
        <w:rPr>
          <w:rFonts w:ascii="Arial" w:hAnsi="Arial" w:cs="Arial"/>
          <w:sz w:val="20"/>
          <w:szCs w:val="20"/>
        </w:rPr>
        <w:t>Poskytovatel</w:t>
      </w:r>
      <w:r w:rsidR="00CC07D2" w:rsidRPr="00193865">
        <w:rPr>
          <w:rFonts w:ascii="Arial" w:hAnsi="Arial" w:cs="Arial"/>
          <w:sz w:val="20"/>
          <w:szCs w:val="20"/>
        </w:rPr>
        <w:t xml:space="preserve">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sidR="0081489E">
        <w:rPr>
          <w:rFonts w:ascii="Arial" w:hAnsi="Arial" w:cs="Arial"/>
          <w:sz w:val="20"/>
          <w:szCs w:val="20"/>
        </w:rPr>
        <w:t>Poskytovatel</w:t>
      </w:r>
      <w:r w:rsidR="00CC07D2" w:rsidRPr="00193865">
        <w:rPr>
          <w:rFonts w:ascii="Arial" w:hAnsi="Arial" w:cs="Arial"/>
          <w:sz w:val="20"/>
          <w:szCs w:val="20"/>
        </w:rPr>
        <w:t xml:space="preserve"> povinen na nevhodnost těchto pokynů Objednatele písemně upozornit, v opačném případě nese </w:t>
      </w:r>
      <w:r w:rsidR="0081489E">
        <w:rPr>
          <w:rFonts w:ascii="Arial" w:hAnsi="Arial" w:cs="Arial"/>
          <w:sz w:val="20"/>
          <w:szCs w:val="20"/>
        </w:rPr>
        <w:t>Poskytovatel</w:t>
      </w:r>
      <w:r w:rsidR="00CC07D2" w:rsidRPr="00193865">
        <w:rPr>
          <w:rFonts w:ascii="Arial" w:hAnsi="Arial" w:cs="Arial"/>
          <w:sz w:val="20"/>
          <w:szCs w:val="20"/>
        </w:rPr>
        <w:t xml:space="preserve"> odpovědnost za vady a za škodu, které v důsledku nevhodných pokynů Objednateli a/nebo </w:t>
      </w:r>
      <w:r w:rsidR="0081489E">
        <w:rPr>
          <w:rFonts w:ascii="Arial" w:hAnsi="Arial" w:cs="Arial"/>
          <w:sz w:val="20"/>
          <w:szCs w:val="20"/>
        </w:rPr>
        <w:t>Poskytovatel</w:t>
      </w:r>
      <w:r w:rsidR="00CC07D2" w:rsidRPr="00193865">
        <w:rPr>
          <w:rFonts w:ascii="Arial" w:hAnsi="Arial" w:cs="Arial"/>
          <w:sz w:val="20"/>
          <w:szCs w:val="20"/>
        </w:rPr>
        <w:t>i a/nebo třetím osobám vznikly.</w:t>
      </w:r>
    </w:p>
    <w:p w14:paraId="16C2769D" w14:textId="77777777" w:rsidR="00CC07D2" w:rsidRPr="00193865" w:rsidRDefault="0081489E" w:rsidP="009D504D">
      <w:pPr>
        <w:numPr>
          <w:ilvl w:val="0"/>
          <w:numId w:val="31"/>
        </w:numPr>
        <w:tabs>
          <w:tab w:val="clear" w:pos="360"/>
        </w:tabs>
        <w:spacing w:line="276" w:lineRule="auto"/>
        <w:ind w:left="425" w:hanging="425"/>
        <w:jc w:val="both"/>
        <w:rPr>
          <w:rFonts w:ascii="Arial" w:hAnsi="Arial" w:cs="Arial"/>
          <w:sz w:val="20"/>
          <w:szCs w:val="20"/>
        </w:rPr>
      </w:pPr>
      <w:r>
        <w:rPr>
          <w:rFonts w:ascii="Arial" w:hAnsi="Arial" w:cs="Arial"/>
          <w:sz w:val="20"/>
          <w:szCs w:val="20"/>
        </w:rPr>
        <w:t>Poskytovatel</w:t>
      </w:r>
      <w:r w:rsidR="00CC07D2" w:rsidRPr="00193865">
        <w:rPr>
          <w:rFonts w:ascii="Arial" w:hAnsi="Arial" w:cs="Arial"/>
          <w:sz w:val="20"/>
          <w:szCs w:val="20"/>
        </w:rPr>
        <w:t xml:space="preserve"> se zavazuje poskytnout </w:t>
      </w:r>
      <w:r w:rsidR="005013CB">
        <w:rPr>
          <w:rFonts w:ascii="Arial" w:hAnsi="Arial" w:cs="Arial"/>
          <w:sz w:val="20"/>
          <w:szCs w:val="20"/>
        </w:rPr>
        <w:t>Objednateli</w:t>
      </w:r>
      <w:r w:rsidR="00CC07D2" w:rsidRPr="00193865">
        <w:rPr>
          <w:rFonts w:ascii="Arial" w:hAnsi="Arial" w:cs="Arial"/>
          <w:sz w:val="20"/>
          <w:szCs w:val="20"/>
        </w:rPr>
        <w:t xml:space="preserve"> potřebnou součinnost při výkonu finanční kontroly dle zákona č. 320/2001 Sb. o finanční kontrole ve veřejné správě a o změně některých zákonů (zákon o</w:t>
      </w:r>
      <w:r w:rsidR="00340850">
        <w:rPr>
          <w:rFonts w:ascii="Arial" w:hAnsi="Arial" w:cs="Arial"/>
          <w:sz w:val="20"/>
          <w:szCs w:val="20"/>
        </w:rPr>
        <w:t> </w:t>
      </w:r>
      <w:r w:rsidR="00CC07D2" w:rsidRPr="00193865">
        <w:rPr>
          <w:rFonts w:ascii="Arial" w:hAnsi="Arial" w:cs="Arial"/>
          <w:sz w:val="20"/>
          <w:szCs w:val="20"/>
        </w:rPr>
        <w:t xml:space="preserve">finanční kontrole), ve znění pozdějších předpisů. </w:t>
      </w:r>
    </w:p>
    <w:p w14:paraId="3D4D2F4A" w14:textId="77777777" w:rsidR="006148FE" w:rsidRDefault="00EE507D" w:rsidP="009752BD">
      <w:pPr>
        <w:pStyle w:val="Odstavecseseznamem"/>
        <w:tabs>
          <w:tab w:val="left" w:pos="1701"/>
        </w:tabs>
        <w:spacing w:before="480" w:after="120" w:line="276" w:lineRule="auto"/>
        <w:ind w:left="425" w:hanging="425"/>
        <w:jc w:val="center"/>
        <w:rPr>
          <w:rFonts w:ascii="Arial" w:hAnsi="Arial" w:cs="Arial"/>
          <w:b/>
          <w:sz w:val="20"/>
          <w:szCs w:val="20"/>
        </w:rPr>
      </w:pPr>
      <w:bookmarkStart w:id="11" w:name="_Toc327187811"/>
      <w:bookmarkEnd w:id="7"/>
      <w:r w:rsidRPr="00460E8D">
        <w:rPr>
          <w:rFonts w:ascii="Arial" w:hAnsi="Arial" w:cs="Arial"/>
          <w:b/>
          <w:sz w:val="20"/>
          <w:szCs w:val="20"/>
        </w:rPr>
        <w:t>Článek XI</w:t>
      </w:r>
      <w:r w:rsidR="00FB631F">
        <w:rPr>
          <w:rFonts w:ascii="Arial" w:hAnsi="Arial" w:cs="Arial"/>
          <w:b/>
          <w:sz w:val="20"/>
          <w:szCs w:val="20"/>
        </w:rPr>
        <w:t>I</w:t>
      </w:r>
      <w:r w:rsidR="006148FE">
        <w:rPr>
          <w:rFonts w:ascii="Arial" w:hAnsi="Arial" w:cs="Arial"/>
          <w:b/>
          <w:sz w:val="20"/>
          <w:szCs w:val="20"/>
        </w:rPr>
        <w:t>.</w:t>
      </w:r>
    </w:p>
    <w:p w14:paraId="551C03F2" w14:textId="77777777" w:rsidR="004A6549" w:rsidRDefault="006148FE" w:rsidP="008C30FE">
      <w:pPr>
        <w:pStyle w:val="Odstavecseseznamem"/>
        <w:tabs>
          <w:tab w:val="left" w:pos="1701"/>
        </w:tabs>
        <w:spacing w:after="120" w:line="276" w:lineRule="auto"/>
        <w:ind w:left="426" w:hanging="426"/>
        <w:jc w:val="center"/>
      </w:pPr>
      <w:r w:rsidRPr="006148FE">
        <w:rPr>
          <w:rFonts w:ascii="Arial" w:hAnsi="Arial" w:cs="Arial"/>
          <w:b/>
          <w:sz w:val="20"/>
          <w:szCs w:val="20"/>
        </w:rPr>
        <w:t xml:space="preserve">Ostatní </w:t>
      </w:r>
      <w:r w:rsidR="008132BF">
        <w:rPr>
          <w:rFonts w:ascii="Arial" w:hAnsi="Arial" w:cs="Arial"/>
          <w:b/>
          <w:sz w:val="20"/>
          <w:szCs w:val="20"/>
        </w:rPr>
        <w:t>ustanovení</w:t>
      </w:r>
      <w:bookmarkEnd w:id="11"/>
      <w:r w:rsidRPr="00FC7CB5">
        <w:t xml:space="preserve"> </w:t>
      </w:r>
    </w:p>
    <w:p w14:paraId="2ED0417E" w14:textId="77777777" w:rsidR="00952DC4" w:rsidRPr="00FC7CB5" w:rsidRDefault="00952DC4" w:rsidP="00FB1B61">
      <w:pPr>
        <w:numPr>
          <w:ilvl w:val="0"/>
          <w:numId w:val="59"/>
        </w:numPr>
        <w:tabs>
          <w:tab w:val="clear" w:pos="360"/>
        </w:tabs>
        <w:spacing w:after="120" w:line="276" w:lineRule="auto"/>
        <w:ind w:left="426" w:hanging="426"/>
        <w:jc w:val="both"/>
        <w:rPr>
          <w:rFonts w:ascii="Arial" w:hAnsi="Arial" w:cs="Arial"/>
          <w:sz w:val="20"/>
          <w:szCs w:val="20"/>
        </w:rPr>
      </w:pPr>
      <w:r>
        <w:rPr>
          <w:rFonts w:ascii="Arial" w:hAnsi="Arial" w:cs="Arial"/>
          <w:sz w:val="20"/>
          <w:szCs w:val="20"/>
        </w:rPr>
        <w:t>Tato Smlouva může být ukončena písemnou dohodou Smluvních stran podepsanou oprávněnými zástupci obou Smluvních stran.</w:t>
      </w:r>
    </w:p>
    <w:p w14:paraId="066D4BCE" w14:textId="77777777" w:rsidR="006148FE" w:rsidRPr="00FC7CB5" w:rsidRDefault="006148FE" w:rsidP="00E13D8D">
      <w:pPr>
        <w:numPr>
          <w:ilvl w:val="0"/>
          <w:numId w:val="59"/>
        </w:numPr>
        <w:tabs>
          <w:tab w:val="clear" w:pos="360"/>
        </w:tabs>
        <w:spacing w:after="120" w:line="276" w:lineRule="auto"/>
        <w:ind w:left="425" w:hanging="425"/>
        <w:jc w:val="both"/>
        <w:rPr>
          <w:rFonts w:ascii="Arial" w:hAnsi="Arial" w:cs="Arial"/>
          <w:sz w:val="20"/>
          <w:szCs w:val="20"/>
        </w:rPr>
      </w:pPr>
      <w:r w:rsidRPr="00FC7CB5">
        <w:rPr>
          <w:rFonts w:ascii="Arial" w:hAnsi="Arial" w:cs="Arial"/>
          <w:sz w:val="20"/>
          <w:szCs w:val="20"/>
        </w:rPr>
        <w:t xml:space="preserve">Každá ze Smluvních stran může od této Smlouvy odstoupit v případech stanovených touto </w:t>
      </w:r>
      <w:r w:rsidR="00FE7FC1">
        <w:rPr>
          <w:rFonts w:ascii="Arial" w:hAnsi="Arial" w:cs="Arial"/>
          <w:sz w:val="20"/>
          <w:szCs w:val="20"/>
        </w:rPr>
        <w:t xml:space="preserve">Smlouvou </w:t>
      </w:r>
      <w:r w:rsidRPr="00FC7CB5">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2A01C6D3" w14:textId="77777777" w:rsidR="006148FE" w:rsidRPr="00FC7CB5" w:rsidRDefault="006148FE" w:rsidP="00FB1B61">
      <w:pPr>
        <w:numPr>
          <w:ilvl w:val="0"/>
          <w:numId w:val="59"/>
        </w:numPr>
        <w:tabs>
          <w:tab w:val="clear" w:pos="360"/>
        </w:tabs>
        <w:spacing w:after="120" w:line="276" w:lineRule="auto"/>
        <w:ind w:left="426" w:hanging="426"/>
        <w:jc w:val="both"/>
        <w:rPr>
          <w:rFonts w:ascii="Arial" w:hAnsi="Arial" w:cs="Arial"/>
          <w:sz w:val="20"/>
          <w:szCs w:val="20"/>
        </w:rPr>
      </w:pPr>
      <w:r w:rsidRPr="00FC7CB5">
        <w:rPr>
          <w:rFonts w:ascii="Arial" w:hAnsi="Arial" w:cs="Arial"/>
          <w:sz w:val="20"/>
          <w:szCs w:val="20"/>
        </w:rPr>
        <w:t xml:space="preserve">Pro účely odstoupení od této </w:t>
      </w:r>
      <w:r w:rsidR="00FE7FC1">
        <w:rPr>
          <w:rFonts w:ascii="Arial" w:hAnsi="Arial" w:cs="Arial"/>
          <w:sz w:val="20"/>
          <w:szCs w:val="20"/>
        </w:rPr>
        <w:t xml:space="preserve">Smlouvy </w:t>
      </w:r>
      <w:r w:rsidRPr="00FC7CB5">
        <w:rPr>
          <w:rFonts w:ascii="Arial" w:hAnsi="Arial" w:cs="Arial"/>
          <w:sz w:val="20"/>
          <w:szCs w:val="20"/>
        </w:rPr>
        <w:t>se za podstatné porušení smluvních povinností považuje:</w:t>
      </w:r>
    </w:p>
    <w:p w14:paraId="21354DD8" w14:textId="77777777" w:rsidR="006148FE" w:rsidRPr="00FC7CB5" w:rsidRDefault="006148FE" w:rsidP="00FB1B61">
      <w:pPr>
        <w:numPr>
          <w:ilvl w:val="0"/>
          <w:numId w:val="30"/>
        </w:numPr>
        <w:spacing w:line="276" w:lineRule="auto"/>
        <w:ind w:left="850" w:hanging="425"/>
        <w:jc w:val="both"/>
        <w:rPr>
          <w:rFonts w:ascii="Arial" w:hAnsi="Arial" w:cs="Arial"/>
          <w:sz w:val="20"/>
          <w:szCs w:val="20"/>
        </w:rPr>
      </w:pPr>
      <w:r w:rsidRPr="00FC7CB5">
        <w:rPr>
          <w:rFonts w:ascii="Arial" w:hAnsi="Arial" w:cs="Arial"/>
          <w:sz w:val="20"/>
          <w:szCs w:val="20"/>
        </w:rPr>
        <w:t xml:space="preserve">prodlení </w:t>
      </w:r>
      <w:r w:rsidR="00B57290">
        <w:rPr>
          <w:rFonts w:ascii="Arial" w:hAnsi="Arial" w:cs="Arial"/>
          <w:sz w:val="20"/>
          <w:szCs w:val="20"/>
        </w:rPr>
        <w:t>Poskytovatel</w:t>
      </w:r>
      <w:r w:rsidR="00FE7FC1">
        <w:rPr>
          <w:rFonts w:ascii="Arial" w:hAnsi="Arial" w:cs="Arial"/>
          <w:sz w:val="20"/>
          <w:szCs w:val="20"/>
        </w:rPr>
        <w:t xml:space="preserve">e </w:t>
      </w:r>
      <w:r w:rsidRPr="00FC7CB5">
        <w:rPr>
          <w:rFonts w:ascii="Arial" w:hAnsi="Arial" w:cs="Arial"/>
          <w:sz w:val="20"/>
          <w:szCs w:val="20"/>
        </w:rPr>
        <w:t>s p</w:t>
      </w:r>
      <w:r w:rsidR="002F75FA">
        <w:rPr>
          <w:rFonts w:ascii="Arial" w:hAnsi="Arial" w:cs="Arial"/>
          <w:sz w:val="20"/>
          <w:szCs w:val="20"/>
        </w:rPr>
        <w:t>ředáním</w:t>
      </w:r>
      <w:r w:rsidRPr="00FC7CB5">
        <w:rPr>
          <w:rFonts w:ascii="Arial" w:hAnsi="Arial" w:cs="Arial"/>
          <w:sz w:val="20"/>
          <w:szCs w:val="20"/>
        </w:rPr>
        <w:t xml:space="preserve"> </w:t>
      </w:r>
      <w:r w:rsidR="00DC4038">
        <w:rPr>
          <w:rFonts w:ascii="Arial" w:hAnsi="Arial" w:cs="Arial"/>
          <w:sz w:val="20"/>
          <w:szCs w:val="20"/>
        </w:rPr>
        <w:t xml:space="preserve">předmětu </w:t>
      </w:r>
      <w:r w:rsidRPr="00FC7CB5">
        <w:rPr>
          <w:rFonts w:ascii="Arial" w:hAnsi="Arial" w:cs="Arial"/>
          <w:sz w:val="20"/>
          <w:szCs w:val="20"/>
        </w:rPr>
        <w:t xml:space="preserve">plnění </w:t>
      </w:r>
      <w:r w:rsidR="002C5B63">
        <w:rPr>
          <w:rFonts w:ascii="Arial" w:hAnsi="Arial" w:cs="Arial"/>
          <w:sz w:val="20"/>
          <w:szCs w:val="20"/>
        </w:rPr>
        <w:t xml:space="preserve">(tj. Závěrečné zprávy) </w:t>
      </w:r>
      <w:r w:rsidRPr="00FC7CB5">
        <w:rPr>
          <w:rFonts w:ascii="Arial" w:hAnsi="Arial" w:cs="Arial"/>
          <w:sz w:val="20"/>
          <w:szCs w:val="20"/>
        </w:rPr>
        <w:t>o více než 14 kalendářních dní;</w:t>
      </w:r>
    </w:p>
    <w:p w14:paraId="14F80BFF" w14:textId="77777777" w:rsidR="006148FE" w:rsidRDefault="006148FE" w:rsidP="00FB1B61">
      <w:pPr>
        <w:numPr>
          <w:ilvl w:val="0"/>
          <w:numId w:val="30"/>
        </w:numPr>
        <w:spacing w:after="120" w:line="276" w:lineRule="auto"/>
        <w:ind w:left="851" w:hanging="426"/>
        <w:contextualSpacing/>
        <w:jc w:val="both"/>
        <w:rPr>
          <w:rFonts w:ascii="Arial" w:hAnsi="Arial" w:cs="Arial"/>
          <w:sz w:val="20"/>
          <w:szCs w:val="20"/>
        </w:rPr>
      </w:pPr>
      <w:r w:rsidRPr="00FC7CB5">
        <w:rPr>
          <w:rFonts w:ascii="Arial" w:hAnsi="Arial" w:cs="Arial"/>
          <w:sz w:val="20"/>
          <w:szCs w:val="20"/>
        </w:rPr>
        <w:lastRenderedPageBreak/>
        <w:t xml:space="preserve">prokazatelné porušení povinností </w:t>
      </w:r>
      <w:r w:rsidR="00B57290">
        <w:rPr>
          <w:rFonts w:ascii="Arial" w:hAnsi="Arial" w:cs="Arial"/>
          <w:sz w:val="20"/>
          <w:szCs w:val="20"/>
        </w:rPr>
        <w:t>Poskytovatel</w:t>
      </w:r>
      <w:r w:rsidR="00E25369">
        <w:rPr>
          <w:rFonts w:ascii="Arial" w:hAnsi="Arial" w:cs="Arial"/>
          <w:sz w:val="20"/>
          <w:szCs w:val="20"/>
        </w:rPr>
        <w:t>e</w:t>
      </w:r>
      <w:r w:rsidR="00E25369" w:rsidRPr="00FC7CB5">
        <w:rPr>
          <w:rFonts w:ascii="Arial" w:hAnsi="Arial" w:cs="Arial"/>
          <w:sz w:val="20"/>
          <w:szCs w:val="20"/>
        </w:rPr>
        <w:t xml:space="preserve"> </w:t>
      </w:r>
      <w:r w:rsidRPr="00FC7CB5">
        <w:rPr>
          <w:rFonts w:ascii="Arial" w:hAnsi="Arial" w:cs="Arial"/>
          <w:sz w:val="20"/>
          <w:szCs w:val="20"/>
        </w:rPr>
        <w:t xml:space="preserve">zajistit ochranu osobních údajů, jejichž správcem či zpracovatelem je </w:t>
      </w:r>
      <w:r w:rsidR="00846930">
        <w:rPr>
          <w:rFonts w:ascii="Arial" w:hAnsi="Arial" w:cs="Arial"/>
          <w:sz w:val="20"/>
          <w:szCs w:val="20"/>
        </w:rPr>
        <w:t>Objednatel</w:t>
      </w:r>
      <w:r w:rsidRPr="00FC7CB5">
        <w:rPr>
          <w:rFonts w:ascii="Arial" w:hAnsi="Arial" w:cs="Arial"/>
          <w:sz w:val="20"/>
          <w:szCs w:val="20"/>
        </w:rPr>
        <w:t>.</w:t>
      </w:r>
    </w:p>
    <w:p w14:paraId="0AF0F5C7" w14:textId="77777777" w:rsidR="00661AE1" w:rsidRPr="00FC7CB5" w:rsidRDefault="00661AE1" w:rsidP="00FB1B61">
      <w:pPr>
        <w:tabs>
          <w:tab w:val="left" w:pos="851"/>
        </w:tabs>
        <w:spacing w:after="120" w:line="276" w:lineRule="auto"/>
        <w:ind w:left="426" w:hanging="426"/>
        <w:contextualSpacing/>
        <w:jc w:val="both"/>
        <w:rPr>
          <w:rFonts w:ascii="Arial" w:hAnsi="Arial" w:cs="Arial"/>
          <w:sz w:val="20"/>
          <w:szCs w:val="20"/>
        </w:rPr>
      </w:pPr>
    </w:p>
    <w:p w14:paraId="5911995A" w14:textId="77777777" w:rsidR="006148FE" w:rsidRDefault="006148FE" w:rsidP="00FB1B61">
      <w:pPr>
        <w:numPr>
          <w:ilvl w:val="0"/>
          <w:numId w:val="59"/>
        </w:numPr>
        <w:tabs>
          <w:tab w:val="clear" w:pos="360"/>
        </w:tabs>
        <w:spacing w:after="120" w:line="276" w:lineRule="auto"/>
        <w:ind w:left="426" w:hanging="426"/>
        <w:jc w:val="both"/>
        <w:rPr>
          <w:rFonts w:ascii="Arial" w:hAnsi="Arial" w:cs="Arial"/>
          <w:sz w:val="20"/>
          <w:szCs w:val="20"/>
        </w:rPr>
      </w:pPr>
      <w:r w:rsidRPr="00FC7CB5">
        <w:rPr>
          <w:rFonts w:ascii="Arial" w:hAnsi="Arial" w:cs="Arial"/>
          <w:sz w:val="20"/>
          <w:szCs w:val="20"/>
        </w:rPr>
        <w:t xml:space="preserve">Předčasným ukončením </w:t>
      </w:r>
      <w:r w:rsidR="00FE7FC1">
        <w:rPr>
          <w:rFonts w:ascii="Arial" w:hAnsi="Arial" w:cs="Arial"/>
          <w:sz w:val="20"/>
          <w:szCs w:val="20"/>
        </w:rPr>
        <w:t xml:space="preserve">Smlouvy </w:t>
      </w:r>
      <w:r w:rsidRPr="00FC7CB5">
        <w:rPr>
          <w:rFonts w:ascii="Arial" w:hAnsi="Arial" w:cs="Arial"/>
          <w:sz w:val="20"/>
          <w:szCs w:val="20"/>
        </w:rPr>
        <w:t xml:space="preserve">ani jejím ukončením </w:t>
      </w:r>
      <w:r w:rsidR="002C5B63">
        <w:rPr>
          <w:rFonts w:ascii="Arial" w:hAnsi="Arial" w:cs="Arial"/>
          <w:sz w:val="20"/>
          <w:szCs w:val="20"/>
        </w:rPr>
        <w:t>splnění</w:t>
      </w:r>
      <w:r w:rsidR="00710369">
        <w:rPr>
          <w:rFonts w:ascii="Arial" w:hAnsi="Arial" w:cs="Arial"/>
          <w:sz w:val="20"/>
          <w:szCs w:val="20"/>
        </w:rPr>
        <w:t>m</w:t>
      </w:r>
      <w:r w:rsidR="002C5B63">
        <w:rPr>
          <w:rFonts w:ascii="Arial" w:hAnsi="Arial" w:cs="Arial"/>
          <w:sz w:val="20"/>
          <w:szCs w:val="20"/>
        </w:rPr>
        <w:t xml:space="preserve"> všech závazků Smluvních stran stanovených ve Smlouvě</w:t>
      </w:r>
      <w:r w:rsidR="00DC4038">
        <w:rPr>
          <w:rFonts w:ascii="Arial" w:hAnsi="Arial" w:cs="Arial"/>
          <w:sz w:val="20"/>
          <w:szCs w:val="20"/>
        </w:rPr>
        <w:t xml:space="preserve"> </w:t>
      </w:r>
      <w:r w:rsidRPr="00FC7CB5">
        <w:rPr>
          <w:rFonts w:ascii="Arial" w:hAnsi="Arial" w:cs="Arial"/>
          <w:sz w:val="20"/>
          <w:szCs w:val="20"/>
        </w:rPr>
        <w:t xml:space="preserve">není dotčena platnost ustanovení, z jejichž povahy vyplývá, že mají být pro Smluvní strany závazná i po skončení </w:t>
      </w:r>
      <w:r w:rsidR="00FE7FC1">
        <w:rPr>
          <w:rFonts w:ascii="Arial" w:hAnsi="Arial" w:cs="Arial"/>
          <w:sz w:val="20"/>
          <w:szCs w:val="20"/>
        </w:rPr>
        <w:t xml:space="preserve">Smlouvy </w:t>
      </w:r>
      <w:r w:rsidRPr="00FC7CB5">
        <w:rPr>
          <w:rFonts w:ascii="Arial" w:hAnsi="Arial" w:cs="Arial"/>
          <w:sz w:val="20"/>
          <w:szCs w:val="20"/>
        </w:rPr>
        <w:t xml:space="preserve">(tj. </w:t>
      </w:r>
      <w:r w:rsidR="00FE7FC1">
        <w:rPr>
          <w:rFonts w:ascii="Arial" w:hAnsi="Arial" w:cs="Arial"/>
          <w:sz w:val="20"/>
          <w:szCs w:val="20"/>
        </w:rPr>
        <w:t xml:space="preserve">zejména ustanovení týkající se </w:t>
      </w:r>
      <w:r w:rsidRPr="00FC7CB5">
        <w:rPr>
          <w:rFonts w:ascii="Arial" w:hAnsi="Arial" w:cs="Arial"/>
          <w:sz w:val="20"/>
          <w:szCs w:val="20"/>
        </w:rPr>
        <w:t>odpovědnosti za škodu, povinnosti mlčenlivosti, řešení sporů apod.).</w:t>
      </w:r>
    </w:p>
    <w:p w14:paraId="1334E52B" w14:textId="77777777" w:rsidR="00287E02" w:rsidRPr="00287E02" w:rsidRDefault="00287E02" w:rsidP="00FB1B61">
      <w:pPr>
        <w:numPr>
          <w:ilvl w:val="0"/>
          <w:numId w:val="59"/>
        </w:numPr>
        <w:tabs>
          <w:tab w:val="clear" w:pos="360"/>
        </w:tabs>
        <w:spacing w:after="120" w:line="276" w:lineRule="auto"/>
        <w:ind w:left="426" w:hanging="426"/>
        <w:jc w:val="both"/>
        <w:rPr>
          <w:rFonts w:ascii="Arial" w:hAnsi="Arial" w:cs="Arial"/>
          <w:sz w:val="20"/>
          <w:szCs w:val="20"/>
        </w:rPr>
      </w:pPr>
      <w:r w:rsidRPr="00287E02">
        <w:rPr>
          <w:rFonts w:ascii="Arial" w:hAnsi="Arial" w:cs="Arial"/>
          <w:sz w:val="20"/>
          <w:szCs w:val="20"/>
        </w:rPr>
        <w:t xml:space="preserve">Smluvní strany berou na vědomí, že </w:t>
      </w:r>
      <w:r w:rsidR="00B57290">
        <w:rPr>
          <w:rFonts w:ascii="Arial" w:hAnsi="Arial" w:cs="Arial"/>
          <w:sz w:val="20"/>
          <w:szCs w:val="20"/>
        </w:rPr>
        <w:t>Poskytovatel</w:t>
      </w:r>
      <w:r w:rsidRPr="00287E02">
        <w:rPr>
          <w:rFonts w:ascii="Arial" w:hAnsi="Arial" w:cs="Arial"/>
          <w:sz w:val="20"/>
          <w:szCs w:val="20"/>
        </w:rPr>
        <w:t>em podle této Smlouvy zpracovan</w:t>
      </w:r>
      <w:r w:rsidR="00CD72F7">
        <w:rPr>
          <w:rFonts w:ascii="Arial" w:hAnsi="Arial" w:cs="Arial"/>
          <w:sz w:val="20"/>
          <w:szCs w:val="20"/>
        </w:rPr>
        <w:t>á</w:t>
      </w:r>
      <w:r w:rsidRPr="00287E02">
        <w:rPr>
          <w:rFonts w:ascii="Arial" w:hAnsi="Arial" w:cs="Arial"/>
          <w:sz w:val="20"/>
          <w:szCs w:val="20"/>
        </w:rPr>
        <w:t xml:space="preserve"> </w:t>
      </w:r>
      <w:r w:rsidR="00CD72F7">
        <w:rPr>
          <w:rFonts w:ascii="Arial" w:hAnsi="Arial" w:cs="Arial"/>
          <w:sz w:val="20"/>
          <w:szCs w:val="20"/>
        </w:rPr>
        <w:t>Závěrečná zpráva</w:t>
      </w:r>
      <w:r w:rsidRPr="00287E02">
        <w:rPr>
          <w:rFonts w:ascii="Arial" w:hAnsi="Arial" w:cs="Arial"/>
          <w:sz w:val="20"/>
          <w:szCs w:val="20"/>
        </w:rPr>
        <w:t xml:space="preserve"> není autorským dílem ve smyslu zákona č. 121/2000 Sb., autorského zákona, ve znění pozdějších předpisů a po předání Objednateli a zaplacení dohodnuté ceny se </w:t>
      </w:r>
      <w:r w:rsidR="00CD72F7">
        <w:rPr>
          <w:rFonts w:ascii="Arial" w:hAnsi="Arial" w:cs="Arial"/>
          <w:sz w:val="20"/>
          <w:szCs w:val="20"/>
        </w:rPr>
        <w:t>Závěrečná zpráva</w:t>
      </w:r>
      <w:r w:rsidRPr="00287E02">
        <w:rPr>
          <w:rFonts w:ascii="Arial" w:hAnsi="Arial" w:cs="Arial"/>
          <w:sz w:val="20"/>
          <w:szCs w:val="20"/>
        </w:rPr>
        <w:t xml:space="preserve"> stává vlastnictvím Objednatele. Objednatel je oprávněn informace uvedené v </w:t>
      </w:r>
      <w:r w:rsidR="00CD72F7">
        <w:rPr>
          <w:rFonts w:ascii="Arial" w:hAnsi="Arial" w:cs="Arial"/>
          <w:sz w:val="20"/>
          <w:szCs w:val="20"/>
        </w:rPr>
        <w:t>Závěrečné zprávě</w:t>
      </w:r>
      <w:r w:rsidRPr="00287E02">
        <w:rPr>
          <w:rFonts w:ascii="Arial" w:hAnsi="Arial" w:cs="Arial"/>
          <w:sz w:val="20"/>
          <w:szCs w:val="20"/>
        </w:rPr>
        <w:t xml:space="preserve">, jakož i </w:t>
      </w:r>
      <w:r w:rsidR="00CD72F7">
        <w:rPr>
          <w:rFonts w:ascii="Arial" w:hAnsi="Arial" w:cs="Arial"/>
          <w:sz w:val="20"/>
          <w:szCs w:val="20"/>
        </w:rPr>
        <w:t>Závěrečnou zprávu</w:t>
      </w:r>
      <w:r w:rsidRPr="00287E02">
        <w:rPr>
          <w:rFonts w:ascii="Arial" w:hAnsi="Arial" w:cs="Arial"/>
          <w:sz w:val="20"/>
          <w:szCs w:val="20"/>
        </w:rPr>
        <w:t xml:space="preserve"> jako celek použít kdykoliv a jakkoliv dle svého uvážení, jakkoliv j</w:t>
      </w:r>
      <w:r w:rsidR="00CD72F7">
        <w:rPr>
          <w:rFonts w:ascii="Arial" w:hAnsi="Arial" w:cs="Arial"/>
          <w:sz w:val="20"/>
          <w:szCs w:val="20"/>
        </w:rPr>
        <w:t>i</w:t>
      </w:r>
      <w:r w:rsidRPr="00287E02">
        <w:rPr>
          <w:rFonts w:ascii="Arial" w:hAnsi="Arial" w:cs="Arial"/>
          <w:sz w:val="20"/>
          <w:szCs w:val="20"/>
        </w:rPr>
        <w:t xml:space="preserve"> doplňovat či měnit zásahem svým, či za účasti třetí osoby, popřípadě j</w:t>
      </w:r>
      <w:r w:rsidR="00CD72F7">
        <w:rPr>
          <w:rFonts w:ascii="Arial" w:hAnsi="Arial" w:cs="Arial"/>
          <w:sz w:val="20"/>
          <w:szCs w:val="20"/>
        </w:rPr>
        <w:t>i</w:t>
      </w:r>
      <w:r w:rsidRPr="00287E02">
        <w:rPr>
          <w:rFonts w:ascii="Arial" w:hAnsi="Arial" w:cs="Arial"/>
          <w:sz w:val="20"/>
          <w:szCs w:val="20"/>
        </w:rPr>
        <w:t xml:space="preserve"> nevyužít vůbec. Objednatel si vyhrazuje právo tyto materiály poskytnout třetím osobám podle svého uvážení.</w:t>
      </w:r>
    </w:p>
    <w:p w14:paraId="6F48636E" w14:textId="77777777" w:rsidR="00287E02" w:rsidRPr="00287E02" w:rsidRDefault="00B57290" w:rsidP="00FB1B61">
      <w:pPr>
        <w:numPr>
          <w:ilvl w:val="0"/>
          <w:numId w:val="59"/>
        </w:numPr>
        <w:tabs>
          <w:tab w:val="clear" w:pos="360"/>
        </w:tabs>
        <w:spacing w:line="276" w:lineRule="auto"/>
        <w:ind w:left="425" w:hanging="425"/>
        <w:jc w:val="both"/>
        <w:rPr>
          <w:rFonts w:ascii="Arial" w:hAnsi="Arial" w:cs="Arial"/>
          <w:sz w:val="20"/>
          <w:szCs w:val="20"/>
        </w:rPr>
      </w:pPr>
      <w:r>
        <w:rPr>
          <w:rFonts w:ascii="Arial" w:hAnsi="Arial" w:cs="Arial"/>
          <w:sz w:val="20"/>
          <w:szCs w:val="20"/>
        </w:rPr>
        <w:t>Poskytovatel</w:t>
      </w:r>
      <w:r w:rsidR="00287E02" w:rsidRPr="00287E02">
        <w:rPr>
          <w:rFonts w:ascii="Arial" w:hAnsi="Arial" w:cs="Arial"/>
          <w:sz w:val="20"/>
          <w:szCs w:val="20"/>
        </w:rPr>
        <w:t xml:space="preserve"> není bez předchozího písemného souhlasu Objednatele oprávněn s </w:t>
      </w:r>
      <w:r w:rsidR="002C5B63">
        <w:rPr>
          <w:rFonts w:ascii="Arial" w:hAnsi="Arial" w:cs="Arial"/>
          <w:sz w:val="20"/>
          <w:szCs w:val="20"/>
        </w:rPr>
        <w:t>jakýmikoliv</w:t>
      </w:r>
      <w:r w:rsidR="00287E02" w:rsidRPr="00287E02">
        <w:rPr>
          <w:rFonts w:ascii="Arial" w:hAnsi="Arial" w:cs="Arial"/>
          <w:sz w:val="20"/>
          <w:szCs w:val="20"/>
        </w:rPr>
        <w:t xml:space="preserve"> informacemi, které v rámci realizace svých závazků podle této Smlouvy od Objednatele získá nebo na jejich základě pro Objednatele zpracuje, nakládat jinak než způsobem stanoveným touto Smlouvou, tj. smí je použít výhradně pro účely stanovené Objednatelem. Vzhledem k charakteru zpracovávaných informací a materiálů nesmí </w:t>
      </w:r>
      <w:r>
        <w:rPr>
          <w:rFonts w:ascii="Arial" w:hAnsi="Arial" w:cs="Arial"/>
          <w:sz w:val="20"/>
          <w:szCs w:val="20"/>
        </w:rPr>
        <w:t>Poskytovatel</w:t>
      </w:r>
      <w:r w:rsidR="00287E02" w:rsidRPr="00287E02">
        <w:rPr>
          <w:rFonts w:ascii="Arial" w:hAnsi="Arial" w:cs="Arial"/>
          <w:sz w:val="20"/>
          <w:szCs w:val="20"/>
        </w:rPr>
        <w:t xml:space="preserve"> využít předané informace a podkladové materiály pro svoji další činnost nebo je šířit či je předávat k dalšímu zpracování nebo publikování. </w:t>
      </w:r>
      <w:r>
        <w:rPr>
          <w:rFonts w:ascii="Arial" w:hAnsi="Arial" w:cs="Arial"/>
          <w:sz w:val="20"/>
          <w:szCs w:val="20"/>
        </w:rPr>
        <w:t>Poskytovatel</w:t>
      </w:r>
      <w:r w:rsidR="00287E02" w:rsidRPr="00287E02">
        <w:rPr>
          <w:rFonts w:ascii="Arial" w:hAnsi="Arial" w:cs="Arial"/>
          <w:sz w:val="20"/>
          <w:szCs w:val="20"/>
        </w:rPr>
        <w:t xml:space="preserve"> je povinen ve lhůtě do </w:t>
      </w:r>
      <w:r w:rsidR="00EC63C1">
        <w:rPr>
          <w:rFonts w:ascii="Arial" w:hAnsi="Arial" w:cs="Arial"/>
          <w:sz w:val="20"/>
          <w:szCs w:val="20"/>
        </w:rPr>
        <w:t>10</w:t>
      </w:r>
      <w:r w:rsidR="00EC63C1" w:rsidRPr="00287E02">
        <w:rPr>
          <w:rFonts w:ascii="Arial" w:hAnsi="Arial" w:cs="Arial"/>
          <w:sz w:val="20"/>
          <w:szCs w:val="20"/>
        </w:rPr>
        <w:t xml:space="preserve"> </w:t>
      </w:r>
      <w:r w:rsidR="00287E02" w:rsidRPr="00287E02">
        <w:rPr>
          <w:rFonts w:ascii="Arial" w:hAnsi="Arial" w:cs="Arial"/>
          <w:sz w:val="20"/>
          <w:szCs w:val="20"/>
        </w:rPr>
        <w:t>(</w:t>
      </w:r>
      <w:r w:rsidR="00EC63C1">
        <w:rPr>
          <w:rFonts w:ascii="Arial" w:hAnsi="Arial" w:cs="Arial"/>
          <w:sz w:val="20"/>
          <w:szCs w:val="20"/>
        </w:rPr>
        <w:t>deseti</w:t>
      </w:r>
      <w:r w:rsidR="00287E02" w:rsidRPr="00287E02">
        <w:rPr>
          <w:rFonts w:ascii="Arial" w:hAnsi="Arial" w:cs="Arial"/>
          <w:sz w:val="20"/>
          <w:szCs w:val="20"/>
        </w:rPr>
        <w:t xml:space="preserve">) pracovních dní od </w:t>
      </w:r>
      <w:r w:rsidR="00F21D2E">
        <w:rPr>
          <w:rFonts w:ascii="Arial" w:hAnsi="Arial" w:cs="Arial"/>
          <w:sz w:val="20"/>
          <w:szCs w:val="20"/>
        </w:rPr>
        <w:t>předání Závěrečné zprávy</w:t>
      </w:r>
      <w:r w:rsidR="00287E02" w:rsidRPr="00287E02">
        <w:rPr>
          <w:rFonts w:ascii="Arial" w:hAnsi="Arial" w:cs="Arial"/>
          <w:sz w:val="20"/>
          <w:szCs w:val="20"/>
        </w:rPr>
        <w:t xml:space="preserve"> předat Objednateli veškeré písemné materiály a podklady, které od Objednatele získal ke splnění svých závazků dle Smlouvy a zároveň provést neobnovitelné smazání všech získaných a předaných informací a podkladů v rámci plnění podmínek Smlouvy z komunikačních zařízení a prostředků výpočetní techniky. O této skutečnosti bude mezi Smluvními stranami sepsán příslušný protokol</w:t>
      </w:r>
      <w:r w:rsidR="000D7A44">
        <w:rPr>
          <w:rFonts w:ascii="Arial" w:hAnsi="Arial" w:cs="Arial"/>
          <w:sz w:val="20"/>
          <w:szCs w:val="20"/>
        </w:rPr>
        <w:t>, podepsaný Pověřenými osobami obou Smluvních stran</w:t>
      </w:r>
      <w:r w:rsidR="005D1F8E">
        <w:rPr>
          <w:rFonts w:ascii="Arial" w:hAnsi="Arial" w:cs="Arial"/>
          <w:sz w:val="20"/>
          <w:szCs w:val="20"/>
        </w:rPr>
        <w:t>, a to</w:t>
      </w:r>
      <w:r w:rsidR="00EC63C1">
        <w:rPr>
          <w:rFonts w:ascii="Arial" w:hAnsi="Arial" w:cs="Arial"/>
          <w:sz w:val="20"/>
          <w:szCs w:val="20"/>
        </w:rPr>
        <w:t xml:space="preserve"> </w:t>
      </w:r>
      <w:r w:rsidR="00846930">
        <w:rPr>
          <w:rFonts w:ascii="Arial" w:hAnsi="Arial" w:cs="Arial"/>
          <w:sz w:val="20"/>
          <w:szCs w:val="20"/>
        </w:rPr>
        <w:t>současně s předáním</w:t>
      </w:r>
      <w:r w:rsidR="00EC63C1">
        <w:rPr>
          <w:rFonts w:ascii="Arial" w:hAnsi="Arial" w:cs="Arial"/>
          <w:sz w:val="20"/>
          <w:szCs w:val="20"/>
        </w:rPr>
        <w:t xml:space="preserve"> </w:t>
      </w:r>
      <w:r w:rsidR="003829B9">
        <w:rPr>
          <w:rFonts w:ascii="Arial" w:hAnsi="Arial" w:cs="Arial"/>
          <w:sz w:val="20"/>
          <w:szCs w:val="20"/>
        </w:rPr>
        <w:t>písemných materiálů a podklad</w:t>
      </w:r>
      <w:r w:rsidR="002C2E82">
        <w:rPr>
          <w:rFonts w:ascii="Arial" w:hAnsi="Arial" w:cs="Arial"/>
          <w:sz w:val="20"/>
          <w:szCs w:val="20"/>
        </w:rPr>
        <w:t>ů</w:t>
      </w:r>
      <w:r w:rsidR="003829B9">
        <w:rPr>
          <w:rFonts w:ascii="Arial" w:hAnsi="Arial" w:cs="Arial"/>
          <w:sz w:val="20"/>
          <w:szCs w:val="20"/>
        </w:rPr>
        <w:t xml:space="preserve"> zpět Objednateli. </w:t>
      </w:r>
    </w:p>
    <w:p w14:paraId="471B77BC" w14:textId="77777777" w:rsidR="00EE507D" w:rsidRPr="005C478D" w:rsidRDefault="00B8402A" w:rsidP="009752BD">
      <w:pPr>
        <w:pStyle w:val="Odstavecseseznamem"/>
        <w:tabs>
          <w:tab w:val="left" w:pos="1701"/>
        </w:tabs>
        <w:spacing w:before="480" w:after="120" w:line="276" w:lineRule="auto"/>
        <w:ind w:left="425" w:hanging="425"/>
        <w:jc w:val="center"/>
        <w:rPr>
          <w:rFonts w:ascii="Arial" w:hAnsi="Arial" w:cs="Arial"/>
          <w:b/>
          <w:sz w:val="20"/>
          <w:szCs w:val="20"/>
        </w:rPr>
      </w:pPr>
      <w:r w:rsidRPr="00460E8D">
        <w:rPr>
          <w:rFonts w:ascii="Arial" w:hAnsi="Arial" w:cs="Arial"/>
          <w:b/>
          <w:sz w:val="20"/>
          <w:szCs w:val="20"/>
        </w:rPr>
        <w:t>Článek XI</w:t>
      </w:r>
      <w:r w:rsidR="00A337FC">
        <w:rPr>
          <w:rFonts w:ascii="Arial" w:hAnsi="Arial" w:cs="Arial"/>
          <w:b/>
          <w:sz w:val="20"/>
          <w:szCs w:val="20"/>
        </w:rPr>
        <w:t>I</w:t>
      </w:r>
      <w:r>
        <w:rPr>
          <w:rFonts w:ascii="Arial" w:hAnsi="Arial" w:cs="Arial"/>
          <w:b/>
          <w:sz w:val="20"/>
          <w:szCs w:val="20"/>
        </w:rPr>
        <w:t>I.</w:t>
      </w:r>
    </w:p>
    <w:p w14:paraId="03CD3C0B" w14:textId="77777777" w:rsidR="00EE507D" w:rsidRPr="00460E8D" w:rsidRDefault="00EE507D" w:rsidP="00A77A31">
      <w:pPr>
        <w:pStyle w:val="Odstavecseseznamem"/>
        <w:tabs>
          <w:tab w:val="left" w:pos="1701"/>
        </w:tabs>
        <w:spacing w:after="120" w:line="276" w:lineRule="auto"/>
        <w:ind w:left="426" w:hanging="426"/>
        <w:jc w:val="center"/>
        <w:rPr>
          <w:rFonts w:ascii="Arial" w:hAnsi="Arial" w:cs="Arial"/>
          <w:b/>
          <w:sz w:val="20"/>
          <w:szCs w:val="20"/>
        </w:rPr>
      </w:pPr>
      <w:bookmarkStart w:id="12" w:name="_Toc327187812"/>
      <w:r w:rsidRPr="00460E8D">
        <w:rPr>
          <w:rFonts w:ascii="Arial" w:hAnsi="Arial" w:cs="Arial"/>
          <w:b/>
          <w:sz w:val="20"/>
          <w:szCs w:val="20"/>
        </w:rPr>
        <w:t>Závěrečná ustanovení</w:t>
      </w:r>
      <w:bookmarkEnd w:id="12"/>
    </w:p>
    <w:p w14:paraId="7385362E" w14:textId="77777777" w:rsidR="00EE507D" w:rsidRPr="005C478D" w:rsidRDefault="00EE507D" w:rsidP="00FB1B61">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Smlouva a</w:t>
      </w:r>
      <w:r w:rsidRPr="005C478D">
        <w:rPr>
          <w:rFonts w:ascii="Arial" w:hAnsi="Arial" w:cs="Arial"/>
          <w:sz w:val="20"/>
          <w:szCs w:val="20"/>
        </w:rPr>
        <w:t xml:space="preserve"> vztahy z ní vyplývající se řídí právním řádem České republiky, zejména příslušnými ustanoveními </w:t>
      </w:r>
      <w:r w:rsidR="006B25FF">
        <w:rPr>
          <w:rFonts w:ascii="Arial" w:hAnsi="Arial" w:cs="Arial"/>
          <w:sz w:val="20"/>
          <w:szCs w:val="20"/>
        </w:rPr>
        <w:t>o</w:t>
      </w:r>
      <w:r w:rsidRPr="005C478D">
        <w:rPr>
          <w:rFonts w:ascii="Arial" w:hAnsi="Arial" w:cs="Arial"/>
          <w:sz w:val="20"/>
          <w:szCs w:val="20"/>
        </w:rPr>
        <w:t>bčanského zákoníku</w:t>
      </w:r>
      <w:r w:rsidR="00CD72F7">
        <w:rPr>
          <w:rFonts w:ascii="Arial" w:hAnsi="Arial" w:cs="Arial"/>
          <w:sz w:val="20"/>
          <w:szCs w:val="20"/>
        </w:rPr>
        <w:t>.</w:t>
      </w:r>
    </w:p>
    <w:p w14:paraId="587C67CA" w14:textId="77777777" w:rsidR="00EE507D" w:rsidRPr="005C478D" w:rsidRDefault="00EE507D" w:rsidP="00FB1B61">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Veškerá ústní i písemná ujednání </w:t>
      </w:r>
      <w:r w:rsidR="00DE41CD">
        <w:rPr>
          <w:rFonts w:ascii="Arial" w:hAnsi="Arial" w:cs="Arial"/>
          <w:sz w:val="20"/>
          <w:szCs w:val="20"/>
        </w:rPr>
        <w:t>S</w:t>
      </w:r>
      <w:r w:rsidRPr="005C478D">
        <w:rPr>
          <w:rFonts w:ascii="Arial" w:hAnsi="Arial" w:cs="Arial"/>
          <w:sz w:val="20"/>
          <w:szCs w:val="20"/>
        </w:rPr>
        <w:t>mluvních stran, uskutečněná v souvislosti s přípravou či procesem uzavírání této</w:t>
      </w:r>
      <w:r w:rsidR="00985E14">
        <w:rPr>
          <w:rFonts w:ascii="Arial" w:hAnsi="Arial" w:cs="Arial"/>
          <w:sz w:val="20"/>
          <w:szCs w:val="20"/>
        </w:rPr>
        <w:t xml:space="preserve"> Smlouvy</w:t>
      </w:r>
      <w:r w:rsidRPr="005C478D">
        <w:rPr>
          <w:rFonts w:ascii="Arial" w:hAnsi="Arial" w:cs="Arial"/>
          <w:sz w:val="20"/>
          <w:szCs w:val="20"/>
        </w:rPr>
        <w:t xml:space="preserve">, pozbývají uzavřením této </w:t>
      </w:r>
      <w:r w:rsidR="00985E14">
        <w:rPr>
          <w:rFonts w:ascii="Arial" w:hAnsi="Arial" w:cs="Arial"/>
          <w:sz w:val="20"/>
          <w:szCs w:val="20"/>
        </w:rPr>
        <w:t xml:space="preserve">Smlouvy </w:t>
      </w:r>
      <w:r w:rsidRPr="005C478D">
        <w:rPr>
          <w:rFonts w:ascii="Arial" w:hAnsi="Arial" w:cs="Arial"/>
          <w:sz w:val="20"/>
          <w:szCs w:val="20"/>
        </w:rPr>
        <w:t>účinnosti a relevantní jsou nadále jen ujednání obsažená v</w:t>
      </w:r>
      <w:r w:rsidR="00985E14">
        <w:rPr>
          <w:rFonts w:ascii="Arial" w:hAnsi="Arial" w:cs="Arial"/>
          <w:sz w:val="20"/>
          <w:szCs w:val="20"/>
        </w:rPr>
        <w:t> </w:t>
      </w:r>
      <w:r w:rsidRPr="005C478D">
        <w:rPr>
          <w:rFonts w:ascii="Arial" w:hAnsi="Arial" w:cs="Arial"/>
          <w:sz w:val="20"/>
          <w:szCs w:val="20"/>
        </w:rPr>
        <w:t>této</w:t>
      </w:r>
      <w:r w:rsidR="00985E14">
        <w:rPr>
          <w:rFonts w:ascii="Arial" w:hAnsi="Arial" w:cs="Arial"/>
          <w:sz w:val="20"/>
          <w:szCs w:val="20"/>
        </w:rPr>
        <w:t xml:space="preserve"> Smlouvě</w:t>
      </w:r>
      <w:r w:rsidRPr="005C478D">
        <w:rPr>
          <w:rFonts w:ascii="Arial" w:hAnsi="Arial" w:cs="Arial"/>
          <w:sz w:val="20"/>
          <w:szCs w:val="20"/>
        </w:rPr>
        <w:t>, jejich přílohách a případných dodatcích.</w:t>
      </w:r>
    </w:p>
    <w:p w14:paraId="37A68B92" w14:textId="77777777" w:rsidR="00EE507D" w:rsidRPr="005C478D" w:rsidRDefault="005413AC" w:rsidP="00E13D8D">
      <w:pPr>
        <w:pStyle w:val="Odstavecseseznamem"/>
        <w:numPr>
          <w:ilvl w:val="0"/>
          <w:numId w:val="23"/>
        </w:numPr>
        <w:spacing w:after="120" w:line="276" w:lineRule="auto"/>
        <w:ind w:left="425" w:hanging="425"/>
        <w:jc w:val="both"/>
        <w:rPr>
          <w:rFonts w:ascii="Arial" w:hAnsi="Arial" w:cs="Arial"/>
          <w:sz w:val="20"/>
          <w:szCs w:val="20"/>
        </w:rPr>
      </w:pPr>
      <w:r w:rsidRPr="0050281B">
        <w:rPr>
          <w:rFonts w:ascii="Arial" w:hAnsi="Arial" w:cs="Arial"/>
          <w:sz w:val="20"/>
          <w:szCs w:val="20"/>
        </w:rPr>
        <w:t xml:space="preserve">Komunikace mezi </w:t>
      </w:r>
      <w:r w:rsidR="009B73ED">
        <w:rPr>
          <w:rFonts w:ascii="Arial" w:hAnsi="Arial" w:cs="Arial"/>
          <w:sz w:val="20"/>
          <w:szCs w:val="20"/>
        </w:rPr>
        <w:t xml:space="preserve">Objednatelem a </w:t>
      </w:r>
      <w:r>
        <w:rPr>
          <w:rFonts w:ascii="Arial" w:hAnsi="Arial" w:cs="Arial"/>
          <w:sz w:val="20"/>
          <w:szCs w:val="20"/>
        </w:rPr>
        <w:t xml:space="preserve">Poskytovatelem ve věci plnění Smlouvy </w:t>
      </w:r>
      <w:r w:rsidRPr="0050281B">
        <w:rPr>
          <w:rFonts w:ascii="Arial" w:hAnsi="Arial" w:cs="Arial"/>
          <w:sz w:val="20"/>
          <w:szCs w:val="20"/>
        </w:rPr>
        <w:t>bude probíhat formou e-mailu či telefonního kontaktu mezi </w:t>
      </w:r>
      <w:r>
        <w:rPr>
          <w:rFonts w:ascii="Arial" w:hAnsi="Arial" w:cs="Arial"/>
          <w:sz w:val="20"/>
          <w:szCs w:val="20"/>
        </w:rPr>
        <w:t xml:space="preserve">Pověřenými </w:t>
      </w:r>
      <w:r w:rsidRPr="0050281B">
        <w:rPr>
          <w:rFonts w:ascii="Arial" w:hAnsi="Arial" w:cs="Arial"/>
          <w:sz w:val="20"/>
          <w:szCs w:val="20"/>
        </w:rPr>
        <w:t>osobami Smluvních stran, pokud není v této Smlouvě stanoveno jinak</w:t>
      </w:r>
      <w:r>
        <w:rPr>
          <w:rFonts w:ascii="Arial" w:hAnsi="Arial" w:cs="Arial"/>
          <w:sz w:val="20"/>
          <w:szCs w:val="20"/>
        </w:rPr>
        <w:t>.</w:t>
      </w:r>
      <w:r w:rsidRPr="005C478D">
        <w:rPr>
          <w:rFonts w:ascii="Arial" w:hAnsi="Arial" w:cs="Arial"/>
          <w:sz w:val="20"/>
          <w:szCs w:val="20"/>
        </w:rPr>
        <w:t xml:space="preserve"> </w:t>
      </w:r>
    </w:p>
    <w:p w14:paraId="0B453C0E" w14:textId="77777777" w:rsidR="00EE507D" w:rsidRDefault="00EE507D" w:rsidP="00FB1B61">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 xml:space="preserve">Smlouva </w:t>
      </w:r>
      <w:r w:rsidRPr="005C478D">
        <w:rPr>
          <w:rFonts w:ascii="Arial" w:hAnsi="Arial" w:cs="Arial"/>
          <w:sz w:val="20"/>
          <w:szCs w:val="20"/>
        </w:rPr>
        <w:t xml:space="preserve">může být měněna a doplňována pouze po oboustranné dohodě </w:t>
      </w:r>
      <w:r w:rsidR="00DE41CD">
        <w:rPr>
          <w:rFonts w:ascii="Arial" w:hAnsi="Arial" w:cs="Arial"/>
          <w:sz w:val="20"/>
          <w:szCs w:val="20"/>
        </w:rPr>
        <w:t>S</w:t>
      </w:r>
      <w:r w:rsidRPr="005C478D">
        <w:rPr>
          <w:rFonts w:ascii="Arial" w:hAnsi="Arial" w:cs="Arial"/>
          <w:sz w:val="20"/>
          <w:szCs w:val="20"/>
        </w:rPr>
        <w:t xml:space="preserve">mluvních stran na celém obsahu její změny či doplnění, a to pouze formou písemných, vzestupně číslovaných smluvních dodatků, podepsaných oprávněnými zástupci obou </w:t>
      </w:r>
      <w:r w:rsidR="00DE41CD">
        <w:rPr>
          <w:rFonts w:ascii="Arial" w:hAnsi="Arial" w:cs="Arial"/>
          <w:sz w:val="20"/>
          <w:szCs w:val="20"/>
        </w:rPr>
        <w:t>S</w:t>
      </w:r>
      <w:r w:rsidRPr="005C478D">
        <w:rPr>
          <w:rFonts w:ascii="Arial" w:hAnsi="Arial" w:cs="Arial"/>
          <w:sz w:val="20"/>
          <w:szCs w:val="20"/>
        </w:rPr>
        <w:t xml:space="preserve">mluvních stran. Jiné zápisy, protokoly, oznámení apod. se za změnu </w:t>
      </w:r>
      <w:r w:rsidR="00985E14">
        <w:rPr>
          <w:rFonts w:ascii="Arial" w:hAnsi="Arial" w:cs="Arial"/>
          <w:sz w:val="20"/>
          <w:szCs w:val="20"/>
        </w:rPr>
        <w:t xml:space="preserve">Smlouvy </w:t>
      </w:r>
      <w:r w:rsidRPr="005C478D">
        <w:rPr>
          <w:rFonts w:ascii="Arial" w:hAnsi="Arial" w:cs="Arial"/>
          <w:sz w:val="20"/>
          <w:szCs w:val="20"/>
        </w:rPr>
        <w:t xml:space="preserve">nepovažují. Uzavření písemného smluvního dodatku podle tohoto odstavce se nevyžaduje pouze v případě změny </w:t>
      </w:r>
      <w:r w:rsidR="001C7E11">
        <w:rPr>
          <w:rFonts w:ascii="Arial" w:hAnsi="Arial" w:cs="Arial"/>
          <w:sz w:val="20"/>
          <w:szCs w:val="20"/>
        </w:rPr>
        <w:t xml:space="preserve">Pověřených </w:t>
      </w:r>
      <w:r w:rsidRPr="005C478D">
        <w:rPr>
          <w:rFonts w:ascii="Arial" w:hAnsi="Arial" w:cs="Arial"/>
          <w:sz w:val="20"/>
          <w:szCs w:val="20"/>
        </w:rPr>
        <w:t xml:space="preserve">osob </w:t>
      </w:r>
      <w:r w:rsidR="001C7E11">
        <w:rPr>
          <w:rFonts w:ascii="Arial" w:hAnsi="Arial" w:cs="Arial"/>
          <w:sz w:val="20"/>
          <w:szCs w:val="20"/>
        </w:rPr>
        <w:t>Smluvních stran</w:t>
      </w:r>
      <w:r w:rsidR="00985E14">
        <w:rPr>
          <w:rFonts w:ascii="Arial" w:hAnsi="Arial" w:cs="Arial"/>
          <w:sz w:val="20"/>
          <w:szCs w:val="20"/>
        </w:rPr>
        <w:t xml:space="preserve"> </w:t>
      </w:r>
      <w:r w:rsidRPr="005C478D">
        <w:rPr>
          <w:rFonts w:ascii="Arial" w:hAnsi="Arial" w:cs="Arial"/>
          <w:sz w:val="20"/>
          <w:szCs w:val="20"/>
        </w:rPr>
        <w:t>nebo jejich kontaktních</w:t>
      </w:r>
      <w:r w:rsidR="007E7296">
        <w:rPr>
          <w:rFonts w:ascii="Arial" w:hAnsi="Arial" w:cs="Arial"/>
          <w:sz w:val="20"/>
          <w:szCs w:val="20"/>
        </w:rPr>
        <w:t xml:space="preserve"> údajů</w:t>
      </w:r>
      <w:r w:rsidR="001C7E11">
        <w:rPr>
          <w:rFonts w:ascii="Arial" w:hAnsi="Arial" w:cs="Arial"/>
          <w:sz w:val="20"/>
          <w:szCs w:val="20"/>
        </w:rPr>
        <w:t>.</w:t>
      </w:r>
    </w:p>
    <w:p w14:paraId="7A1D9AA8" w14:textId="77777777" w:rsidR="009B1254" w:rsidRDefault="009B1254" w:rsidP="00FB1B61">
      <w:pPr>
        <w:pStyle w:val="Odstavecseseznamem"/>
        <w:numPr>
          <w:ilvl w:val="0"/>
          <w:numId w:val="23"/>
        </w:numPr>
        <w:spacing w:after="120" w:line="276" w:lineRule="auto"/>
        <w:ind w:left="426" w:hanging="426"/>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sidR="001C7E11">
        <w:rPr>
          <w:rFonts w:ascii="Arial" w:hAnsi="Arial" w:cs="Arial"/>
          <w:sz w:val="20"/>
          <w:szCs w:val="20"/>
        </w:rPr>
        <w:t>P</w:t>
      </w:r>
      <w:r w:rsidRPr="0060486C">
        <w:rPr>
          <w:rFonts w:ascii="Arial" w:hAnsi="Arial" w:cs="Arial"/>
          <w:sz w:val="20"/>
          <w:szCs w:val="20"/>
        </w:rPr>
        <w:t xml:space="preserve">ověřených osob </w:t>
      </w:r>
      <w:r w:rsidR="009E72E9">
        <w:rPr>
          <w:rFonts w:ascii="Arial" w:hAnsi="Arial" w:cs="Arial"/>
          <w:sz w:val="20"/>
          <w:szCs w:val="20"/>
        </w:rPr>
        <w:t xml:space="preserve">Smluvních stran </w:t>
      </w:r>
      <w:r w:rsidRPr="0060486C">
        <w:rPr>
          <w:rFonts w:ascii="Arial" w:hAnsi="Arial" w:cs="Arial"/>
          <w:sz w:val="20"/>
          <w:szCs w:val="20"/>
        </w:rPr>
        <w:t>nebo jejich kontaktních údajů</w:t>
      </w:r>
      <w:r>
        <w:rPr>
          <w:rFonts w:ascii="Arial" w:hAnsi="Arial" w:cs="Arial"/>
          <w:sz w:val="20"/>
          <w:szCs w:val="20"/>
        </w:rPr>
        <w:t xml:space="preserve"> je každá </w:t>
      </w:r>
      <w:r w:rsidR="00DE41CD">
        <w:rPr>
          <w:rFonts w:ascii="Arial" w:hAnsi="Arial" w:cs="Arial"/>
          <w:sz w:val="20"/>
          <w:szCs w:val="20"/>
        </w:rPr>
        <w:t>S</w:t>
      </w:r>
      <w:r>
        <w:rPr>
          <w:rFonts w:ascii="Arial" w:hAnsi="Arial" w:cs="Arial"/>
          <w:sz w:val="20"/>
          <w:szCs w:val="20"/>
        </w:rPr>
        <w:t xml:space="preserve">mluvní strana povinna bez zbytečného odkladu písemně oznámit druhé </w:t>
      </w:r>
      <w:r w:rsidR="0059580B">
        <w:rPr>
          <w:rFonts w:ascii="Arial" w:hAnsi="Arial" w:cs="Arial"/>
          <w:sz w:val="20"/>
          <w:szCs w:val="20"/>
        </w:rPr>
        <w:t>S</w:t>
      </w:r>
      <w:r>
        <w:rPr>
          <w:rFonts w:ascii="Arial" w:hAnsi="Arial" w:cs="Arial"/>
          <w:sz w:val="20"/>
          <w:szCs w:val="20"/>
        </w:rPr>
        <w:t>mluvní straně, a to:</w:t>
      </w:r>
    </w:p>
    <w:p w14:paraId="5CC31A5D" w14:textId="77777777" w:rsidR="009B1254" w:rsidRDefault="009B1254" w:rsidP="00FB1B61">
      <w:pPr>
        <w:pStyle w:val="Odstavecseseznamem"/>
        <w:numPr>
          <w:ilvl w:val="0"/>
          <w:numId w:val="27"/>
        </w:numPr>
        <w:spacing w:line="276" w:lineRule="auto"/>
        <w:ind w:left="850" w:hanging="425"/>
        <w:jc w:val="both"/>
        <w:rPr>
          <w:rFonts w:ascii="Arial" w:hAnsi="Arial" w:cs="Arial"/>
          <w:sz w:val="20"/>
          <w:szCs w:val="20"/>
        </w:rPr>
      </w:pPr>
      <w:r>
        <w:rPr>
          <w:rFonts w:ascii="Arial" w:hAnsi="Arial" w:cs="Arial"/>
          <w:sz w:val="20"/>
          <w:szCs w:val="20"/>
        </w:rPr>
        <w:t xml:space="preserve">e-mailem zaslaným </w:t>
      </w:r>
      <w:r w:rsidR="001C7E11">
        <w:rPr>
          <w:rFonts w:ascii="Arial" w:hAnsi="Arial" w:cs="Arial"/>
          <w:sz w:val="20"/>
          <w:szCs w:val="20"/>
        </w:rPr>
        <w:t>P</w:t>
      </w:r>
      <w:r>
        <w:rPr>
          <w:rFonts w:ascii="Arial" w:hAnsi="Arial" w:cs="Arial"/>
          <w:sz w:val="20"/>
          <w:szCs w:val="20"/>
        </w:rPr>
        <w:t xml:space="preserve">ověřenou osobou jedné </w:t>
      </w:r>
      <w:r w:rsidR="0059580B">
        <w:rPr>
          <w:rFonts w:ascii="Arial" w:hAnsi="Arial" w:cs="Arial"/>
          <w:sz w:val="20"/>
          <w:szCs w:val="20"/>
        </w:rPr>
        <w:t>S</w:t>
      </w:r>
      <w:r>
        <w:rPr>
          <w:rFonts w:ascii="Arial" w:hAnsi="Arial" w:cs="Arial"/>
          <w:sz w:val="20"/>
          <w:szCs w:val="20"/>
        </w:rPr>
        <w:t xml:space="preserve">mluvní strany </w:t>
      </w:r>
      <w:r w:rsidR="001C7E11">
        <w:rPr>
          <w:rFonts w:ascii="Arial" w:hAnsi="Arial" w:cs="Arial"/>
          <w:sz w:val="20"/>
          <w:szCs w:val="20"/>
        </w:rPr>
        <w:t>P</w:t>
      </w:r>
      <w:r>
        <w:rPr>
          <w:rFonts w:ascii="Arial" w:hAnsi="Arial" w:cs="Arial"/>
          <w:sz w:val="20"/>
          <w:szCs w:val="20"/>
        </w:rPr>
        <w:t xml:space="preserve">ověřené osobě druhé </w:t>
      </w:r>
      <w:r w:rsidR="001C7E11">
        <w:rPr>
          <w:rFonts w:ascii="Arial" w:hAnsi="Arial" w:cs="Arial"/>
          <w:sz w:val="20"/>
          <w:szCs w:val="20"/>
        </w:rPr>
        <w:t>S</w:t>
      </w:r>
      <w:r>
        <w:rPr>
          <w:rFonts w:ascii="Arial" w:hAnsi="Arial" w:cs="Arial"/>
          <w:sz w:val="20"/>
          <w:szCs w:val="20"/>
        </w:rPr>
        <w:t>mluvní strany, ve kterém bude změna oznámena;</w:t>
      </w:r>
    </w:p>
    <w:p w14:paraId="43D73B06" w14:textId="77777777" w:rsidR="009B1254" w:rsidRPr="00E93589" w:rsidRDefault="009B1254" w:rsidP="00FB1B61">
      <w:pPr>
        <w:pStyle w:val="Odstavecseseznamem"/>
        <w:numPr>
          <w:ilvl w:val="0"/>
          <w:numId w:val="27"/>
        </w:numPr>
        <w:spacing w:after="120" w:line="276" w:lineRule="auto"/>
        <w:ind w:left="851" w:hanging="425"/>
        <w:contextualSpacing/>
        <w:jc w:val="both"/>
        <w:rPr>
          <w:rFonts w:ascii="Arial" w:hAnsi="Arial" w:cs="Arial"/>
          <w:sz w:val="20"/>
          <w:szCs w:val="20"/>
        </w:rPr>
      </w:pPr>
      <w:r>
        <w:rPr>
          <w:rFonts w:ascii="Arial" w:hAnsi="Arial" w:cs="Arial"/>
          <w:sz w:val="20"/>
          <w:szCs w:val="20"/>
        </w:rPr>
        <w:lastRenderedPageBreak/>
        <w:t xml:space="preserve">oznámením zaslaným druhé </w:t>
      </w:r>
      <w:r w:rsidR="00367D20">
        <w:rPr>
          <w:rFonts w:ascii="Arial" w:hAnsi="Arial" w:cs="Arial"/>
          <w:sz w:val="20"/>
          <w:szCs w:val="20"/>
        </w:rPr>
        <w:t>S</w:t>
      </w:r>
      <w:r>
        <w:rPr>
          <w:rFonts w:ascii="Arial" w:hAnsi="Arial" w:cs="Arial"/>
          <w:sz w:val="20"/>
          <w:szCs w:val="20"/>
        </w:rPr>
        <w:t xml:space="preserve">mluvní straně do její datové schránky. </w:t>
      </w:r>
    </w:p>
    <w:p w14:paraId="33003BD5" w14:textId="77777777" w:rsidR="007E7296" w:rsidRPr="00ED17F1" w:rsidRDefault="007E7296" w:rsidP="00FB1B61">
      <w:pPr>
        <w:numPr>
          <w:ilvl w:val="0"/>
          <w:numId w:val="23"/>
        </w:numPr>
        <w:spacing w:after="120" w:line="276" w:lineRule="auto"/>
        <w:ind w:left="426" w:hanging="426"/>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této </w:t>
      </w:r>
      <w:r w:rsidR="00985E14">
        <w:rPr>
          <w:rFonts w:ascii="Arial" w:hAnsi="Arial" w:cs="Arial"/>
          <w:sz w:val="20"/>
          <w:szCs w:val="20"/>
        </w:rPr>
        <w:t xml:space="preserve">Smlouvy </w:t>
      </w:r>
      <w:r>
        <w:rPr>
          <w:rFonts w:ascii="Arial" w:hAnsi="Arial" w:cs="Arial"/>
          <w:sz w:val="20"/>
          <w:szCs w:val="20"/>
        </w:rPr>
        <w:t>(</w:t>
      </w:r>
      <w:r w:rsidR="00A63AA3">
        <w:rPr>
          <w:rFonts w:ascii="Arial" w:hAnsi="Arial" w:cs="Arial"/>
          <w:sz w:val="20"/>
          <w:szCs w:val="20"/>
        </w:rPr>
        <w:t xml:space="preserve">dále </w:t>
      </w:r>
      <w:r w:rsidR="00A63AA3" w:rsidRPr="00A63AA3">
        <w:rPr>
          <w:rFonts w:ascii="Arial" w:hAnsi="Arial" w:cs="Arial"/>
          <w:sz w:val="20"/>
          <w:szCs w:val="20"/>
        </w:rPr>
        <w:t>jen „</w:t>
      </w:r>
      <w:r w:rsidRPr="00C456F0">
        <w:rPr>
          <w:rFonts w:ascii="Arial" w:hAnsi="Arial" w:cs="Arial"/>
          <w:b/>
          <w:sz w:val="20"/>
          <w:szCs w:val="20"/>
        </w:rPr>
        <w:t>Pověřené osoby</w:t>
      </w:r>
      <w:r w:rsidR="00A63AA3" w:rsidRPr="00A63AA3">
        <w:rPr>
          <w:rFonts w:ascii="Arial" w:hAnsi="Arial" w:cs="Arial"/>
          <w:sz w:val="20"/>
          <w:szCs w:val="20"/>
        </w:rPr>
        <w:t>“</w:t>
      </w:r>
      <w:r>
        <w:rPr>
          <w:rFonts w:ascii="Arial" w:hAnsi="Arial" w:cs="Arial"/>
          <w:sz w:val="20"/>
          <w:szCs w:val="20"/>
        </w:rPr>
        <w:t xml:space="preserve">) </w:t>
      </w:r>
      <w:r w:rsidRPr="0060486C">
        <w:rPr>
          <w:rFonts w:ascii="Arial" w:hAnsi="Arial" w:cs="Arial"/>
          <w:sz w:val="20"/>
          <w:szCs w:val="20"/>
        </w:rPr>
        <w:t>jsou:</w:t>
      </w:r>
    </w:p>
    <w:p w14:paraId="2B042E60" w14:textId="77777777" w:rsidR="007E7296" w:rsidRDefault="007E7296" w:rsidP="00FB1B61">
      <w:pPr>
        <w:spacing w:after="120" w:line="276" w:lineRule="auto"/>
        <w:ind w:left="425"/>
        <w:rPr>
          <w:rFonts w:ascii="Arial" w:hAnsi="Arial" w:cs="Arial"/>
          <w:sz w:val="20"/>
          <w:szCs w:val="20"/>
        </w:rPr>
      </w:pPr>
      <w:r>
        <w:rPr>
          <w:rFonts w:ascii="Arial" w:hAnsi="Arial" w:cs="Arial"/>
          <w:sz w:val="20"/>
          <w:szCs w:val="20"/>
        </w:rPr>
        <w:t xml:space="preserve">Za </w:t>
      </w:r>
      <w:r w:rsidR="009B73ED">
        <w:rPr>
          <w:rFonts w:ascii="Arial" w:hAnsi="Arial" w:cs="Arial"/>
          <w:sz w:val="20"/>
          <w:szCs w:val="20"/>
        </w:rPr>
        <w:t>Objednatele</w:t>
      </w:r>
      <w:r>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60486C" w14:paraId="1EF590E1" w14:textId="77777777" w:rsidTr="00F71C8B">
        <w:trPr>
          <w:trHeight w:hRule="exact" w:val="284"/>
        </w:trPr>
        <w:tc>
          <w:tcPr>
            <w:tcW w:w="2235" w:type="dxa"/>
            <w:shd w:val="clear" w:color="auto" w:fill="auto"/>
            <w:vAlign w:val="center"/>
          </w:tcPr>
          <w:p w14:paraId="5A73E41A" w14:textId="77777777" w:rsidR="007E7296" w:rsidRPr="0060486C" w:rsidRDefault="007E7296" w:rsidP="00F71C8B">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2B02A15F" w14:textId="41266FA5" w:rsidR="007E7296" w:rsidRPr="0060486C" w:rsidRDefault="006C2C35" w:rsidP="00F71C8B">
            <w:pPr>
              <w:rPr>
                <w:rFonts w:ascii="Arial" w:hAnsi="Arial" w:cs="Arial"/>
                <w:sz w:val="20"/>
                <w:szCs w:val="20"/>
              </w:rPr>
            </w:pPr>
            <w:r>
              <w:rPr>
                <w:rFonts w:ascii="Arial" w:hAnsi="Arial" w:cs="Arial"/>
                <w:sz w:val="20"/>
                <w:szCs w:val="20"/>
              </w:rPr>
              <w:t>XXXXXXXXXXXXXX</w:t>
            </w:r>
          </w:p>
        </w:tc>
      </w:tr>
      <w:tr w:rsidR="007E7296" w:rsidRPr="0060486C" w14:paraId="0A6F15AC" w14:textId="77777777" w:rsidTr="00F71C8B">
        <w:trPr>
          <w:trHeight w:hRule="exact" w:val="284"/>
        </w:trPr>
        <w:tc>
          <w:tcPr>
            <w:tcW w:w="2235" w:type="dxa"/>
            <w:shd w:val="clear" w:color="auto" w:fill="auto"/>
            <w:vAlign w:val="center"/>
          </w:tcPr>
          <w:p w14:paraId="4DC3D9A2" w14:textId="77777777" w:rsidR="007E7296" w:rsidRPr="0060486C" w:rsidRDefault="007E7296" w:rsidP="00F71C8B">
            <w:pPr>
              <w:rPr>
                <w:rFonts w:ascii="Arial" w:hAnsi="Arial" w:cs="Arial"/>
                <w:sz w:val="20"/>
                <w:szCs w:val="20"/>
              </w:rPr>
            </w:pPr>
            <w:r w:rsidRPr="0060486C">
              <w:rPr>
                <w:rFonts w:ascii="Arial" w:hAnsi="Arial" w:cs="Arial"/>
                <w:sz w:val="20"/>
                <w:szCs w:val="20"/>
              </w:rPr>
              <w:t>E-mail:</w:t>
            </w:r>
          </w:p>
        </w:tc>
        <w:tc>
          <w:tcPr>
            <w:tcW w:w="6626" w:type="dxa"/>
            <w:vAlign w:val="center"/>
          </w:tcPr>
          <w:p w14:paraId="6D810A25" w14:textId="2D5A2FA8" w:rsidR="007E7296" w:rsidRPr="00F217B7" w:rsidRDefault="006C2C35" w:rsidP="00F71C8B">
            <w:pPr>
              <w:rPr>
                <w:rFonts w:ascii="Arial" w:hAnsi="Arial" w:cs="Arial"/>
                <w:sz w:val="20"/>
                <w:szCs w:val="20"/>
              </w:rPr>
            </w:pPr>
            <w:r>
              <w:rPr>
                <w:rFonts w:ascii="Arial" w:hAnsi="Arial" w:cs="Arial"/>
                <w:sz w:val="20"/>
                <w:szCs w:val="20"/>
              </w:rPr>
              <w:t>XXXXXXXXXXXXXXX</w:t>
            </w:r>
          </w:p>
        </w:tc>
      </w:tr>
      <w:tr w:rsidR="007E7296" w:rsidRPr="0060486C" w14:paraId="0FE330D5" w14:textId="77777777" w:rsidTr="00F71C8B">
        <w:trPr>
          <w:trHeight w:hRule="exact" w:val="284"/>
        </w:trPr>
        <w:tc>
          <w:tcPr>
            <w:tcW w:w="2235" w:type="dxa"/>
            <w:shd w:val="clear" w:color="auto" w:fill="auto"/>
            <w:vAlign w:val="center"/>
          </w:tcPr>
          <w:p w14:paraId="629F0E12" w14:textId="77777777" w:rsidR="007E7296" w:rsidRPr="0060486C" w:rsidRDefault="007E7296" w:rsidP="00F71C8B">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0AEBB749" w14:textId="7E745DA2" w:rsidR="007E7296" w:rsidRPr="0060486C" w:rsidRDefault="006C2C35" w:rsidP="00F71C8B">
            <w:pPr>
              <w:rPr>
                <w:rFonts w:ascii="Arial" w:hAnsi="Arial" w:cs="Arial"/>
                <w:sz w:val="20"/>
                <w:szCs w:val="20"/>
              </w:rPr>
            </w:pPr>
            <w:r>
              <w:rPr>
                <w:rFonts w:ascii="Arial" w:hAnsi="Arial" w:cs="Arial"/>
                <w:sz w:val="20"/>
                <w:szCs w:val="20"/>
              </w:rPr>
              <w:t>XXXXXXXXXXXXXXXXXXXXXXXXXXX</w:t>
            </w:r>
          </w:p>
        </w:tc>
      </w:tr>
    </w:tbl>
    <w:p w14:paraId="19D50F88" w14:textId="77777777" w:rsidR="007E7296" w:rsidRDefault="007E7296" w:rsidP="007E7296">
      <w:pPr>
        <w:spacing w:after="120" w:line="280" w:lineRule="atLeast"/>
        <w:ind w:left="425"/>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60486C" w14:paraId="6B216FB3" w14:textId="77777777" w:rsidTr="00F71C8B">
        <w:tc>
          <w:tcPr>
            <w:tcW w:w="2235" w:type="dxa"/>
            <w:shd w:val="clear" w:color="auto" w:fill="auto"/>
            <w:vAlign w:val="center"/>
          </w:tcPr>
          <w:p w14:paraId="1DC19812"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26F39ED7" w14:textId="1D560D5A" w:rsidR="007E7296" w:rsidRPr="00F217B7" w:rsidRDefault="006C2C35" w:rsidP="00F71C8B">
            <w:pPr>
              <w:contextualSpacing/>
              <w:rPr>
                <w:rFonts w:ascii="Arial" w:hAnsi="Arial" w:cs="Arial"/>
                <w:sz w:val="20"/>
                <w:szCs w:val="20"/>
              </w:rPr>
            </w:pPr>
            <w:r>
              <w:rPr>
                <w:rFonts w:ascii="Arial" w:hAnsi="Arial" w:cs="Arial"/>
                <w:sz w:val="20"/>
                <w:szCs w:val="20"/>
              </w:rPr>
              <w:t>XXXXXXXXXXXX</w:t>
            </w:r>
          </w:p>
        </w:tc>
      </w:tr>
      <w:tr w:rsidR="007E7296" w:rsidRPr="0060486C" w14:paraId="5D352D19" w14:textId="77777777" w:rsidTr="00F71C8B">
        <w:tc>
          <w:tcPr>
            <w:tcW w:w="2235" w:type="dxa"/>
            <w:shd w:val="clear" w:color="auto" w:fill="auto"/>
            <w:vAlign w:val="center"/>
          </w:tcPr>
          <w:p w14:paraId="7CC71ECF"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7DF5E3E8" w14:textId="4D7BD297" w:rsidR="007E7296" w:rsidRPr="00F217B7" w:rsidRDefault="006C2C35" w:rsidP="00F71C8B">
            <w:pPr>
              <w:contextualSpacing/>
              <w:rPr>
                <w:rFonts w:ascii="Arial" w:hAnsi="Arial" w:cs="Arial"/>
                <w:sz w:val="20"/>
                <w:szCs w:val="20"/>
              </w:rPr>
            </w:pPr>
            <w:r>
              <w:rPr>
                <w:rFonts w:ascii="Arial" w:hAnsi="Arial" w:cs="Arial"/>
                <w:sz w:val="20"/>
                <w:szCs w:val="20"/>
              </w:rPr>
              <w:t>XXXXXXXXXXXXXXXXXX</w:t>
            </w:r>
          </w:p>
        </w:tc>
      </w:tr>
      <w:tr w:rsidR="007E7296" w:rsidRPr="0060486C" w14:paraId="0AEE87FC" w14:textId="77777777" w:rsidTr="00F71C8B">
        <w:tc>
          <w:tcPr>
            <w:tcW w:w="2235" w:type="dxa"/>
            <w:shd w:val="clear" w:color="auto" w:fill="auto"/>
            <w:vAlign w:val="center"/>
          </w:tcPr>
          <w:p w14:paraId="5C0FEE9F" w14:textId="77777777" w:rsidR="007E7296" w:rsidRPr="00F217B7" w:rsidRDefault="007E7296" w:rsidP="00F71C8B">
            <w:pPr>
              <w:contextualSpacing/>
              <w:rPr>
                <w:rFonts w:ascii="Arial" w:hAnsi="Arial" w:cs="Arial"/>
                <w:sz w:val="20"/>
                <w:szCs w:val="20"/>
              </w:rPr>
            </w:pPr>
            <w:r w:rsidRPr="00F217B7">
              <w:rPr>
                <w:rFonts w:ascii="Arial" w:hAnsi="Arial" w:cs="Arial"/>
                <w:sz w:val="20"/>
                <w:szCs w:val="20"/>
              </w:rPr>
              <w:t>Telefon:</w:t>
            </w:r>
          </w:p>
        </w:tc>
        <w:tc>
          <w:tcPr>
            <w:tcW w:w="6626" w:type="dxa"/>
            <w:vAlign w:val="center"/>
          </w:tcPr>
          <w:p w14:paraId="6A424218" w14:textId="4F2DD7E0" w:rsidR="007E7296" w:rsidRPr="00F217B7" w:rsidRDefault="006C2C35" w:rsidP="00F71C8B">
            <w:pPr>
              <w:contextualSpacing/>
              <w:rPr>
                <w:rFonts w:ascii="Arial" w:hAnsi="Arial" w:cs="Arial"/>
                <w:sz w:val="20"/>
                <w:szCs w:val="20"/>
              </w:rPr>
            </w:pPr>
            <w:r>
              <w:rPr>
                <w:rFonts w:ascii="Arial" w:hAnsi="Arial" w:cs="Arial"/>
                <w:sz w:val="20"/>
                <w:szCs w:val="20"/>
              </w:rPr>
              <w:t>XXXXXXXXXXXXXXXXXXXXXXXXX</w:t>
            </w:r>
          </w:p>
        </w:tc>
      </w:tr>
    </w:tbl>
    <w:p w14:paraId="7BE38C49" w14:textId="77777777" w:rsidR="007E7296" w:rsidRDefault="007E7296" w:rsidP="007E7296">
      <w:pPr>
        <w:spacing w:line="240" w:lineRule="atLeast"/>
        <w:ind w:left="425"/>
        <w:rPr>
          <w:rFonts w:ascii="Arial" w:hAnsi="Arial" w:cs="Arial"/>
          <w:sz w:val="20"/>
          <w:szCs w:val="20"/>
        </w:rPr>
      </w:pPr>
    </w:p>
    <w:p w14:paraId="6389C022" w14:textId="77777777" w:rsidR="007E7296" w:rsidRPr="0060486C" w:rsidRDefault="007E7296" w:rsidP="007E7296">
      <w:pPr>
        <w:spacing w:line="240" w:lineRule="atLeast"/>
        <w:ind w:left="425"/>
        <w:rPr>
          <w:rFonts w:ascii="Arial" w:hAnsi="Arial" w:cs="Arial"/>
          <w:sz w:val="20"/>
          <w:szCs w:val="20"/>
        </w:rPr>
      </w:pPr>
    </w:p>
    <w:p w14:paraId="369CBCAE" w14:textId="77777777" w:rsidR="007E7296" w:rsidRPr="0060486C" w:rsidRDefault="007E7296" w:rsidP="007E7296">
      <w:pPr>
        <w:spacing w:after="120" w:line="280" w:lineRule="atLeast"/>
        <w:ind w:left="425"/>
        <w:rPr>
          <w:rFonts w:ascii="Arial" w:hAnsi="Arial" w:cs="Arial"/>
          <w:sz w:val="20"/>
          <w:szCs w:val="20"/>
        </w:rPr>
      </w:pPr>
      <w:r>
        <w:rPr>
          <w:rFonts w:ascii="Arial" w:hAnsi="Arial" w:cs="Arial"/>
          <w:sz w:val="20"/>
          <w:szCs w:val="20"/>
        </w:rPr>
        <w:t xml:space="preserve">Za </w:t>
      </w:r>
      <w:r w:rsidR="00B57290">
        <w:rPr>
          <w:rFonts w:ascii="Arial" w:hAnsi="Arial" w:cs="Arial"/>
          <w:sz w:val="20"/>
          <w:szCs w:val="20"/>
        </w:rPr>
        <w:t>Poskytovatel</w:t>
      </w:r>
      <w:r w:rsidR="00C40EE9">
        <w:rPr>
          <w:rFonts w:ascii="Arial" w:hAnsi="Arial" w:cs="Arial"/>
          <w:sz w:val="20"/>
          <w:szCs w:val="20"/>
        </w:rPr>
        <w:t>e</w:t>
      </w:r>
      <w:r>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181"/>
        <w:gridCol w:w="6466"/>
      </w:tblGrid>
      <w:tr w:rsidR="007E7296" w:rsidRPr="0060486C" w14:paraId="4A91DAF2" w14:textId="77777777" w:rsidTr="00F71C8B">
        <w:tc>
          <w:tcPr>
            <w:tcW w:w="2235" w:type="dxa"/>
            <w:shd w:val="clear" w:color="auto" w:fill="auto"/>
            <w:vAlign w:val="center"/>
          </w:tcPr>
          <w:p w14:paraId="35FF415E"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1C7B8B0B" w14:textId="5A431BEE" w:rsidR="007E7296" w:rsidRPr="0060486C" w:rsidRDefault="006C2C35" w:rsidP="00A538DA">
            <w:pPr>
              <w:contextualSpacing/>
              <w:rPr>
                <w:rFonts w:ascii="Arial" w:hAnsi="Arial" w:cs="Arial"/>
                <w:sz w:val="20"/>
                <w:szCs w:val="20"/>
              </w:rPr>
            </w:pPr>
            <w:r>
              <w:rPr>
                <w:rFonts w:ascii="Arial" w:hAnsi="Arial" w:cs="Arial"/>
                <w:sz w:val="20"/>
                <w:szCs w:val="20"/>
              </w:rPr>
              <w:t>XXXXXXXX</w:t>
            </w:r>
          </w:p>
        </w:tc>
      </w:tr>
      <w:tr w:rsidR="007E7296" w:rsidRPr="0060486C" w14:paraId="40B654A8" w14:textId="77777777" w:rsidTr="00F71C8B">
        <w:tc>
          <w:tcPr>
            <w:tcW w:w="2235" w:type="dxa"/>
            <w:shd w:val="clear" w:color="auto" w:fill="auto"/>
            <w:vAlign w:val="center"/>
          </w:tcPr>
          <w:p w14:paraId="5889475C"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25837F46" w14:textId="6C270471" w:rsidR="007E7296" w:rsidRPr="0060486C" w:rsidRDefault="003C5679" w:rsidP="00F71C8B">
            <w:pPr>
              <w:contextualSpacing/>
              <w:rPr>
                <w:rFonts w:ascii="Arial" w:hAnsi="Arial" w:cs="Arial"/>
                <w:sz w:val="20"/>
                <w:szCs w:val="20"/>
              </w:rPr>
            </w:pPr>
            <w:r>
              <w:rPr>
                <w:rFonts w:ascii="Arial" w:hAnsi="Arial" w:cs="Arial"/>
                <w:sz w:val="20"/>
                <w:szCs w:val="20"/>
              </w:rPr>
              <w:t>XXXXXXXXXXXXXXXXXXXX</w:t>
            </w:r>
          </w:p>
        </w:tc>
      </w:tr>
      <w:tr w:rsidR="007E7296" w:rsidRPr="0060486C" w14:paraId="347D4129" w14:textId="77777777" w:rsidTr="00F71C8B">
        <w:tc>
          <w:tcPr>
            <w:tcW w:w="2235" w:type="dxa"/>
            <w:shd w:val="clear" w:color="auto" w:fill="auto"/>
            <w:vAlign w:val="center"/>
          </w:tcPr>
          <w:p w14:paraId="2DDA7BA9"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31C6D8F0" w14:textId="73D91B6C" w:rsidR="007E7296" w:rsidRPr="003C5679" w:rsidRDefault="006C2C35" w:rsidP="00F71C8B">
            <w:pPr>
              <w:contextualSpacing/>
              <w:rPr>
                <w:rFonts w:ascii="Arial" w:hAnsi="Arial" w:cs="Arial"/>
                <w:sz w:val="20"/>
                <w:szCs w:val="20"/>
              </w:rPr>
            </w:pPr>
            <w:hyperlink r:id="rId12" w:history="1">
              <w:r w:rsidR="003C5679" w:rsidRPr="003C5679">
                <w:rPr>
                  <w:rStyle w:val="Hypertextovodkaz"/>
                  <w:rFonts w:ascii="Arial" w:hAnsi="Arial" w:cs="Arial"/>
                  <w:color w:val="auto"/>
                  <w:sz w:val="20"/>
                  <w:szCs w:val="20"/>
                  <w:u w:val="none"/>
                </w:rPr>
                <w:t>XXXXXXXXXXXXXX</w:t>
              </w:r>
            </w:hyperlink>
          </w:p>
        </w:tc>
      </w:tr>
      <w:tr w:rsidR="007E7296" w:rsidRPr="0060486C" w14:paraId="68253B72" w14:textId="77777777" w:rsidTr="00F71C8B">
        <w:tc>
          <w:tcPr>
            <w:tcW w:w="2235" w:type="dxa"/>
            <w:shd w:val="clear" w:color="auto" w:fill="auto"/>
            <w:vAlign w:val="center"/>
          </w:tcPr>
          <w:p w14:paraId="443990CB"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6F749FD9" w14:textId="03B93477" w:rsidR="007E7296" w:rsidRPr="0060486C" w:rsidRDefault="003C5679" w:rsidP="00F71C8B">
            <w:pPr>
              <w:contextualSpacing/>
              <w:rPr>
                <w:rFonts w:ascii="Arial" w:hAnsi="Arial" w:cs="Arial"/>
                <w:sz w:val="20"/>
                <w:szCs w:val="20"/>
              </w:rPr>
            </w:pPr>
            <w:r>
              <w:rPr>
                <w:rFonts w:ascii="Arial" w:hAnsi="Arial" w:cs="Arial"/>
                <w:sz w:val="20"/>
                <w:szCs w:val="20"/>
              </w:rPr>
              <w:t>XXXXXXXXXXXXX</w:t>
            </w:r>
          </w:p>
        </w:tc>
      </w:tr>
    </w:tbl>
    <w:p w14:paraId="776668BD" w14:textId="77777777" w:rsidR="009B1254" w:rsidRDefault="009B1254" w:rsidP="00E93589">
      <w:pPr>
        <w:spacing w:line="240" w:lineRule="atLeast"/>
        <w:jc w:val="both"/>
        <w:rPr>
          <w:rFonts w:ascii="Arial" w:hAnsi="Arial" w:cs="Arial"/>
          <w:i/>
          <w:sz w:val="20"/>
          <w:szCs w:val="20"/>
        </w:rPr>
      </w:pPr>
    </w:p>
    <w:p w14:paraId="0ECB73C1" w14:textId="1CE51338" w:rsidR="00AD2DF2" w:rsidRPr="00143E1C" w:rsidRDefault="009B1254" w:rsidP="00143E1C">
      <w:pPr>
        <w:numPr>
          <w:ilvl w:val="0"/>
          <w:numId w:val="23"/>
        </w:numPr>
        <w:spacing w:after="120" w:line="276" w:lineRule="auto"/>
        <w:ind w:left="425" w:hanging="425"/>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sidR="00985E14">
        <w:rPr>
          <w:rFonts w:ascii="Arial" w:hAnsi="Arial" w:cs="Arial"/>
          <w:sz w:val="20"/>
          <w:szCs w:val="20"/>
        </w:rPr>
        <w:t xml:space="preserve">Smlouva </w:t>
      </w:r>
      <w:r w:rsidRPr="00262039">
        <w:rPr>
          <w:rFonts w:ascii="Arial" w:hAnsi="Arial" w:cs="Arial"/>
          <w:sz w:val="20"/>
          <w:szCs w:val="20"/>
        </w:rPr>
        <w:t>v konkrétním případě jinak. Pověřené osoby nemohou měnit tuto</w:t>
      </w:r>
      <w:r w:rsidR="00985E14">
        <w:rPr>
          <w:rFonts w:ascii="Arial" w:hAnsi="Arial" w:cs="Arial"/>
          <w:sz w:val="20"/>
          <w:szCs w:val="20"/>
        </w:rPr>
        <w:t xml:space="preserve"> Smlouvu</w:t>
      </w:r>
      <w:r w:rsidRPr="00262039">
        <w:rPr>
          <w:rFonts w:ascii="Arial" w:hAnsi="Arial" w:cs="Arial"/>
          <w:sz w:val="20"/>
          <w:szCs w:val="20"/>
        </w:rPr>
        <w:t xml:space="preserve">, </w:t>
      </w:r>
      <w:r>
        <w:rPr>
          <w:rFonts w:ascii="Arial" w:hAnsi="Arial" w:cs="Arial"/>
          <w:sz w:val="20"/>
          <w:szCs w:val="20"/>
        </w:rPr>
        <w:t>nestanoví-li</w:t>
      </w:r>
      <w:r w:rsidRPr="00262039">
        <w:rPr>
          <w:rFonts w:ascii="Arial" w:hAnsi="Arial" w:cs="Arial"/>
          <w:sz w:val="20"/>
          <w:szCs w:val="20"/>
        </w:rPr>
        <w:t xml:space="preserve"> tato </w:t>
      </w:r>
      <w:r w:rsidR="00985E14">
        <w:rPr>
          <w:rFonts w:ascii="Arial" w:hAnsi="Arial" w:cs="Arial"/>
          <w:sz w:val="20"/>
          <w:szCs w:val="20"/>
        </w:rPr>
        <w:t xml:space="preserve">Smlouva </w:t>
      </w:r>
      <w:r w:rsidRPr="00262039">
        <w:rPr>
          <w:rFonts w:ascii="Arial" w:hAnsi="Arial" w:cs="Arial"/>
          <w:sz w:val="20"/>
          <w:szCs w:val="20"/>
        </w:rPr>
        <w:t xml:space="preserve">v konkrétním případě jinak. </w:t>
      </w:r>
    </w:p>
    <w:p w14:paraId="2E247700" w14:textId="77777777" w:rsidR="0050281B" w:rsidRPr="0050281B" w:rsidRDefault="00B57290" w:rsidP="00E13D8D">
      <w:pPr>
        <w:numPr>
          <w:ilvl w:val="0"/>
          <w:numId w:val="23"/>
        </w:numPr>
        <w:spacing w:after="120" w:line="276" w:lineRule="auto"/>
        <w:ind w:left="426" w:hanging="426"/>
        <w:jc w:val="both"/>
        <w:rPr>
          <w:rFonts w:ascii="Arial" w:hAnsi="Arial" w:cs="Arial"/>
          <w:sz w:val="20"/>
          <w:szCs w:val="20"/>
        </w:rPr>
      </w:pPr>
      <w:r>
        <w:rPr>
          <w:rFonts w:ascii="Arial" w:hAnsi="Arial" w:cs="Arial"/>
          <w:sz w:val="20"/>
          <w:szCs w:val="20"/>
        </w:rPr>
        <w:t>Poskytovatel</w:t>
      </w:r>
      <w:r w:rsidR="0050281B">
        <w:rPr>
          <w:rFonts w:ascii="Arial" w:hAnsi="Arial" w:cs="Arial"/>
          <w:sz w:val="20"/>
          <w:szCs w:val="20"/>
        </w:rPr>
        <w:t xml:space="preserve"> </w:t>
      </w:r>
      <w:r w:rsidR="0050281B" w:rsidRPr="0050281B">
        <w:rPr>
          <w:rFonts w:ascii="Arial" w:hAnsi="Arial" w:cs="Arial"/>
          <w:sz w:val="20"/>
          <w:szCs w:val="20"/>
        </w:rPr>
        <w:t xml:space="preserve">není oprávněn bez předchozího písemného souhlasu Objednatele postoupit či převést jakákoli práva či povinnosti vyplývající z této Smlouvy na jakoukoli třetí osobu. </w:t>
      </w:r>
    </w:p>
    <w:p w14:paraId="47F60434" w14:textId="77777777" w:rsidR="0050281B" w:rsidRPr="009752BD" w:rsidRDefault="0050281B" w:rsidP="00E13D8D">
      <w:pPr>
        <w:numPr>
          <w:ilvl w:val="0"/>
          <w:numId w:val="23"/>
        </w:numPr>
        <w:spacing w:after="120" w:line="276" w:lineRule="auto"/>
        <w:ind w:left="426" w:hanging="425"/>
        <w:jc w:val="both"/>
        <w:rPr>
          <w:rFonts w:ascii="Arial" w:hAnsi="Arial" w:cs="Arial"/>
          <w:sz w:val="20"/>
          <w:szCs w:val="20"/>
        </w:rPr>
      </w:pPr>
      <w:r w:rsidRPr="009752BD">
        <w:rPr>
          <w:rFonts w:ascii="Arial" w:hAnsi="Arial" w:cs="Arial"/>
          <w:sz w:val="20"/>
          <w:szCs w:val="20"/>
        </w:rPr>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440C2A7D" w14:textId="77777777" w:rsidR="00EE507D" w:rsidRPr="005C478D" w:rsidRDefault="00EE507D" w:rsidP="00E13D8D">
      <w:pPr>
        <w:pStyle w:val="Odstavecseseznamem"/>
        <w:numPr>
          <w:ilvl w:val="0"/>
          <w:numId w:val="23"/>
        </w:numPr>
        <w:spacing w:after="120" w:line="276" w:lineRule="auto"/>
        <w:ind w:left="425" w:hanging="425"/>
        <w:jc w:val="both"/>
        <w:rPr>
          <w:rFonts w:ascii="Arial" w:hAnsi="Arial" w:cs="Arial"/>
          <w:sz w:val="20"/>
          <w:szCs w:val="20"/>
        </w:rPr>
      </w:pPr>
      <w:r w:rsidRPr="005C478D">
        <w:rPr>
          <w:rFonts w:ascii="Arial" w:hAnsi="Arial" w:cs="Arial"/>
          <w:sz w:val="20"/>
          <w:szCs w:val="20"/>
        </w:rPr>
        <w:t xml:space="preserve">Nadpisy jednotlivých článků </w:t>
      </w:r>
      <w:r w:rsidR="0050281B">
        <w:rPr>
          <w:rFonts w:ascii="Arial" w:hAnsi="Arial" w:cs="Arial"/>
          <w:sz w:val="20"/>
          <w:szCs w:val="20"/>
        </w:rPr>
        <w:t xml:space="preserve">Smlouvy </w:t>
      </w:r>
      <w:r w:rsidRPr="005C478D">
        <w:rPr>
          <w:rFonts w:ascii="Arial" w:hAnsi="Arial" w:cs="Arial"/>
          <w:sz w:val="20"/>
          <w:szCs w:val="20"/>
        </w:rPr>
        <w:t>mají pouze orientační charakter a v žádném případě nebudou</w:t>
      </w:r>
      <w:r w:rsidR="008E17ED">
        <w:rPr>
          <w:rFonts w:ascii="Arial" w:hAnsi="Arial" w:cs="Arial"/>
          <w:sz w:val="20"/>
          <w:szCs w:val="20"/>
        </w:rPr>
        <w:t xml:space="preserve"> </w:t>
      </w:r>
      <w:r w:rsidRPr="005C478D">
        <w:rPr>
          <w:rFonts w:ascii="Arial" w:hAnsi="Arial" w:cs="Arial"/>
          <w:sz w:val="20"/>
          <w:szCs w:val="20"/>
        </w:rPr>
        <w:t>sloužit</w:t>
      </w:r>
      <w:r w:rsidR="006B007B">
        <w:rPr>
          <w:rFonts w:ascii="Arial" w:hAnsi="Arial" w:cs="Arial"/>
          <w:sz w:val="20"/>
          <w:szCs w:val="20"/>
        </w:rPr>
        <w:t>,</w:t>
      </w:r>
      <w:r w:rsidRPr="005C478D">
        <w:rPr>
          <w:rFonts w:ascii="Arial" w:hAnsi="Arial" w:cs="Arial"/>
          <w:sz w:val="20"/>
          <w:szCs w:val="20"/>
        </w:rPr>
        <w:t xml:space="preserve"> resp. napomáhat výkladu jednotlivých ustanovení</w:t>
      </w:r>
      <w:r w:rsidR="0050281B">
        <w:rPr>
          <w:rFonts w:ascii="Arial" w:hAnsi="Arial" w:cs="Arial"/>
          <w:sz w:val="20"/>
          <w:szCs w:val="20"/>
        </w:rPr>
        <w:t xml:space="preserve"> Smlouvy</w:t>
      </w:r>
      <w:r w:rsidRPr="005C478D">
        <w:rPr>
          <w:rFonts w:ascii="Arial" w:hAnsi="Arial" w:cs="Arial"/>
          <w:sz w:val="20"/>
          <w:szCs w:val="20"/>
        </w:rPr>
        <w:t>.</w:t>
      </w:r>
    </w:p>
    <w:p w14:paraId="21C6D0F5" w14:textId="77777777" w:rsidR="00EE507D" w:rsidRPr="00592D8F" w:rsidRDefault="00EE507D" w:rsidP="00E13D8D">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Pokud některé z ustanovení této </w:t>
      </w:r>
      <w:r w:rsidR="0050281B">
        <w:rPr>
          <w:rFonts w:ascii="Arial" w:hAnsi="Arial" w:cs="Arial"/>
          <w:sz w:val="20"/>
          <w:szCs w:val="20"/>
        </w:rPr>
        <w:t xml:space="preserve">Smlouvy </w:t>
      </w:r>
      <w:r w:rsidRPr="005C478D">
        <w:rPr>
          <w:rFonts w:ascii="Arial" w:hAnsi="Arial" w:cs="Arial"/>
          <w:sz w:val="20"/>
          <w:szCs w:val="20"/>
        </w:rPr>
        <w:t xml:space="preserve">je nebo se stane neplatným, neúčinným či zdánlivým, neplatnost, neúčinnost či zdánlivost tohoto ustanovení nebude mít za následek neplatnost </w:t>
      </w:r>
      <w:r w:rsidR="008F6B31">
        <w:rPr>
          <w:rFonts w:ascii="Arial" w:hAnsi="Arial" w:cs="Arial"/>
          <w:sz w:val="20"/>
          <w:szCs w:val="20"/>
        </w:rPr>
        <w:t xml:space="preserve">Smlouvy </w:t>
      </w:r>
      <w:r w:rsidRPr="005C478D">
        <w:rPr>
          <w:rFonts w:ascii="Arial" w:hAnsi="Arial" w:cs="Arial"/>
          <w:sz w:val="20"/>
          <w:szCs w:val="20"/>
        </w:rPr>
        <w:t>jako celku ani jiných ustanovení této</w:t>
      </w:r>
      <w:r w:rsidR="0050281B">
        <w:rPr>
          <w:rFonts w:ascii="Arial" w:hAnsi="Arial" w:cs="Arial"/>
          <w:sz w:val="20"/>
          <w:szCs w:val="20"/>
        </w:rPr>
        <w:t xml:space="preserve"> Smlouvy</w:t>
      </w:r>
      <w:r w:rsidRPr="005C478D">
        <w:rPr>
          <w:rFonts w:ascii="Arial" w:hAnsi="Arial" w:cs="Arial"/>
          <w:sz w:val="20"/>
          <w:szCs w:val="20"/>
        </w:rPr>
        <w:t>, pokud je takovéto ustanovení oddělitelné od zbytku této</w:t>
      </w:r>
      <w:r w:rsidR="0050281B">
        <w:rPr>
          <w:rFonts w:ascii="Arial" w:hAnsi="Arial" w:cs="Arial"/>
          <w:sz w:val="20"/>
          <w:szCs w:val="20"/>
        </w:rPr>
        <w:t xml:space="preserve"> Smlouvy</w:t>
      </w:r>
      <w:r w:rsidRPr="005C478D">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w:t>
      </w:r>
      <w:r w:rsidR="00340850">
        <w:rPr>
          <w:rFonts w:ascii="Arial" w:hAnsi="Arial" w:cs="Arial"/>
          <w:sz w:val="20"/>
          <w:szCs w:val="20"/>
        </w:rPr>
        <w:t> </w:t>
      </w:r>
      <w:r w:rsidRPr="00592D8F">
        <w:rPr>
          <w:rFonts w:ascii="Arial" w:hAnsi="Arial" w:cs="Arial"/>
          <w:sz w:val="20"/>
          <w:szCs w:val="20"/>
        </w:rPr>
        <w:t>smyslu původního ustanovení.</w:t>
      </w:r>
    </w:p>
    <w:p w14:paraId="634B0EC9" w14:textId="77777777" w:rsidR="00AD2DF2" w:rsidRPr="00592D8F" w:rsidRDefault="00AD2DF2" w:rsidP="00E13D8D">
      <w:pPr>
        <w:pStyle w:val="Odstavecseseznamem"/>
        <w:numPr>
          <w:ilvl w:val="0"/>
          <w:numId w:val="23"/>
        </w:numPr>
        <w:spacing w:after="120" w:line="276" w:lineRule="auto"/>
        <w:ind w:left="426" w:hanging="426"/>
        <w:jc w:val="both"/>
        <w:rPr>
          <w:rFonts w:ascii="Arial" w:hAnsi="Arial" w:cs="Arial"/>
          <w:sz w:val="20"/>
          <w:szCs w:val="20"/>
        </w:rPr>
      </w:pPr>
      <w:r w:rsidRPr="00592D8F">
        <w:rPr>
          <w:rFonts w:ascii="Arial" w:hAnsi="Arial" w:cs="Arial"/>
          <w:sz w:val="20"/>
          <w:szCs w:val="20"/>
        </w:rPr>
        <w:t>Nedílnou součástí této Smlouvy jsou její přílohy:</w:t>
      </w:r>
    </w:p>
    <w:p w14:paraId="51830F4F" w14:textId="77777777" w:rsidR="00EB345D" w:rsidRPr="002577A5" w:rsidRDefault="00EB345D" w:rsidP="00E13D8D">
      <w:pPr>
        <w:pStyle w:val="Odstavecseseznamem"/>
        <w:numPr>
          <w:ilvl w:val="0"/>
          <w:numId w:val="64"/>
        </w:numPr>
        <w:spacing w:after="120" w:line="276" w:lineRule="auto"/>
        <w:rPr>
          <w:rFonts w:ascii="Arial" w:hAnsi="Arial" w:cs="Arial"/>
          <w:sz w:val="20"/>
          <w:szCs w:val="20"/>
        </w:rPr>
      </w:pPr>
      <w:r w:rsidRPr="002577A5">
        <w:rPr>
          <w:rFonts w:ascii="Arial" w:hAnsi="Arial" w:cs="Arial"/>
          <w:sz w:val="20"/>
          <w:szCs w:val="20"/>
        </w:rPr>
        <w:t>Příloha č. 1 – Požadavky</w:t>
      </w:r>
      <w:r w:rsidR="001663D3" w:rsidRPr="002577A5">
        <w:rPr>
          <w:rFonts w:ascii="Arial" w:hAnsi="Arial" w:cs="Arial"/>
          <w:sz w:val="20"/>
          <w:szCs w:val="20"/>
        </w:rPr>
        <w:t xml:space="preserve"> Objednatele</w:t>
      </w:r>
      <w:r w:rsidRPr="002577A5">
        <w:rPr>
          <w:rFonts w:ascii="Arial" w:hAnsi="Arial" w:cs="Arial"/>
          <w:sz w:val="20"/>
          <w:szCs w:val="20"/>
        </w:rPr>
        <w:t xml:space="preserve"> na </w:t>
      </w:r>
      <w:r w:rsidR="00977068" w:rsidRPr="002577A5">
        <w:rPr>
          <w:rFonts w:ascii="Arial" w:hAnsi="Arial" w:cs="Arial"/>
          <w:sz w:val="20"/>
          <w:szCs w:val="20"/>
        </w:rPr>
        <w:t>Závěrečnou</w:t>
      </w:r>
      <w:r w:rsidR="004334C1" w:rsidRPr="002577A5">
        <w:rPr>
          <w:rFonts w:ascii="Arial" w:hAnsi="Arial" w:cs="Arial"/>
          <w:sz w:val="20"/>
          <w:szCs w:val="20"/>
        </w:rPr>
        <w:t xml:space="preserve"> zprávu</w:t>
      </w:r>
    </w:p>
    <w:p w14:paraId="2BEF1ED2" w14:textId="77777777" w:rsidR="004334C1" w:rsidRPr="002577A5" w:rsidRDefault="004334C1" w:rsidP="00E13D8D">
      <w:pPr>
        <w:pStyle w:val="Odstavecseseznamem"/>
        <w:numPr>
          <w:ilvl w:val="0"/>
          <w:numId w:val="64"/>
        </w:numPr>
        <w:spacing w:after="120" w:line="276" w:lineRule="auto"/>
        <w:rPr>
          <w:rFonts w:ascii="Arial" w:hAnsi="Arial" w:cs="Arial"/>
          <w:sz w:val="20"/>
          <w:szCs w:val="20"/>
        </w:rPr>
      </w:pPr>
      <w:r w:rsidRPr="002577A5">
        <w:rPr>
          <w:rFonts w:ascii="Arial" w:hAnsi="Arial" w:cs="Arial"/>
          <w:sz w:val="20"/>
          <w:szCs w:val="20"/>
        </w:rPr>
        <w:t xml:space="preserve">Příloha č. 2 – Popis prostředí </w:t>
      </w:r>
      <w:r w:rsidR="00B11D42" w:rsidRPr="002577A5">
        <w:rPr>
          <w:rFonts w:ascii="Arial" w:hAnsi="Arial" w:cs="Arial"/>
          <w:sz w:val="20"/>
          <w:szCs w:val="20"/>
        </w:rPr>
        <w:t>VZP ČR</w:t>
      </w:r>
    </w:p>
    <w:p w14:paraId="0F7E1EF5" w14:textId="77777777" w:rsidR="00592D8F" w:rsidRPr="002577A5" w:rsidRDefault="00B11D42" w:rsidP="00E13D8D">
      <w:pPr>
        <w:pStyle w:val="Odstavecseseznamem"/>
        <w:numPr>
          <w:ilvl w:val="0"/>
          <w:numId w:val="64"/>
        </w:numPr>
        <w:spacing w:after="120" w:line="276" w:lineRule="auto"/>
        <w:rPr>
          <w:rFonts w:ascii="Arial" w:hAnsi="Arial" w:cs="Arial"/>
          <w:sz w:val="20"/>
          <w:szCs w:val="20"/>
        </w:rPr>
      </w:pPr>
      <w:r w:rsidRPr="002577A5">
        <w:rPr>
          <w:rFonts w:ascii="Arial" w:hAnsi="Arial" w:cs="Arial"/>
          <w:sz w:val="20"/>
          <w:szCs w:val="20"/>
        </w:rPr>
        <w:t xml:space="preserve">Příloha č. 3 - </w:t>
      </w:r>
      <w:r w:rsidR="00592D8F" w:rsidRPr="002577A5">
        <w:rPr>
          <w:rFonts w:ascii="Arial" w:hAnsi="Arial" w:cs="Arial"/>
          <w:sz w:val="20"/>
          <w:szCs w:val="20"/>
        </w:rPr>
        <w:t>Podmínky pro přístup Poskytovatele do vnitřní sítě VZP ČR prostřednictvím VPN VZP ČR</w:t>
      </w:r>
    </w:p>
    <w:p w14:paraId="78930085" w14:textId="38794AC2" w:rsidR="00592D8F" w:rsidRPr="00C8519B" w:rsidRDefault="00655C10" w:rsidP="00C8519B">
      <w:pPr>
        <w:pStyle w:val="Odstavecseseznamem"/>
        <w:numPr>
          <w:ilvl w:val="0"/>
          <w:numId w:val="64"/>
        </w:numPr>
        <w:spacing w:after="120" w:line="276" w:lineRule="auto"/>
        <w:rPr>
          <w:rFonts w:ascii="Arial" w:hAnsi="Arial" w:cs="Arial"/>
          <w:sz w:val="20"/>
          <w:szCs w:val="20"/>
        </w:rPr>
      </w:pPr>
      <w:r w:rsidRPr="002577A5">
        <w:rPr>
          <w:rFonts w:ascii="Arial" w:hAnsi="Arial" w:cs="Arial"/>
          <w:sz w:val="20"/>
          <w:szCs w:val="20"/>
        </w:rPr>
        <w:t xml:space="preserve">Příloha č. 4 - </w:t>
      </w:r>
      <w:r w:rsidRPr="002577A5">
        <w:rPr>
          <w:rFonts w:ascii="Arial" w:hAnsi="Arial" w:cs="Arial"/>
          <w:color w:val="000000"/>
          <w:sz w:val="20"/>
          <w:szCs w:val="20"/>
        </w:rPr>
        <w:t>Jmenný seznam členů realizačního týmu</w:t>
      </w:r>
      <w:r w:rsidR="00A01974" w:rsidRPr="00C8519B" w:rsidDel="00A01974">
        <w:rPr>
          <w:rFonts w:ascii="Arial" w:hAnsi="Arial" w:cs="Arial"/>
          <w:sz w:val="20"/>
          <w:szCs w:val="20"/>
        </w:rPr>
        <w:t xml:space="preserve"> </w:t>
      </w:r>
    </w:p>
    <w:p w14:paraId="3A87D831" w14:textId="77777777" w:rsidR="00592D8F" w:rsidRPr="00592D8F" w:rsidRDefault="00592D8F" w:rsidP="00E13D8D">
      <w:pPr>
        <w:pStyle w:val="Odstavecseseznamem"/>
        <w:numPr>
          <w:ilvl w:val="0"/>
          <w:numId w:val="23"/>
        </w:numPr>
        <w:spacing w:after="120" w:line="276" w:lineRule="auto"/>
        <w:ind w:left="426" w:hanging="426"/>
        <w:jc w:val="both"/>
        <w:rPr>
          <w:rFonts w:ascii="Arial" w:hAnsi="Arial" w:cs="Arial"/>
          <w:sz w:val="20"/>
          <w:szCs w:val="20"/>
        </w:rPr>
      </w:pPr>
      <w:r w:rsidRPr="00592D8F">
        <w:rPr>
          <w:rFonts w:ascii="Arial" w:hAnsi="Arial" w:cs="Arial"/>
          <w:sz w:val="20"/>
          <w:szCs w:val="20"/>
        </w:rPr>
        <w:t xml:space="preserve">Pro případ kontradikce se jako závazná použijí prioritně příslušná ustanovení této Smlouvy a následně příslušná ustanovení jednotlivých </w:t>
      </w:r>
      <w:r w:rsidR="007B33C6" w:rsidRPr="00592D8F">
        <w:rPr>
          <w:rFonts w:ascii="Arial" w:hAnsi="Arial" w:cs="Arial"/>
          <w:sz w:val="20"/>
          <w:szCs w:val="20"/>
        </w:rPr>
        <w:t>příloh,</w:t>
      </w:r>
      <w:r w:rsidRPr="00592D8F">
        <w:rPr>
          <w:rFonts w:ascii="Arial" w:hAnsi="Arial" w:cs="Arial"/>
          <w:sz w:val="20"/>
          <w:szCs w:val="20"/>
        </w:rPr>
        <w:t xml:space="preserve"> a to dle výše uvedeného pořadí.</w:t>
      </w:r>
    </w:p>
    <w:p w14:paraId="087D9C9B" w14:textId="365ED84B" w:rsidR="007B00FD" w:rsidRDefault="006C7165" w:rsidP="00E13D8D">
      <w:pPr>
        <w:pStyle w:val="Odstavecseseznamem"/>
        <w:numPr>
          <w:ilvl w:val="0"/>
          <w:numId w:val="23"/>
        </w:numPr>
        <w:spacing w:after="120" w:line="276" w:lineRule="auto"/>
        <w:ind w:left="426" w:hanging="426"/>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se uzavírá písem</w:t>
      </w:r>
      <w:r>
        <w:rPr>
          <w:rFonts w:ascii="Arial" w:hAnsi="Arial" w:cs="Arial"/>
          <w:sz w:val="20"/>
          <w:szCs w:val="20"/>
        </w:rPr>
        <w:t>ně v elektronické podobě. Tato S</w:t>
      </w:r>
      <w:r w:rsidR="007B00FD" w:rsidRPr="007B00FD">
        <w:rPr>
          <w:rFonts w:ascii="Arial" w:hAnsi="Arial" w:cs="Arial"/>
          <w:sz w:val="20"/>
          <w:szCs w:val="20"/>
        </w:rPr>
        <w:t xml:space="preserve">mlouva je podepsána elektronickým podpisem dle zákona č. 297/2016 Sb., o službách vytvářejících důvěru pro </w:t>
      </w:r>
      <w:r w:rsidR="007B00FD" w:rsidRPr="007B00FD">
        <w:rPr>
          <w:rFonts w:ascii="Arial" w:hAnsi="Arial" w:cs="Arial"/>
          <w:sz w:val="20"/>
          <w:szCs w:val="20"/>
        </w:rPr>
        <w:lastRenderedPageBreak/>
        <w:t>elektronické transakce, ve znění pozdějších předpisů (dále jen „ZSVD“). Smluvní strany se dohodl</w:t>
      </w:r>
      <w:r>
        <w:rPr>
          <w:rFonts w:ascii="Arial" w:hAnsi="Arial" w:cs="Arial"/>
          <w:sz w:val="20"/>
          <w:szCs w:val="20"/>
        </w:rPr>
        <w:t xml:space="preserve">y, že </w:t>
      </w:r>
      <w:r w:rsidR="00B57290">
        <w:rPr>
          <w:rFonts w:ascii="Arial" w:hAnsi="Arial" w:cs="Arial"/>
          <w:sz w:val="20"/>
          <w:szCs w:val="20"/>
        </w:rPr>
        <w:t>Poskytovatel</w:t>
      </w:r>
      <w:r>
        <w:rPr>
          <w:rFonts w:ascii="Arial" w:hAnsi="Arial" w:cs="Arial"/>
          <w:sz w:val="20"/>
          <w:szCs w:val="20"/>
        </w:rPr>
        <w:t xml:space="preserve"> podepíše tuto S</w:t>
      </w:r>
      <w:r w:rsidR="007B00FD" w:rsidRPr="007B00FD">
        <w:rPr>
          <w:rFonts w:ascii="Arial" w:hAnsi="Arial" w:cs="Arial"/>
          <w:sz w:val="20"/>
          <w:szCs w:val="20"/>
        </w:rPr>
        <w:t>mlouvu uznávaným elektronickým podpisem ve smyslu</w:t>
      </w:r>
      <w:r>
        <w:rPr>
          <w:rFonts w:ascii="Arial" w:hAnsi="Arial" w:cs="Arial"/>
          <w:sz w:val="20"/>
          <w:szCs w:val="20"/>
        </w:rPr>
        <w:t xml:space="preserve"> </w:t>
      </w:r>
      <w:r w:rsidR="001956A9">
        <w:rPr>
          <w:rFonts w:ascii="Arial" w:hAnsi="Arial" w:cs="Arial"/>
          <w:sz w:val="20"/>
          <w:szCs w:val="20"/>
        </w:rPr>
        <w:br/>
      </w:r>
      <w:r>
        <w:rPr>
          <w:rFonts w:ascii="Arial" w:hAnsi="Arial" w:cs="Arial"/>
          <w:sz w:val="20"/>
          <w:szCs w:val="20"/>
        </w:rPr>
        <w:t>§ 6 odst. 2 ZSVD; VZP ČR tuto S</w:t>
      </w:r>
      <w:r w:rsidR="007B00FD" w:rsidRPr="007B00FD">
        <w:rPr>
          <w:rFonts w:ascii="Arial" w:hAnsi="Arial" w:cs="Arial"/>
          <w:sz w:val="20"/>
          <w:szCs w:val="20"/>
        </w:rPr>
        <w:t xml:space="preserve">mlouvu podepíše v souladu s § 5 ZSVD kvalifikovaným elektronickým podpisem. </w:t>
      </w:r>
    </w:p>
    <w:p w14:paraId="55EDA0C0" w14:textId="77777777" w:rsidR="007B00FD" w:rsidRPr="007B00FD" w:rsidRDefault="006C7165" w:rsidP="00E13D8D">
      <w:pPr>
        <w:pStyle w:val="Odstavecseseznamem"/>
        <w:numPr>
          <w:ilvl w:val="0"/>
          <w:numId w:val="23"/>
        </w:numPr>
        <w:spacing w:after="120" w:line="276" w:lineRule="auto"/>
        <w:ind w:left="426" w:hanging="426"/>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nabývá platnost</w:t>
      </w:r>
      <w:r>
        <w:rPr>
          <w:rFonts w:ascii="Arial" w:hAnsi="Arial" w:cs="Arial"/>
          <w:sz w:val="20"/>
          <w:szCs w:val="20"/>
        </w:rPr>
        <w:t>i dnem jejího podpisu poslední S</w:t>
      </w:r>
      <w:r w:rsidR="007B00FD" w:rsidRPr="007B00FD">
        <w:rPr>
          <w:rFonts w:ascii="Arial" w:hAnsi="Arial" w:cs="Arial"/>
          <w:sz w:val="20"/>
          <w:szCs w:val="20"/>
        </w:rPr>
        <w:t>mluvní stranou a účinnosti dnem uveřejnění prostřednictvím registru smluv.</w:t>
      </w:r>
    </w:p>
    <w:p w14:paraId="183CD9AB" w14:textId="6F9C7861" w:rsidR="00EE507D" w:rsidRDefault="007B00FD" w:rsidP="00E13D8D">
      <w:pPr>
        <w:pStyle w:val="Odstavecseseznamem"/>
        <w:numPr>
          <w:ilvl w:val="0"/>
          <w:numId w:val="23"/>
        </w:numPr>
        <w:spacing w:after="120" w:line="276" w:lineRule="auto"/>
        <w:ind w:left="426" w:hanging="426"/>
        <w:jc w:val="both"/>
        <w:rPr>
          <w:rFonts w:ascii="Arial" w:hAnsi="Arial" w:cs="Arial"/>
          <w:sz w:val="20"/>
          <w:szCs w:val="20"/>
        </w:rPr>
      </w:pPr>
      <w:r w:rsidRPr="007B00FD">
        <w:rPr>
          <w:rFonts w:ascii="Arial" w:hAnsi="Arial" w:cs="Arial"/>
          <w:sz w:val="20"/>
          <w:szCs w:val="20"/>
        </w:rPr>
        <w:t>Smluvn</w:t>
      </w:r>
      <w:r w:rsidR="006C7165">
        <w:rPr>
          <w:rFonts w:ascii="Arial" w:hAnsi="Arial" w:cs="Arial"/>
          <w:sz w:val="20"/>
          <w:szCs w:val="20"/>
        </w:rPr>
        <w:t>í strany si před podpisem tuto S</w:t>
      </w:r>
      <w:r w:rsidRPr="007B00FD">
        <w:rPr>
          <w:rFonts w:ascii="Arial" w:hAnsi="Arial" w:cs="Arial"/>
          <w:sz w:val="20"/>
          <w:szCs w:val="20"/>
        </w:rPr>
        <w:t xml:space="preserve">mlouvu řádně přečetly a svůj souhlas s obsahem </w:t>
      </w:r>
      <w:r w:rsidR="001956A9">
        <w:rPr>
          <w:rFonts w:ascii="Arial" w:hAnsi="Arial" w:cs="Arial"/>
          <w:sz w:val="20"/>
          <w:szCs w:val="20"/>
        </w:rPr>
        <w:br/>
      </w:r>
      <w:r w:rsidRPr="007B00FD">
        <w:rPr>
          <w:rFonts w:ascii="Arial" w:hAnsi="Arial" w:cs="Arial"/>
          <w:sz w:val="20"/>
          <w:szCs w:val="20"/>
        </w:rPr>
        <w:t>a autentičnost</w:t>
      </w:r>
      <w:r w:rsidR="006C7165">
        <w:rPr>
          <w:rFonts w:ascii="Arial" w:hAnsi="Arial" w:cs="Arial"/>
          <w:sz w:val="20"/>
          <w:szCs w:val="20"/>
        </w:rPr>
        <w:t>í jednotlivých ustanovení této S</w:t>
      </w:r>
      <w:r w:rsidRPr="007B00FD">
        <w:rPr>
          <w:rFonts w:ascii="Arial" w:hAnsi="Arial" w:cs="Arial"/>
          <w:sz w:val="20"/>
          <w:szCs w:val="20"/>
        </w:rPr>
        <w:t>mlouvy včetně jejích příloh stvrzují svým podpisem.</w:t>
      </w:r>
    </w:p>
    <w:p w14:paraId="71772885" w14:textId="77777777" w:rsidR="00F22168" w:rsidRDefault="00F22168" w:rsidP="00F22168">
      <w:pPr>
        <w:pStyle w:val="Odstavecseseznamem"/>
        <w:spacing w:after="120" w:line="280" w:lineRule="atLeast"/>
        <w:ind w:left="426"/>
        <w:jc w:val="both"/>
        <w:rPr>
          <w:rFonts w:ascii="Arial" w:hAnsi="Arial" w:cs="Arial"/>
          <w:sz w:val="20"/>
          <w:szCs w:val="20"/>
        </w:rPr>
      </w:pPr>
    </w:p>
    <w:p w14:paraId="035A6763" w14:textId="77777777" w:rsidR="004A1CC3" w:rsidRPr="005C478D" w:rsidRDefault="004A1CC3" w:rsidP="00F22168">
      <w:pPr>
        <w:pStyle w:val="Odstavecseseznamem"/>
        <w:spacing w:after="120" w:line="280" w:lineRule="atLeast"/>
        <w:ind w:left="426"/>
        <w:jc w:val="both"/>
        <w:rPr>
          <w:rFonts w:ascii="Arial" w:hAnsi="Arial" w:cs="Arial"/>
          <w:sz w:val="20"/>
          <w:szCs w:val="20"/>
        </w:rPr>
      </w:pPr>
    </w:p>
    <w:p w14:paraId="3E3CF830" w14:textId="503AE20A" w:rsidR="00460E8D" w:rsidRDefault="00EE507D" w:rsidP="00EE507D">
      <w:pPr>
        <w:spacing w:line="280" w:lineRule="atLeast"/>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proofErr w:type="spellStart"/>
      <w:r w:rsidR="00D929FB">
        <w:rPr>
          <w:rFonts w:ascii="Arial" w:hAnsi="Arial" w:cs="Arial"/>
          <w:sz w:val="20"/>
          <w:szCs w:val="20"/>
        </w:rPr>
        <w:t>SoftwareONE</w:t>
      </w:r>
      <w:proofErr w:type="spellEnd"/>
      <w:r w:rsidR="00D929FB">
        <w:rPr>
          <w:rFonts w:ascii="Arial" w:hAnsi="Arial" w:cs="Arial"/>
          <w:sz w:val="20"/>
          <w:szCs w:val="20"/>
        </w:rPr>
        <w:t xml:space="preserve"> Czech Republic s.r.o.</w:t>
      </w:r>
    </w:p>
    <w:p w14:paraId="440A1E42" w14:textId="77777777" w:rsidR="00036137" w:rsidRDefault="00EE507D" w:rsidP="00EE507D">
      <w:pPr>
        <w:spacing w:line="280" w:lineRule="atLeast"/>
        <w:rPr>
          <w:rFonts w:ascii="Arial" w:hAnsi="Arial" w:cs="Arial"/>
          <w:sz w:val="20"/>
          <w:szCs w:val="20"/>
        </w:rPr>
      </w:pPr>
      <w:r w:rsidRPr="005C478D">
        <w:rPr>
          <w:rFonts w:ascii="Arial" w:hAnsi="Arial" w:cs="Arial"/>
          <w:sz w:val="20"/>
          <w:szCs w:val="20"/>
        </w:rPr>
        <w:t>České republiky</w:t>
      </w:r>
    </w:p>
    <w:p w14:paraId="53379521" w14:textId="77777777" w:rsidR="004A1CC3" w:rsidRDefault="00EE507D" w:rsidP="00EE507D">
      <w:pPr>
        <w:spacing w:line="280" w:lineRule="atLeast"/>
        <w:rPr>
          <w:rFonts w:ascii="Arial" w:hAnsi="Arial" w:cs="Arial"/>
          <w:sz w:val="20"/>
          <w:szCs w:val="20"/>
        </w:rPr>
      </w:pPr>
      <w:r w:rsidRPr="005C478D">
        <w:rPr>
          <w:rFonts w:ascii="Arial" w:hAnsi="Arial" w:cs="Arial"/>
          <w:sz w:val="20"/>
          <w:szCs w:val="20"/>
        </w:rPr>
        <w:tab/>
      </w:r>
    </w:p>
    <w:p w14:paraId="207B6667" w14:textId="62ABB466" w:rsidR="004A1CC3" w:rsidRDefault="00022703" w:rsidP="00EE507D">
      <w:pPr>
        <w:spacing w:line="280" w:lineRule="atLeast"/>
        <w:rPr>
          <w:rFonts w:ascii="Arial" w:hAnsi="Arial" w:cs="Arial"/>
          <w:sz w:val="20"/>
          <w:szCs w:val="20"/>
        </w:rPr>
      </w:pPr>
      <w:r>
        <w:rPr>
          <w:rFonts w:ascii="Arial" w:hAnsi="Arial" w:cs="Arial"/>
          <w:sz w:val="20"/>
          <w:szCs w:val="20"/>
        </w:rPr>
        <w:t>podepsáno elektronicky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podepsáno elektronicky</w:t>
      </w:r>
    </w:p>
    <w:p w14:paraId="39144EF1" w14:textId="77777777" w:rsidR="004A1CC3" w:rsidRDefault="004A1CC3" w:rsidP="00EE507D">
      <w:pPr>
        <w:spacing w:line="280" w:lineRule="atLeast"/>
        <w:rPr>
          <w:rFonts w:ascii="Arial" w:hAnsi="Arial" w:cs="Arial"/>
          <w:sz w:val="20"/>
          <w:szCs w:val="20"/>
        </w:rPr>
      </w:pPr>
    </w:p>
    <w:p w14:paraId="5B253F01" w14:textId="77777777"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3EEEDFD5" w14:textId="29DF3951" w:rsidR="00EE507D" w:rsidRPr="005C478D" w:rsidRDefault="00036137" w:rsidP="008F6B31">
      <w:pPr>
        <w:spacing w:line="280" w:lineRule="atLeast"/>
        <w:jc w:val="both"/>
        <w:rPr>
          <w:rFonts w:ascii="Arial" w:hAnsi="Arial" w:cs="Arial"/>
          <w:sz w:val="20"/>
          <w:szCs w:val="20"/>
        </w:rPr>
      </w:pPr>
      <w:r>
        <w:rPr>
          <w:rFonts w:ascii="Arial" w:hAnsi="Arial" w:cs="Arial"/>
          <w:sz w:val="20"/>
          <w:szCs w:val="20"/>
        </w:rPr>
        <w:t xml:space="preserve">Ing. </w:t>
      </w:r>
      <w:r w:rsidR="004F6001">
        <w:rPr>
          <w:rFonts w:ascii="Arial" w:hAnsi="Arial" w:cs="Arial"/>
          <w:sz w:val="20"/>
          <w:szCs w:val="20"/>
        </w:rPr>
        <w:t>Zdeněk Kabátek</w:t>
      </w:r>
      <w:r w:rsidR="00EE507D" w:rsidRPr="005C478D">
        <w:rPr>
          <w:rFonts w:ascii="Arial" w:hAnsi="Arial" w:cs="Arial"/>
          <w:sz w:val="20"/>
          <w:szCs w:val="20"/>
        </w:rPr>
        <w:tab/>
      </w:r>
      <w:r w:rsidR="00EE507D" w:rsidRPr="005C478D">
        <w:rPr>
          <w:rFonts w:ascii="Arial" w:hAnsi="Arial" w:cs="Arial"/>
          <w:sz w:val="20"/>
          <w:szCs w:val="20"/>
        </w:rPr>
        <w:tab/>
        <w:t xml:space="preserve">            </w:t>
      </w:r>
      <w:r w:rsidR="00EE507D" w:rsidRPr="005C478D">
        <w:rPr>
          <w:rFonts w:ascii="Arial" w:hAnsi="Arial" w:cs="Arial"/>
          <w:sz w:val="20"/>
          <w:szCs w:val="20"/>
        </w:rPr>
        <w:tab/>
        <w:t xml:space="preserve">  </w:t>
      </w:r>
      <w:r w:rsidR="00437A3D" w:rsidRPr="005C478D">
        <w:rPr>
          <w:rFonts w:ascii="Arial" w:hAnsi="Arial" w:cs="Arial"/>
          <w:sz w:val="20"/>
          <w:szCs w:val="20"/>
        </w:rPr>
        <w:t xml:space="preserve">     </w:t>
      </w:r>
      <w:r>
        <w:rPr>
          <w:rFonts w:ascii="Arial" w:hAnsi="Arial" w:cs="Arial"/>
          <w:sz w:val="20"/>
          <w:szCs w:val="20"/>
        </w:rPr>
        <w:tab/>
      </w:r>
      <w:r w:rsidR="004F6001">
        <w:rPr>
          <w:rFonts w:ascii="Arial" w:hAnsi="Arial" w:cs="Arial"/>
          <w:sz w:val="20"/>
          <w:szCs w:val="20"/>
        </w:rPr>
        <w:tab/>
      </w:r>
      <w:r w:rsidR="00D929FB">
        <w:rPr>
          <w:rFonts w:ascii="Arial" w:hAnsi="Arial" w:cs="Arial"/>
          <w:sz w:val="20"/>
          <w:szCs w:val="20"/>
        </w:rPr>
        <w:t xml:space="preserve">Petr Pánek a </w:t>
      </w:r>
      <w:r w:rsidR="009856B4">
        <w:rPr>
          <w:rFonts w:ascii="Arial" w:hAnsi="Arial" w:cs="Arial"/>
          <w:sz w:val="20"/>
          <w:szCs w:val="20"/>
        </w:rPr>
        <w:t>Jan Knyttl</w:t>
      </w:r>
    </w:p>
    <w:p w14:paraId="6D0DB961" w14:textId="6ED2ADE8" w:rsidR="0020710B" w:rsidRDefault="004F6001" w:rsidP="00661AE1">
      <w:pPr>
        <w:spacing w:line="280" w:lineRule="atLeast"/>
        <w:jc w:val="both"/>
        <w:rPr>
          <w:rFonts w:ascii="Arial" w:hAnsi="Arial" w:cs="Arial"/>
          <w:sz w:val="20"/>
          <w:szCs w:val="20"/>
        </w:rPr>
      </w:pPr>
      <w:r>
        <w:rPr>
          <w:rFonts w:ascii="Arial" w:hAnsi="Arial" w:cs="Arial"/>
          <w:sz w:val="20"/>
          <w:szCs w:val="20"/>
        </w:rPr>
        <w:t>ředitel</w:t>
      </w:r>
      <w:r w:rsidR="008F6B31" w:rsidRPr="006939AA">
        <w:rPr>
          <w:rFonts w:ascii="Arial" w:hAnsi="Arial" w:cs="Arial"/>
          <w:sz w:val="20"/>
          <w:szCs w:val="20"/>
        </w:rPr>
        <w:t xml:space="preserve"> VZP ČR</w:t>
      </w:r>
      <w:r w:rsidR="00DA306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929FB">
        <w:rPr>
          <w:rFonts w:ascii="Arial" w:hAnsi="Arial" w:cs="Arial"/>
          <w:sz w:val="20"/>
          <w:szCs w:val="20"/>
        </w:rPr>
        <w:t>prokuristé</w:t>
      </w:r>
      <w:r w:rsidR="00460E8D">
        <w:rPr>
          <w:rFonts w:ascii="Arial" w:hAnsi="Arial" w:cs="Arial"/>
          <w:sz w:val="20"/>
          <w:szCs w:val="20"/>
        </w:rPr>
        <w:tab/>
      </w:r>
    </w:p>
    <w:p w14:paraId="428DB79F" w14:textId="77777777" w:rsidR="0020710B" w:rsidRDefault="0020710B">
      <w:pPr>
        <w:rPr>
          <w:rFonts w:ascii="Arial" w:hAnsi="Arial" w:cs="Arial"/>
          <w:sz w:val="20"/>
          <w:szCs w:val="20"/>
        </w:rPr>
      </w:pPr>
      <w:r>
        <w:rPr>
          <w:rFonts w:ascii="Arial" w:hAnsi="Arial" w:cs="Arial"/>
          <w:sz w:val="20"/>
          <w:szCs w:val="20"/>
        </w:rPr>
        <w:br w:type="page"/>
      </w:r>
    </w:p>
    <w:p w14:paraId="51CA327E" w14:textId="77777777" w:rsidR="00437567" w:rsidRPr="00500BEF" w:rsidRDefault="00437567" w:rsidP="00437567">
      <w:pPr>
        <w:pStyle w:val="Nadpis1"/>
        <w:pBdr>
          <w:top w:val="single" w:sz="4" w:space="2" w:color="auto"/>
          <w:left w:val="single" w:sz="4" w:space="4" w:color="auto"/>
          <w:bottom w:val="single" w:sz="4" w:space="2" w:color="auto"/>
          <w:right w:val="single" w:sz="4" w:space="1" w:color="auto"/>
        </w:pBdr>
        <w:shd w:val="clear" w:color="auto" w:fill="D9D9D9"/>
        <w:spacing w:line="280" w:lineRule="atLeast"/>
        <w:rPr>
          <w:rFonts w:ascii="Arial" w:hAnsi="Arial" w:cs="Arial"/>
        </w:rPr>
      </w:pPr>
      <w:r w:rsidRPr="00177409">
        <w:rPr>
          <w:rFonts w:ascii="Arial" w:hAnsi="Arial" w:cs="Arial"/>
        </w:rPr>
        <w:lastRenderedPageBreak/>
        <w:t xml:space="preserve">Příloha č. </w:t>
      </w:r>
      <w:r>
        <w:rPr>
          <w:rFonts w:ascii="Arial" w:hAnsi="Arial" w:cs="Arial"/>
        </w:rPr>
        <w:t>1</w:t>
      </w:r>
      <w:r w:rsidRPr="00177409">
        <w:rPr>
          <w:rFonts w:ascii="Arial" w:hAnsi="Arial" w:cs="Arial"/>
        </w:rPr>
        <w:t xml:space="preserve"> – </w:t>
      </w:r>
      <w:r>
        <w:rPr>
          <w:rFonts w:ascii="Arial" w:hAnsi="Arial" w:cs="Arial"/>
        </w:rPr>
        <w:t>Požadavky Objednatele na Závěrečnou zprávu</w:t>
      </w:r>
    </w:p>
    <w:p w14:paraId="54FFDC8C" w14:textId="77777777" w:rsidR="00681CC0" w:rsidRDefault="00873118" w:rsidP="00681CC0">
      <w:pPr>
        <w:spacing w:line="280" w:lineRule="atLeast"/>
        <w:rPr>
          <w:rFonts w:ascii="Arial" w:hAnsi="Arial" w:cs="Arial"/>
          <w:b/>
          <w:noProof/>
          <w:sz w:val="20"/>
          <w:szCs w:val="20"/>
          <w:lang w:eastAsia="en-US"/>
        </w:rPr>
      </w:pPr>
      <w:r>
        <w:rPr>
          <w:rFonts w:ascii="Arial" w:hAnsi="Arial" w:cs="Arial"/>
          <w:b/>
          <w:noProof/>
          <w:sz w:val="20"/>
          <w:szCs w:val="20"/>
          <w:lang w:eastAsia="en-US"/>
        </w:rPr>
        <w:t xml:space="preserve">Závěrečná zpráva bude obsahovat </w:t>
      </w:r>
      <w:r w:rsidR="00C75FC2">
        <w:rPr>
          <w:rFonts w:ascii="Arial" w:hAnsi="Arial" w:cs="Arial"/>
          <w:b/>
          <w:noProof/>
          <w:sz w:val="20"/>
          <w:szCs w:val="20"/>
          <w:lang w:eastAsia="en-US"/>
        </w:rPr>
        <w:t xml:space="preserve">a splňovat </w:t>
      </w:r>
      <w:r>
        <w:rPr>
          <w:rFonts w:ascii="Arial" w:hAnsi="Arial" w:cs="Arial"/>
          <w:b/>
          <w:noProof/>
          <w:sz w:val="20"/>
          <w:szCs w:val="20"/>
          <w:lang w:eastAsia="en-US"/>
        </w:rPr>
        <w:t>minimálně následující části:</w:t>
      </w:r>
    </w:p>
    <w:p w14:paraId="76BCB95A" w14:textId="77777777" w:rsidR="00873118" w:rsidRDefault="00873118" w:rsidP="00681CC0">
      <w:pPr>
        <w:spacing w:line="280" w:lineRule="atLeast"/>
        <w:rPr>
          <w:rFonts w:ascii="Arial" w:hAnsi="Arial" w:cs="Arial"/>
          <w:b/>
          <w:noProof/>
          <w:sz w:val="20"/>
          <w:szCs w:val="20"/>
          <w:lang w:eastAsia="en-US"/>
        </w:rPr>
      </w:pPr>
    </w:p>
    <w:p w14:paraId="411FB160" w14:textId="77777777" w:rsidR="00681CC0" w:rsidRPr="003071D6" w:rsidRDefault="00681CC0" w:rsidP="000E4E25">
      <w:pPr>
        <w:pStyle w:val="Odstavecseseznamem"/>
        <w:numPr>
          <w:ilvl w:val="0"/>
          <w:numId w:val="53"/>
        </w:numPr>
        <w:spacing w:after="120" w:line="360" w:lineRule="auto"/>
        <w:ind w:left="426" w:hanging="426"/>
        <w:contextualSpacing/>
        <w:rPr>
          <w:rFonts w:ascii="Arial" w:hAnsi="Arial"/>
          <w:sz w:val="20"/>
          <w:szCs w:val="20"/>
        </w:rPr>
      </w:pPr>
      <w:r>
        <w:rPr>
          <w:rFonts w:ascii="Arial" w:hAnsi="Arial"/>
          <w:sz w:val="20"/>
          <w:szCs w:val="20"/>
        </w:rPr>
        <w:t>Z</w:t>
      </w:r>
      <w:r w:rsidRPr="003071D6">
        <w:rPr>
          <w:rFonts w:ascii="Arial" w:hAnsi="Arial"/>
          <w:sz w:val="20"/>
          <w:szCs w:val="20"/>
        </w:rPr>
        <w:t>jištění skutečného stavu využití a licencování instalovaných programů</w:t>
      </w:r>
      <w:r w:rsidR="00884EDA">
        <w:rPr>
          <w:rFonts w:ascii="Arial" w:hAnsi="Arial"/>
          <w:sz w:val="20"/>
          <w:szCs w:val="20"/>
        </w:rPr>
        <w:t xml:space="preserve"> Microsoft</w:t>
      </w:r>
      <w:r w:rsidRPr="003071D6">
        <w:rPr>
          <w:rFonts w:ascii="Arial" w:hAnsi="Arial"/>
          <w:sz w:val="20"/>
          <w:szCs w:val="20"/>
        </w:rPr>
        <w:t>,</w:t>
      </w:r>
      <w:r w:rsidR="00602BAB">
        <w:rPr>
          <w:rFonts w:ascii="Arial" w:hAnsi="Arial"/>
          <w:sz w:val="20"/>
          <w:szCs w:val="20"/>
        </w:rPr>
        <w:t xml:space="preserve"> pomocí skenu koncových stanic a serverového prostředí.</w:t>
      </w:r>
    </w:p>
    <w:p w14:paraId="77E47721" w14:textId="77777777" w:rsidR="00602BAB" w:rsidRPr="00873118" w:rsidRDefault="00602BAB" w:rsidP="0043235D">
      <w:pPr>
        <w:pStyle w:val="Odstavecseseznamem"/>
        <w:numPr>
          <w:ilvl w:val="0"/>
          <w:numId w:val="54"/>
        </w:numPr>
        <w:spacing w:after="120" w:line="360" w:lineRule="auto"/>
        <w:ind w:left="1418"/>
        <w:contextualSpacing/>
        <w:jc w:val="both"/>
        <w:rPr>
          <w:rFonts w:ascii="Arial" w:hAnsi="Arial" w:cs="Arial"/>
          <w:sz w:val="20"/>
          <w:szCs w:val="20"/>
        </w:rPr>
      </w:pPr>
      <w:r w:rsidRPr="00873118">
        <w:rPr>
          <w:rFonts w:ascii="Arial" w:hAnsi="Arial" w:cs="Arial"/>
          <w:sz w:val="20"/>
          <w:szCs w:val="20"/>
        </w:rPr>
        <w:t xml:space="preserve">U každé </w:t>
      </w:r>
      <w:r w:rsidR="001B1F4D">
        <w:rPr>
          <w:rFonts w:ascii="Arial" w:hAnsi="Arial" w:cs="Arial"/>
          <w:sz w:val="20"/>
          <w:szCs w:val="20"/>
        </w:rPr>
        <w:t>zjištěné</w:t>
      </w:r>
      <w:r w:rsidRPr="00873118">
        <w:rPr>
          <w:rFonts w:ascii="Arial" w:hAnsi="Arial" w:cs="Arial"/>
          <w:sz w:val="20"/>
          <w:szCs w:val="20"/>
        </w:rPr>
        <w:t xml:space="preserve"> položky bude uvedeno, zda je využívaná v souladu se zakoupenou licencí.</w:t>
      </w:r>
    </w:p>
    <w:p w14:paraId="12BB233A" w14:textId="77777777" w:rsidR="00602BAB" w:rsidRDefault="00602BAB" w:rsidP="0043235D">
      <w:pPr>
        <w:pStyle w:val="Odstavecseseznamem"/>
        <w:numPr>
          <w:ilvl w:val="0"/>
          <w:numId w:val="54"/>
        </w:numPr>
        <w:spacing w:after="120" w:line="360" w:lineRule="auto"/>
        <w:ind w:left="1418"/>
        <w:contextualSpacing/>
        <w:jc w:val="both"/>
        <w:rPr>
          <w:rFonts w:ascii="Arial" w:hAnsi="Arial" w:cs="Arial"/>
          <w:sz w:val="20"/>
          <w:szCs w:val="20"/>
        </w:rPr>
      </w:pPr>
      <w:r w:rsidRPr="00873118">
        <w:rPr>
          <w:rFonts w:ascii="Arial" w:hAnsi="Arial" w:cs="Arial"/>
          <w:sz w:val="20"/>
          <w:szCs w:val="20"/>
        </w:rPr>
        <w:t xml:space="preserve">U každé </w:t>
      </w:r>
      <w:r w:rsidR="001B1F4D">
        <w:rPr>
          <w:rFonts w:ascii="Arial" w:hAnsi="Arial" w:cs="Arial"/>
          <w:sz w:val="20"/>
          <w:szCs w:val="20"/>
        </w:rPr>
        <w:t xml:space="preserve">zjištěné </w:t>
      </w:r>
      <w:r w:rsidRPr="00873118">
        <w:rPr>
          <w:rFonts w:ascii="Arial" w:hAnsi="Arial" w:cs="Arial"/>
          <w:sz w:val="20"/>
          <w:szCs w:val="20"/>
        </w:rPr>
        <w:t>položky bude uvedeno, kde je instalována (na jakém HW nebo virtuálním stroji).</w:t>
      </w:r>
    </w:p>
    <w:p w14:paraId="304333D3" w14:textId="77777777" w:rsidR="00602BAB" w:rsidRDefault="00602BAB" w:rsidP="0043235D">
      <w:pPr>
        <w:pStyle w:val="Odstavecseseznamem"/>
        <w:numPr>
          <w:ilvl w:val="0"/>
          <w:numId w:val="54"/>
        </w:numPr>
        <w:spacing w:after="120" w:line="360" w:lineRule="auto"/>
        <w:ind w:left="1418"/>
        <w:contextualSpacing/>
        <w:jc w:val="both"/>
        <w:rPr>
          <w:rFonts w:ascii="Arial" w:hAnsi="Arial" w:cs="Arial"/>
          <w:sz w:val="20"/>
          <w:szCs w:val="20"/>
        </w:rPr>
      </w:pPr>
      <w:r>
        <w:rPr>
          <w:rFonts w:ascii="Arial" w:hAnsi="Arial" w:cs="Arial"/>
          <w:sz w:val="20"/>
          <w:szCs w:val="20"/>
        </w:rPr>
        <w:t>U každé</w:t>
      </w:r>
      <w:r w:rsidR="001B1F4D">
        <w:rPr>
          <w:rFonts w:ascii="Arial" w:hAnsi="Arial" w:cs="Arial"/>
          <w:sz w:val="20"/>
          <w:szCs w:val="20"/>
        </w:rPr>
        <w:t xml:space="preserve"> zjištěné </w:t>
      </w:r>
      <w:r>
        <w:rPr>
          <w:rFonts w:ascii="Arial" w:hAnsi="Arial" w:cs="Arial"/>
          <w:sz w:val="20"/>
          <w:szCs w:val="20"/>
        </w:rPr>
        <w:t>položky bude uvedeno, zda se jedná o užití pro produkční nebo testovací prostředí</w:t>
      </w:r>
      <w:r w:rsidR="001B1F4D">
        <w:rPr>
          <w:rFonts w:ascii="Arial" w:hAnsi="Arial" w:cs="Arial"/>
          <w:sz w:val="20"/>
          <w:szCs w:val="20"/>
        </w:rPr>
        <w:t>.</w:t>
      </w:r>
    </w:p>
    <w:p w14:paraId="1D27F1A2" w14:textId="77777777" w:rsidR="00681CC0" w:rsidRPr="003071D6" w:rsidRDefault="00681CC0" w:rsidP="0043235D">
      <w:pPr>
        <w:pStyle w:val="Odstavecseseznamem"/>
        <w:numPr>
          <w:ilvl w:val="0"/>
          <w:numId w:val="54"/>
        </w:numPr>
        <w:spacing w:after="120" w:line="360" w:lineRule="auto"/>
        <w:ind w:left="1418"/>
        <w:contextualSpacing/>
        <w:rPr>
          <w:rFonts w:ascii="Arial" w:hAnsi="Arial"/>
          <w:sz w:val="20"/>
          <w:szCs w:val="20"/>
        </w:rPr>
      </w:pPr>
      <w:r>
        <w:rPr>
          <w:rFonts w:ascii="Arial" w:hAnsi="Arial"/>
          <w:sz w:val="20"/>
          <w:szCs w:val="20"/>
        </w:rPr>
        <w:t>Výstupy a doporučení vyplývající z a</w:t>
      </w:r>
      <w:r w:rsidRPr="003071D6">
        <w:rPr>
          <w:rFonts w:ascii="Arial" w:hAnsi="Arial"/>
          <w:sz w:val="20"/>
          <w:szCs w:val="20"/>
        </w:rPr>
        <w:t>nalýz</w:t>
      </w:r>
      <w:r>
        <w:rPr>
          <w:rFonts w:ascii="Arial" w:hAnsi="Arial"/>
          <w:sz w:val="20"/>
          <w:szCs w:val="20"/>
        </w:rPr>
        <w:t>y</w:t>
      </w:r>
      <w:r w:rsidRPr="003071D6">
        <w:rPr>
          <w:rFonts w:ascii="Arial" w:hAnsi="Arial"/>
          <w:sz w:val="20"/>
          <w:szCs w:val="20"/>
        </w:rPr>
        <w:t xml:space="preserve"> a konsolidace pořízených licencí, informace o</w:t>
      </w:r>
      <w:r w:rsidR="007716C1">
        <w:rPr>
          <w:rFonts w:ascii="Arial" w:hAnsi="Arial"/>
          <w:sz w:val="20"/>
          <w:szCs w:val="20"/>
        </w:rPr>
        <w:t> </w:t>
      </w:r>
      <w:r w:rsidRPr="003071D6">
        <w:rPr>
          <w:rFonts w:ascii="Arial" w:hAnsi="Arial"/>
          <w:sz w:val="20"/>
          <w:szCs w:val="20"/>
        </w:rPr>
        <w:t>pořízených licencích</w:t>
      </w:r>
      <w:r w:rsidR="001B1F4D">
        <w:rPr>
          <w:rFonts w:ascii="Arial" w:hAnsi="Arial"/>
          <w:sz w:val="20"/>
          <w:szCs w:val="20"/>
        </w:rPr>
        <w:t>.</w:t>
      </w:r>
    </w:p>
    <w:p w14:paraId="206D8E5F" w14:textId="77777777" w:rsidR="00681CC0" w:rsidRDefault="00681CC0" w:rsidP="0043235D">
      <w:pPr>
        <w:pStyle w:val="Odstavecseseznamem"/>
        <w:numPr>
          <w:ilvl w:val="0"/>
          <w:numId w:val="54"/>
        </w:numPr>
        <w:spacing w:after="120" w:line="360" w:lineRule="auto"/>
        <w:ind w:left="1418"/>
        <w:contextualSpacing/>
        <w:rPr>
          <w:rFonts w:ascii="Arial" w:hAnsi="Arial"/>
          <w:sz w:val="20"/>
          <w:szCs w:val="20"/>
        </w:rPr>
      </w:pPr>
      <w:r>
        <w:rPr>
          <w:rFonts w:ascii="Arial" w:hAnsi="Arial"/>
          <w:sz w:val="20"/>
          <w:szCs w:val="20"/>
        </w:rPr>
        <w:t>Výstupy a doporučení vyplývající z a</w:t>
      </w:r>
      <w:r w:rsidRPr="003071D6">
        <w:rPr>
          <w:rFonts w:ascii="Arial" w:hAnsi="Arial"/>
          <w:sz w:val="20"/>
          <w:szCs w:val="20"/>
        </w:rPr>
        <w:t>nalýz</w:t>
      </w:r>
      <w:r>
        <w:rPr>
          <w:rFonts w:ascii="Arial" w:hAnsi="Arial"/>
          <w:sz w:val="20"/>
          <w:szCs w:val="20"/>
        </w:rPr>
        <w:t>y</w:t>
      </w:r>
      <w:r w:rsidRPr="003071D6">
        <w:rPr>
          <w:rFonts w:ascii="Arial" w:hAnsi="Arial"/>
          <w:sz w:val="20"/>
          <w:szCs w:val="20"/>
        </w:rPr>
        <w:t xml:space="preserve"> využití </w:t>
      </w:r>
      <w:r w:rsidR="001B1F4D">
        <w:rPr>
          <w:rFonts w:ascii="Arial" w:hAnsi="Arial"/>
          <w:sz w:val="20"/>
          <w:szCs w:val="20"/>
        </w:rPr>
        <w:t>subskripcí</w:t>
      </w:r>
      <w:r w:rsidR="001B1F4D" w:rsidRPr="003071D6">
        <w:rPr>
          <w:rFonts w:ascii="Arial" w:hAnsi="Arial"/>
          <w:sz w:val="20"/>
          <w:szCs w:val="20"/>
        </w:rPr>
        <w:t xml:space="preserve"> </w:t>
      </w:r>
      <w:r w:rsidRPr="003071D6">
        <w:rPr>
          <w:rFonts w:ascii="Arial" w:hAnsi="Arial"/>
          <w:sz w:val="20"/>
          <w:szCs w:val="20"/>
        </w:rPr>
        <w:t>Microsoft</w:t>
      </w:r>
      <w:r w:rsidR="001B1F4D">
        <w:rPr>
          <w:rFonts w:ascii="Arial" w:hAnsi="Arial"/>
          <w:sz w:val="20"/>
          <w:szCs w:val="20"/>
        </w:rPr>
        <w:t xml:space="preserve"> (tzn. licencí za měsíční poplatek).</w:t>
      </w:r>
    </w:p>
    <w:p w14:paraId="25FBA708" w14:textId="77777777" w:rsidR="00983977" w:rsidRPr="00A01395" w:rsidRDefault="00983977" w:rsidP="0043235D">
      <w:pPr>
        <w:pStyle w:val="Odstavecseseznamem"/>
        <w:numPr>
          <w:ilvl w:val="0"/>
          <w:numId w:val="54"/>
        </w:numPr>
        <w:spacing w:after="120" w:line="360" w:lineRule="auto"/>
        <w:ind w:left="1418"/>
        <w:contextualSpacing/>
        <w:rPr>
          <w:rFonts w:ascii="Arial" w:hAnsi="Arial"/>
          <w:sz w:val="20"/>
          <w:szCs w:val="20"/>
        </w:rPr>
      </w:pPr>
      <w:r>
        <w:rPr>
          <w:rFonts w:ascii="Arial" w:hAnsi="Arial"/>
          <w:sz w:val="20"/>
          <w:szCs w:val="20"/>
        </w:rPr>
        <w:t>Návrhy relevantních alternativ k využívaným licenčním dohodám</w:t>
      </w:r>
      <w:r w:rsidR="007E6205">
        <w:rPr>
          <w:rFonts w:ascii="Arial" w:hAnsi="Arial"/>
          <w:sz w:val="20"/>
          <w:szCs w:val="20"/>
        </w:rPr>
        <w:t>/smlouvám</w:t>
      </w:r>
      <w:r w:rsidR="00C30D73">
        <w:rPr>
          <w:rFonts w:ascii="Arial" w:hAnsi="Arial"/>
          <w:sz w:val="20"/>
          <w:szCs w:val="20"/>
        </w:rPr>
        <w:t>.</w:t>
      </w:r>
      <w:r>
        <w:rPr>
          <w:rFonts w:ascii="Arial" w:hAnsi="Arial"/>
          <w:sz w:val="20"/>
          <w:szCs w:val="20"/>
        </w:rPr>
        <w:t xml:space="preserve"> </w:t>
      </w:r>
    </w:p>
    <w:p w14:paraId="4243B38D" w14:textId="77777777" w:rsidR="00681CC0" w:rsidRDefault="00681CC0" w:rsidP="000E4E25">
      <w:pPr>
        <w:pStyle w:val="Odstavecseseznamem"/>
        <w:numPr>
          <w:ilvl w:val="0"/>
          <w:numId w:val="53"/>
        </w:numPr>
        <w:spacing w:after="120" w:line="360" w:lineRule="auto"/>
        <w:ind w:left="426" w:hanging="425"/>
        <w:contextualSpacing/>
        <w:rPr>
          <w:rFonts w:ascii="Arial" w:hAnsi="Arial"/>
          <w:sz w:val="20"/>
          <w:szCs w:val="20"/>
        </w:rPr>
      </w:pPr>
      <w:r>
        <w:rPr>
          <w:rFonts w:ascii="Arial" w:hAnsi="Arial"/>
          <w:sz w:val="20"/>
          <w:szCs w:val="20"/>
        </w:rPr>
        <w:t>D</w:t>
      </w:r>
      <w:r w:rsidRPr="003071D6">
        <w:rPr>
          <w:rFonts w:ascii="Arial" w:hAnsi="Arial"/>
          <w:sz w:val="20"/>
          <w:szCs w:val="20"/>
        </w:rPr>
        <w:t xml:space="preserve">oporučení následných kroků vedoucích k nákladové optimalizaci licenčního modelu, popřípadě k licenčnímu narovnání dle licenční politiky </w:t>
      </w:r>
      <w:r>
        <w:rPr>
          <w:rFonts w:ascii="Arial" w:hAnsi="Arial"/>
          <w:sz w:val="20"/>
          <w:szCs w:val="20"/>
        </w:rPr>
        <w:t>Microsoft</w:t>
      </w:r>
      <w:r w:rsidR="001B1F4D">
        <w:rPr>
          <w:rFonts w:ascii="Arial" w:hAnsi="Arial"/>
          <w:sz w:val="20"/>
          <w:szCs w:val="20"/>
        </w:rPr>
        <w:t>.</w:t>
      </w:r>
    </w:p>
    <w:p w14:paraId="3A4BF34D" w14:textId="3E3DE49B" w:rsidR="001B1F4D" w:rsidRDefault="001B1F4D" w:rsidP="000E4E25">
      <w:pPr>
        <w:pStyle w:val="Odstavecseseznamem"/>
        <w:numPr>
          <w:ilvl w:val="1"/>
          <w:numId w:val="53"/>
        </w:numPr>
        <w:spacing w:after="120" w:line="360" w:lineRule="auto"/>
        <w:ind w:left="1418"/>
        <w:contextualSpacing/>
        <w:rPr>
          <w:rFonts w:ascii="Arial" w:hAnsi="Arial"/>
          <w:sz w:val="20"/>
          <w:szCs w:val="20"/>
        </w:rPr>
      </w:pPr>
      <w:r>
        <w:rPr>
          <w:rFonts w:ascii="Arial" w:hAnsi="Arial"/>
          <w:sz w:val="20"/>
          <w:szCs w:val="20"/>
        </w:rPr>
        <w:t xml:space="preserve">Doporučení k navýšení nebo snížení </w:t>
      </w:r>
      <w:r w:rsidR="001868A2">
        <w:rPr>
          <w:rFonts w:ascii="Arial" w:hAnsi="Arial"/>
          <w:sz w:val="20"/>
          <w:szCs w:val="20"/>
        </w:rPr>
        <w:t xml:space="preserve">počtu </w:t>
      </w:r>
      <w:r>
        <w:rPr>
          <w:rFonts w:ascii="Arial" w:hAnsi="Arial"/>
          <w:sz w:val="20"/>
          <w:szCs w:val="20"/>
        </w:rPr>
        <w:t>licencí</w:t>
      </w:r>
      <w:r w:rsidR="005372F7">
        <w:rPr>
          <w:rFonts w:ascii="Arial" w:hAnsi="Arial"/>
          <w:sz w:val="20"/>
          <w:szCs w:val="20"/>
        </w:rPr>
        <w:t>.</w:t>
      </w:r>
    </w:p>
    <w:p w14:paraId="0EC1AAF7" w14:textId="77777777" w:rsidR="001B1F4D" w:rsidRDefault="001B1F4D" w:rsidP="000E4E25">
      <w:pPr>
        <w:pStyle w:val="Odstavecseseznamem"/>
        <w:numPr>
          <w:ilvl w:val="1"/>
          <w:numId w:val="53"/>
        </w:numPr>
        <w:spacing w:after="120" w:line="360" w:lineRule="auto"/>
        <w:ind w:left="1418"/>
        <w:contextualSpacing/>
        <w:rPr>
          <w:rFonts w:ascii="Arial" w:hAnsi="Arial"/>
          <w:sz w:val="20"/>
          <w:szCs w:val="20"/>
        </w:rPr>
      </w:pPr>
      <w:r>
        <w:rPr>
          <w:rFonts w:ascii="Arial" w:hAnsi="Arial"/>
          <w:sz w:val="20"/>
          <w:szCs w:val="20"/>
        </w:rPr>
        <w:t>Doporučení na změnu způsobu použití licencí v souladu s licenční politikou</w:t>
      </w:r>
      <w:r w:rsidR="005372F7">
        <w:rPr>
          <w:rFonts w:ascii="Arial" w:hAnsi="Arial"/>
          <w:sz w:val="20"/>
          <w:szCs w:val="20"/>
        </w:rPr>
        <w:t>.</w:t>
      </w:r>
    </w:p>
    <w:p w14:paraId="36C87EFA" w14:textId="77777777" w:rsidR="001B1F4D" w:rsidRPr="005372F7" w:rsidRDefault="001B1F4D" w:rsidP="000E4E25">
      <w:pPr>
        <w:pStyle w:val="Odstavecseseznamem"/>
        <w:numPr>
          <w:ilvl w:val="1"/>
          <w:numId w:val="53"/>
        </w:numPr>
        <w:spacing w:after="120" w:line="360" w:lineRule="auto"/>
        <w:ind w:left="1418"/>
        <w:contextualSpacing/>
        <w:rPr>
          <w:rFonts w:ascii="Arial" w:hAnsi="Arial"/>
          <w:sz w:val="20"/>
          <w:szCs w:val="20"/>
        </w:rPr>
      </w:pPr>
      <w:r w:rsidRPr="005372F7">
        <w:rPr>
          <w:rFonts w:ascii="Arial" w:hAnsi="Arial"/>
          <w:sz w:val="20"/>
          <w:szCs w:val="20"/>
        </w:rPr>
        <w:t>Doporučení na změnu typu licence (například M365 E3</w:t>
      </w:r>
      <w:r w:rsidR="00AB7CE8">
        <w:rPr>
          <w:rFonts w:ascii="Arial" w:hAnsi="Arial"/>
          <w:sz w:val="20"/>
          <w:szCs w:val="20"/>
        </w:rPr>
        <w:t xml:space="preserve"> za M365</w:t>
      </w:r>
      <w:r w:rsidRPr="005372F7">
        <w:rPr>
          <w:rFonts w:ascii="Arial" w:hAnsi="Arial"/>
          <w:sz w:val="20"/>
          <w:szCs w:val="20"/>
        </w:rPr>
        <w:t>E5)</w:t>
      </w:r>
      <w:r w:rsidR="00F1049D">
        <w:rPr>
          <w:rFonts w:ascii="Arial" w:hAnsi="Arial"/>
          <w:sz w:val="20"/>
          <w:szCs w:val="20"/>
        </w:rPr>
        <w:t xml:space="preserve"> s uvedením případných benefitů</w:t>
      </w:r>
      <w:r w:rsidR="005372F7" w:rsidRPr="005372F7">
        <w:rPr>
          <w:rFonts w:ascii="Arial" w:hAnsi="Arial"/>
          <w:sz w:val="20"/>
          <w:szCs w:val="20"/>
        </w:rPr>
        <w:t>.</w:t>
      </w:r>
    </w:p>
    <w:p w14:paraId="44BC0DF8" w14:textId="77777777" w:rsidR="00681CC0" w:rsidRPr="003071D6" w:rsidRDefault="00681CC0" w:rsidP="000E4E25">
      <w:pPr>
        <w:pStyle w:val="Odstavecseseznamem"/>
        <w:numPr>
          <w:ilvl w:val="0"/>
          <w:numId w:val="53"/>
        </w:numPr>
        <w:spacing w:after="120" w:line="360" w:lineRule="auto"/>
        <w:ind w:left="426" w:hanging="425"/>
        <w:contextualSpacing/>
        <w:rPr>
          <w:rFonts w:ascii="Arial" w:hAnsi="Arial"/>
          <w:sz w:val="20"/>
          <w:szCs w:val="20"/>
        </w:rPr>
      </w:pPr>
      <w:r>
        <w:rPr>
          <w:rFonts w:ascii="Arial" w:hAnsi="Arial"/>
          <w:sz w:val="20"/>
          <w:szCs w:val="20"/>
        </w:rPr>
        <w:t>Vyhodnocení</w:t>
      </w:r>
      <w:r w:rsidRPr="003071D6">
        <w:rPr>
          <w:rFonts w:ascii="Arial" w:hAnsi="Arial"/>
          <w:sz w:val="20"/>
          <w:szCs w:val="20"/>
        </w:rPr>
        <w:t xml:space="preserve"> alternativ úspor provozních nákladů a potenciálně investičních nákladů</w:t>
      </w:r>
      <w:r w:rsidR="005372F7">
        <w:rPr>
          <w:rFonts w:ascii="Arial" w:hAnsi="Arial"/>
          <w:sz w:val="20"/>
          <w:szCs w:val="20"/>
        </w:rPr>
        <w:t>.</w:t>
      </w:r>
    </w:p>
    <w:p w14:paraId="2322389B" w14:textId="5DBA556B" w:rsidR="00BF742E" w:rsidRDefault="00BF742E" w:rsidP="0043235D">
      <w:pPr>
        <w:pStyle w:val="Odstavecseseznamem"/>
        <w:numPr>
          <w:ilvl w:val="0"/>
          <w:numId w:val="55"/>
        </w:numPr>
        <w:spacing w:after="120" w:line="360" w:lineRule="auto"/>
        <w:ind w:left="1418"/>
        <w:contextualSpacing/>
        <w:rPr>
          <w:rFonts w:ascii="Arial" w:hAnsi="Arial"/>
          <w:sz w:val="20"/>
          <w:szCs w:val="20"/>
        </w:rPr>
      </w:pPr>
      <w:r>
        <w:rPr>
          <w:rFonts w:ascii="Arial" w:hAnsi="Arial"/>
          <w:sz w:val="20"/>
          <w:szCs w:val="20"/>
        </w:rPr>
        <w:t>Analýza potencionálních rizik v souvislosti s licencemi zdarma a licencemi určenými pro nekomerční použití.</w:t>
      </w:r>
    </w:p>
    <w:p w14:paraId="7D70B211" w14:textId="63B7F440" w:rsidR="00681CC0" w:rsidRPr="003071D6" w:rsidRDefault="00681CC0" w:rsidP="0043235D">
      <w:pPr>
        <w:pStyle w:val="Odstavecseseznamem"/>
        <w:numPr>
          <w:ilvl w:val="0"/>
          <w:numId w:val="55"/>
        </w:numPr>
        <w:spacing w:after="120" w:line="360" w:lineRule="auto"/>
        <w:ind w:left="1418"/>
        <w:contextualSpacing/>
        <w:rPr>
          <w:rFonts w:ascii="Arial" w:hAnsi="Arial"/>
          <w:sz w:val="20"/>
          <w:szCs w:val="20"/>
        </w:rPr>
      </w:pPr>
      <w:r>
        <w:rPr>
          <w:rFonts w:ascii="Arial" w:hAnsi="Arial"/>
          <w:sz w:val="20"/>
          <w:szCs w:val="20"/>
        </w:rPr>
        <w:t>Výstupy a doporučení vyplývající z a</w:t>
      </w:r>
      <w:r w:rsidRPr="003071D6">
        <w:rPr>
          <w:rFonts w:ascii="Arial" w:hAnsi="Arial"/>
          <w:sz w:val="20"/>
          <w:szCs w:val="20"/>
        </w:rPr>
        <w:t>nalýz</w:t>
      </w:r>
      <w:r>
        <w:rPr>
          <w:rFonts w:ascii="Arial" w:hAnsi="Arial"/>
          <w:sz w:val="20"/>
          <w:szCs w:val="20"/>
        </w:rPr>
        <w:t>y</w:t>
      </w:r>
      <w:r w:rsidRPr="003071D6">
        <w:rPr>
          <w:rFonts w:ascii="Arial" w:hAnsi="Arial"/>
          <w:sz w:val="20"/>
          <w:szCs w:val="20"/>
        </w:rPr>
        <w:t xml:space="preserve"> bezpečnostních</w:t>
      </w:r>
      <w:r w:rsidR="00A55FF8">
        <w:rPr>
          <w:rFonts w:ascii="Arial" w:hAnsi="Arial"/>
          <w:sz w:val="20"/>
          <w:szCs w:val="20"/>
        </w:rPr>
        <w:t xml:space="preserve"> a dalších</w:t>
      </w:r>
      <w:r w:rsidRPr="003071D6">
        <w:rPr>
          <w:rFonts w:ascii="Arial" w:hAnsi="Arial"/>
          <w:sz w:val="20"/>
          <w:szCs w:val="20"/>
        </w:rPr>
        <w:t xml:space="preserve"> rizik v souvislosti </w:t>
      </w:r>
      <w:r w:rsidR="005372F7">
        <w:rPr>
          <w:rFonts w:ascii="Arial" w:hAnsi="Arial"/>
          <w:sz w:val="20"/>
          <w:szCs w:val="20"/>
        </w:rPr>
        <w:t>s použitým rozsahem</w:t>
      </w:r>
      <w:r w:rsidRPr="003071D6">
        <w:rPr>
          <w:rFonts w:ascii="Arial" w:hAnsi="Arial"/>
          <w:sz w:val="20"/>
          <w:szCs w:val="20"/>
        </w:rPr>
        <w:t xml:space="preserve"> software Microsoft</w:t>
      </w:r>
      <w:r w:rsidR="005372F7">
        <w:rPr>
          <w:rFonts w:ascii="Arial" w:hAnsi="Arial"/>
          <w:sz w:val="20"/>
          <w:szCs w:val="20"/>
        </w:rPr>
        <w:t xml:space="preserve"> ve VZP ČR.</w:t>
      </w:r>
    </w:p>
    <w:p w14:paraId="676C213F" w14:textId="77777777" w:rsidR="00681CC0" w:rsidRPr="003071D6" w:rsidRDefault="00681CC0" w:rsidP="0043235D">
      <w:pPr>
        <w:pStyle w:val="Odstavecseseznamem"/>
        <w:numPr>
          <w:ilvl w:val="0"/>
          <w:numId w:val="55"/>
        </w:numPr>
        <w:spacing w:after="120" w:line="360" w:lineRule="auto"/>
        <w:ind w:left="1418"/>
        <w:contextualSpacing/>
        <w:rPr>
          <w:rFonts w:ascii="Arial" w:hAnsi="Arial"/>
          <w:sz w:val="20"/>
          <w:szCs w:val="20"/>
        </w:rPr>
      </w:pPr>
      <w:r w:rsidRPr="003071D6">
        <w:rPr>
          <w:rFonts w:ascii="Arial" w:hAnsi="Arial"/>
          <w:sz w:val="20"/>
          <w:szCs w:val="20"/>
        </w:rPr>
        <w:t xml:space="preserve">Odhad pokrytí datového centra licencemi </w:t>
      </w:r>
      <w:r w:rsidR="00977068" w:rsidRPr="003071D6">
        <w:rPr>
          <w:rFonts w:ascii="Arial" w:hAnsi="Arial"/>
          <w:sz w:val="20"/>
          <w:szCs w:val="20"/>
        </w:rPr>
        <w:t>Microsoft – ve</w:t>
      </w:r>
      <w:r w:rsidRPr="003071D6">
        <w:rPr>
          <w:rFonts w:ascii="Arial" w:hAnsi="Arial"/>
          <w:sz w:val="20"/>
          <w:szCs w:val="20"/>
        </w:rPr>
        <w:t xml:space="preserve"> vztahu k použitému HW (zejména se týká serverů Windows Datacenter a SQL)</w:t>
      </w:r>
      <w:r w:rsidR="005372F7">
        <w:rPr>
          <w:rFonts w:ascii="Arial" w:hAnsi="Arial"/>
          <w:sz w:val="20"/>
          <w:szCs w:val="20"/>
        </w:rPr>
        <w:t>.</w:t>
      </w:r>
    </w:p>
    <w:p w14:paraId="3A445D75" w14:textId="77777777" w:rsidR="00681CC0" w:rsidRDefault="00E01E64" w:rsidP="000E4E25">
      <w:pPr>
        <w:pStyle w:val="Odstavecseseznamem"/>
        <w:numPr>
          <w:ilvl w:val="0"/>
          <w:numId w:val="53"/>
        </w:numPr>
        <w:spacing w:after="120" w:line="360" w:lineRule="auto"/>
        <w:ind w:left="426" w:hanging="425"/>
        <w:contextualSpacing/>
        <w:rPr>
          <w:rFonts w:ascii="Arial" w:hAnsi="Arial"/>
          <w:sz w:val="20"/>
          <w:szCs w:val="20"/>
        </w:rPr>
      </w:pPr>
      <w:r>
        <w:rPr>
          <w:rFonts w:ascii="Arial" w:hAnsi="Arial"/>
          <w:sz w:val="20"/>
          <w:szCs w:val="20"/>
        </w:rPr>
        <w:t xml:space="preserve">Návrh zavedení Software </w:t>
      </w:r>
      <w:proofErr w:type="spellStart"/>
      <w:r>
        <w:rPr>
          <w:rFonts w:ascii="Arial" w:hAnsi="Arial"/>
          <w:sz w:val="20"/>
          <w:szCs w:val="20"/>
        </w:rPr>
        <w:t>Asset</w:t>
      </w:r>
      <w:proofErr w:type="spellEnd"/>
      <w:r>
        <w:rPr>
          <w:rFonts w:ascii="Arial" w:hAnsi="Arial"/>
          <w:sz w:val="20"/>
          <w:szCs w:val="20"/>
        </w:rPr>
        <w:t xml:space="preserve"> Managementu</w:t>
      </w:r>
      <w:r w:rsidR="00681CC0" w:rsidRPr="003071D6">
        <w:rPr>
          <w:rFonts w:ascii="Arial" w:hAnsi="Arial"/>
          <w:sz w:val="20"/>
          <w:szCs w:val="20"/>
        </w:rPr>
        <w:t xml:space="preserve"> a </w:t>
      </w:r>
      <w:r w:rsidR="00681CC0">
        <w:rPr>
          <w:rFonts w:ascii="Arial" w:hAnsi="Arial"/>
          <w:sz w:val="20"/>
          <w:szCs w:val="20"/>
        </w:rPr>
        <w:t xml:space="preserve">návrh </w:t>
      </w:r>
      <w:r w:rsidR="00681CC0" w:rsidRPr="003071D6">
        <w:rPr>
          <w:rFonts w:ascii="Arial" w:hAnsi="Arial"/>
          <w:sz w:val="20"/>
          <w:szCs w:val="20"/>
        </w:rPr>
        <w:t>nástrojů zajišťující</w:t>
      </w:r>
      <w:r w:rsidR="00323627">
        <w:rPr>
          <w:rFonts w:ascii="Arial" w:hAnsi="Arial"/>
          <w:sz w:val="20"/>
          <w:szCs w:val="20"/>
        </w:rPr>
        <w:t>ch</w:t>
      </w:r>
      <w:r w:rsidR="00681CC0" w:rsidRPr="003071D6">
        <w:rPr>
          <w:rFonts w:ascii="Arial" w:hAnsi="Arial"/>
          <w:sz w:val="20"/>
          <w:szCs w:val="20"/>
        </w:rPr>
        <w:t xml:space="preserve"> periodickou kontrolu a dlouhodobé řízení licenčních aktiv.</w:t>
      </w:r>
    </w:p>
    <w:p w14:paraId="6BC216BC" w14:textId="77777777" w:rsidR="00323627" w:rsidRDefault="00323627" w:rsidP="0043235D">
      <w:pPr>
        <w:pStyle w:val="Odstavecseseznamem"/>
        <w:numPr>
          <w:ilvl w:val="1"/>
          <w:numId w:val="56"/>
        </w:numPr>
        <w:spacing w:after="120" w:line="360" w:lineRule="auto"/>
        <w:ind w:left="1418"/>
        <w:contextualSpacing/>
        <w:rPr>
          <w:rFonts w:ascii="Arial" w:hAnsi="Arial"/>
          <w:sz w:val="20"/>
          <w:szCs w:val="20"/>
        </w:rPr>
      </w:pPr>
      <w:r>
        <w:rPr>
          <w:rFonts w:ascii="Arial" w:hAnsi="Arial"/>
          <w:sz w:val="20"/>
          <w:szCs w:val="20"/>
        </w:rPr>
        <w:t>Konkrétní doporučení na možnosti průběžného sledování využitý</w:t>
      </w:r>
      <w:r w:rsidR="005644C8">
        <w:rPr>
          <w:rFonts w:ascii="Arial" w:hAnsi="Arial"/>
          <w:sz w:val="20"/>
          <w:szCs w:val="20"/>
        </w:rPr>
        <w:t>c</w:t>
      </w:r>
      <w:r>
        <w:rPr>
          <w:rFonts w:ascii="Arial" w:hAnsi="Arial"/>
          <w:sz w:val="20"/>
          <w:szCs w:val="20"/>
        </w:rPr>
        <w:t>h licencí pracovníky VZP ČR</w:t>
      </w:r>
      <w:r w:rsidR="005644C8">
        <w:rPr>
          <w:rFonts w:ascii="Arial" w:hAnsi="Arial"/>
          <w:sz w:val="20"/>
          <w:szCs w:val="20"/>
        </w:rPr>
        <w:t>.</w:t>
      </w:r>
    </w:p>
    <w:p w14:paraId="0FEF2435" w14:textId="667497AC" w:rsidR="00732EA4" w:rsidRDefault="005644C8" w:rsidP="0043235D">
      <w:pPr>
        <w:pStyle w:val="Odstavecseseznamem"/>
        <w:numPr>
          <w:ilvl w:val="1"/>
          <w:numId w:val="56"/>
        </w:numPr>
        <w:spacing w:after="120" w:line="360" w:lineRule="auto"/>
        <w:ind w:left="1418"/>
        <w:contextualSpacing/>
        <w:rPr>
          <w:rFonts w:ascii="Arial" w:hAnsi="Arial"/>
          <w:sz w:val="20"/>
          <w:szCs w:val="20"/>
        </w:rPr>
      </w:pPr>
      <w:r>
        <w:rPr>
          <w:rFonts w:ascii="Arial" w:hAnsi="Arial"/>
          <w:sz w:val="20"/>
          <w:szCs w:val="20"/>
        </w:rPr>
        <w:t>Návrh doporučených</w:t>
      </w:r>
      <w:r w:rsidR="00323627">
        <w:rPr>
          <w:rFonts w:ascii="Arial" w:hAnsi="Arial"/>
          <w:sz w:val="20"/>
          <w:szCs w:val="20"/>
        </w:rPr>
        <w:t xml:space="preserve"> nástrojů</w:t>
      </w:r>
      <w:r>
        <w:rPr>
          <w:rFonts w:ascii="Arial" w:hAnsi="Arial"/>
          <w:sz w:val="20"/>
          <w:szCs w:val="20"/>
        </w:rPr>
        <w:t>, příp. možnosti využití stávajících nástrojů v užívání VZP ČR,</w:t>
      </w:r>
      <w:r w:rsidR="00323627">
        <w:rPr>
          <w:rFonts w:ascii="Arial" w:hAnsi="Arial"/>
          <w:sz w:val="20"/>
          <w:szCs w:val="20"/>
        </w:rPr>
        <w:t xml:space="preserve"> k naplnění bodu </w:t>
      </w:r>
      <w:r w:rsidR="009811C4">
        <w:rPr>
          <w:rFonts w:ascii="Arial" w:hAnsi="Arial"/>
          <w:sz w:val="20"/>
          <w:szCs w:val="20"/>
        </w:rPr>
        <w:t>4a</w:t>
      </w:r>
      <w:r w:rsidR="00BF742E">
        <w:rPr>
          <w:rFonts w:ascii="Arial" w:hAnsi="Arial"/>
          <w:sz w:val="20"/>
          <w:szCs w:val="20"/>
        </w:rPr>
        <w:t xml:space="preserve">, návrh „Nastavení Software </w:t>
      </w:r>
      <w:proofErr w:type="spellStart"/>
      <w:r w:rsidR="00BF742E">
        <w:rPr>
          <w:rFonts w:ascii="Arial" w:hAnsi="Arial"/>
          <w:sz w:val="20"/>
          <w:szCs w:val="20"/>
        </w:rPr>
        <w:t>Asset</w:t>
      </w:r>
      <w:proofErr w:type="spellEnd"/>
      <w:r w:rsidR="00BF742E">
        <w:rPr>
          <w:rFonts w:ascii="Arial" w:hAnsi="Arial"/>
          <w:sz w:val="20"/>
          <w:szCs w:val="20"/>
        </w:rPr>
        <w:t xml:space="preserve"> Managementu“ – zkráceně „Nastavení SAM“ či „SAM“.</w:t>
      </w:r>
    </w:p>
    <w:p w14:paraId="644CCD1C" w14:textId="77777777" w:rsidR="00873118" w:rsidRPr="00C01F88" w:rsidRDefault="00873118" w:rsidP="000E4E25">
      <w:pPr>
        <w:pStyle w:val="Odstavecseseznamem"/>
        <w:numPr>
          <w:ilvl w:val="0"/>
          <w:numId w:val="53"/>
        </w:numPr>
        <w:spacing w:after="120" w:line="360" w:lineRule="auto"/>
        <w:ind w:left="426" w:hanging="425"/>
        <w:jc w:val="both"/>
        <w:rPr>
          <w:rFonts w:ascii="Arial" w:hAnsi="Arial" w:cs="Arial"/>
          <w:sz w:val="20"/>
          <w:szCs w:val="20"/>
        </w:rPr>
      </w:pPr>
      <w:r w:rsidRPr="00873118">
        <w:rPr>
          <w:rFonts w:ascii="Arial" w:hAnsi="Arial" w:cs="Arial"/>
          <w:sz w:val="20"/>
          <w:szCs w:val="20"/>
        </w:rPr>
        <w:t>Výstupy budou dodány elektroni</w:t>
      </w:r>
      <w:r w:rsidRPr="00C01F88">
        <w:rPr>
          <w:rFonts w:ascii="Arial" w:hAnsi="Arial" w:cs="Arial"/>
          <w:sz w:val="20"/>
          <w:szCs w:val="20"/>
        </w:rPr>
        <w:t>cky ve formátech XLS (přehledy</w:t>
      </w:r>
      <w:r w:rsidR="00977068" w:rsidRPr="00C01F88">
        <w:rPr>
          <w:rFonts w:ascii="Arial" w:hAnsi="Arial" w:cs="Arial"/>
          <w:sz w:val="20"/>
          <w:szCs w:val="20"/>
        </w:rPr>
        <w:t>), PDF</w:t>
      </w:r>
      <w:r w:rsidRPr="00C01F88">
        <w:rPr>
          <w:rFonts w:ascii="Arial" w:hAnsi="Arial" w:cs="Arial"/>
          <w:sz w:val="20"/>
          <w:szCs w:val="20"/>
        </w:rPr>
        <w:t xml:space="preserve"> (textové části, prezentace) ve strojově čitelném formátu. </w:t>
      </w:r>
    </w:p>
    <w:p w14:paraId="71658C6D" w14:textId="77777777" w:rsidR="00873118" w:rsidRPr="000E496F" w:rsidRDefault="00873118" w:rsidP="000E4E25">
      <w:pPr>
        <w:pStyle w:val="Odstavecseseznamem"/>
        <w:numPr>
          <w:ilvl w:val="0"/>
          <w:numId w:val="53"/>
        </w:numPr>
        <w:spacing w:after="120" w:line="360" w:lineRule="auto"/>
        <w:ind w:left="426" w:hanging="425"/>
        <w:jc w:val="both"/>
        <w:rPr>
          <w:rFonts w:ascii="Arial" w:hAnsi="Arial"/>
          <w:b/>
          <w:sz w:val="20"/>
          <w:szCs w:val="20"/>
        </w:rPr>
      </w:pPr>
      <w:r w:rsidRPr="00C01F88">
        <w:rPr>
          <w:rFonts w:ascii="Arial" w:hAnsi="Arial" w:cs="Arial"/>
          <w:sz w:val="20"/>
          <w:szCs w:val="20"/>
        </w:rPr>
        <w:t>Výsledná zpráva bude alespoň jednou připomínkována Objednatelem a připomínky budou zapracovány Poskytovatelem do finální verze</w:t>
      </w:r>
      <w:r w:rsidR="008F4257" w:rsidRPr="00C01F88">
        <w:rPr>
          <w:rFonts w:ascii="Arial" w:hAnsi="Arial" w:cs="Arial"/>
          <w:sz w:val="20"/>
          <w:szCs w:val="20"/>
        </w:rPr>
        <w:t xml:space="preserve"> Závěrečné zprávy</w:t>
      </w:r>
      <w:r w:rsidRPr="00C01F88">
        <w:rPr>
          <w:rFonts w:ascii="Arial" w:hAnsi="Arial" w:cs="Arial"/>
          <w:sz w:val="20"/>
          <w:szCs w:val="20"/>
        </w:rPr>
        <w:t>.</w:t>
      </w:r>
      <w:r w:rsidR="008C386E">
        <w:rPr>
          <w:rFonts w:ascii="Arial" w:hAnsi="Arial" w:cs="Arial"/>
          <w:sz w:val="20"/>
          <w:szCs w:val="20"/>
        </w:rPr>
        <w:t xml:space="preserve"> Objednatel se zavazuje</w:t>
      </w:r>
      <w:r w:rsidR="0018661B">
        <w:rPr>
          <w:rFonts w:ascii="Arial" w:hAnsi="Arial" w:cs="Arial"/>
          <w:sz w:val="20"/>
          <w:szCs w:val="20"/>
        </w:rPr>
        <w:t xml:space="preserve"> podat </w:t>
      </w:r>
      <w:r w:rsidR="0018661B">
        <w:rPr>
          <w:rFonts w:ascii="Arial" w:hAnsi="Arial" w:cs="Arial"/>
          <w:sz w:val="20"/>
          <w:szCs w:val="20"/>
        </w:rPr>
        <w:lastRenderedPageBreak/>
        <w:t xml:space="preserve">připomínky k návrhu </w:t>
      </w:r>
      <w:r w:rsidR="00694374">
        <w:rPr>
          <w:rFonts w:ascii="Arial" w:hAnsi="Arial" w:cs="Arial"/>
          <w:sz w:val="20"/>
          <w:szCs w:val="20"/>
        </w:rPr>
        <w:t>Z</w:t>
      </w:r>
      <w:r w:rsidR="0018661B">
        <w:rPr>
          <w:rFonts w:ascii="Arial" w:hAnsi="Arial" w:cs="Arial"/>
          <w:sz w:val="20"/>
          <w:szCs w:val="20"/>
        </w:rPr>
        <w:t xml:space="preserve">ávěrečné zprávy do </w:t>
      </w:r>
      <w:r w:rsidR="00F41B4C">
        <w:rPr>
          <w:rFonts w:ascii="Arial" w:hAnsi="Arial" w:cs="Arial"/>
          <w:sz w:val="20"/>
          <w:szCs w:val="20"/>
        </w:rPr>
        <w:t>3</w:t>
      </w:r>
      <w:r w:rsidR="0018661B">
        <w:rPr>
          <w:rFonts w:ascii="Arial" w:hAnsi="Arial" w:cs="Arial"/>
          <w:sz w:val="20"/>
          <w:szCs w:val="20"/>
        </w:rPr>
        <w:t xml:space="preserve"> pracovních dní</w:t>
      </w:r>
      <w:r w:rsidR="00694374">
        <w:rPr>
          <w:rFonts w:ascii="Arial" w:hAnsi="Arial" w:cs="Arial"/>
          <w:sz w:val="20"/>
          <w:szCs w:val="20"/>
        </w:rPr>
        <w:t xml:space="preserve"> ode dne doručení/předání Závěrečné zprávy Pověřené osobě Objednatele.</w:t>
      </w:r>
      <w:r w:rsidR="0018661B">
        <w:rPr>
          <w:rFonts w:ascii="Arial" w:hAnsi="Arial" w:cs="Arial"/>
          <w:sz w:val="20"/>
          <w:szCs w:val="20"/>
        </w:rPr>
        <w:t xml:space="preserve"> </w:t>
      </w:r>
    </w:p>
    <w:p w14:paraId="5FC928F5" w14:textId="77777777" w:rsidR="000E496F" w:rsidRDefault="000E496F">
      <w:pPr>
        <w:rPr>
          <w:rFonts w:ascii="Arial" w:hAnsi="Arial"/>
          <w:b/>
          <w:sz w:val="20"/>
          <w:szCs w:val="20"/>
        </w:rPr>
      </w:pPr>
      <w:r>
        <w:rPr>
          <w:rFonts w:ascii="Arial" w:hAnsi="Arial"/>
          <w:b/>
          <w:sz w:val="20"/>
          <w:szCs w:val="20"/>
        </w:rPr>
        <w:br w:type="page"/>
      </w:r>
    </w:p>
    <w:p w14:paraId="4335267B" w14:textId="77777777" w:rsidR="0057506C" w:rsidRPr="00500BEF" w:rsidRDefault="0057506C" w:rsidP="0057506C">
      <w:pPr>
        <w:pStyle w:val="Nadpis1"/>
        <w:pBdr>
          <w:top w:val="single" w:sz="4" w:space="2" w:color="auto"/>
          <w:left w:val="single" w:sz="4" w:space="4" w:color="auto"/>
          <w:bottom w:val="single" w:sz="4" w:space="2" w:color="auto"/>
          <w:right w:val="single" w:sz="4" w:space="1" w:color="auto"/>
        </w:pBdr>
        <w:shd w:val="clear" w:color="auto" w:fill="D9D9D9"/>
        <w:spacing w:line="280" w:lineRule="atLeast"/>
        <w:rPr>
          <w:rFonts w:ascii="Arial" w:hAnsi="Arial" w:cs="Arial"/>
        </w:rPr>
      </w:pPr>
      <w:r w:rsidRPr="00177409">
        <w:rPr>
          <w:rFonts w:ascii="Arial" w:hAnsi="Arial" w:cs="Arial"/>
        </w:rPr>
        <w:lastRenderedPageBreak/>
        <w:t xml:space="preserve">Příloha č. </w:t>
      </w:r>
      <w:r>
        <w:rPr>
          <w:rFonts w:ascii="Arial" w:hAnsi="Arial" w:cs="Arial"/>
        </w:rPr>
        <w:t>2</w:t>
      </w:r>
      <w:r w:rsidRPr="00177409">
        <w:rPr>
          <w:rFonts w:ascii="Arial" w:hAnsi="Arial" w:cs="Arial"/>
        </w:rPr>
        <w:t xml:space="preserve"> – </w:t>
      </w:r>
      <w:r w:rsidRPr="0057506C">
        <w:rPr>
          <w:rFonts w:ascii="Arial" w:hAnsi="Arial" w:cs="Arial"/>
          <w:noProof/>
          <w:lang w:eastAsia="en-US"/>
        </w:rPr>
        <w:t>Popis prostředí VZP ČR</w:t>
      </w:r>
      <w:r>
        <w:rPr>
          <w:rFonts w:ascii="Arial" w:hAnsi="Arial" w:cs="Arial"/>
          <w:noProof/>
          <w:sz w:val="20"/>
          <w:szCs w:val="20"/>
          <w:lang w:eastAsia="en-US"/>
        </w:rPr>
        <w:t xml:space="preserve"> </w:t>
      </w:r>
    </w:p>
    <w:p w14:paraId="6912109A" w14:textId="77777777" w:rsidR="003C53FB" w:rsidRDefault="003C53FB" w:rsidP="00855F54">
      <w:pPr>
        <w:spacing w:line="280" w:lineRule="atLeast"/>
        <w:rPr>
          <w:rFonts w:ascii="Arial" w:hAnsi="Arial" w:cs="Arial"/>
          <w:noProof/>
          <w:sz w:val="20"/>
          <w:szCs w:val="20"/>
          <w:lang w:eastAsia="en-US"/>
        </w:rPr>
      </w:pPr>
    </w:p>
    <w:tbl>
      <w:tblPr>
        <w:tblStyle w:val="Tabulkasmkou4zvraznn2"/>
        <w:tblW w:w="9351" w:type="dxa"/>
        <w:tblLook w:val="04A0" w:firstRow="1" w:lastRow="0" w:firstColumn="1" w:lastColumn="0" w:noHBand="0" w:noVBand="1"/>
      </w:tblPr>
      <w:tblGrid>
        <w:gridCol w:w="5524"/>
        <w:gridCol w:w="3827"/>
      </w:tblGrid>
      <w:tr w:rsidR="003F6705" w:rsidRPr="008062F0" w14:paraId="59059C59" w14:textId="77777777" w:rsidTr="0001251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hideMark/>
          </w:tcPr>
          <w:p w14:paraId="7513CE91" w14:textId="77777777" w:rsidR="003F6705" w:rsidRPr="008062F0" w:rsidRDefault="003F6705" w:rsidP="00012514">
            <w:pPr>
              <w:jc w:val="center"/>
              <w:rPr>
                <w:rFonts w:ascii="Calibri" w:eastAsia="Times New Roman" w:hAnsi="Calibri" w:cs="Times New Roman"/>
                <w:bCs w:val="0"/>
                <w:color w:val="auto"/>
                <w:szCs w:val="20"/>
              </w:rPr>
            </w:pPr>
            <w:r w:rsidRPr="008062F0">
              <w:rPr>
                <w:rFonts w:ascii="Calibri" w:eastAsia="Times New Roman" w:hAnsi="Calibri" w:cs="Times New Roman"/>
                <w:bCs w:val="0"/>
                <w:color w:val="auto"/>
                <w:szCs w:val="20"/>
              </w:rPr>
              <w:t>Základní informace</w:t>
            </w:r>
          </w:p>
        </w:tc>
        <w:tc>
          <w:tcPr>
            <w:tcW w:w="3827" w:type="dxa"/>
            <w:vAlign w:val="center"/>
            <w:hideMark/>
          </w:tcPr>
          <w:p w14:paraId="13E87CBA" w14:textId="77777777" w:rsidR="003F6705" w:rsidRPr="008062F0" w:rsidRDefault="003F6705" w:rsidP="000125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Cs w:val="20"/>
              </w:rPr>
            </w:pPr>
            <w:r w:rsidRPr="008062F0">
              <w:rPr>
                <w:rFonts w:ascii="Calibri" w:eastAsia="Times New Roman" w:hAnsi="Calibri" w:cs="Times New Roman"/>
                <w:color w:val="auto"/>
                <w:szCs w:val="20"/>
              </w:rPr>
              <w:t>Centrála / Pobočky</w:t>
            </w:r>
          </w:p>
        </w:tc>
      </w:tr>
      <w:tr w:rsidR="003F6705" w:rsidRPr="008062F0" w14:paraId="27B36F89" w14:textId="77777777" w:rsidTr="0001251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474BE5B0"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P</w:t>
            </w:r>
            <w:r w:rsidRPr="008062F0">
              <w:rPr>
                <w:rFonts w:ascii="Calibri" w:eastAsia="Times New Roman" w:hAnsi="Calibri" w:cs="Times New Roman"/>
                <w:b w:val="0"/>
                <w:szCs w:val="20"/>
              </w:rPr>
              <w:t>očet lokalit:</w:t>
            </w:r>
          </w:p>
        </w:tc>
        <w:tc>
          <w:tcPr>
            <w:tcW w:w="3827" w:type="dxa"/>
            <w:vAlign w:val="center"/>
          </w:tcPr>
          <w:p w14:paraId="45B7653B" w14:textId="77777777" w:rsidR="003F6705" w:rsidRPr="008062F0" w:rsidRDefault="003F6705" w:rsidP="00012514">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185 v rámci ČR</w:t>
            </w:r>
          </w:p>
        </w:tc>
      </w:tr>
      <w:tr w:rsidR="003F6705" w:rsidRPr="008062F0" w14:paraId="50EA4ADB" w14:textId="77777777" w:rsidTr="00012514">
        <w:trPr>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hideMark/>
          </w:tcPr>
          <w:p w14:paraId="29CAB236"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Orientační</w:t>
            </w:r>
            <w:r w:rsidRPr="008062F0">
              <w:rPr>
                <w:rFonts w:ascii="Calibri" w:eastAsia="Times New Roman" w:hAnsi="Calibri" w:cs="Times New Roman"/>
                <w:b w:val="0"/>
                <w:szCs w:val="20"/>
              </w:rPr>
              <w:t xml:space="preserve"> počet zaměstnanců:</w:t>
            </w:r>
          </w:p>
        </w:tc>
        <w:tc>
          <w:tcPr>
            <w:tcW w:w="3827" w:type="dxa"/>
            <w:vAlign w:val="center"/>
          </w:tcPr>
          <w:p w14:paraId="60239A7B" w14:textId="77777777" w:rsidR="003F6705" w:rsidRPr="008062F0" w:rsidRDefault="003F6705" w:rsidP="00012514">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38</w:t>
            </w:r>
            <w:r w:rsidR="00884EDA">
              <w:rPr>
                <w:rFonts w:ascii="Calibri" w:eastAsia="Times New Roman" w:hAnsi="Calibri" w:cs="Times New Roman"/>
                <w:szCs w:val="20"/>
              </w:rPr>
              <w:t>85</w:t>
            </w:r>
          </w:p>
        </w:tc>
      </w:tr>
      <w:tr w:rsidR="003F6705" w:rsidRPr="008062F0" w14:paraId="3BE75C6C" w14:textId="77777777" w:rsidTr="0001251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hideMark/>
          </w:tcPr>
          <w:p w14:paraId="47469C29"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Orientační</w:t>
            </w:r>
            <w:r w:rsidRPr="008062F0">
              <w:rPr>
                <w:rFonts w:ascii="Calibri" w:eastAsia="Times New Roman" w:hAnsi="Calibri" w:cs="Times New Roman"/>
                <w:b w:val="0"/>
                <w:szCs w:val="20"/>
              </w:rPr>
              <w:t xml:space="preserve"> počet zařízení (Stanice/NTB/Virtuální/Mobilní)</w:t>
            </w:r>
          </w:p>
        </w:tc>
        <w:tc>
          <w:tcPr>
            <w:tcW w:w="3827" w:type="dxa"/>
            <w:vAlign w:val="center"/>
          </w:tcPr>
          <w:p w14:paraId="7AE19A3F" w14:textId="77777777" w:rsidR="003F6705" w:rsidRPr="008062F0" w:rsidRDefault="00884EDA" w:rsidP="00012514">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 xml:space="preserve">2730 </w:t>
            </w:r>
            <w:r w:rsidR="003F6705" w:rsidRPr="008062F0">
              <w:rPr>
                <w:rFonts w:ascii="Calibri" w:eastAsia="Times New Roman" w:hAnsi="Calibri" w:cs="Times New Roman"/>
                <w:szCs w:val="20"/>
              </w:rPr>
              <w:t xml:space="preserve">/ </w:t>
            </w:r>
            <w:r w:rsidR="003F6705">
              <w:rPr>
                <w:rFonts w:ascii="Calibri" w:eastAsia="Times New Roman" w:hAnsi="Calibri" w:cs="Times New Roman"/>
                <w:szCs w:val="20"/>
              </w:rPr>
              <w:t>1</w:t>
            </w:r>
            <w:r>
              <w:rPr>
                <w:rFonts w:ascii="Calibri" w:eastAsia="Times New Roman" w:hAnsi="Calibri" w:cs="Times New Roman"/>
                <w:szCs w:val="20"/>
              </w:rPr>
              <w:t>6</w:t>
            </w:r>
            <w:r w:rsidR="003F6705">
              <w:rPr>
                <w:rFonts w:ascii="Calibri" w:eastAsia="Times New Roman" w:hAnsi="Calibri" w:cs="Times New Roman"/>
                <w:szCs w:val="20"/>
              </w:rPr>
              <w:t>44</w:t>
            </w:r>
            <w:r w:rsidR="003F6705" w:rsidRPr="008062F0">
              <w:rPr>
                <w:rFonts w:ascii="Calibri" w:eastAsia="Times New Roman" w:hAnsi="Calibri" w:cs="Times New Roman"/>
                <w:szCs w:val="20"/>
              </w:rPr>
              <w:t>/</w:t>
            </w:r>
            <w:r w:rsidR="003F6705">
              <w:rPr>
                <w:rFonts w:ascii="Calibri" w:eastAsia="Times New Roman" w:hAnsi="Calibri" w:cs="Times New Roman"/>
                <w:szCs w:val="20"/>
              </w:rPr>
              <w:t xml:space="preserve"> </w:t>
            </w:r>
            <w:r>
              <w:rPr>
                <w:rFonts w:ascii="Calibri" w:eastAsia="Times New Roman" w:hAnsi="Calibri" w:cs="Times New Roman"/>
                <w:szCs w:val="20"/>
              </w:rPr>
              <w:t xml:space="preserve">82 </w:t>
            </w:r>
            <w:r w:rsidR="003F6705">
              <w:rPr>
                <w:rFonts w:ascii="Calibri" w:eastAsia="Times New Roman" w:hAnsi="Calibri" w:cs="Times New Roman"/>
                <w:szCs w:val="20"/>
              </w:rPr>
              <w:t xml:space="preserve">/ </w:t>
            </w:r>
            <w:r>
              <w:rPr>
                <w:rFonts w:ascii="Calibri" w:eastAsia="Times New Roman" w:hAnsi="Calibri" w:cs="Times New Roman"/>
                <w:szCs w:val="20"/>
              </w:rPr>
              <w:t>36</w:t>
            </w:r>
          </w:p>
        </w:tc>
      </w:tr>
      <w:tr w:rsidR="003F6705" w:rsidRPr="008062F0" w14:paraId="3E1614C9" w14:textId="77777777" w:rsidTr="00012514">
        <w:trPr>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hideMark/>
          </w:tcPr>
          <w:p w14:paraId="35D166B0"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Orientační</w:t>
            </w:r>
            <w:r w:rsidRPr="008062F0">
              <w:rPr>
                <w:rFonts w:ascii="Calibri" w:eastAsia="Times New Roman" w:hAnsi="Calibri" w:cs="Times New Roman"/>
                <w:b w:val="0"/>
                <w:szCs w:val="20"/>
              </w:rPr>
              <w:t xml:space="preserve"> počet serverů (fyzické/virtuální)</w:t>
            </w:r>
          </w:p>
        </w:tc>
        <w:tc>
          <w:tcPr>
            <w:tcW w:w="3827" w:type="dxa"/>
            <w:vAlign w:val="center"/>
          </w:tcPr>
          <w:p w14:paraId="3D5D4468" w14:textId="77777777" w:rsidR="003F6705" w:rsidRPr="008062F0" w:rsidRDefault="00884EDA" w:rsidP="00012514">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 xml:space="preserve">461 </w:t>
            </w:r>
            <w:r w:rsidR="003F6705">
              <w:rPr>
                <w:rFonts w:ascii="Calibri" w:eastAsia="Times New Roman" w:hAnsi="Calibri" w:cs="Times New Roman"/>
                <w:szCs w:val="20"/>
              </w:rPr>
              <w:t>(15</w:t>
            </w:r>
            <w:r>
              <w:rPr>
                <w:rFonts w:ascii="Calibri" w:eastAsia="Times New Roman" w:hAnsi="Calibri" w:cs="Times New Roman"/>
                <w:szCs w:val="20"/>
              </w:rPr>
              <w:t>0</w:t>
            </w:r>
            <w:r w:rsidR="003F6705">
              <w:rPr>
                <w:rFonts w:ascii="Calibri" w:eastAsia="Times New Roman" w:hAnsi="Calibri" w:cs="Times New Roman"/>
                <w:szCs w:val="20"/>
              </w:rPr>
              <w:t>/</w:t>
            </w:r>
            <w:r>
              <w:rPr>
                <w:rFonts w:ascii="Calibri" w:eastAsia="Times New Roman" w:hAnsi="Calibri" w:cs="Times New Roman"/>
                <w:szCs w:val="20"/>
              </w:rPr>
              <w:t>311</w:t>
            </w:r>
            <w:r w:rsidR="003F6705">
              <w:rPr>
                <w:rFonts w:ascii="Calibri" w:eastAsia="Times New Roman" w:hAnsi="Calibri" w:cs="Times New Roman"/>
                <w:szCs w:val="20"/>
              </w:rPr>
              <w:t>)</w:t>
            </w:r>
          </w:p>
        </w:tc>
      </w:tr>
      <w:tr w:rsidR="003F6705" w:rsidRPr="008062F0" w14:paraId="1B771DA3" w14:textId="77777777" w:rsidTr="000125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7028360A" w14:textId="77777777" w:rsidR="003F6705" w:rsidRPr="008062F0" w:rsidRDefault="003F6705" w:rsidP="00012514">
            <w:pPr>
              <w:rPr>
                <w:rFonts w:ascii="Calibri" w:eastAsia="Times New Roman" w:hAnsi="Calibri" w:cs="Times New Roman"/>
                <w:b w:val="0"/>
                <w:szCs w:val="20"/>
              </w:rPr>
            </w:pPr>
            <w:r w:rsidRPr="008062F0">
              <w:rPr>
                <w:rFonts w:ascii="Calibri" w:eastAsia="Times New Roman" w:hAnsi="Calibri" w:cs="Times New Roman"/>
                <w:b w:val="0"/>
                <w:szCs w:val="20"/>
              </w:rPr>
              <w:t>Virtualizační platform</w:t>
            </w:r>
            <w:r>
              <w:rPr>
                <w:rFonts w:ascii="Calibri" w:eastAsia="Times New Roman" w:hAnsi="Calibri" w:cs="Times New Roman"/>
                <w:b w:val="0"/>
                <w:szCs w:val="20"/>
              </w:rPr>
              <w:t>y</w:t>
            </w:r>
          </w:p>
        </w:tc>
        <w:tc>
          <w:tcPr>
            <w:tcW w:w="3827" w:type="dxa"/>
            <w:hideMark/>
          </w:tcPr>
          <w:p w14:paraId="51AE015D" w14:textId="77777777" w:rsidR="003F6705" w:rsidRPr="008062F0" w:rsidRDefault="003F6705" w:rsidP="000125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0"/>
              </w:rPr>
            </w:pPr>
            <w:r w:rsidRPr="008062F0">
              <w:rPr>
                <w:rFonts w:ascii="Calibri" w:eastAsia="Times New Roman" w:hAnsi="Calibri" w:cs="Times New Roman"/>
                <w:szCs w:val="20"/>
              </w:rPr>
              <w:t xml:space="preserve">Hyper-V / </w:t>
            </w:r>
            <w:proofErr w:type="spellStart"/>
            <w:r w:rsidRPr="008062F0">
              <w:rPr>
                <w:rFonts w:ascii="Calibri" w:eastAsia="Times New Roman" w:hAnsi="Calibri" w:cs="Times New Roman"/>
                <w:szCs w:val="20"/>
              </w:rPr>
              <w:t>VMware</w:t>
            </w:r>
            <w:proofErr w:type="spellEnd"/>
            <w:r>
              <w:rPr>
                <w:rFonts w:ascii="Calibri" w:eastAsia="Times New Roman" w:hAnsi="Calibri" w:cs="Times New Roman"/>
                <w:szCs w:val="20"/>
              </w:rPr>
              <w:t xml:space="preserve"> / O</w:t>
            </w:r>
            <w:r w:rsidR="00884EDA">
              <w:rPr>
                <w:rFonts w:ascii="Calibri" w:eastAsia="Times New Roman" w:hAnsi="Calibri" w:cs="Times New Roman"/>
                <w:szCs w:val="20"/>
              </w:rPr>
              <w:t>L</w:t>
            </w:r>
            <w:r>
              <w:rPr>
                <w:rFonts w:ascii="Calibri" w:eastAsia="Times New Roman" w:hAnsi="Calibri" w:cs="Times New Roman"/>
                <w:szCs w:val="20"/>
              </w:rPr>
              <w:t>VM</w:t>
            </w:r>
          </w:p>
        </w:tc>
      </w:tr>
      <w:tr w:rsidR="003F6705" w:rsidRPr="008062F0" w14:paraId="3FC86465" w14:textId="77777777" w:rsidTr="00012514">
        <w:trPr>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43B8A951"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V</w:t>
            </w:r>
            <w:r w:rsidRPr="008062F0">
              <w:rPr>
                <w:rFonts w:ascii="Calibri" w:eastAsia="Times New Roman" w:hAnsi="Calibri" w:cs="Times New Roman"/>
                <w:b w:val="0"/>
                <w:szCs w:val="20"/>
              </w:rPr>
              <w:t>irtuální desktopy nebo virtuální aplikace</w:t>
            </w:r>
          </w:p>
        </w:tc>
        <w:tc>
          <w:tcPr>
            <w:tcW w:w="3827" w:type="dxa"/>
            <w:hideMark/>
          </w:tcPr>
          <w:p w14:paraId="1E445D9F" w14:textId="77777777" w:rsidR="003F6705" w:rsidRPr="008062F0" w:rsidRDefault="003F6705" w:rsidP="000125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 xml:space="preserve">NE </w:t>
            </w:r>
          </w:p>
        </w:tc>
      </w:tr>
      <w:tr w:rsidR="003F6705" w:rsidRPr="008062F0" w14:paraId="093DBB57" w14:textId="77777777" w:rsidTr="000125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05C0430C"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Vlastní</w:t>
            </w:r>
            <w:r w:rsidRPr="008062F0">
              <w:rPr>
                <w:rFonts w:ascii="Calibri" w:eastAsia="Times New Roman" w:hAnsi="Calibri" w:cs="Times New Roman"/>
                <w:b w:val="0"/>
                <w:szCs w:val="20"/>
              </w:rPr>
              <w:t xml:space="preserve"> vývoj Software a příslušné nástroje</w:t>
            </w:r>
          </w:p>
        </w:tc>
        <w:tc>
          <w:tcPr>
            <w:tcW w:w="3827" w:type="dxa"/>
            <w:hideMark/>
          </w:tcPr>
          <w:p w14:paraId="3BD8DA5B" w14:textId="77777777" w:rsidR="003F6705" w:rsidRPr="008062F0" w:rsidRDefault="003F6705" w:rsidP="000125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0"/>
              </w:rPr>
            </w:pPr>
            <w:r w:rsidRPr="008062F0">
              <w:rPr>
                <w:rFonts w:ascii="Calibri" w:eastAsia="Times New Roman" w:hAnsi="Calibri" w:cs="Times New Roman"/>
                <w:szCs w:val="20"/>
              </w:rPr>
              <w:t>Ano (</w:t>
            </w:r>
            <w:proofErr w:type="spellStart"/>
            <w:r w:rsidRPr="008062F0">
              <w:rPr>
                <w:rFonts w:ascii="Calibri" w:eastAsia="Times New Roman" w:hAnsi="Calibri" w:cs="Times New Roman"/>
                <w:szCs w:val="20"/>
              </w:rPr>
              <w:t>Visual</w:t>
            </w:r>
            <w:proofErr w:type="spellEnd"/>
            <w:r w:rsidRPr="008062F0">
              <w:rPr>
                <w:rFonts w:ascii="Calibri" w:eastAsia="Times New Roman" w:hAnsi="Calibri" w:cs="Times New Roman"/>
                <w:szCs w:val="20"/>
              </w:rPr>
              <w:t xml:space="preserve"> studio)</w:t>
            </w:r>
          </w:p>
        </w:tc>
      </w:tr>
      <w:tr w:rsidR="003F6705" w:rsidRPr="008062F0" w14:paraId="481357C0" w14:textId="77777777" w:rsidTr="00012514">
        <w:trPr>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2048A9C3" w14:textId="77777777" w:rsidR="003F6705" w:rsidRPr="008062F0" w:rsidRDefault="003F6705" w:rsidP="00012514">
            <w:pPr>
              <w:rPr>
                <w:rFonts w:ascii="Calibri" w:eastAsia="Times New Roman" w:hAnsi="Calibri" w:cs="Times New Roman"/>
                <w:b w:val="0"/>
                <w:szCs w:val="20"/>
              </w:rPr>
            </w:pPr>
            <w:r w:rsidRPr="008062F0">
              <w:rPr>
                <w:rFonts w:ascii="Calibri" w:eastAsia="Times New Roman" w:hAnsi="Calibri" w:cs="Times New Roman"/>
                <w:b w:val="0"/>
                <w:szCs w:val="20"/>
              </w:rPr>
              <w:t xml:space="preserve">Popis </w:t>
            </w:r>
            <w:proofErr w:type="spellStart"/>
            <w:r w:rsidRPr="008062F0">
              <w:rPr>
                <w:rFonts w:ascii="Calibri" w:eastAsia="Times New Roman" w:hAnsi="Calibri" w:cs="Times New Roman"/>
                <w:b w:val="0"/>
                <w:szCs w:val="20"/>
              </w:rPr>
              <w:t>Active</w:t>
            </w:r>
            <w:proofErr w:type="spellEnd"/>
            <w:r w:rsidRPr="008062F0">
              <w:rPr>
                <w:rFonts w:ascii="Calibri" w:eastAsia="Times New Roman" w:hAnsi="Calibri" w:cs="Times New Roman"/>
                <w:b w:val="0"/>
                <w:szCs w:val="20"/>
              </w:rPr>
              <w:t xml:space="preserve"> </w:t>
            </w:r>
            <w:proofErr w:type="spellStart"/>
            <w:r w:rsidRPr="008062F0">
              <w:rPr>
                <w:rFonts w:ascii="Calibri" w:eastAsia="Times New Roman" w:hAnsi="Calibri" w:cs="Times New Roman"/>
                <w:b w:val="0"/>
                <w:szCs w:val="20"/>
              </w:rPr>
              <w:t>Directories</w:t>
            </w:r>
            <w:proofErr w:type="spellEnd"/>
            <w:r w:rsidRPr="008062F0">
              <w:rPr>
                <w:rFonts w:ascii="Calibri" w:eastAsia="Times New Roman" w:hAnsi="Calibri" w:cs="Times New Roman"/>
                <w:b w:val="0"/>
                <w:szCs w:val="20"/>
              </w:rPr>
              <w:t xml:space="preserve"> </w:t>
            </w:r>
          </w:p>
        </w:tc>
        <w:tc>
          <w:tcPr>
            <w:tcW w:w="3827" w:type="dxa"/>
            <w:hideMark/>
          </w:tcPr>
          <w:p w14:paraId="1EA55750" w14:textId="77777777" w:rsidR="003F6705" w:rsidRPr="008062F0" w:rsidRDefault="003F6705" w:rsidP="000125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1x produkce, 1x test, trust ne, AD jen v datových centrech a vybraných lokalitách</w:t>
            </w:r>
          </w:p>
        </w:tc>
      </w:tr>
      <w:tr w:rsidR="003F6705" w:rsidRPr="008062F0" w14:paraId="1A22A196" w14:textId="77777777" w:rsidTr="000125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291A49BA" w14:textId="77777777" w:rsidR="003F6705" w:rsidRPr="008062F0" w:rsidRDefault="003F6705" w:rsidP="00012514">
            <w:pPr>
              <w:rPr>
                <w:rFonts w:ascii="Calibri" w:eastAsia="Times New Roman" w:hAnsi="Calibri" w:cs="Times New Roman"/>
                <w:bCs w:val="0"/>
                <w:szCs w:val="20"/>
              </w:rPr>
            </w:pPr>
            <w:r>
              <w:rPr>
                <w:rFonts w:ascii="Calibri" w:eastAsia="Times New Roman" w:hAnsi="Calibri" w:cs="Times New Roman"/>
                <w:b w:val="0"/>
                <w:szCs w:val="20"/>
              </w:rPr>
              <w:t>Stručný popis</w:t>
            </w:r>
            <w:r w:rsidRPr="008062F0">
              <w:rPr>
                <w:rFonts w:ascii="Calibri" w:eastAsia="Times New Roman" w:hAnsi="Calibri" w:cs="Times New Roman"/>
                <w:b w:val="0"/>
                <w:szCs w:val="20"/>
              </w:rPr>
              <w:t xml:space="preserve"> architektury </w:t>
            </w:r>
          </w:p>
          <w:p w14:paraId="708B2A67" w14:textId="77777777" w:rsidR="003F6705" w:rsidRPr="008062F0" w:rsidRDefault="003F6705" w:rsidP="00012514">
            <w:pPr>
              <w:rPr>
                <w:rFonts w:ascii="Calibri" w:eastAsia="Times New Roman" w:hAnsi="Calibri" w:cs="Times New Roman"/>
                <w:b w:val="0"/>
                <w:szCs w:val="20"/>
              </w:rPr>
            </w:pPr>
          </w:p>
        </w:tc>
        <w:tc>
          <w:tcPr>
            <w:tcW w:w="3827" w:type="dxa"/>
            <w:hideMark/>
          </w:tcPr>
          <w:p w14:paraId="25E69659" w14:textId="77777777" w:rsidR="003F6705" w:rsidRPr="008062F0" w:rsidRDefault="003F6705" w:rsidP="000125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2 oddělená fyzická datová centra, Azure (vlastní vývoj)</w:t>
            </w:r>
          </w:p>
        </w:tc>
      </w:tr>
      <w:tr w:rsidR="003F6705" w:rsidRPr="008062F0" w14:paraId="651C6065" w14:textId="77777777" w:rsidTr="00012514">
        <w:trPr>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3D9DB562"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Terminálové</w:t>
            </w:r>
            <w:r w:rsidRPr="008062F0">
              <w:rPr>
                <w:rFonts w:ascii="Calibri" w:eastAsia="Times New Roman" w:hAnsi="Calibri" w:cs="Times New Roman"/>
                <w:b w:val="0"/>
                <w:szCs w:val="20"/>
              </w:rPr>
              <w:t xml:space="preserve"> služby</w:t>
            </w:r>
          </w:p>
        </w:tc>
        <w:tc>
          <w:tcPr>
            <w:tcW w:w="3827" w:type="dxa"/>
            <w:hideMark/>
          </w:tcPr>
          <w:p w14:paraId="66444BCA" w14:textId="77777777" w:rsidR="003F6705" w:rsidRPr="008062F0" w:rsidRDefault="003F6705" w:rsidP="000125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ANO</w:t>
            </w:r>
          </w:p>
        </w:tc>
      </w:tr>
      <w:tr w:rsidR="003F6705" w:rsidRPr="008062F0" w14:paraId="2DF7B098" w14:textId="77777777" w:rsidTr="000125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0CAADEA2" w14:textId="77777777" w:rsidR="003F6705" w:rsidRPr="008062F0" w:rsidRDefault="003F6705" w:rsidP="00012514">
            <w:pPr>
              <w:rPr>
                <w:rFonts w:ascii="Calibri" w:eastAsia="Times New Roman" w:hAnsi="Calibri" w:cs="Times New Roman"/>
                <w:b w:val="0"/>
                <w:szCs w:val="20"/>
              </w:rPr>
            </w:pPr>
            <w:r w:rsidRPr="008062F0">
              <w:rPr>
                <w:rFonts w:ascii="Calibri" w:eastAsia="Times New Roman" w:hAnsi="Calibri" w:cs="Times New Roman"/>
                <w:b w:val="0"/>
                <w:szCs w:val="20"/>
              </w:rPr>
              <w:t>Cloudové služby</w:t>
            </w:r>
          </w:p>
        </w:tc>
        <w:tc>
          <w:tcPr>
            <w:tcW w:w="3827" w:type="dxa"/>
            <w:hideMark/>
          </w:tcPr>
          <w:p w14:paraId="122B9B76" w14:textId="77777777" w:rsidR="003F6705" w:rsidRPr="008062F0" w:rsidRDefault="003F6705" w:rsidP="000125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Azure</w:t>
            </w:r>
          </w:p>
        </w:tc>
      </w:tr>
      <w:tr w:rsidR="003F6705" w:rsidRPr="008062F0" w14:paraId="691D504A" w14:textId="77777777" w:rsidTr="00012514">
        <w:trPr>
          <w:trHeight w:val="454"/>
        </w:trPr>
        <w:tc>
          <w:tcPr>
            <w:cnfStyle w:val="001000000000" w:firstRow="0" w:lastRow="0" w:firstColumn="1" w:lastColumn="0" w:oddVBand="0" w:evenVBand="0" w:oddHBand="0" w:evenHBand="0" w:firstRowFirstColumn="0" w:firstRowLastColumn="0" w:lastRowFirstColumn="0" w:lastRowLastColumn="0"/>
            <w:tcW w:w="5524" w:type="dxa"/>
          </w:tcPr>
          <w:p w14:paraId="123E8FF0"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Produkty</w:t>
            </w:r>
            <w:r w:rsidRPr="008062F0">
              <w:rPr>
                <w:rFonts w:ascii="Calibri" w:eastAsia="Times New Roman" w:hAnsi="Calibri" w:cs="Times New Roman"/>
                <w:b w:val="0"/>
                <w:szCs w:val="20"/>
              </w:rPr>
              <w:t xml:space="preserve"> Microsoft Dynamics</w:t>
            </w:r>
          </w:p>
        </w:tc>
        <w:tc>
          <w:tcPr>
            <w:tcW w:w="3827" w:type="dxa"/>
          </w:tcPr>
          <w:p w14:paraId="0524A011" w14:textId="77777777" w:rsidR="003F6705" w:rsidRPr="008062F0" w:rsidRDefault="003F6705" w:rsidP="000125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NE</w:t>
            </w:r>
          </w:p>
        </w:tc>
      </w:tr>
      <w:tr w:rsidR="003F6705" w:rsidRPr="008062F0" w14:paraId="5D03584B" w14:textId="77777777" w:rsidTr="000125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249E15DB" w14:textId="77777777" w:rsidR="003F6705" w:rsidRPr="008062F0" w:rsidRDefault="003F6705" w:rsidP="00012514">
            <w:pPr>
              <w:rPr>
                <w:rFonts w:ascii="Calibri" w:eastAsia="Times New Roman" w:hAnsi="Calibri" w:cs="Times New Roman"/>
                <w:b w:val="0"/>
                <w:szCs w:val="20"/>
              </w:rPr>
            </w:pPr>
            <w:r w:rsidRPr="008062F0">
              <w:rPr>
                <w:rFonts w:ascii="Calibri" w:eastAsia="Times New Roman" w:hAnsi="Calibri" w:cs="Times New Roman"/>
                <w:b w:val="0"/>
                <w:szCs w:val="20"/>
              </w:rPr>
              <w:t>Pronájem nebo leasing služeb</w:t>
            </w:r>
          </w:p>
        </w:tc>
        <w:tc>
          <w:tcPr>
            <w:tcW w:w="3827" w:type="dxa"/>
            <w:hideMark/>
          </w:tcPr>
          <w:p w14:paraId="5FB92668" w14:textId="77777777" w:rsidR="003F6705" w:rsidRPr="008062F0" w:rsidRDefault="003F6705" w:rsidP="000125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NE</w:t>
            </w:r>
          </w:p>
        </w:tc>
      </w:tr>
      <w:tr w:rsidR="003F6705" w:rsidRPr="008062F0" w14:paraId="038E2FE5" w14:textId="77777777" w:rsidTr="00012514">
        <w:trPr>
          <w:trHeight w:val="454"/>
        </w:trPr>
        <w:tc>
          <w:tcPr>
            <w:cnfStyle w:val="001000000000" w:firstRow="0" w:lastRow="0" w:firstColumn="1" w:lastColumn="0" w:oddVBand="0" w:evenVBand="0" w:oddHBand="0" w:evenHBand="0" w:firstRowFirstColumn="0" w:firstRowLastColumn="0" w:lastRowFirstColumn="0" w:lastRowLastColumn="0"/>
            <w:tcW w:w="5524" w:type="dxa"/>
            <w:hideMark/>
          </w:tcPr>
          <w:p w14:paraId="645F2064" w14:textId="77777777" w:rsidR="003F6705" w:rsidRPr="008062F0" w:rsidRDefault="003F6705" w:rsidP="00012514">
            <w:pPr>
              <w:rPr>
                <w:rFonts w:ascii="Calibri" w:eastAsia="Times New Roman" w:hAnsi="Calibri" w:cs="Times New Roman"/>
                <w:b w:val="0"/>
                <w:szCs w:val="20"/>
              </w:rPr>
            </w:pPr>
            <w:r>
              <w:rPr>
                <w:rFonts w:ascii="Calibri" w:eastAsia="Times New Roman" w:hAnsi="Calibri" w:cs="Times New Roman"/>
                <w:b w:val="0"/>
                <w:szCs w:val="20"/>
              </w:rPr>
              <w:t>V</w:t>
            </w:r>
            <w:r w:rsidRPr="008062F0">
              <w:rPr>
                <w:rFonts w:ascii="Calibri" w:eastAsia="Times New Roman" w:hAnsi="Calibri" w:cs="Times New Roman"/>
                <w:b w:val="0"/>
                <w:szCs w:val="20"/>
              </w:rPr>
              <w:t>zdálený přístup</w:t>
            </w:r>
            <w:r>
              <w:rPr>
                <w:rFonts w:ascii="Calibri" w:eastAsia="Times New Roman" w:hAnsi="Calibri" w:cs="Times New Roman"/>
                <w:b w:val="0"/>
                <w:szCs w:val="20"/>
              </w:rPr>
              <w:t xml:space="preserve"> do prostředí Objednatele</w:t>
            </w:r>
          </w:p>
        </w:tc>
        <w:tc>
          <w:tcPr>
            <w:tcW w:w="3827" w:type="dxa"/>
            <w:hideMark/>
          </w:tcPr>
          <w:p w14:paraId="306A92CB" w14:textId="77777777" w:rsidR="003F6705" w:rsidRPr="008062F0" w:rsidRDefault="003F6705" w:rsidP="000125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0"/>
              </w:rPr>
            </w:pPr>
            <w:r>
              <w:rPr>
                <w:rFonts w:ascii="Calibri" w:eastAsia="Times New Roman" w:hAnsi="Calibri" w:cs="Times New Roman"/>
                <w:szCs w:val="20"/>
              </w:rPr>
              <w:t>ANO, na základně smlouvy o VPN přístupu</w:t>
            </w:r>
          </w:p>
        </w:tc>
      </w:tr>
      <w:tr w:rsidR="003F6705" w:rsidRPr="008062F0" w14:paraId="2384D08A" w14:textId="77777777" w:rsidTr="000125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24" w:type="dxa"/>
          </w:tcPr>
          <w:p w14:paraId="00D015E0" w14:textId="77777777" w:rsidR="003F6705" w:rsidRPr="008062F0" w:rsidRDefault="003F6705" w:rsidP="00012514">
            <w:pPr>
              <w:rPr>
                <w:rFonts w:ascii="Calibri" w:eastAsia="Times New Roman" w:hAnsi="Calibri" w:cs="Times New Roman"/>
                <w:b w:val="0"/>
                <w:szCs w:val="20"/>
              </w:rPr>
            </w:pPr>
            <w:r w:rsidRPr="008062F0">
              <w:rPr>
                <w:rFonts w:ascii="Calibri" w:eastAsia="Times New Roman" w:hAnsi="Calibri" w:cs="Times New Roman"/>
                <w:b w:val="0"/>
                <w:szCs w:val="20"/>
              </w:rPr>
              <w:t>Použív</w:t>
            </w:r>
            <w:r w:rsidR="00402312">
              <w:rPr>
                <w:rFonts w:ascii="Calibri" w:eastAsia="Times New Roman" w:hAnsi="Calibri" w:cs="Times New Roman"/>
                <w:b w:val="0"/>
                <w:szCs w:val="20"/>
              </w:rPr>
              <w:t>ané</w:t>
            </w:r>
            <w:r w:rsidRPr="008062F0">
              <w:rPr>
                <w:rFonts w:ascii="Calibri" w:eastAsia="Times New Roman" w:hAnsi="Calibri" w:cs="Times New Roman"/>
                <w:b w:val="0"/>
                <w:szCs w:val="20"/>
              </w:rPr>
              <w:t xml:space="preserve"> nástroj</w:t>
            </w:r>
            <w:r w:rsidR="00207AA0">
              <w:rPr>
                <w:rFonts w:ascii="Calibri" w:eastAsia="Times New Roman" w:hAnsi="Calibri" w:cs="Times New Roman"/>
                <w:b w:val="0"/>
                <w:szCs w:val="20"/>
              </w:rPr>
              <w:t>e</w:t>
            </w:r>
            <w:r w:rsidRPr="008062F0">
              <w:rPr>
                <w:rFonts w:ascii="Calibri" w:eastAsia="Times New Roman" w:hAnsi="Calibri" w:cs="Times New Roman"/>
                <w:b w:val="0"/>
                <w:szCs w:val="20"/>
              </w:rPr>
              <w:t xml:space="preserve"> pro </w:t>
            </w:r>
            <w:r w:rsidR="00977068" w:rsidRPr="008062F0">
              <w:rPr>
                <w:rFonts w:ascii="Calibri" w:eastAsia="Times New Roman" w:hAnsi="Calibri" w:cs="Times New Roman"/>
                <w:b w:val="0"/>
                <w:szCs w:val="20"/>
              </w:rPr>
              <w:t>sken – management</w:t>
            </w:r>
          </w:p>
          <w:p w14:paraId="49E3CFE5" w14:textId="77777777" w:rsidR="003F6705" w:rsidRDefault="003F6705" w:rsidP="00012514">
            <w:pPr>
              <w:rPr>
                <w:rFonts w:ascii="Calibri" w:eastAsia="Times New Roman" w:hAnsi="Calibri" w:cs="Times New Roman"/>
                <w:b w:val="0"/>
                <w:szCs w:val="20"/>
              </w:rPr>
            </w:pPr>
          </w:p>
        </w:tc>
        <w:tc>
          <w:tcPr>
            <w:tcW w:w="3827" w:type="dxa"/>
          </w:tcPr>
          <w:p w14:paraId="43AB73C3" w14:textId="77777777" w:rsidR="003F6705" w:rsidRDefault="003F6705" w:rsidP="000125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0"/>
              </w:rPr>
            </w:pPr>
            <w:proofErr w:type="spellStart"/>
            <w:r>
              <w:rPr>
                <w:rFonts w:ascii="Calibri" w:eastAsia="Times New Roman" w:hAnsi="Calibri" w:cs="Times New Roman"/>
                <w:szCs w:val="20"/>
              </w:rPr>
              <w:t>AuditPro</w:t>
            </w:r>
            <w:proofErr w:type="spellEnd"/>
            <w:r>
              <w:rPr>
                <w:rFonts w:ascii="Calibri" w:eastAsia="Times New Roman" w:hAnsi="Calibri" w:cs="Times New Roman"/>
                <w:szCs w:val="20"/>
              </w:rPr>
              <w:t>, SCCM</w:t>
            </w:r>
          </w:p>
        </w:tc>
      </w:tr>
    </w:tbl>
    <w:p w14:paraId="394109A9" w14:textId="77777777" w:rsidR="00012514" w:rsidRDefault="00012514" w:rsidP="00855F54">
      <w:pPr>
        <w:spacing w:line="280" w:lineRule="atLeast"/>
        <w:rPr>
          <w:rFonts w:ascii="Arial" w:hAnsi="Arial" w:cs="Arial"/>
          <w:noProof/>
          <w:sz w:val="20"/>
          <w:szCs w:val="20"/>
          <w:lang w:eastAsia="en-US"/>
        </w:rPr>
      </w:pPr>
    </w:p>
    <w:p w14:paraId="0F1C75D5" w14:textId="77777777" w:rsidR="00012514" w:rsidRDefault="00012514">
      <w:pPr>
        <w:rPr>
          <w:rFonts w:ascii="Arial" w:hAnsi="Arial" w:cs="Arial"/>
          <w:noProof/>
          <w:sz w:val="20"/>
          <w:szCs w:val="20"/>
          <w:lang w:eastAsia="en-US"/>
        </w:rPr>
      </w:pPr>
      <w:r>
        <w:rPr>
          <w:rFonts w:ascii="Arial" w:hAnsi="Arial" w:cs="Arial"/>
          <w:noProof/>
          <w:sz w:val="20"/>
          <w:szCs w:val="20"/>
          <w:lang w:eastAsia="en-US"/>
        </w:rPr>
        <w:br w:type="page"/>
      </w:r>
    </w:p>
    <w:p w14:paraId="51E13343" w14:textId="77777777" w:rsidR="00E60F66" w:rsidRPr="00500BEF" w:rsidRDefault="00E60F66" w:rsidP="00E60F66">
      <w:pPr>
        <w:pStyle w:val="Nadpis1"/>
        <w:pBdr>
          <w:top w:val="single" w:sz="4" w:space="2" w:color="auto"/>
          <w:left w:val="single" w:sz="4" w:space="4" w:color="auto"/>
          <w:bottom w:val="single" w:sz="4" w:space="2" w:color="auto"/>
          <w:right w:val="single" w:sz="4" w:space="1" w:color="auto"/>
        </w:pBdr>
        <w:shd w:val="clear" w:color="auto" w:fill="D9D9D9"/>
        <w:spacing w:line="280" w:lineRule="atLeast"/>
        <w:rPr>
          <w:rFonts w:ascii="Arial" w:hAnsi="Arial" w:cs="Arial"/>
        </w:rPr>
      </w:pPr>
      <w:bookmarkStart w:id="13" w:name="_Hlk87511426"/>
      <w:r w:rsidRPr="00177409">
        <w:rPr>
          <w:rFonts w:ascii="Arial" w:hAnsi="Arial" w:cs="Arial"/>
        </w:rPr>
        <w:lastRenderedPageBreak/>
        <w:t xml:space="preserve">Příloha č. </w:t>
      </w:r>
      <w:r>
        <w:rPr>
          <w:rFonts w:ascii="Arial" w:hAnsi="Arial" w:cs="Arial"/>
        </w:rPr>
        <w:t>3</w:t>
      </w:r>
      <w:r w:rsidRPr="00177409">
        <w:rPr>
          <w:rFonts w:ascii="Arial" w:hAnsi="Arial" w:cs="Arial"/>
        </w:rPr>
        <w:t xml:space="preserve"> – </w:t>
      </w:r>
      <w:r w:rsidRPr="00E60F66">
        <w:rPr>
          <w:rFonts w:ascii="Arial" w:hAnsi="Arial" w:cs="Arial"/>
        </w:rPr>
        <w:t>Podmínky pro přístup Poskytovatele do vnitřní sítě VZP ČR prostřednictvím VPN VZP ČR</w:t>
      </w:r>
    </w:p>
    <w:bookmarkEnd w:id="13"/>
    <w:p w14:paraId="477864BC" w14:textId="77777777" w:rsidR="00012514" w:rsidRPr="00970B1B" w:rsidRDefault="00012514" w:rsidP="00012514">
      <w:pPr>
        <w:spacing w:after="100" w:afterAutospacing="1"/>
        <w:jc w:val="center"/>
        <w:rPr>
          <w:rFonts w:ascii="Arial" w:hAnsi="Arial" w:cs="Arial"/>
          <w:b/>
          <w:sz w:val="20"/>
          <w:szCs w:val="20"/>
        </w:rPr>
      </w:pPr>
      <w:r w:rsidRPr="00970B1B">
        <w:rPr>
          <w:rFonts w:ascii="Arial" w:hAnsi="Arial" w:cs="Arial"/>
          <w:b/>
          <w:sz w:val="20"/>
          <w:szCs w:val="20"/>
        </w:rPr>
        <w:t xml:space="preserve">Podmínky pro </w:t>
      </w:r>
      <w:r w:rsidR="00977068" w:rsidRPr="00970B1B">
        <w:rPr>
          <w:rFonts w:ascii="Arial" w:hAnsi="Arial" w:cs="Arial"/>
          <w:b/>
          <w:sz w:val="20"/>
          <w:szCs w:val="20"/>
        </w:rPr>
        <w:t>přístup Poskytovatele</w:t>
      </w:r>
      <w:r w:rsidRPr="00970B1B">
        <w:rPr>
          <w:rFonts w:ascii="Arial" w:hAnsi="Arial" w:cs="Arial"/>
          <w:b/>
          <w:sz w:val="20"/>
          <w:szCs w:val="20"/>
        </w:rPr>
        <w:t xml:space="preserve"> do vnitřní sítě VZP ČR</w:t>
      </w:r>
      <w:r w:rsidRPr="00970B1B">
        <w:rPr>
          <w:rFonts w:ascii="Arial" w:hAnsi="Arial" w:cs="Arial"/>
          <w:b/>
          <w:sz w:val="20"/>
          <w:szCs w:val="20"/>
        </w:rPr>
        <w:br/>
        <w:t xml:space="preserve">prostřednictvím VPN VZP ČR </w:t>
      </w:r>
    </w:p>
    <w:p w14:paraId="70BD6081" w14:textId="77777777" w:rsidR="00012514" w:rsidRPr="00970B1B" w:rsidRDefault="00012514" w:rsidP="00012514">
      <w:pPr>
        <w:spacing w:after="100" w:afterAutospacing="1"/>
        <w:jc w:val="center"/>
        <w:rPr>
          <w:rFonts w:ascii="Arial" w:hAnsi="Arial" w:cs="Arial"/>
          <w:b/>
          <w:sz w:val="20"/>
          <w:szCs w:val="20"/>
        </w:rPr>
      </w:pPr>
      <w:r w:rsidRPr="00970B1B">
        <w:rPr>
          <w:rFonts w:ascii="Arial" w:hAnsi="Arial" w:cs="Arial"/>
          <w:b/>
          <w:sz w:val="20"/>
          <w:szCs w:val="20"/>
        </w:rPr>
        <w:t>(dále jen „Podmínky“ nebo „dokument“)</w:t>
      </w:r>
    </w:p>
    <w:p w14:paraId="2C2C1765" w14:textId="4FCE0B12" w:rsidR="00012514" w:rsidRPr="00970B1B" w:rsidRDefault="00012514" w:rsidP="00012514">
      <w:pPr>
        <w:spacing w:after="120" w:line="276" w:lineRule="auto"/>
        <w:contextualSpacing/>
        <w:jc w:val="both"/>
        <w:rPr>
          <w:rFonts w:ascii="Arial" w:hAnsi="Arial" w:cs="Arial"/>
          <w:sz w:val="20"/>
          <w:szCs w:val="20"/>
        </w:rPr>
      </w:pPr>
      <w:r w:rsidRPr="00970B1B">
        <w:rPr>
          <w:rFonts w:ascii="Arial" w:hAnsi="Arial" w:cs="Arial"/>
          <w:sz w:val="20"/>
          <w:szCs w:val="20"/>
        </w:rPr>
        <w:t>Pro zajištění řádného plnění Poskytovatele podle této Smlouvy (dále jen „Smlouv</w:t>
      </w:r>
      <w:r w:rsidR="00943CDA">
        <w:rPr>
          <w:rFonts w:ascii="Arial" w:hAnsi="Arial" w:cs="Arial"/>
          <w:sz w:val="20"/>
          <w:szCs w:val="20"/>
        </w:rPr>
        <w:t>a</w:t>
      </w:r>
      <w:r w:rsidRPr="00970B1B">
        <w:rPr>
          <w:rFonts w:ascii="Arial" w:hAnsi="Arial" w:cs="Arial"/>
          <w:sz w:val="20"/>
          <w:szCs w:val="20"/>
        </w:rPr>
        <w:t xml:space="preserve">“),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w:t>
      </w:r>
      <w:r w:rsidR="00E425E7">
        <w:rPr>
          <w:rFonts w:ascii="Arial" w:hAnsi="Arial" w:cs="Arial"/>
          <w:sz w:val="20"/>
          <w:szCs w:val="20"/>
        </w:rPr>
        <w:br/>
      </w:r>
      <w:r w:rsidRPr="00970B1B">
        <w:rPr>
          <w:rFonts w:ascii="Arial" w:hAnsi="Arial" w:cs="Arial"/>
          <w:sz w:val="20"/>
          <w:szCs w:val="20"/>
        </w:rPr>
        <w:t>a k informacím prostřednictvím VPN VZP ČR (dále též jen „VPN přístup“).</w:t>
      </w:r>
    </w:p>
    <w:p w14:paraId="328A5223" w14:textId="77777777" w:rsidR="00012514" w:rsidRPr="00970B1B" w:rsidRDefault="00012514" w:rsidP="00012514">
      <w:pPr>
        <w:spacing w:before="360" w:after="120" w:line="276" w:lineRule="auto"/>
        <w:jc w:val="center"/>
        <w:outlineLvl w:val="0"/>
        <w:rPr>
          <w:rFonts w:ascii="Arial" w:hAnsi="Arial" w:cs="Arial"/>
          <w:b/>
          <w:sz w:val="20"/>
          <w:szCs w:val="20"/>
        </w:rPr>
      </w:pPr>
      <w:bookmarkStart w:id="14" w:name="_Toc368501330"/>
      <w:bookmarkStart w:id="15" w:name="_Toc521325206"/>
      <w:r w:rsidRPr="00970B1B">
        <w:rPr>
          <w:rFonts w:ascii="Arial" w:hAnsi="Arial" w:cs="Arial"/>
          <w:b/>
          <w:sz w:val="20"/>
          <w:szCs w:val="20"/>
        </w:rPr>
        <w:br/>
        <w:t>Čl. I. Použité zkratky</w:t>
      </w:r>
      <w:bookmarkEnd w:id="14"/>
      <w:bookmarkEnd w:id="15"/>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012514" w:rsidRPr="00970B1B" w14:paraId="7EE4A2BB" w14:textId="77777777" w:rsidTr="00012514">
        <w:tc>
          <w:tcPr>
            <w:tcW w:w="1951" w:type="dxa"/>
          </w:tcPr>
          <w:p w14:paraId="7F7DD763" w14:textId="77777777" w:rsidR="00012514" w:rsidRPr="00970B1B" w:rsidRDefault="00012514" w:rsidP="00012514">
            <w:pPr>
              <w:pStyle w:val="TableHeading"/>
              <w:rPr>
                <w:rFonts w:ascii="Arial" w:hAnsi="Arial" w:cs="Arial"/>
                <w:sz w:val="20"/>
              </w:rPr>
            </w:pPr>
            <w:proofErr w:type="spellStart"/>
            <w:r w:rsidRPr="00970B1B">
              <w:rPr>
                <w:rFonts w:ascii="Arial" w:hAnsi="Arial" w:cs="Arial"/>
                <w:sz w:val="20"/>
              </w:rPr>
              <w:t>Zkratka</w:t>
            </w:r>
            <w:proofErr w:type="spellEnd"/>
          </w:p>
        </w:tc>
        <w:tc>
          <w:tcPr>
            <w:tcW w:w="7292" w:type="dxa"/>
          </w:tcPr>
          <w:p w14:paraId="19BCE688" w14:textId="77777777" w:rsidR="00012514" w:rsidRPr="00970B1B" w:rsidRDefault="00012514" w:rsidP="00012514">
            <w:pPr>
              <w:pStyle w:val="TableHeading"/>
              <w:rPr>
                <w:rFonts w:ascii="Arial" w:hAnsi="Arial" w:cs="Arial"/>
                <w:sz w:val="20"/>
              </w:rPr>
            </w:pPr>
            <w:proofErr w:type="spellStart"/>
            <w:r w:rsidRPr="00970B1B">
              <w:rPr>
                <w:rFonts w:ascii="Arial" w:hAnsi="Arial" w:cs="Arial"/>
                <w:sz w:val="20"/>
              </w:rPr>
              <w:t>Význam</w:t>
            </w:r>
            <w:proofErr w:type="spellEnd"/>
          </w:p>
        </w:tc>
      </w:tr>
      <w:tr w:rsidR="00012514" w:rsidRPr="00970B1B" w14:paraId="4192599C" w14:textId="77777777" w:rsidTr="00012514">
        <w:tc>
          <w:tcPr>
            <w:tcW w:w="1951" w:type="dxa"/>
          </w:tcPr>
          <w:p w14:paraId="2443CA09" w14:textId="77777777" w:rsidR="00012514" w:rsidRPr="00970B1B" w:rsidRDefault="00012514" w:rsidP="00012514">
            <w:pPr>
              <w:pStyle w:val="TableBody"/>
            </w:pPr>
            <w:r w:rsidRPr="00970B1B">
              <w:t>CA VZP ČR</w:t>
            </w:r>
          </w:p>
        </w:tc>
        <w:tc>
          <w:tcPr>
            <w:tcW w:w="7292" w:type="dxa"/>
          </w:tcPr>
          <w:p w14:paraId="57AA7689" w14:textId="77777777" w:rsidR="00012514" w:rsidRPr="00970B1B" w:rsidRDefault="00012514" w:rsidP="00012514">
            <w:pPr>
              <w:pStyle w:val="TableBody"/>
              <w:jc w:val="both"/>
            </w:pPr>
            <w:proofErr w:type="spellStart"/>
            <w:r w:rsidRPr="00970B1B">
              <w:t>Interní</w:t>
            </w:r>
            <w:proofErr w:type="spellEnd"/>
            <w:r w:rsidRPr="00970B1B">
              <w:t xml:space="preserve"> </w:t>
            </w:r>
            <w:proofErr w:type="spellStart"/>
            <w:r w:rsidRPr="00970B1B">
              <w:t>certifikační</w:t>
            </w:r>
            <w:proofErr w:type="spellEnd"/>
            <w:r w:rsidRPr="00970B1B">
              <w:t xml:space="preserve"> </w:t>
            </w:r>
            <w:proofErr w:type="spellStart"/>
            <w:r w:rsidRPr="00970B1B">
              <w:t>autorita</w:t>
            </w:r>
            <w:proofErr w:type="spellEnd"/>
            <w:r w:rsidRPr="00970B1B">
              <w:t xml:space="preserve"> VZP ČR </w:t>
            </w:r>
            <w:proofErr w:type="spellStart"/>
            <w:r w:rsidRPr="00970B1B">
              <w:t>vydává</w:t>
            </w:r>
            <w:proofErr w:type="spellEnd"/>
            <w:r w:rsidRPr="00970B1B">
              <w:t xml:space="preserve"> </w:t>
            </w:r>
            <w:proofErr w:type="spellStart"/>
            <w:r w:rsidRPr="00970B1B">
              <w:t>certifikáty</w:t>
            </w:r>
            <w:proofErr w:type="spellEnd"/>
            <w:r w:rsidRPr="00970B1B">
              <w:t xml:space="preserve"> </w:t>
            </w:r>
            <w:proofErr w:type="spellStart"/>
            <w:r w:rsidRPr="00970B1B">
              <w:t>určené</w:t>
            </w:r>
            <w:proofErr w:type="spellEnd"/>
            <w:r w:rsidRPr="00970B1B">
              <w:t xml:space="preserve"> pro VPN </w:t>
            </w:r>
            <w:proofErr w:type="spellStart"/>
            <w:r w:rsidRPr="00970B1B">
              <w:t>přístup</w:t>
            </w:r>
            <w:proofErr w:type="spellEnd"/>
            <w:r w:rsidRPr="00970B1B">
              <w:t xml:space="preserve"> </w:t>
            </w:r>
            <w:proofErr w:type="spellStart"/>
            <w:r w:rsidRPr="00970B1B">
              <w:t>Uživatelů</w:t>
            </w:r>
            <w:proofErr w:type="spellEnd"/>
            <w:r w:rsidRPr="00970B1B">
              <w:t xml:space="preserve"> a </w:t>
            </w:r>
            <w:proofErr w:type="spellStart"/>
            <w:r w:rsidRPr="00970B1B">
              <w:t>řídí</w:t>
            </w:r>
            <w:proofErr w:type="spellEnd"/>
            <w:r w:rsidRPr="00970B1B">
              <w:t xml:space="preserve"> </w:t>
            </w:r>
            <w:proofErr w:type="spellStart"/>
            <w:r w:rsidRPr="00970B1B">
              <w:t>životní</w:t>
            </w:r>
            <w:proofErr w:type="spellEnd"/>
            <w:r w:rsidRPr="00970B1B">
              <w:t xml:space="preserve"> </w:t>
            </w:r>
            <w:proofErr w:type="spellStart"/>
            <w:r w:rsidRPr="00970B1B">
              <w:t>cyklus</w:t>
            </w:r>
            <w:proofErr w:type="spellEnd"/>
            <w:r w:rsidRPr="00970B1B">
              <w:t xml:space="preserve"> </w:t>
            </w:r>
            <w:proofErr w:type="spellStart"/>
            <w:r w:rsidRPr="00970B1B">
              <w:t>těchto</w:t>
            </w:r>
            <w:proofErr w:type="spellEnd"/>
            <w:r w:rsidRPr="00970B1B">
              <w:t xml:space="preserve"> </w:t>
            </w:r>
            <w:proofErr w:type="spellStart"/>
            <w:r w:rsidRPr="00970B1B">
              <w:t>certifikátů</w:t>
            </w:r>
            <w:proofErr w:type="spellEnd"/>
            <w:r w:rsidRPr="00970B1B">
              <w:t>.</w:t>
            </w:r>
          </w:p>
        </w:tc>
      </w:tr>
      <w:tr w:rsidR="00012514" w:rsidRPr="00970B1B" w14:paraId="15BF1003" w14:textId="77777777" w:rsidTr="00012514">
        <w:tc>
          <w:tcPr>
            <w:tcW w:w="1951" w:type="dxa"/>
          </w:tcPr>
          <w:p w14:paraId="26848878" w14:textId="77777777" w:rsidR="00012514" w:rsidRPr="00970B1B" w:rsidRDefault="00012514" w:rsidP="00012514">
            <w:pPr>
              <w:pStyle w:val="TableBody"/>
            </w:pPr>
            <w:r w:rsidRPr="00970B1B">
              <w:t>VPN VZP ČR</w:t>
            </w:r>
          </w:p>
        </w:tc>
        <w:tc>
          <w:tcPr>
            <w:tcW w:w="7292" w:type="dxa"/>
          </w:tcPr>
          <w:p w14:paraId="4574326B" w14:textId="77777777" w:rsidR="00012514" w:rsidRPr="00970B1B" w:rsidRDefault="00012514" w:rsidP="00012514">
            <w:pPr>
              <w:pStyle w:val="TableBody"/>
              <w:jc w:val="both"/>
            </w:pPr>
            <w:proofErr w:type="spellStart"/>
            <w:r w:rsidRPr="00970B1B">
              <w:t>Virtuální</w:t>
            </w:r>
            <w:proofErr w:type="spellEnd"/>
            <w:r w:rsidRPr="00970B1B">
              <w:t xml:space="preserve"> </w:t>
            </w:r>
            <w:proofErr w:type="spellStart"/>
            <w:r w:rsidRPr="00970B1B">
              <w:t>privátní</w:t>
            </w:r>
            <w:proofErr w:type="spellEnd"/>
            <w:r w:rsidRPr="00970B1B">
              <w:t xml:space="preserve"> </w:t>
            </w:r>
            <w:proofErr w:type="spellStart"/>
            <w:r w:rsidRPr="00970B1B">
              <w:t>síť</w:t>
            </w:r>
            <w:proofErr w:type="spellEnd"/>
            <w:r w:rsidRPr="00970B1B">
              <w:t xml:space="preserve"> VZP ČR</w:t>
            </w:r>
          </w:p>
        </w:tc>
      </w:tr>
      <w:tr w:rsidR="00012514" w:rsidRPr="00970B1B" w14:paraId="17F67414" w14:textId="77777777" w:rsidTr="00012514">
        <w:tc>
          <w:tcPr>
            <w:tcW w:w="1951" w:type="dxa"/>
          </w:tcPr>
          <w:p w14:paraId="5DD5EE19" w14:textId="77777777" w:rsidR="00012514" w:rsidRPr="00970B1B" w:rsidRDefault="00012514" w:rsidP="00012514">
            <w:pPr>
              <w:pStyle w:val="TableBody"/>
            </w:pPr>
            <w:r w:rsidRPr="00970B1B">
              <w:t>VZP ČR</w:t>
            </w:r>
          </w:p>
        </w:tc>
        <w:tc>
          <w:tcPr>
            <w:tcW w:w="7292" w:type="dxa"/>
          </w:tcPr>
          <w:p w14:paraId="731C18F5" w14:textId="77777777" w:rsidR="00012514" w:rsidRPr="00970B1B" w:rsidRDefault="00012514" w:rsidP="00012514">
            <w:pPr>
              <w:pStyle w:val="TableBody"/>
              <w:jc w:val="both"/>
            </w:pPr>
            <w:proofErr w:type="spellStart"/>
            <w:r w:rsidRPr="00970B1B">
              <w:t>Všeobecná</w:t>
            </w:r>
            <w:proofErr w:type="spellEnd"/>
            <w:r w:rsidRPr="00970B1B">
              <w:t xml:space="preserve"> </w:t>
            </w:r>
            <w:proofErr w:type="spellStart"/>
            <w:r w:rsidRPr="00970B1B">
              <w:t>zdravotní</w:t>
            </w:r>
            <w:proofErr w:type="spellEnd"/>
            <w:r w:rsidRPr="00970B1B">
              <w:t xml:space="preserve"> </w:t>
            </w:r>
            <w:proofErr w:type="spellStart"/>
            <w:r w:rsidRPr="00970B1B">
              <w:t>pojišťovna</w:t>
            </w:r>
            <w:proofErr w:type="spellEnd"/>
            <w:r w:rsidRPr="00970B1B">
              <w:t xml:space="preserve"> </w:t>
            </w:r>
            <w:proofErr w:type="spellStart"/>
            <w:r w:rsidRPr="00970B1B">
              <w:t>České</w:t>
            </w:r>
            <w:proofErr w:type="spellEnd"/>
            <w:r w:rsidRPr="00970B1B">
              <w:t xml:space="preserve"> </w:t>
            </w:r>
            <w:proofErr w:type="spellStart"/>
            <w:r w:rsidRPr="00970B1B">
              <w:t>republiky</w:t>
            </w:r>
            <w:proofErr w:type="spellEnd"/>
          </w:p>
        </w:tc>
      </w:tr>
    </w:tbl>
    <w:p w14:paraId="64CFED85" w14:textId="77777777" w:rsidR="00012514" w:rsidRPr="00970B1B" w:rsidRDefault="00012514" w:rsidP="00012514">
      <w:pPr>
        <w:spacing w:before="360" w:after="120" w:line="276" w:lineRule="auto"/>
        <w:jc w:val="center"/>
        <w:outlineLvl w:val="0"/>
        <w:rPr>
          <w:rFonts w:ascii="Arial" w:hAnsi="Arial" w:cs="Arial"/>
          <w:b/>
          <w:sz w:val="20"/>
          <w:szCs w:val="20"/>
        </w:rPr>
      </w:pPr>
      <w:bookmarkStart w:id="16" w:name="_Toc368501331"/>
      <w:bookmarkStart w:id="17" w:name="_Toc521325207"/>
      <w:r w:rsidRPr="00970B1B">
        <w:rPr>
          <w:rFonts w:ascii="Arial" w:hAnsi="Arial" w:cs="Arial"/>
          <w:b/>
          <w:sz w:val="20"/>
          <w:szCs w:val="20"/>
        </w:rPr>
        <w:br/>
        <w:t>Čl. II. Použité pojm</w:t>
      </w:r>
      <w:bookmarkEnd w:id="16"/>
      <w:r w:rsidRPr="00970B1B">
        <w:rPr>
          <w:rFonts w:ascii="Arial" w:hAnsi="Arial" w:cs="Arial"/>
          <w:b/>
          <w:sz w:val="20"/>
          <w:szCs w:val="20"/>
        </w:rPr>
        <w:t>y</w:t>
      </w:r>
      <w:bookmarkEnd w:id="17"/>
    </w:p>
    <w:tbl>
      <w:tblPr>
        <w:tblStyle w:val="Mkatabulky"/>
        <w:tblW w:w="0" w:type="auto"/>
        <w:tblLook w:val="04A0" w:firstRow="1" w:lastRow="0" w:firstColumn="1" w:lastColumn="0" w:noHBand="0" w:noVBand="1"/>
      </w:tblPr>
      <w:tblGrid>
        <w:gridCol w:w="1919"/>
        <w:gridCol w:w="7143"/>
      </w:tblGrid>
      <w:tr w:rsidR="00012514" w:rsidRPr="00970B1B" w14:paraId="7F3A1AF3" w14:textId="77777777" w:rsidTr="00012514">
        <w:tc>
          <w:tcPr>
            <w:tcW w:w="1951" w:type="dxa"/>
          </w:tcPr>
          <w:p w14:paraId="17D7E162" w14:textId="77777777" w:rsidR="00012514" w:rsidRPr="00970B1B" w:rsidRDefault="00012514" w:rsidP="00012514">
            <w:pPr>
              <w:rPr>
                <w:rFonts w:ascii="Arial" w:hAnsi="Arial" w:cs="Arial"/>
                <w:b/>
                <w:sz w:val="20"/>
                <w:szCs w:val="20"/>
              </w:rPr>
            </w:pPr>
            <w:r w:rsidRPr="00970B1B">
              <w:rPr>
                <w:rFonts w:ascii="Arial" w:hAnsi="Arial" w:cs="Arial"/>
                <w:b/>
                <w:sz w:val="20"/>
                <w:szCs w:val="20"/>
              </w:rPr>
              <w:t>Pojem</w:t>
            </w:r>
          </w:p>
        </w:tc>
        <w:tc>
          <w:tcPr>
            <w:tcW w:w="7335" w:type="dxa"/>
          </w:tcPr>
          <w:p w14:paraId="4FEE2CD1" w14:textId="77777777" w:rsidR="00012514" w:rsidRPr="00970B1B" w:rsidRDefault="00012514" w:rsidP="00012514">
            <w:pPr>
              <w:rPr>
                <w:rFonts w:ascii="Arial" w:hAnsi="Arial" w:cs="Arial"/>
                <w:b/>
                <w:sz w:val="20"/>
                <w:szCs w:val="20"/>
              </w:rPr>
            </w:pPr>
            <w:r w:rsidRPr="00970B1B">
              <w:rPr>
                <w:rFonts w:ascii="Arial" w:hAnsi="Arial" w:cs="Arial"/>
                <w:b/>
                <w:sz w:val="20"/>
                <w:szCs w:val="20"/>
              </w:rPr>
              <w:t>Význam</w:t>
            </w:r>
          </w:p>
        </w:tc>
      </w:tr>
      <w:tr w:rsidR="00012514" w:rsidRPr="00970B1B" w14:paraId="03F66FB4" w14:textId="77777777" w:rsidTr="00012514">
        <w:tc>
          <w:tcPr>
            <w:tcW w:w="1951" w:type="dxa"/>
          </w:tcPr>
          <w:p w14:paraId="7328D1FD" w14:textId="77777777" w:rsidR="00012514" w:rsidRPr="00970B1B" w:rsidRDefault="00012514" w:rsidP="00012514">
            <w:pPr>
              <w:rPr>
                <w:rFonts w:ascii="Arial" w:hAnsi="Arial" w:cs="Arial"/>
                <w:sz w:val="20"/>
                <w:szCs w:val="20"/>
              </w:rPr>
            </w:pPr>
            <w:r w:rsidRPr="00970B1B">
              <w:rPr>
                <w:rFonts w:ascii="Arial" w:hAnsi="Arial" w:cs="Arial"/>
                <w:sz w:val="20"/>
                <w:szCs w:val="20"/>
              </w:rPr>
              <w:t>Uživatel</w:t>
            </w:r>
          </w:p>
        </w:tc>
        <w:tc>
          <w:tcPr>
            <w:tcW w:w="7335" w:type="dxa"/>
          </w:tcPr>
          <w:p w14:paraId="000CBE8A" w14:textId="77777777" w:rsidR="00012514" w:rsidRPr="00970B1B" w:rsidRDefault="00012514" w:rsidP="00012514">
            <w:pPr>
              <w:rPr>
                <w:rFonts w:ascii="Arial" w:hAnsi="Arial" w:cs="Arial"/>
                <w:sz w:val="20"/>
                <w:szCs w:val="20"/>
              </w:rPr>
            </w:pPr>
            <w:r w:rsidRPr="00970B1B">
              <w:rPr>
                <w:rFonts w:ascii="Arial" w:hAnsi="Arial" w:cs="Arial"/>
                <w:sz w:val="20"/>
                <w:szCs w:val="20"/>
              </w:rPr>
              <w:t xml:space="preserve">Fyzická osoba, která se na plnění závazků Poskytovatele dle Smlouvy přímo podílí a k tomu potřebuje VPN přístup. Uživatel není ve smluvním vztahu k VZP ČR, ale k Poskytovateli, popř. k jeho </w:t>
            </w:r>
            <w:proofErr w:type="spellStart"/>
            <w:r w:rsidRPr="00970B1B">
              <w:rPr>
                <w:rFonts w:ascii="Arial" w:hAnsi="Arial" w:cs="Arial"/>
                <w:sz w:val="20"/>
                <w:szCs w:val="20"/>
              </w:rPr>
              <w:t>podPoskytovateli</w:t>
            </w:r>
            <w:proofErr w:type="spellEnd"/>
            <w:r w:rsidRPr="00970B1B">
              <w:rPr>
                <w:rFonts w:ascii="Arial" w:hAnsi="Arial" w:cs="Arial"/>
                <w:sz w:val="20"/>
                <w:szCs w:val="20"/>
              </w:rPr>
              <w:t>.</w:t>
            </w:r>
          </w:p>
        </w:tc>
      </w:tr>
      <w:tr w:rsidR="00012514" w:rsidRPr="00970B1B" w14:paraId="06C0D7F6" w14:textId="77777777" w:rsidTr="00012514">
        <w:tc>
          <w:tcPr>
            <w:tcW w:w="1951" w:type="dxa"/>
          </w:tcPr>
          <w:p w14:paraId="20280F61" w14:textId="77777777" w:rsidR="00012514" w:rsidRPr="00970B1B" w:rsidRDefault="00012514" w:rsidP="00012514">
            <w:pPr>
              <w:rPr>
                <w:rFonts w:ascii="Arial" w:hAnsi="Arial" w:cs="Arial"/>
                <w:sz w:val="20"/>
                <w:szCs w:val="20"/>
              </w:rPr>
            </w:pPr>
            <w:r w:rsidRPr="00970B1B">
              <w:rPr>
                <w:rFonts w:ascii="Arial" w:hAnsi="Arial" w:cs="Arial"/>
                <w:sz w:val="20"/>
                <w:szCs w:val="20"/>
              </w:rPr>
              <w:t>Certifikát</w:t>
            </w:r>
          </w:p>
        </w:tc>
        <w:tc>
          <w:tcPr>
            <w:tcW w:w="7335" w:type="dxa"/>
          </w:tcPr>
          <w:p w14:paraId="3BE2CC35" w14:textId="77777777" w:rsidR="00012514" w:rsidRPr="00970B1B" w:rsidRDefault="00012514" w:rsidP="00012514">
            <w:pPr>
              <w:pStyle w:val="Zkladntext"/>
              <w:rPr>
                <w:rFonts w:ascii="Arial" w:hAnsi="Arial" w:cs="Arial"/>
                <w:sz w:val="20"/>
                <w:szCs w:val="20"/>
              </w:rPr>
            </w:pPr>
            <w:r w:rsidRPr="00970B1B">
              <w:rPr>
                <w:rFonts w:ascii="Arial" w:hAnsi="Arial" w:cs="Arial"/>
                <w:sz w:val="20"/>
                <w:szCs w:val="20"/>
              </w:rPr>
              <w:t>Digitální prostředek sloužící k ověření elektronické identity Uživatele při VPN přístupu.</w:t>
            </w:r>
          </w:p>
        </w:tc>
      </w:tr>
      <w:tr w:rsidR="00012514" w:rsidRPr="00970B1B" w14:paraId="2B0D361D" w14:textId="77777777" w:rsidTr="00012514">
        <w:tc>
          <w:tcPr>
            <w:tcW w:w="1951" w:type="dxa"/>
          </w:tcPr>
          <w:p w14:paraId="2F29AF84" w14:textId="77777777" w:rsidR="00012514" w:rsidRPr="00970B1B" w:rsidRDefault="00012514" w:rsidP="00012514">
            <w:pPr>
              <w:rPr>
                <w:rFonts w:ascii="Arial" w:hAnsi="Arial" w:cs="Arial"/>
                <w:sz w:val="20"/>
                <w:szCs w:val="20"/>
              </w:rPr>
            </w:pPr>
            <w:r w:rsidRPr="00970B1B">
              <w:rPr>
                <w:rFonts w:ascii="Arial" w:hAnsi="Arial" w:cs="Arial"/>
                <w:sz w:val="20"/>
                <w:szCs w:val="20"/>
              </w:rPr>
              <w:t>Privátní klíč</w:t>
            </w:r>
          </w:p>
        </w:tc>
        <w:tc>
          <w:tcPr>
            <w:tcW w:w="7335" w:type="dxa"/>
          </w:tcPr>
          <w:p w14:paraId="6D3F28CD" w14:textId="77777777" w:rsidR="00012514" w:rsidRPr="00970B1B" w:rsidRDefault="00012514" w:rsidP="00012514">
            <w:pPr>
              <w:pStyle w:val="Zkladntext"/>
              <w:rPr>
                <w:rFonts w:ascii="Arial" w:hAnsi="Arial" w:cs="Arial"/>
                <w:sz w:val="20"/>
                <w:szCs w:val="20"/>
              </w:rPr>
            </w:pPr>
            <w:r w:rsidRPr="00970B1B">
              <w:rPr>
                <w:rFonts w:ascii="Arial" w:hAnsi="Arial" w:cs="Arial"/>
                <w:sz w:val="20"/>
                <w:szCs w:val="20"/>
              </w:rPr>
              <w:t>Část šifrovacího klíče certifikátu, který slouží k asymetrickému šifrování informací.</w:t>
            </w:r>
          </w:p>
        </w:tc>
      </w:tr>
      <w:tr w:rsidR="00012514" w:rsidRPr="00970B1B" w14:paraId="7E124E2B" w14:textId="77777777" w:rsidTr="00012514">
        <w:trPr>
          <w:cantSplit/>
        </w:trPr>
        <w:tc>
          <w:tcPr>
            <w:tcW w:w="1951" w:type="dxa"/>
          </w:tcPr>
          <w:p w14:paraId="34E1B0E8" w14:textId="77777777" w:rsidR="00012514" w:rsidRPr="00970B1B" w:rsidRDefault="00012514" w:rsidP="00012514">
            <w:pPr>
              <w:rPr>
                <w:rFonts w:ascii="Arial" w:hAnsi="Arial" w:cs="Arial"/>
                <w:sz w:val="20"/>
                <w:szCs w:val="20"/>
              </w:rPr>
            </w:pPr>
            <w:bookmarkStart w:id="18" w:name="_Toc368501332"/>
            <w:r w:rsidRPr="00970B1B">
              <w:rPr>
                <w:rFonts w:ascii="Arial" w:hAnsi="Arial" w:cs="Arial"/>
                <w:sz w:val="20"/>
                <w:szCs w:val="20"/>
              </w:rPr>
              <w:t>VPN přístup</w:t>
            </w:r>
            <w:bookmarkEnd w:id="18"/>
          </w:p>
        </w:tc>
        <w:tc>
          <w:tcPr>
            <w:tcW w:w="7335" w:type="dxa"/>
          </w:tcPr>
          <w:p w14:paraId="514C7ADD" w14:textId="77777777" w:rsidR="00012514" w:rsidRPr="00970B1B" w:rsidRDefault="00012514" w:rsidP="00012514">
            <w:pPr>
              <w:pStyle w:val="Zkladntext"/>
              <w:rPr>
                <w:rFonts w:ascii="Arial" w:hAnsi="Arial" w:cs="Arial"/>
                <w:b/>
                <w:sz w:val="20"/>
                <w:szCs w:val="20"/>
              </w:rPr>
            </w:pPr>
            <w:r w:rsidRPr="00970B1B">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012514" w:rsidRPr="00970B1B" w14:paraId="60EA992C" w14:textId="77777777" w:rsidTr="00012514">
        <w:trPr>
          <w:cantSplit/>
        </w:trPr>
        <w:tc>
          <w:tcPr>
            <w:tcW w:w="1951" w:type="dxa"/>
          </w:tcPr>
          <w:p w14:paraId="1F4DB851" w14:textId="77777777" w:rsidR="00012514" w:rsidRPr="00970B1B" w:rsidRDefault="00012514" w:rsidP="00012514">
            <w:pPr>
              <w:rPr>
                <w:rFonts w:ascii="Arial" w:hAnsi="Arial" w:cs="Arial"/>
                <w:sz w:val="20"/>
                <w:szCs w:val="20"/>
              </w:rPr>
            </w:pPr>
            <w:r w:rsidRPr="00970B1B">
              <w:rPr>
                <w:rFonts w:ascii="Arial" w:hAnsi="Arial" w:cs="Arial"/>
                <w:sz w:val="20"/>
                <w:szCs w:val="20"/>
              </w:rPr>
              <w:t>Validační e-mail</w:t>
            </w:r>
          </w:p>
        </w:tc>
        <w:tc>
          <w:tcPr>
            <w:tcW w:w="7335" w:type="dxa"/>
          </w:tcPr>
          <w:p w14:paraId="03A4B619" w14:textId="77777777" w:rsidR="00012514" w:rsidRPr="00970B1B" w:rsidRDefault="00012514" w:rsidP="00012514">
            <w:pPr>
              <w:pStyle w:val="Zkladntext"/>
              <w:rPr>
                <w:rFonts w:ascii="Arial" w:hAnsi="Arial" w:cs="Arial"/>
                <w:sz w:val="20"/>
                <w:szCs w:val="20"/>
              </w:rPr>
            </w:pPr>
            <w:r w:rsidRPr="00970B1B">
              <w:rPr>
                <w:rFonts w:ascii="Arial" w:hAnsi="Arial" w:cs="Arial"/>
                <w:sz w:val="20"/>
                <w:szCs w:val="20"/>
              </w:rPr>
              <w:t>E-mailová zpráva zasílaná VZP ČR na e-mail Uživatele uvedený v Žádosti, ověřující, zda Uživatel je stále na tomto e-mailu dostupný.</w:t>
            </w:r>
          </w:p>
        </w:tc>
      </w:tr>
    </w:tbl>
    <w:p w14:paraId="230320C0" w14:textId="77777777" w:rsidR="00012514" w:rsidRPr="00970B1B" w:rsidRDefault="00012514" w:rsidP="00012514">
      <w:pPr>
        <w:spacing w:after="120" w:line="276" w:lineRule="auto"/>
        <w:jc w:val="center"/>
        <w:outlineLvl w:val="0"/>
        <w:rPr>
          <w:rFonts w:ascii="Arial" w:eastAsia="Calibri" w:hAnsi="Arial" w:cs="Arial"/>
          <w:sz w:val="20"/>
          <w:szCs w:val="20"/>
        </w:rPr>
      </w:pPr>
      <w:r w:rsidRPr="00970B1B">
        <w:rPr>
          <w:rFonts w:ascii="Arial" w:eastAsia="Calibri" w:hAnsi="Arial" w:cs="Arial"/>
          <w:sz w:val="20"/>
          <w:szCs w:val="20"/>
        </w:rPr>
        <w:br/>
      </w:r>
      <w:r w:rsidRPr="00970B1B">
        <w:rPr>
          <w:rFonts w:ascii="Arial" w:hAnsi="Arial" w:cs="Arial"/>
          <w:b/>
          <w:sz w:val="20"/>
          <w:szCs w:val="20"/>
        </w:rPr>
        <w:t>Čl. III. Předmět</w:t>
      </w:r>
    </w:p>
    <w:p w14:paraId="4A0C3194" w14:textId="77777777" w:rsidR="00012514" w:rsidRPr="00970B1B" w:rsidRDefault="00012514" w:rsidP="00012514">
      <w:pPr>
        <w:pStyle w:val="Odstavec1"/>
        <w:ind w:left="414" w:hanging="414"/>
        <w:rPr>
          <w:rFonts w:ascii="Arial" w:hAnsi="Arial" w:cs="Arial"/>
          <w:sz w:val="20"/>
          <w:szCs w:val="20"/>
        </w:rPr>
      </w:pPr>
      <w:r w:rsidRPr="00970B1B">
        <w:rPr>
          <w:rFonts w:ascii="Arial" w:hAnsi="Arial" w:cs="Arial"/>
          <w:sz w:val="20"/>
          <w:szCs w:val="20"/>
        </w:rPr>
        <w:t>VZP ČR zřídí Poskytovateli VPN přístup a zajistí jeho využití po určenou dobu, a to za podmínek dále uvedených v tomto dokumentu.</w:t>
      </w:r>
    </w:p>
    <w:p w14:paraId="50D6CDB6" w14:textId="77777777" w:rsidR="00012514" w:rsidRPr="00970B1B" w:rsidRDefault="00012514" w:rsidP="00012514">
      <w:pPr>
        <w:pStyle w:val="Odstavec1"/>
        <w:ind w:left="414" w:hanging="414"/>
        <w:rPr>
          <w:rFonts w:ascii="Arial" w:hAnsi="Arial" w:cs="Arial"/>
          <w:sz w:val="20"/>
          <w:szCs w:val="20"/>
        </w:rPr>
      </w:pPr>
      <w:r w:rsidRPr="00970B1B">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5B9E9BE1" w14:textId="77777777" w:rsidR="00012514" w:rsidRDefault="00012514" w:rsidP="00012514">
      <w:pPr>
        <w:pStyle w:val="Odstavec1"/>
        <w:ind w:left="414" w:hanging="414"/>
        <w:rPr>
          <w:rFonts w:ascii="Arial" w:hAnsi="Arial" w:cs="Arial"/>
          <w:sz w:val="20"/>
          <w:szCs w:val="20"/>
        </w:rPr>
      </w:pPr>
      <w:r w:rsidRPr="00970B1B">
        <w:rPr>
          <w:rFonts w:ascii="Arial" w:hAnsi="Arial" w:cs="Arial"/>
          <w:sz w:val="20"/>
          <w:szCs w:val="20"/>
        </w:rPr>
        <w:t>VZP ČR zřídí VPN přístup Poskytovateli pouze v případě, bude-li to pro plnění Poskytovatele podle Smlouvy potřebné.</w:t>
      </w:r>
    </w:p>
    <w:p w14:paraId="6ECEDBA1" w14:textId="77777777" w:rsidR="000E496F" w:rsidRPr="00970B1B" w:rsidRDefault="000E496F" w:rsidP="000E496F">
      <w:pPr>
        <w:pStyle w:val="Odstavec1"/>
        <w:numPr>
          <w:ilvl w:val="0"/>
          <w:numId w:val="0"/>
        </w:numPr>
        <w:ind w:left="414"/>
        <w:rPr>
          <w:rFonts w:ascii="Arial" w:hAnsi="Arial" w:cs="Arial"/>
          <w:sz w:val="20"/>
          <w:szCs w:val="20"/>
        </w:rPr>
      </w:pPr>
    </w:p>
    <w:p w14:paraId="10CCA7FA" w14:textId="77777777" w:rsidR="00012514" w:rsidRPr="00970B1B" w:rsidRDefault="00012514" w:rsidP="00012514">
      <w:pPr>
        <w:pStyle w:val="Odstavec1"/>
        <w:numPr>
          <w:ilvl w:val="0"/>
          <w:numId w:val="0"/>
        </w:numPr>
        <w:ind w:left="414"/>
        <w:rPr>
          <w:rFonts w:ascii="Arial" w:hAnsi="Arial" w:cs="Arial"/>
          <w:sz w:val="20"/>
          <w:szCs w:val="20"/>
        </w:rPr>
      </w:pPr>
    </w:p>
    <w:p w14:paraId="1654D84C" w14:textId="77777777" w:rsidR="00012514" w:rsidRPr="00970B1B" w:rsidRDefault="00012514" w:rsidP="00012514">
      <w:pPr>
        <w:spacing w:after="120" w:line="276" w:lineRule="auto"/>
        <w:jc w:val="center"/>
        <w:outlineLvl w:val="0"/>
        <w:rPr>
          <w:rFonts w:ascii="Arial" w:hAnsi="Arial" w:cs="Arial"/>
          <w:b/>
          <w:sz w:val="20"/>
          <w:szCs w:val="20"/>
        </w:rPr>
      </w:pPr>
      <w:r w:rsidRPr="00970B1B">
        <w:rPr>
          <w:rFonts w:ascii="Arial" w:hAnsi="Arial" w:cs="Arial"/>
          <w:b/>
          <w:sz w:val="20"/>
          <w:szCs w:val="20"/>
        </w:rPr>
        <w:lastRenderedPageBreak/>
        <w:t>Čl. IV. Zřízení VPN přístupu</w:t>
      </w:r>
    </w:p>
    <w:p w14:paraId="4FFA911C" w14:textId="1D2B1B7C" w:rsidR="00012514" w:rsidRPr="00970B1B" w:rsidRDefault="00012514" w:rsidP="00E13251">
      <w:pPr>
        <w:pStyle w:val="Zkladntext"/>
        <w:numPr>
          <w:ilvl w:val="0"/>
          <w:numId w:val="41"/>
        </w:numPr>
        <w:spacing w:line="276" w:lineRule="auto"/>
        <w:jc w:val="both"/>
        <w:rPr>
          <w:rFonts w:ascii="Arial" w:hAnsi="Arial" w:cs="Arial"/>
          <w:sz w:val="20"/>
          <w:szCs w:val="20"/>
        </w:rPr>
      </w:pPr>
      <w:r w:rsidRPr="00970B1B">
        <w:rPr>
          <w:rFonts w:ascii="Arial" w:hAnsi="Arial" w:cs="Arial"/>
          <w:sz w:val="20"/>
          <w:szCs w:val="20"/>
        </w:rPr>
        <w:t xml:space="preserve">Zřízením VPN přístupu Poskytovateli se rozumí proces, kterým je Uživateli vydán certifikát </w:t>
      </w:r>
      <w:r w:rsidR="0000200C">
        <w:rPr>
          <w:rFonts w:ascii="Arial" w:hAnsi="Arial" w:cs="Arial"/>
          <w:sz w:val="20"/>
          <w:szCs w:val="20"/>
        </w:rPr>
        <w:br/>
      </w:r>
      <w:r w:rsidRPr="00970B1B">
        <w:rPr>
          <w:rFonts w:ascii="Arial" w:hAnsi="Arial" w:cs="Arial"/>
          <w:sz w:val="20"/>
          <w:szCs w:val="20"/>
        </w:rPr>
        <w:t>a předány autentizační údaje, pomocí nichž může Uživatel přistupovat do vnitřní sítě VZP ČR prostřednictvím VPN VZP ČR.</w:t>
      </w:r>
    </w:p>
    <w:p w14:paraId="5A9DAD2C" w14:textId="77777777" w:rsidR="00012514" w:rsidRPr="00970B1B" w:rsidRDefault="00012514" w:rsidP="00E13251">
      <w:pPr>
        <w:pStyle w:val="Zkladntext"/>
        <w:numPr>
          <w:ilvl w:val="0"/>
          <w:numId w:val="41"/>
        </w:numPr>
        <w:spacing w:line="276" w:lineRule="auto"/>
        <w:jc w:val="both"/>
        <w:rPr>
          <w:rFonts w:ascii="Arial" w:hAnsi="Arial" w:cs="Arial"/>
          <w:sz w:val="20"/>
          <w:szCs w:val="20"/>
        </w:rPr>
      </w:pPr>
      <w:r w:rsidRPr="00970B1B">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6E094E31" w14:textId="77777777" w:rsidR="00012514" w:rsidRPr="00970B1B" w:rsidRDefault="00012514" w:rsidP="00E13251">
      <w:pPr>
        <w:pStyle w:val="Zkladntext"/>
        <w:numPr>
          <w:ilvl w:val="0"/>
          <w:numId w:val="41"/>
        </w:numPr>
        <w:spacing w:line="276" w:lineRule="auto"/>
        <w:jc w:val="both"/>
        <w:rPr>
          <w:rFonts w:ascii="Arial" w:hAnsi="Arial" w:cs="Arial"/>
          <w:sz w:val="20"/>
          <w:szCs w:val="20"/>
        </w:rPr>
      </w:pPr>
      <w:r w:rsidRPr="00970B1B">
        <w:rPr>
          <w:rFonts w:ascii="Arial" w:hAnsi="Arial" w:cs="Arial"/>
          <w:sz w:val="20"/>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970B1B">
        <w:rPr>
          <w:rFonts w:ascii="Arial" w:hAnsi="Arial" w:cs="Arial"/>
          <w:color w:val="000000" w:themeColor="text1"/>
          <w:sz w:val="20"/>
          <w:szCs w:val="20"/>
        </w:rPr>
        <w:t xml:space="preserve">předložit číslovaný dodatek k Žádosti s vyznačením požadovaných změn (dále jen „Dodatek“). Dodatek </w:t>
      </w:r>
      <w:r w:rsidRPr="00970B1B">
        <w:rPr>
          <w:rFonts w:ascii="Arial" w:hAnsi="Arial" w:cs="Arial"/>
          <w:sz w:val="20"/>
          <w:szCs w:val="20"/>
        </w:rPr>
        <w:t>Poskytovatel</w:t>
      </w:r>
      <w:r w:rsidRPr="00970B1B">
        <w:rPr>
          <w:rFonts w:ascii="Arial" w:hAnsi="Arial" w:cs="Arial"/>
          <w:color w:val="000000" w:themeColor="text1"/>
          <w:sz w:val="20"/>
          <w:szCs w:val="20"/>
        </w:rPr>
        <w:t xml:space="preserve"> předkládá v souladu s první větou odst. 7. tohoto článku. Dodatek posoudí VZP ČR obdobně jako Žádost (k tomu viz odst. 8. tohoto článku).</w:t>
      </w:r>
    </w:p>
    <w:p w14:paraId="7609AC80" w14:textId="77777777" w:rsidR="00012514" w:rsidRPr="00970B1B" w:rsidRDefault="00012514" w:rsidP="00E13251">
      <w:pPr>
        <w:pStyle w:val="Odstavec1"/>
        <w:numPr>
          <w:ilvl w:val="0"/>
          <w:numId w:val="41"/>
        </w:numPr>
        <w:rPr>
          <w:rFonts w:ascii="Arial" w:hAnsi="Arial" w:cs="Arial"/>
          <w:sz w:val="20"/>
          <w:szCs w:val="20"/>
        </w:rPr>
      </w:pPr>
      <w:r w:rsidRPr="00970B1B">
        <w:rPr>
          <w:rFonts w:ascii="Arial" w:hAnsi="Arial" w:cs="Arial"/>
          <w:sz w:val="20"/>
          <w:szCs w:val="20"/>
        </w:rPr>
        <w:t>Poskytovatel žádá o VPN přístup pro Uživatele maximálně na dobu účinnosti Smlouvy.</w:t>
      </w:r>
    </w:p>
    <w:p w14:paraId="6C2BB0B2" w14:textId="77777777" w:rsidR="00012514" w:rsidRPr="00970B1B" w:rsidRDefault="00012514" w:rsidP="00E13251">
      <w:pPr>
        <w:pStyle w:val="Zkladntext"/>
        <w:numPr>
          <w:ilvl w:val="0"/>
          <w:numId w:val="41"/>
        </w:numPr>
        <w:spacing w:line="276" w:lineRule="auto"/>
        <w:jc w:val="both"/>
        <w:rPr>
          <w:rFonts w:ascii="Arial" w:hAnsi="Arial" w:cs="Arial"/>
          <w:color w:val="000000" w:themeColor="text1"/>
          <w:sz w:val="20"/>
          <w:szCs w:val="20"/>
        </w:rPr>
      </w:pPr>
      <w:bookmarkStart w:id="19" w:name="_Hlk419581"/>
      <w:r w:rsidRPr="00970B1B">
        <w:rPr>
          <w:rFonts w:ascii="Arial" w:hAnsi="Arial" w:cs="Arial"/>
          <w:color w:val="000000" w:themeColor="text1"/>
          <w:sz w:val="20"/>
          <w:szCs w:val="20"/>
        </w:rPr>
        <w:t xml:space="preserve">Pokud se jedna a tatáž fyzická osoba podílí na plnění podle více smluv uzavřených mezi </w:t>
      </w:r>
      <w:r w:rsidRPr="00970B1B">
        <w:rPr>
          <w:rFonts w:ascii="Arial" w:hAnsi="Arial" w:cs="Arial"/>
          <w:sz w:val="20"/>
          <w:szCs w:val="20"/>
        </w:rPr>
        <w:t>Poskytovatel</w:t>
      </w:r>
      <w:r w:rsidRPr="00970B1B">
        <w:rPr>
          <w:rFonts w:ascii="Arial" w:hAnsi="Arial" w:cs="Arial"/>
          <w:color w:val="000000" w:themeColor="text1"/>
          <w:sz w:val="20"/>
          <w:szCs w:val="20"/>
        </w:rPr>
        <w:t xml:space="preserve">em a VZP ČR, předkládá </w:t>
      </w:r>
      <w:r w:rsidRPr="00970B1B">
        <w:rPr>
          <w:rFonts w:ascii="Arial" w:hAnsi="Arial" w:cs="Arial"/>
          <w:sz w:val="20"/>
          <w:szCs w:val="20"/>
        </w:rPr>
        <w:t>Poskytovatel</w:t>
      </w:r>
      <w:r w:rsidRPr="00970B1B">
        <w:rPr>
          <w:rFonts w:ascii="Arial" w:hAnsi="Arial" w:cs="Arial"/>
          <w:color w:val="000000" w:themeColor="text1"/>
          <w:sz w:val="20"/>
          <w:szCs w:val="20"/>
        </w:rPr>
        <w:t xml:space="preserve"> VZP ČR vždy samostatnou Žádost pro Uživatele pro každou takovou smlouvu.</w:t>
      </w:r>
    </w:p>
    <w:bookmarkEnd w:id="19"/>
    <w:p w14:paraId="632682CA" w14:textId="77777777" w:rsidR="00012514" w:rsidRPr="00970B1B" w:rsidRDefault="00012514" w:rsidP="00E13251">
      <w:pPr>
        <w:pStyle w:val="Zkladntext"/>
        <w:numPr>
          <w:ilvl w:val="0"/>
          <w:numId w:val="41"/>
        </w:numPr>
        <w:spacing w:line="276" w:lineRule="auto"/>
        <w:jc w:val="both"/>
        <w:rPr>
          <w:rFonts w:ascii="Arial" w:hAnsi="Arial" w:cs="Arial"/>
          <w:sz w:val="20"/>
          <w:szCs w:val="20"/>
        </w:rPr>
      </w:pPr>
      <w:r w:rsidRPr="00970B1B">
        <w:rPr>
          <w:rFonts w:ascii="Arial" w:hAnsi="Arial" w:cs="Arial"/>
          <w:sz w:val="20"/>
          <w:szCs w:val="20"/>
        </w:rPr>
        <w:t xml:space="preserve">Poskytovatel musí v Žádosti u Uživatele uvést vždy číslo jeho mobilního telefonu a jeho </w:t>
      </w:r>
      <w:r w:rsidRPr="00970B1B">
        <w:rPr>
          <w:rFonts w:ascii="Arial" w:hAnsi="Arial" w:cs="Arial"/>
          <w:sz w:val="20"/>
          <w:szCs w:val="20"/>
        </w:rPr>
        <w:br/>
        <w:t>e-mailovou adresu.</w:t>
      </w:r>
    </w:p>
    <w:p w14:paraId="57746F66" w14:textId="7542FBD3" w:rsidR="00012514" w:rsidRPr="00970B1B" w:rsidRDefault="00012514" w:rsidP="00E13251">
      <w:pPr>
        <w:pStyle w:val="Zkladntext"/>
        <w:numPr>
          <w:ilvl w:val="0"/>
          <w:numId w:val="41"/>
        </w:numPr>
        <w:spacing w:line="276" w:lineRule="auto"/>
        <w:jc w:val="both"/>
        <w:rPr>
          <w:rFonts w:ascii="Arial" w:hAnsi="Arial" w:cs="Arial"/>
          <w:sz w:val="20"/>
          <w:szCs w:val="20"/>
        </w:rPr>
      </w:pPr>
      <w:r w:rsidRPr="00970B1B">
        <w:rPr>
          <w:rFonts w:ascii="Arial" w:hAnsi="Arial" w:cs="Arial"/>
          <w:sz w:val="20"/>
          <w:szCs w:val="20"/>
        </w:rPr>
        <w:t xml:space="preserve">Vyplněnou Žádost zasílá Poskytovatel prostřednictvím elektronické pošty na e-mailovou adresu Service Desku VZP ČR </w:t>
      </w:r>
      <w:hyperlink r:id="rId13" w:history="1">
        <w:r w:rsidR="003C5679" w:rsidRPr="003C5679">
          <w:rPr>
            <w:rStyle w:val="Hypertextovodkaz"/>
            <w:rFonts w:ascii="Arial" w:hAnsi="Arial" w:cs="Arial"/>
            <w:color w:val="auto"/>
            <w:sz w:val="20"/>
            <w:szCs w:val="20"/>
            <w:u w:val="none"/>
          </w:rPr>
          <w:t>XXXXXXXXXXXXX</w:t>
        </w:r>
      </w:hyperlink>
      <w:r w:rsidRPr="00970B1B">
        <w:rPr>
          <w:rFonts w:ascii="Arial" w:hAnsi="Arial" w:cs="Arial"/>
          <w:sz w:val="20"/>
          <w:szCs w:val="20"/>
        </w:rPr>
        <w:t xml:space="preserve">, přičemž e-mailová zpráva musí být podepsána uznávaným elektronickým podpisem Pověřené osoby uvedené ve Smlouvě za Poskytovatele. </w:t>
      </w:r>
      <w:r w:rsidR="0000200C">
        <w:rPr>
          <w:rFonts w:ascii="Arial" w:hAnsi="Arial" w:cs="Arial"/>
          <w:sz w:val="20"/>
          <w:szCs w:val="20"/>
        </w:rPr>
        <w:br/>
      </w:r>
      <w:r w:rsidRPr="00970B1B">
        <w:rPr>
          <w:rFonts w:ascii="Arial" w:hAnsi="Arial" w:cs="Arial"/>
          <w:sz w:val="20"/>
          <w:szCs w:val="20"/>
        </w:rPr>
        <w:t>E-mailovou zprávu zasílá Poskytovatel nejpozději 10 pracovních dnů před datem, od kterého Poskytovatel požaduje zřídit Uživateli VPN přístup.</w:t>
      </w:r>
    </w:p>
    <w:p w14:paraId="28E28B1A" w14:textId="77777777" w:rsidR="00012514" w:rsidRPr="00970B1B" w:rsidRDefault="00012514" w:rsidP="00E13251">
      <w:pPr>
        <w:pStyle w:val="Zkladntext"/>
        <w:numPr>
          <w:ilvl w:val="0"/>
          <w:numId w:val="41"/>
        </w:numPr>
        <w:spacing w:line="276" w:lineRule="auto"/>
        <w:jc w:val="both"/>
        <w:rPr>
          <w:rFonts w:ascii="Arial" w:hAnsi="Arial" w:cs="Arial"/>
          <w:sz w:val="20"/>
          <w:szCs w:val="20"/>
        </w:rPr>
      </w:pPr>
      <w:r w:rsidRPr="00970B1B">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15FF1F44" w14:textId="77777777" w:rsidR="00012514" w:rsidRPr="00970B1B" w:rsidRDefault="00012514" w:rsidP="00E13251">
      <w:pPr>
        <w:numPr>
          <w:ilvl w:val="0"/>
          <w:numId w:val="41"/>
        </w:numPr>
        <w:spacing w:after="120" w:line="276" w:lineRule="auto"/>
        <w:jc w:val="both"/>
        <w:rPr>
          <w:rFonts w:ascii="Arial" w:hAnsi="Arial" w:cs="Arial"/>
          <w:sz w:val="20"/>
          <w:szCs w:val="20"/>
          <w:lang w:eastAsia="x-none"/>
        </w:rPr>
      </w:pPr>
      <w:r w:rsidRPr="00970B1B">
        <w:rPr>
          <w:rFonts w:ascii="Arial" w:hAnsi="Arial" w:cs="Arial"/>
          <w:sz w:val="20"/>
          <w:szCs w:val="20"/>
          <w:lang w:eastAsia="x-none"/>
        </w:rPr>
        <w:t xml:space="preserve">VZP ČR zašle </w:t>
      </w:r>
      <w:r w:rsidRPr="00970B1B">
        <w:rPr>
          <w:rFonts w:ascii="Arial" w:hAnsi="Arial" w:cs="Arial"/>
          <w:sz w:val="20"/>
          <w:szCs w:val="20"/>
        </w:rPr>
        <w:t>Poskytovatel</w:t>
      </w:r>
      <w:r w:rsidRPr="00970B1B">
        <w:rPr>
          <w:rFonts w:ascii="Arial" w:hAnsi="Arial" w:cs="Arial"/>
          <w:sz w:val="20"/>
          <w:szCs w:val="20"/>
          <w:lang w:eastAsia="x-none"/>
        </w:rPr>
        <w:t>i a v kopii Uživateli prostřednictvím elektronické pošty informaci o</w:t>
      </w:r>
      <w:r w:rsidRPr="00970B1B">
        <w:rPr>
          <w:rFonts w:ascii="Arial" w:hAnsi="Arial" w:cs="Arial"/>
          <w:sz w:val="20"/>
          <w:szCs w:val="20"/>
        </w:rPr>
        <w:t> </w:t>
      </w:r>
      <w:r w:rsidRPr="00970B1B">
        <w:rPr>
          <w:rFonts w:ascii="Arial" w:hAnsi="Arial" w:cs="Arial"/>
          <w:sz w:val="20"/>
          <w:szCs w:val="20"/>
          <w:lang w:eastAsia="x-none"/>
        </w:rPr>
        <w:t xml:space="preserve">schválení/schválení s omezením/neschválení Žádosti. </w:t>
      </w:r>
    </w:p>
    <w:p w14:paraId="775F3DBB" w14:textId="77777777" w:rsidR="00012514" w:rsidRPr="00970B1B" w:rsidRDefault="00012514" w:rsidP="00012514">
      <w:pPr>
        <w:spacing w:after="120" w:line="276" w:lineRule="auto"/>
        <w:ind w:left="360"/>
        <w:jc w:val="both"/>
        <w:rPr>
          <w:rFonts w:ascii="Arial" w:hAnsi="Arial" w:cs="Arial"/>
          <w:sz w:val="20"/>
          <w:szCs w:val="20"/>
          <w:lang w:eastAsia="x-none"/>
        </w:rPr>
      </w:pPr>
      <w:r w:rsidRPr="00970B1B">
        <w:rPr>
          <w:rFonts w:ascii="Arial" w:hAnsi="Arial" w:cs="Arial"/>
          <w:sz w:val="20"/>
          <w:szCs w:val="20"/>
          <w:lang w:eastAsia="x-none"/>
        </w:rPr>
        <w:t>Přičemž v případě:</w:t>
      </w:r>
    </w:p>
    <w:p w14:paraId="1BD01A75" w14:textId="77777777" w:rsidR="00012514" w:rsidRPr="00970B1B" w:rsidRDefault="00012514" w:rsidP="00E13251">
      <w:pPr>
        <w:numPr>
          <w:ilvl w:val="1"/>
          <w:numId w:val="41"/>
        </w:numPr>
        <w:spacing w:after="120" w:line="276" w:lineRule="auto"/>
        <w:rPr>
          <w:rFonts w:ascii="Arial" w:hAnsi="Arial" w:cs="Arial"/>
          <w:sz w:val="20"/>
          <w:szCs w:val="20"/>
          <w:lang w:eastAsia="x-none"/>
        </w:rPr>
      </w:pPr>
      <w:r w:rsidRPr="00970B1B">
        <w:rPr>
          <w:rFonts w:ascii="Arial" w:hAnsi="Arial" w:cs="Arial"/>
          <w:sz w:val="20"/>
          <w:szCs w:val="20"/>
          <w:lang w:eastAsia="x-none"/>
        </w:rPr>
        <w:t>schválení Žádosti s omezením:</w:t>
      </w:r>
    </w:p>
    <w:p w14:paraId="1993C729" w14:textId="77777777" w:rsidR="00012514" w:rsidRPr="00970B1B" w:rsidRDefault="00012514" w:rsidP="00012514">
      <w:pPr>
        <w:spacing w:after="120" w:line="276" w:lineRule="auto"/>
        <w:ind w:left="1440"/>
        <w:rPr>
          <w:rFonts w:ascii="Arial" w:hAnsi="Arial" w:cs="Arial"/>
          <w:sz w:val="20"/>
          <w:szCs w:val="20"/>
          <w:lang w:eastAsia="x-none"/>
        </w:rPr>
      </w:pPr>
      <w:r w:rsidRPr="00970B1B">
        <w:rPr>
          <w:rFonts w:ascii="Arial" w:hAnsi="Arial" w:cs="Arial"/>
          <w:sz w:val="20"/>
          <w:szCs w:val="20"/>
          <w:lang w:eastAsia="x-none"/>
        </w:rPr>
        <w:t>VZP ČR uvede změny oproti Žádosti (např. omezení doby požadovaného VPN přístupu apod.) a zdůvodnění;</w:t>
      </w:r>
    </w:p>
    <w:p w14:paraId="554C1C67" w14:textId="77777777" w:rsidR="00012514" w:rsidRPr="00970B1B" w:rsidRDefault="00012514" w:rsidP="00E13251">
      <w:pPr>
        <w:numPr>
          <w:ilvl w:val="1"/>
          <w:numId w:val="41"/>
        </w:numPr>
        <w:spacing w:after="120" w:line="276" w:lineRule="auto"/>
        <w:rPr>
          <w:rFonts w:ascii="Arial" w:hAnsi="Arial" w:cs="Arial"/>
          <w:sz w:val="20"/>
          <w:szCs w:val="20"/>
          <w:lang w:eastAsia="x-none"/>
        </w:rPr>
      </w:pPr>
      <w:r w:rsidRPr="00970B1B">
        <w:rPr>
          <w:rFonts w:ascii="Arial" w:hAnsi="Arial" w:cs="Arial"/>
          <w:sz w:val="20"/>
          <w:szCs w:val="20"/>
          <w:lang w:eastAsia="x-none"/>
        </w:rPr>
        <w:t>neschválení Žádosti:</w:t>
      </w:r>
    </w:p>
    <w:p w14:paraId="63EA7136" w14:textId="77777777" w:rsidR="00012514" w:rsidRPr="00970B1B" w:rsidRDefault="00012514" w:rsidP="00012514">
      <w:pPr>
        <w:spacing w:after="120" w:line="276" w:lineRule="auto"/>
        <w:ind w:left="1440"/>
        <w:rPr>
          <w:rFonts w:ascii="Arial" w:hAnsi="Arial" w:cs="Arial"/>
          <w:sz w:val="20"/>
          <w:szCs w:val="20"/>
          <w:lang w:eastAsia="x-none"/>
        </w:rPr>
      </w:pPr>
      <w:r w:rsidRPr="00970B1B">
        <w:rPr>
          <w:rFonts w:ascii="Arial" w:hAnsi="Arial" w:cs="Arial"/>
          <w:sz w:val="20"/>
          <w:szCs w:val="20"/>
          <w:lang w:eastAsia="x-none"/>
        </w:rPr>
        <w:t>VZP ČR neschválení zdůvodní.</w:t>
      </w:r>
    </w:p>
    <w:p w14:paraId="3405FDA2" w14:textId="7A904EDB" w:rsidR="00012514" w:rsidRPr="00970B1B" w:rsidRDefault="00012514" w:rsidP="00E13251">
      <w:pPr>
        <w:numPr>
          <w:ilvl w:val="0"/>
          <w:numId w:val="41"/>
        </w:numPr>
        <w:spacing w:after="120" w:line="276" w:lineRule="auto"/>
        <w:jc w:val="both"/>
        <w:rPr>
          <w:rFonts w:ascii="Arial" w:hAnsi="Arial" w:cs="Arial"/>
          <w:color w:val="000000" w:themeColor="text1"/>
          <w:sz w:val="20"/>
          <w:szCs w:val="20"/>
          <w:lang w:eastAsia="x-none"/>
        </w:rPr>
      </w:pPr>
      <w:r w:rsidRPr="00970B1B">
        <w:rPr>
          <w:rFonts w:ascii="Arial" w:hAnsi="Arial" w:cs="Arial"/>
          <w:color w:val="000000" w:themeColor="text1"/>
          <w:sz w:val="20"/>
          <w:szCs w:val="20"/>
          <w:lang w:eastAsia="x-none"/>
        </w:rPr>
        <w:t xml:space="preserve">V případě schválení Žádosti nebo schválení Žádosti s omezením zasílá VZP ČR následně na </w:t>
      </w:r>
      <w:r w:rsidR="0000200C">
        <w:rPr>
          <w:rFonts w:ascii="Arial" w:hAnsi="Arial" w:cs="Arial"/>
          <w:color w:val="000000" w:themeColor="text1"/>
          <w:sz w:val="20"/>
          <w:szCs w:val="20"/>
          <w:lang w:eastAsia="x-none"/>
        </w:rPr>
        <w:br/>
      </w:r>
      <w:r w:rsidRPr="00970B1B">
        <w:rPr>
          <w:rFonts w:ascii="Arial" w:hAnsi="Arial" w:cs="Arial"/>
          <w:color w:val="000000" w:themeColor="text1"/>
          <w:sz w:val="20"/>
          <w:szCs w:val="20"/>
          <w:lang w:eastAsia="x-none"/>
        </w:rPr>
        <w:t xml:space="preserve">e-mailovou adresu Uživatele též informace potřebné pro zřízení VPN přístupu, tj.  postup, jakým způsobem si Uživatel vygeneruje certifikát pro VPN přístup, </w:t>
      </w:r>
      <w:r w:rsidRPr="00970B1B">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970B1B">
        <w:rPr>
          <w:rFonts w:ascii="Arial" w:hAnsi="Arial" w:cs="Arial"/>
          <w:color w:val="000000" w:themeColor="text1"/>
          <w:sz w:val="20"/>
          <w:szCs w:val="20"/>
        </w:rPr>
        <w:t>. Informace obsahují rovněž údaj o době platnosti certifikátu.</w:t>
      </w:r>
    </w:p>
    <w:p w14:paraId="64E00199" w14:textId="77777777" w:rsidR="00012514" w:rsidRPr="00970B1B" w:rsidRDefault="00012514" w:rsidP="00E13251">
      <w:pPr>
        <w:numPr>
          <w:ilvl w:val="0"/>
          <w:numId w:val="41"/>
        </w:numPr>
        <w:spacing w:after="120" w:line="276" w:lineRule="auto"/>
        <w:jc w:val="both"/>
        <w:rPr>
          <w:rFonts w:ascii="Arial" w:hAnsi="Arial" w:cs="Arial"/>
          <w:color w:val="000000" w:themeColor="text1"/>
          <w:sz w:val="20"/>
          <w:szCs w:val="20"/>
          <w:lang w:eastAsia="x-none"/>
        </w:rPr>
      </w:pPr>
      <w:r w:rsidRPr="00970B1B">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00AA2AF2" w14:textId="77777777" w:rsidR="00012514" w:rsidRPr="00970B1B" w:rsidRDefault="00012514" w:rsidP="00E13251">
      <w:pPr>
        <w:numPr>
          <w:ilvl w:val="0"/>
          <w:numId w:val="41"/>
        </w:numPr>
        <w:spacing w:after="120" w:line="276" w:lineRule="auto"/>
        <w:jc w:val="both"/>
        <w:rPr>
          <w:rFonts w:ascii="Arial" w:hAnsi="Arial" w:cs="Arial"/>
          <w:color w:val="000000" w:themeColor="text1"/>
          <w:sz w:val="20"/>
          <w:szCs w:val="20"/>
          <w:lang w:eastAsia="x-none"/>
        </w:rPr>
      </w:pPr>
      <w:r w:rsidRPr="00970B1B">
        <w:rPr>
          <w:rFonts w:ascii="Arial" w:hAnsi="Arial" w:cs="Arial"/>
          <w:color w:val="000000" w:themeColor="text1"/>
          <w:sz w:val="20"/>
          <w:szCs w:val="20"/>
        </w:rPr>
        <w:t>Veškeré údaje uvedené v odst. 10. a 11. tohoto článku přebírá Uživatel jménem</w:t>
      </w:r>
      <w:r w:rsidRPr="00970B1B">
        <w:rPr>
          <w:rFonts w:ascii="Arial" w:hAnsi="Arial" w:cs="Arial"/>
          <w:sz w:val="20"/>
          <w:szCs w:val="20"/>
        </w:rPr>
        <w:t xml:space="preserve"> Poskytovatele</w:t>
      </w:r>
      <w:r w:rsidRPr="00970B1B">
        <w:rPr>
          <w:rFonts w:ascii="Arial" w:hAnsi="Arial" w:cs="Arial"/>
          <w:color w:val="000000" w:themeColor="text1"/>
          <w:sz w:val="20"/>
          <w:szCs w:val="20"/>
        </w:rPr>
        <w:t>.</w:t>
      </w:r>
    </w:p>
    <w:p w14:paraId="1B3E29A8" w14:textId="77777777" w:rsidR="00012514" w:rsidRPr="00970B1B" w:rsidRDefault="00012514" w:rsidP="00012514">
      <w:pPr>
        <w:spacing w:after="120" w:line="276" w:lineRule="auto"/>
        <w:jc w:val="both"/>
        <w:rPr>
          <w:rFonts w:ascii="Arial" w:hAnsi="Arial" w:cs="Arial"/>
          <w:color w:val="000000" w:themeColor="text1"/>
          <w:sz w:val="20"/>
          <w:szCs w:val="20"/>
          <w:lang w:eastAsia="x-none"/>
        </w:rPr>
      </w:pPr>
    </w:p>
    <w:p w14:paraId="3AD0DE29" w14:textId="77777777" w:rsidR="00012514" w:rsidRPr="00970B1B" w:rsidRDefault="00012514" w:rsidP="00012514">
      <w:pPr>
        <w:spacing w:after="120" w:line="276" w:lineRule="auto"/>
        <w:jc w:val="center"/>
        <w:outlineLvl w:val="0"/>
        <w:rPr>
          <w:rFonts w:ascii="Arial" w:hAnsi="Arial" w:cs="Arial"/>
          <w:b/>
          <w:sz w:val="20"/>
          <w:szCs w:val="20"/>
        </w:rPr>
      </w:pPr>
      <w:bookmarkStart w:id="20" w:name="_Toc368501342"/>
      <w:r w:rsidRPr="00970B1B">
        <w:rPr>
          <w:rFonts w:ascii="Arial" w:hAnsi="Arial" w:cs="Arial"/>
          <w:b/>
          <w:sz w:val="20"/>
          <w:szCs w:val="20"/>
        </w:rPr>
        <w:lastRenderedPageBreak/>
        <w:t>Čl. V. Znemožnění VPN přístupu</w:t>
      </w:r>
      <w:bookmarkEnd w:id="20"/>
    </w:p>
    <w:p w14:paraId="79E79ED9" w14:textId="77777777" w:rsidR="00012514" w:rsidRPr="00970B1B" w:rsidRDefault="00012514" w:rsidP="00E13251">
      <w:pPr>
        <w:pStyle w:val="Odstavecseseznamem"/>
        <w:numPr>
          <w:ilvl w:val="0"/>
          <w:numId w:val="42"/>
        </w:numPr>
        <w:spacing w:after="120" w:line="276" w:lineRule="auto"/>
        <w:jc w:val="both"/>
        <w:rPr>
          <w:rFonts w:ascii="Arial" w:hAnsi="Arial" w:cs="Arial"/>
          <w:sz w:val="20"/>
          <w:szCs w:val="20"/>
        </w:rPr>
      </w:pPr>
      <w:r w:rsidRPr="00970B1B">
        <w:rPr>
          <w:rFonts w:ascii="Arial" w:hAnsi="Arial" w:cs="Arial"/>
          <w:sz w:val="20"/>
          <w:szCs w:val="20"/>
        </w:rPr>
        <w:t>Znemožněním VPN přístupu se rozumí stav, kdy Uživatel nemůže přistupovat do vnitřní sítě VZP ČR prostřednictvím VPN VZP ČR.</w:t>
      </w:r>
    </w:p>
    <w:p w14:paraId="45C5EC29" w14:textId="77777777" w:rsidR="00012514" w:rsidRPr="00970B1B" w:rsidRDefault="00012514" w:rsidP="00E13251">
      <w:pPr>
        <w:pStyle w:val="Zkladntext"/>
        <w:numPr>
          <w:ilvl w:val="0"/>
          <w:numId w:val="42"/>
        </w:numPr>
        <w:spacing w:line="276" w:lineRule="auto"/>
        <w:jc w:val="both"/>
        <w:rPr>
          <w:rFonts w:ascii="Arial" w:hAnsi="Arial" w:cs="Arial"/>
          <w:sz w:val="20"/>
          <w:szCs w:val="20"/>
        </w:rPr>
      </w:pPr>
      <w:r w:rsidRPr="00970B1B">
        <w:rPr>
          <w:rFonts w:ascii="Arial" w:hAnsi="Arial" w:cs="Arial"/>
          <w:sz w:val="20"/>
          <w:szCs w:val="20"/>
        </w:rPr>
        <w:t>VPN přístup je Uživateli znemožněn (nikoliv ukončen):</w:t>
      </w:r>
    </w:p>
    <w:p w14:paraId="5501A826" w14:textId="77777777" w:rsidR="00012514" w:rsidRPr="00970B1B" w:rsidRDefault="00012514" w:rsidP="00E13251">
      <w:pPr>
        <w:pStyle w:val="Zkladntext"/>
        <w:numPr>
          <w:ilvl w:val="1"/>
          <w:numId w:val="42"/>
        </w:numPr>
        <w:spacing w:line="276" w:lineRule="auto"/>
        <w:jc w:val="both"/>
        <w:rPr>
          <w:rFonts w:ascii="Arial" w:hAnsi="Arial" w:cs="Arial"/>
          <w:sz w:val="20"/>
          <w:szCs w:val="20"/>
        </w:rPr>
      </w:pPr>
      <w:r w:rsidRPr="00970B1B">
        <w:rPr>
          <w:rFonts w:ascii="Arial" w:hAnsi="Arial" w:cs="Arial"/>
          <w:sz w:val="20"/>
          <w:szCs w:val="20"/>
        </w:rPr>
        <w:t>z důvodu, že si Uživatel včas v době platnosti certifikátu neobnovil certifikát, tj. Uživateli vypršela doba platnosti jeho certifikátu (k tomu srov. Čl. VIII., odst. 6., písm. h.);</w:t>
      </w:r>
    </w:p>
    <w:p w14:paraId="3B9CB00B" w14:textId="77777777" w:rsidR="00012514" w:rsidRPr="00970B1B" w:rsidRDefault="00012514" w:rsidP="00E13251">
      <w:pPr>
        <w:pStyle w:val="Zkladntext"/>
        <w:numPr>
          <w:ilvl w:val="1"/>
          <w:numId w:val="42"/>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 xml:space="preserve">z důvodu, že si Uživatel včas nezměnil své přihlašovací heslo, které mu slouží k VPN přístupu, </w:t>
      </w:r>
      <w:r w:rsidRPr="00970B1B">
        <w:rPr>
          <w:rFonts w:ascii="Arial" w:hAnsi="Arial" w:cs="Arial"/>
          <w:sz w:val="20"/>
          <w:szCs w:val="20"/>
        </w:rPr>
        <w:t>tj. Uživateli vypršela doba platnosti jeho přihlašovacího hesla.</w:t>
      </w:r>
    </w:p>
    <w:p w14:paraId="051A619A" w14:textId="77777777" w:rsidR="00012514" w:rsidRPr="00970B1B" w:rsidRDefault="00012514" w:rsidP="00E13251">
      <w:pPr>
        <w:pStyle w:val="Zkladntext"/>
        <w:numPr>
          <w:ilvl w:val="0"/>
          <w:numId w:val="42"/>
        </w:numPr>
        <w:spacing w:line="276" w:lineRule="auto"/>
        <w:jc w:val="both"/>
        <w:rPr>
          <w:rFonts w:ascii="Arial" w:hAnsi="Arial" w:cs="Arial"/>
          <w:sz w:val="20"/>
          <w:szCs w:val="20"/>
        </w:rPr>
      </w:pPr>
      <w:r w:rsidRPr="00970B1B">
        <w:rPr>
          <w:rFonts w:ascii="Arial" w:hAnsi="Arial" w:cs="Arial"/>
          <w:sz w:val="20"/>
          <w:szCs w:val="20"/>
        </w:rPr>
        <w:t xml:space="preserve">O znemožnění VPN přístupu dle odst. 2. tohoto článku </w:t>
      </w:r>
      <w:r w:rsidRPr="00970B1B">
        <w:rPr>
          <w:rFonts w:ascii="Arial" w:hAnsi="Arial" w:cs="Arial"/>
          <w:b/>
          <w:sz w:val="20"/>
          <w:szCs w:val="20"/>
        </w:rPr>
        <w:t xml:space="preserve">není </w:t>
      </w:r>
      <w:r w:rsidRPr="00970B1B">
        <w:rPr>
          <w:rFonts w:ascii="Arial" w:hAnsi="Arial" w:cs="Arial"/>
          <w:sz w:val="20"/>
          <w:szCs w:val="20"/>
        </w:rPr>
        <w:t>VZP ČR povinna Uživatele ani Poskytovatele informovat.</w:t>
      </w:r>
    </w:p>
    <w:p w14:paraId="601F0EFC" w14:textId="77777777" w:rsidR="00012514" w:rsidRPr="00970B1B" w:rsidRDefault="00012514" w:rsidP="00E13251">
      <w:pPr>
        <w:pStyle w:val="Zkladntext"/>
        <w:numPr>
          <w:ilvl w:val="0"/>
          <w:numId w:val="42"/>
        </w:numPr>
        <w:spacing w:line="276" w:lineRule="auto"/>
        <w:jc w:val="both"/>
        <w:rPr>
          <w:rFonts w:ascii="Arial" w:hAnsi="Arial" w:cs="Arial"/>
          <w:sz w:val="20"/>
          <w:szCs w:val="20"/>
        </w:rPr>
      </w:pPr>
      <w:r w:rsidRPr="00970B1B">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228EC2AC" w14:textId="77777777" w:rsidR="00012514" w:rsidRPr="00970B1B" w:rsidRDefault="00012514" w:rsidP="00012514">
      <w:pPr>
        <w:pStyle w:val="Nadpis1"/>
        <w:spacing w:after="120" w:line="276" w:lineRule="auto"/>
        <w:ind w:left="142"/>
        <w:jc w:val="center"/>
        <w:rPr>
          <w:rFonts w:ascii="Arial" w:eastAsia="Calibri" w:hAnsi="Arial" w:cs="Arial"/>
          <w:sz w:val="20"/>
          <w:szCs w:val="20"/>
        </w:rPr>
      </w:pPr>
      <w:r w:rsidRPr="00970B1B">
        <w:rPr>
          <w:rFonts w:ascii="Arial" w:eastAsia="Calibri" w:hAnsi="Arial" w:cs="Arial"/>
          <w:sz w:val="20"/>
          <w:szCs w:val="20"/>
        </w:rPr>
        <w:br/>
        <w:t>Čl. VI. Pozastavení VPN přístupu</w:t>
      </w:r>
    </w:p>
    <w:p w14:paraId="59CF1441" w14:textId="77777777" w:rsidR="00012514" w:rsidRPr="00970B1B" w:rsidRDefault="00012514" w:rsidP="00E13251">
      <w:pPr>
        <w:pStyle w:val="Zkladntext"/>
        <w:numPr>
          <w:ilvl w:val="0"/>
          <w:numId w:val="46"/>
        </w:numPr>
        <w:spacing w:line="276" w:lineRule="auto"/>
        <w:jc w:val="both"/>
        <w:rPr>
          <w:rFonts w:ascii="Arial" w:hAnsi="Arial" w:cs="Arial"/>
          <w:sz w:val="20"/>
          <w:szCs w:val="20"/>
        </w:rPr>
      </w:pPr>
      <w:r w:rsidRPr="00970B1B">
        <w:rPr>
          <w:rFonts w:ascii="Arial" w:hAnsi="Arial" w:cs="Arial"/>
          <w:sz w:val="20"/>
          <w:szCs w:val="20"/>
        </w:rPr>
        <w:t xml:space="preserve">Pozastavením VPN přístupu se rozumí jednostranný proces na straně VZP ČR, kterým VZP ČR z dále uvedených důvodů </w:t>
      </w:r>
      <w:r w:rsidRPr="00970B1B">
        <w:rPr>
          <w:rFonts w:ascii="Arial" w:hAnsi="Arial" w:cs="Arial"/>
          <w:b/>
          <w:sz w:val="20"/>
          <w:szCs w:val="20"/>
        </w:rPr>
        <w:t>dočasně</w:t>
      </w:r>
      <w:r w:rsidRPr="00970B1B">
        <w:rPr>
          <w:rFonts w:ascii="Arial" w:hAnsi="Arial" w:cs="Arial"/>
          <w:sz w:val="20"/>
          <w:szCs w:val="20"/>
        </w:rPr>
        <w:t xml:space="preserve"> znemožní Uživateli přístup do vnitřní sítě VZP ČR zablokováním jeho účtu v doméně VZP ČR / zneplatněním certifikátu apod.</w:t>
      </w:r>
    </w:p>
    <w:p w14:paraId="7848DE4C" w14:textId="77777777" w:rsidR="00012514" w:rsidRPr="00970B1B" w:rsidRDefault="00012514" w:rsidP="00E13251">
      <w:pPr>
        <w:pStyle w:val="Zkladntext"/>
        <w:numPr>
          <w:ilvl w:val="0"/>
          <w:numId w:val="46"/>
        </w:numPr>
        <w:spacing w:line="276" w:lineRule="auto"/>
        <w:jc w:val="both"/>
        <w:rPr>
          <w:rFonts w:ascii="Arial" w:hAnsi="Arial" w:cs="Arial"/>
          <w:sz w:val="20"/>
          <w:szCs w:val="20"/>
        </w:rPr>
      </w:pPr>
      <w:r w:rsidRPr="00970B1B">
        <w:rPr>
          <w:rFonts w:ascii="Arial" w:hAnsi="Arial" w:cs="Arial"/>
          <w:sz w:val="20"/>
          <w:szCs w:val="20"/>
        </w:rPr>
        <w:t>VZP ČR si vyhrazuje právo pozastavit Uživateli VPN přístup:</w:t>
      </w:r>
    </w:p>
    <w:p w14:paraId="1E84FDE7" w14:textId="77777777" w:rsidR="00012514" w:rsidRPr="00970B1B" w:rsidRDefault="00012514" w:rsidP="00E13251">
      <w:pPr>
        <w:pStyle w:val="Nadpis4"/>
        <w:keepLines/>
        <w:numPr>
          <w:ilvl w:val="3"/>
          <w:numId w:val="38"/>
        </w:numPr>
        <w:spacing w:before="0" w:after="120" w:line="276" w:lineRule="auto"/>
        <w:rPr>
          <w:rFonts w:ascii="Arial" w:hAnsi="Arial" w:cs="Arial"/>
          <w:b w:val="0"/>
          <w:szCs w:val="20"/>
        </w:rPr>
      </w:pPr>
      <w:r w:rsidRPr="00970B1B">
        <w:rPr>
          <w:rFonts w:ascii="Arial" w:hAnsi="Arial" w:cs="Arial"/>
          <w:szCs w:val="20"/>
        </w:rPr>
        <w:t xml:space="preserve"> v případě zjištění porušení nebo podezření na nedodržení některého ustanovení tohoto dokumentu, příp. při </w:t>
      </w:r>
      <w:proofErr w:type="spellStart"/>
      <w:r w:rsidRPr="00970B1B">
        <w:rPr>
          <w:rFonts w:ascii="Arial" w:hAnsi="Arial" w:cs="Arial"/>
          <w:szCs w:val="20"/>
        </w:rPr>
        <w:t>nereakci</w:t>
      </w:r>
      <w:proofErr w:type="spellEnd"/>
      <w:r w:rsidRPr="00970B1B">
        <w:rPr>
          <w:rFonts w:ascii="Arial" w:hAnsi="Arial" w:cs="Arial"/>
          <w:szCs w:val="20"/>
        </w:rPr>
        <w:t xml:space="preserve"> na validační e-mail nebo při podezření na bezpečnostní událost nebo bezpečnostní incident související s osobou Uživatele/ Poskytovatele, příp. VPN přístupem (dále jen „Událost“);</w:t>
      </w:r>
    </w:p>
    <w:p w14:paraId="6F0D36CB" w14:textId="77777777" w:rsidR="00012514" w:rsidRPr="00970B1B" w:rsidRDefault="00012514" w:rsidP="00E13251">
      <w:pPr>
        <w:pStyle w:val="Nadpis4"/>
        <w:keepLines/>
        <w:numPr>
          <w:ilvl w:val="3"/>
          <w:numId w:val="38"/>
        </w:numPr>
        <w:spacing w:before="0" w:after="120" w:line="276" w:lineRule="auto"/>
        <w:rPr>
          <w:rFonts w:ascii="Arial" w:hAnsi="Arial" w:cs="Arial"/>
          <w:b w:val="0"/>
          <w:szCs w:val="20"/>
        </w:rPr>
      </w:pPr>
      <w:r w:rsidRPr="00970B1B">
        <w:rPr>
          <w:rFonts w:ascii="Arial" w:hAnsi="Arial" w:cs="Arial"/>
          <w:szCs w:val="20"/>
        </w:rPr>
        <w:t>z důvodu provozní nebo technické odstávky VPN VZP ČR realizované VZP ČR (dále vše jen „Odstávka“).</w:t>
      </w:r>
    </w:p>
    <w:p w14:paraId="68FC0C92" w14:textId="77777777" w:rsidR="00012514" w:rsidRPr="00970B1B" w:rsidRDefault="00012514" w:rsidP="00E13251">
      <w:pPr>
        <w:pStyle w:val="Zkladntext"/>
        <w:numPr>
          <w:ilvl w:val="0"/>
          <w:numId w:val="46"/>
        </w:numPr>
        <w:spacing w:line="276" w:lineRule="auto"/>
        <w:jc w:val="both"/>
        <w:rPr>
          <w:rFonts w:ascii="Arial" w:hAnsi="Arial" w:cs="Arial"/>
          <w:sz w:val="20"/>
          <w:szCs w:val="20"/>
        </w:rPr>
      </w:pPr>
      <w:r w:rsidRPr="00970B1B">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287B1C93" w14:textId="77777777" w:rsidR="00012514" w:rsidRPr="00970B1B" w:rsidRDefault="00012514" w:rsidP="00E13251">
      <w:pPr>
        <w:pStyle w:val="Zkladntext"/>
        <w:numPr>
          <w:ilvl w:val="0"/>
          <w:numId w:val="46"/>
        </w:numPr>
        <w:spacing w:line="276" w:lineRule="auto"/>
        <w:jc w:val="both"/>
        <w:rPr>
          <w:rFonts w:ascii="Arial" w:hAnsi="Arial" w:cs="Arial"/>
          <w:sz w:val="20"/>
          <w:szCs w:val="20"/>
        </w:rPr>
      </w:pPr>
      <w:r w:rsidRPr="00970B1B">
        <w:rPr>
          <w:rFonts w:ascii="Arial" w:hAnsi="Arial" w:cs="Arial"/>
          <w:sz w:val="20"/>
          <w:szCs w:val="20"/>
        </w:rPr>
        <w:t xml:space="preserve">Po vyhodnocení Události informuje VZP ČR Poskytovatele </w:t>
      </w:r>
      <w:r w:rsidRPr="00970B1B">
        <w:rPr>
          <w:rFonts w:ascii="Arial" w:hAnsi="Arial" w:cs="Arial"/>
          <w:b/>
          <w:sz w:val="20"/>
          <w:szCs w:val="20"/>
        </w:rPr>
        <w:t>o opětovném umožnění</w:t>
      </w:r>
      <w:r w:rsidRPr="00970B1B">
        <w:rPr>
          <w:rFonts w:ascii="Arial" w:hAnsi="Arial" w:cs="Arial"/>
          <w:sz w:val="20"/>
          <w:szCs w:val="20"/>
        </w:rPr>
        <w:t xml:space="preserve"> </w:t>
      </w:r>
      <w:r w:rsidRPr="00970B1B">
        <w:rPr>
          <w:rFonts w:ascii="Arial" w:hAnsi="Arial" w:cs="Arial"/>
          <w:b/>
          <w:sz w:val="20"/>
          <w:szCs w:val="20"/>
        </w:rPr>
        <w:t>VPN přístupu</w:t>
      </w:r>
      <w:r w:rsidRPr="00970B1B">
        <w:rPr>
          <w:rFonts w:ascii="Arial" w:hAnsi="Arial" w:cs="Arial"/>
          <w:sz w:val="20"/>
          <w:szCs w:val="20"/>
        </w:rPr>
        <w:t xml:space="preserve"> Uživateli nebo </w:t>
      </w:r>
      <w:r w:rsidRPr="00970B1B">
        <w:rPr>
          <w:rFonts w:ascii="Arial" w:hAnsi="Arial" w:cs="Arial"/>
          <w:b/>
          <w:sz w:val="20"/>
          <w:szCs w:val="20"/>
        </w:rPr>
        <w:t>o ukončení VPN přístupu</w:t>
      </w:r>
      <w:r w:rsidRPr="00970B1B">
        <w:rPr>
          <w:rFonts w:ascii="Arial" w:hAnsi="Arial" w:cs="Arial"/>
          <w:sz w:val="20"/>
          <w:szCs w:val="20"/>
        </w:rPr>
        <w:t xml:space="preserve"> Uživatele, přičemž uvede zdůvodnění svého postupu a své zjištění.</w:t>
      </w:r>
    </w:p>
    <w:p w14:paraId="1603FD96" w14:textId="77777777" w:rsidR="00012514" w:rsidRPr="00970B1B" w:rsidRDefault="00012514" w:rsidP="00E13251">
      <w:pPr>
        <w:pStyle w:val="Zkladntext"/>
        <w:numPr>
          <w:ilvl w:val="0"/>
          <w:numId w:val="46"/>
        </w:numPr>
        <w:spacing w:line="276" w:lineRule="auto"/>
        <w:jc w:val="both"/>
        <w:rPr>
          <w:rFonts w:ascii="Arial" w:hAnsi="Arial" w:cs="Arial"/>
          <w:sz w:val="20"/>
          <w:szCs w:val="20"/>
        </w:rPr>
      </w:pPr>
      <w:r w:rsidRPr="00970B1B">
        <w:rPr>
          <w:rFonts w:ascii="Arial" w:hAnsi="Arial" w:cs="Arial"/>
          <w:sz w:val="20"/>
          <w:szCs w:val="20"/>
        </w:rPr>
        <w:t>Poskytovatel může požádat o pozastavení VPN přístupu Uživateli.</w:t>
      </w:r>
    </w:p>
    <w:p w14:paraId="3224103A" w14:textId="77777777" w:rsidR="00012514" w:rsidRPr="00970B1B" w:rsidRDefault="00012514" w:rsidP="00012514">
      <w:pPr>
        <w:pStyle w:val="Nadpis1"/>
        <w:spacing w:after="120" w:line="276" w:lineRule="auto"/>
        <w:ind w:left="142"/>
        <w:jc w:val="center"/>
        <w:rPr>
          <w:rFonts w:ascii="Arial" w:eastAsia="Calibri" w:hAnsi="Arial" w:cs="Arial"/>
          <w:sz w:val="20"/>
          <w:szCs w:val="20"/>
        </w:rPr>
      </w:pPr>
      <w:bookmarkStart w:id="21" w:name="_Toc368501343"/>
      <w:r w:rsidRPr="00970B1B">
        <w:rPr>
          <w:rFonts w:ascii="Arial" w:eastAsia="Calibri" w:hAnsi="Arial" w:cs="Arial"/>
          <w:sz w:val="20"/>
          <w:szCs w:val="20"/>
        </w:rPr>
        <w:br/>
        <w:t>Čl. VII. Ukončení VPN přístupu</w:t>
      </w:r>
      <w:bookmarkEnd w:id="21"/>
    </w:p>
    <w:p w14:paraId="2C8F4568" w14:textId="77777777" w:rsidR="00012514" w:rsidRPr="00970B1B" w:rsidRDefault="00012514" w:rsidP="00E13251">
      <w:pPr>
        <w:pStyle w:val="Zkladntext"/>
        <w:numPr>
          <w:ilvl w:val="0"/>
          <w:numId w:val="43"/>
        </w:numPr>
        <w:spacing w:line="276" w:lineRule="auto"/>
        <w:jc w:val="both"/>
        <w:rPr>
          <w:rFonts w:ascii="Arial" w:hAnsi="Arial" w:cs="Arial"/>
          <w:sz w:val="20"/>
          <w:szCs w:val="20"/>
        </w:rPr>
      </w:pPr>
      <w:r w:rsidRPr="00970B1B">
        <w:rPr>
          <w:rFonts w:ascii="Arial" w:hAnsi="Arial" w:cs="Arial"/>
          <w:sz w:val="20"/>
          <w:szCs w:val="20"/>
        </w:rPr>
        <w:t xml:space="preserve">Ukončením VPN přístupu se rozumí proces, kdy Uživatel/ Poskytovatel pozbývá možnosti přístupu do vnitřní sítě VZP ČR prostřednictvím VPN VZP ČR, </w:t>
      </w:r>
      <w:r w:rsidRPr="00970B1B">
        <w:rPr>
          <w:rFonts w:ascii="Arial" w:hAnsi="Arial" w:cs="Arial"/>
          <w:b/>
          <w:sz w:val="20"/>
          <w:szCs w:val="20"/>
        </w:rPr>
        <w:t>tj. Uživateli je trvale zneplatněn jeho certifikát a zablokován jeho účet v doméně VZP ČR</w:t>
      </w:r>
      <w:r w:rsidRPr="00970B1B">
        <w:rPr>
          <w:rFonts w:ascii="Arial" w:hAnsi="Arial" w:cs="Arial"/>
          <w:sz w:val="20"/>
          <w:szCs w:val="20"/>
        </w:rPr>
        <w:t>.</w:t>
      </w:r>
    </w:p>
    <w:p w14:paraId="0F667370" w14:textId="77777777" w:rsidR="00012514" w:rsidRPr="00970B1B" w:rsidRDefault="00012514" w:rsidP="00E13251">
      <w:pPr>
        <w:pStyle w:val="Zkladntext"/>
        <w:numPr>
          <w:ilvl w:val="0"/>
          <w:numId w:val="43"/>
        </w:numPr>
        <w:spacing w:line="276" w:lineRule="auto"/>
        <w:jc w:val="both"/>
        <w:rPr>
          <w:rFonts w:ascii="Arial" w:hAnsi="Arial" w:cs="Arial"/>
          <w:sz w:val="20"/>
          <w:szCs w:val="20"/>
        </w:rPr>
      </w:pPr>
      <w:r w:rsidRPr="00970B1B">
        <w:rPr>
          <w:rFonts w:ascii="Arial" w:hAnsi="Arial" w:cs="Arial"/>
          <w:sz w:val="20"/>
          <w:szCs w:val="20"/>
        </w:rPr>
        <w:t>VZP ČR ukončí Uživateli/ Poskytovateli VPN přístup:</w:t>
      </w:r>
    </w:p>
    <w:p w14:paraId="68673C31" w14:textId="77777777" w:rsidR="00012514" w:rsidRPr="00970B1B" w:rsidRDefault="00012514" w:rsidP="00E13251">
      <w:pPr>
        <w:pStyle w:val="Zkladntext"/>
        <w:numPr>
          <w:ilvl w:val="1"/>
          <w:numId w:val="43"/>
        </w:numPr>
        <w:spacing w:line="276" w:lineRule="auto"/>
        <w:rPr>
          <w:rFonts w:ascii="Arial" w:hAnsi="Arial" w:cs="Arial"/>
          <w:sz w:val="20"/>
          <w:szCs w:val="20"/>
        </w:rPr>
      </w:pPr>
      <w:r w:rsidRPr="00970B1B">
        <w:rPr>
          <w:rFonts w:ascii="Arial" w:hAnsi="Arial" w:cs="Arial"/>
          <w:sz w:val="20"/>
          <w:szCs w:val="20"/>
        </w:rPr>
        <w:t>v případě uplynutí doby, na kterou byl VPN přístup podle Žádosti schválen;</w:t>
      </w:r>
    </w:p>
    <w:p w14:paraId="5B7D1FF5" w14:textId="77777777" w:rsidR="00012514" w:rsidRPr="00970B1B" w:rsidRDefault="00012514" w:rsidP="00E13251">
      <w:pPr>
        <w:pStyle w:val="Zkladntext"/>
        <w:numPr>
          <w:ilvl w:val="1"/>
          <w:numId w:val="43"/>
        </w:numPr>
        <w:spacing w:line="276" w:lineRule="auto"/>
        <w:rPr>
          <w:rFonts w:ascii="Arial" w:hAnsi="Arial" w:cs="Arial"/>
          <w:sz w:val="20"/>
          <w:szCs w:val="20"/>
        </w:rPr>
      </w:pPr>
      <w:r w:rsidRPr="00970B1B">
        <w:rPr>
          <w:rFonts w:ascii="Arial" w:hAnsi="Arial" w:cs="Arial"/>
          <w:sz w:val="20"/>
          <w:szCs w:val="20"/>
        </w:rPr>
        <w:t>dnem ukončení účinnosti Smlouvy;</w:t>
      </w:r>
    </w:p>
    <w:p w14:paraId="6A3FD304" w14:textId="77777777" w:rsidR="00012514" w:rsidRPr="00970B1B" w:rsidRDefault="00012514" w:rsidP="00E13251">
      <w:pPr>
        <w:pStyle w:val="Zkladntext"/>
        <w:numPr>
          <w:ilvl w:val="1"/>
          <w:numId w:val="43"/>
        </w:numPr>
        <w:spacing w:line="276" w:lineRule="auto"/>
        <w:rPr>
          <w:rFonts w:ascii="Arial" w:hAnsi="Arial" w:cs="Arial"/>
          <w:sz w:val="20"/>
          <w:szCs w:val="20"/>
        </w:rPr>
      </w:pPr>
      <w:r w:rsidRPr="00970B1B">
        <w:rPr>
          <w:rFonts w:ascii="Arial" w:hAnsi="Arial" w:cs="Arial"/>
          <w:sz w:val="20"/>
          <w:szCs w:val="20"/>
        </w:rPr>
        <w:lastRenderedPageBreak/>
        <w:t>na základě žádosti Poskytovatele;</w:t>
      </w:r>
    </w:p>
    <w:p w14:paraId="2D8F3891" w14:textId="77777777" w:rsidR="00012514" w:rsidRPr="00970B1B" w:rsidRDefault="00012514" w:rsidP="00E13251">
      <w:pPr>
        <w:pStyle w:val="Zkladntext"/>
        <w:numPr>
          <w:ilvl w:val="1"/>
          <w:numId w:val="43"/>
        </w:numPr>
        <w:spacing w:line="276" w:lineRule="auto"/>
        <w:rPr>
          <w:rFonts w:ascii="Arial" w:hAnsi="Arial" w:cs="Arial"/>
          <w:sz w:val="20"/>
          <w:szCs w:val="20"/>
        </w:rPr>
      </w:pPr>
      <w:r w:rsidRPr="00970B1B">
        <w:rPr>
          <w:rFonts w:ascii="Arial" w:hAnsi="Arial" w:cs="Arial"/>
          <w:sz w:val="20"/>
          <w:szCs w:val="20"/>
        </w:rPr>
        <w:t>na základě žádosti Uživatele;</w:t>
      </w:r>
    </w:p>
    <w:p w14:paraId="6A79CCAB" w14:textId="77777777" w:rsidR="00012514" w:rsidRPr="00970B1B" w:rsidRDefault="00012514" w:rsidP="00E13251">
      <w:pPr>
        <w:pStyle w:val="Zkladntext"/>
        <w:numPr>
          <w:ilvl w:val="1"/>
          <w:numId w:val="43"/>
        </w:numPr>
        <w:spacing w:line="276" w:lineRule="auto"/>
        <w:rPr>
          <w:rFonts w:ascii="Arial" w:hAnsi="Arial" w:cs="Arial"/>
          <w:sz w:val="20"/>
          <w:szCs w:val="20"/>
        </w:rPr>
      </w:pPr>
      <w:r w:rsidRPr="00970B1B">
        <w:rPr>
          <w:rFonts w:ascii="Arial" w:hAnsi="Arial" w:cs="Arial"/>
          <w:sz w:val="20"/>
          <w:szCs w:val="20"/>
        </w:rPr>
        <w:t>dle Čl. VI., odst. 4. tohoto dokumentu (po příslušném vyhodnocení Události);</w:t>
      </w:r>
    </w:p>
    <w:p w14:paraId="5DADAC96" w14:textId="77777777" w:rsidR="00012514" w:rsidRPr="00970B1B" w:rsidRDefault="00012514" w:rsidP="00E13251">
      <w:pPr>
        <w:pStyle w:val="Zkladntext"/>
        <w:numPr>
          <w:ilvl w:val="1"/>
          <w:numId w:val="43"/>
        </w:numPr>
        <w:spacing w:line="276" w:lineRule="auto"/>
        <w:rPr>
          <w:rFonts w:ascii="Arial" w:hAnsi="Arial" w:cs="Arial"/>
          <w:sz w:val="20"/>
          <w:szCs w:val="20"/>
        </w:rPr>
      </w:pPr>
      <w:r w:rsidRPr="00970B1B">
        <w:rPr>
          <w:rFonts w:ascii="Arial" w:hAnsi="Arial" w:cs="Arial"/>
          <w:sz w:val="20"/>
          <w:szCs w:val="20"/>
        </w:rPr>
        <w:t>na základě žádosti Poskytovatele dle odst. 3., písm. d., e. a f. tohoto článku.</w:t>
      </w:r>
    </w:p>
    <w:p w14:paraId="6AC2E8FB" w14:textId="5154B844" w:rsidR="00012514" w:rsidRPr="00970B1B" w:rsidRDefault="00012514" w:rsidP="00E13251">
      <w:pPr>
        <w:pStyle w:val="Zkladntext"/>
        <w:numPr>
          <w:ilvl w:val="0"/>
          <w:numId w:val="43"/>
        </w:numPr>
        <w:spacing w:line="276" w:lineRule="auto"/>
        <w:jc w:val="both"/>
        <w:rPr>
          <w:rFonts w:ascii="Arial" w:hAnsi="Arial" w:cs="Arial"/>
          <w:b/>
          <w:sz w:val="20"/>
          <w:szCs w:val="20"/>
        </w:rPr>
      </w:pPr>
      <w:r w:rsidRPr="00970B1B">
        <w:rPr>
          <w:rFonts w:ascii="Arial" w:hAnsi="Arial" w:cs="Arial"/>
          <w:sz w:val="20"/>
          <w:szCs w:val="20"/>
        </w:rPr>
        <w:t xml:space="preserve">Poskytovatel je povinen vždy prostřednictvím Service Desku VZP ČR na e-mail: </w:t>
      </w:r>
      <w:r w:rsidR="00CE5A48">
        <w:rPr>
          <w:rFonts w:ascii="Arial" w:hAnsi="Arial" w:cs="Arial"/>
          <w:sz w:val="20"/>
          <w:szCs w:val="20"/>
        </w:rPr>
        <w:t>XXXXXXXXXXXXXX</w:t>
      </w:r>
      <w:r w:rsidRPr="00970B1B">
        <w:rPr>
          <w:rFonts w:ascii="Arial" w:hAnsi="Arial" w:cs="Arial"/>
          <w:sz w:val="20"/>
          <w:szCs w:val="20"/>
        </w:rPr>
        <w:t xml:space="preserve"> nebo telefonicky na tel.: </w:t>
      </w:r>
      <w:r w:rsidR="00CE5A48">
        <w:rPr>
          <w:rFonts w:ascii="Arial" w:hAnsi="Arial" w:cs="Arial"/>
          <w:sz w:val="20"/>
          <w:szCs w:val="20"/>
        </w:rPr>
        <w:t>XXXXXXXXXXXX</w:t>
      </w:r>
      <w:r w:rsidRPr="00970B1B">
        <w:rPr>
          <w:rFonts w:ascii="Arial" w:hAnsi="Arial" w:cs="Arial"/>
          <w:sz w:val="20"/>
          <w:szCs w:val="20"/>
        </w:rPr>
        <w:t>,</w:t>
      </w:r>
    </w:p>
    <w:p w14:paraId="5270D400" w14:textId="77777777" w:rsidR="00012514" w:rsidRPr="00970B1B" w:rsidRDefault="00012514" w:rsidP="00012514">
      <w:pPr>
        <w:pStyle w:val="Zkladntext"/>
        <w:spacing w:line="276" w:lineRule="auto"/>
        <w:ind w:left="360"/>
        <w:rPr>
          <w:rFonts w:ascii="Arial" w:hAnsi="Arial" w:cs="Arial"/>
          <w:b/>
          <w:sz w:val="20"/>
          <w:szCs w:val="20"/>
        </w:rPr>
      </w:pPr>
      <w:r w:rsidRPr="00970B1B">
        <w:rPr>
          <w:rFonts w:ascii="Arial" w:hAnsi="Arial" w:cs="Arial"/>
          <w:sz w:val="20"/>
          <w:szCs w:val="20"/>
        </w:rPr>
        <w:t>bezodkladně informovat VZP ČR v případech, když:</w:t>
      </w:r>
    </w:p>
    <w:p w14:paraId="4D81F6A4" w14:textId="77777777"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došlo ke ztrátě/podezření na ztrátu, k podezření na kompromitaci privátního klíče Uživatele;</w:t>
      </w:r>
    </w:p>
    <w:p w14:paraId="0DDFC7F9" w14:textId="77777777"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došlo k podezření na kompromitaci přihlašovacího hesla k přidělenému uživatelskému jménu Uživatele sloužícímu pro VPN přístup;</w:t>
      </w:r>
    </w:p>
    <w:p w14:paraId="5D075F7E" w14:textId="77777777"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došlo k podezření na ztrátu/odcizení nebo ke ztrátě/ odcizení koncového zařízení Uživatele, z něhož realizuje VPN přístup;</w:t>
      </w:r>
    </w:p>
    <w:p w14:paraId="7EE73BE9" w14:textId="77777777" w:rsidR="00012514" w:rsidRPr="00970B1B" w:rsidRDefault="00012514" w:rsidP="00012514">
      <w:pPr>
        <w:pStyle w:val="Zkladntext"/>
        <w:spacing w:line="276" w:lineRule="auto"/>
        <w:ind w:left="360"/>
        <w:rPr>
          <w:rFonts w:ascii="Arial" w:hAnsi="Arial" w:cs="Arial"/>
          <w:sz w:val="20"/>
          <w:szCs w:val="20"/>
        </w:rPr>
      </w:pPr>
      <w:r w:rsidRPr="00970B1B">
        <w:rPr>
          <w:rFonts w:ascii="Arial" w:hAnsi="Arial" w:cs="Arial"/>
          <w:sz w:val="20"/>
          <w:szCs w:val="20"/>
        </w:rPr>
        <w:t>bezodkladně žádat VZP ČR o ukončení VPN přístupu v případech, když:</w:t>
      </w:r>
    </w:p>
    <w:p w14:paraId="07F2635E" w14:textId="77777777"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došlo/dojde k ukončení smluvního vztahu mezi Uživatelem a </w:t>
      </w:r>
      <w:r w:rsidRPr="00970B1B">
        <w:rPr>
          <w:rFonts w:ascii="Arial" w:hAnsi="Arial" w:cs="Arial"/>
          <w:sz w:val="20"/>
          <w:szCs w:val="20"/>
        </w:rPr>
        <w:t>Poskytovatelem</w:t>
      </w:r>
      <w:r w:rsidRPr="00970B1B">
        <w:rPr>
          <w:rFonts w:ascii="Arial" w:hAnsi="Arial" w:cs="Arial"/>
          <w:color w:val="000000" w:themeColor="text1"/>
          <w:sz w:val="20"/>
          <w:szCs w:val="20"/>
        </w:rPr>
        <w:t>;</w:t>
      </w:r>
    </w:p>
    <w:p w14:paraId="78DABB3A" w14:textId="77777777"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 xml:space="preserve">Uživatel se přestal/přestane podílet na plnění závazků </w:t>
      </w:r>
      <w:r w:rsidRPr="00970B1B">
        <w:rPr>
          <w:rFonts w:ascii="Arial" w:hAnsi="Arial" w:cs="Arial"/>
          <w:sz w:val="20"/>
          <w:szCs w:val="20"/>
        </w:rPr>
        <w:t>Poskytovatel</w:t>
      </w:r>
      <w:r w:rsidRPr="00970B1B">
        <w:rPr>
          <w:rFonts w:ascii="Arial" w:hAnsi="Arial" w:cs="Arial"/>
          <w:color w:val="000000" w:themeColor="text1"/>
          <w:sz w:val="20"/>
          <w:szCs w:val="20"/>
        </w:rPr>
        <w:t>e dle Smlouvy;</w:t>
      </w:r>
    </w:p>
    <w:p w14:paraId="7A4D951B" w14:textId="77777777"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 xml:space="preserve">došlo/dojde k ukončení smluvního vztahu mezi </w:t>
      </w:r>
      <w:r w:rsidRPr="00970B1B">
        <w:rPr>
          <w:rFonts w:ascii="Arial" w:hAnsi="Arial" w:cs="Arial"/>
          <w:sz w:val="20"/>
          <w:szCs w:val="20"/>
        </w:rPr>
        <w:t>Poskytovatel</w:t>
      </w:r>
      <w:r w:rsidRPr="00970B1B">
        <w:rPr>
          <w:rFonts w:ascii="Arial" w:hAnsi="Arial" w:cs="Arial"/>
          <w:color w:val="000000" w:themeColor="text1"/>
          <w:sz w:val="20"/>
          <w:szCs w:val="20"/>
        </w:rPr>
        <w:t xml:space="preserve">em a jeho </w:t>
      </w:r>
      <w:proofErr w:type="spellStart"/>
      <w:r w:rsidRPr="00970B1B">
        <w:rPr>
          <w:rFonts w:ascii="Arial" w:hAnsi="Arial" w:cs="Arial"/>
          <w:color w:val="000000" w:themeColor="text1"/>
          <w:sz w:val="20"/>
          <w:szCs w:val="20"/>
        </w:rPr>
        <w:t>podPoskytovatelem</w:t>
      </w:r>
      <w:proofErr w:type="spellEnd"/>
      <w:r w:rsidRPr="00970B1B">
        <w:rPr>
          <w:rFonts w:ascii="Arial" w:hAnsi="Arial" w:cs="Arial"/>
          <w:color w:val="000000" w:themeColor="text1"/>
          <w:sz w:val="20"/>
          <w:szCs w:val="20"/>
        </w:rPr>
        <w:t xml:space="preserve">, je-li Uživatel ve smluvním vztahu k tomuto </w:t>
      </w:r>
      <w:proofErr w:type="spellStart"/>
      <w:r w:rsidRPr="00970B1B">
        <w:rPr>
          <w:rFonts w:ascii="Arial" w:hAnsi="Arial" w:cs="Arial"/>
          <w:color w:val="000000" w:themeColor="text1"/>
          <w:sz w:val="20"/>
          <w:szCs w:val="20"/>
        </w:rPr>
        <w:t>podPoskytovateli</w:t>
      </w:r>
      <w:proofErr w:type="spellEnd"/>
      <w:r w:rsidRPr="00970B1B">
        <w:rPr>
          <w:rFonts w:ascii="Arial" w:hAnsi="Arial" w:cs="Arial"/>
          <w:color w:val="000000" w:themeColor="text1"/>
          <w:sz w:val="20"/>
          <w:szCs w:val="20"/>
        </w:rPr>
        <w:t>.</w:t>
      </w:r>
    </w:p>
    <w:p w14:paraId="0D5E2286" w14:textId="77777777" w:rsidR="00012514" w:rsidRPr="00970B1B" w:rsidRDefault="00012514" w:rsidP="00012514">
      <w:pPr>
        <w:pStyle w:val="Zkladntext"/>
        <w:spacing w:line="276" w:lineRule="auto"/>
        <w:ind w:left="360"/>
        <w:rPr>
          <w:rFonts w:ascii="Arial" w:hAnsi="Arial" w:cs="Arial"/>
          <w:b/>
          <w:color w:val="000000" w:themeColor="text1"/>
          <w:sz w:val="20"/>
          <w:szCs w:val="20"/>
        </w:rPr>
      </w:pPr>
      <w:r w:rsidRPr="00970B1B">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6F5F2FF1" w14:textId="77777777" w:rsidR="00012514" w:rsidRPr="00970B1B" w:rsidRDefault="00012514" w:rsidP="00E13251">
      <w:pPr>
        <w:pStyle w:val="Zkladntext"/>
        <w:numPr>
          <w:ilvl w:val="0"/>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 xml:space="preserve"> VPN přístup bude v případech uvedených:</w:t>
      </w:r>
    </w:p>
    <w:p w14:paraId="31BF1269" w14:textId="77777777"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pod písm. a. nebo b. odst. 2. tohoto článku ukončen příslušným dnem;</w:t>
      </w:r>
    </w:p>
    <w:p w14:paraId="0A320251" w14:textId="0D2E1974"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 xml:space="preserve">pod písm. c. nebo d. odst. 2. tohoto článku do 3 pracovních dnů od doručení žádosti </w:t>
      </w:r>
      <w:r w:rsidR="0000200C">
        <w:rPr>
          <w:rFonts w:ascii="Arial" w:hAnsi="Arial" w:cs="Arial"/>
          <w:color w:val="000000" w:themeColor="text1"/>
          <w:sz w:val="20"/>
          <w:szCs w:val="20"/>
        </w:rPr>
        <w:br/>
      </w:r>
      <w:r w:rsidRPr="00970B1B">
        <w:rPr>
          <w:rFonts w:ascii="Arial" w:hAnsi="Arial" w:cs="Arial"/>
          <w:color w:val="000000" w:themeColor="text1"/>
          <w:sz w:val="20"/>
          <w:szCs w:val="20"/>
        </w:rPr>
        <w:t>o ukončení VPN přístupu, pokud nebude v žádosti o ukončení VPN přístupu požadováno pozdější datum ukončení;</w:t>
      </w:r>
    </w:p>
    <w:p w14:paraId="3B8F8B6F" w14:textId="77777777" w:rsidR="00012514" w:rsidRPr="00970B1B" w:rsidRDefault="00012514" w:rsidP="00E13251">
      <w:pPr>
        <w:pStyle w:val="Zkladntext"/>
        <w:numPr>
          <w:ilvl w:val="1"/>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pod písm. e. nebo f. odst. 2. tohoto článku po vyhodnocení Události /po doručení žádosti VZP ČR.</w:t>
      </w:r>
    </w:p>
    <w:p w14:paraId="0CE4E909" w14:textId="77777777" w:rsidR="00012514" w:rsidRPr="00970B1B" w:rsidRDefault="00012514" w:rsidP="00E13251">
      <w:pPr>
        <w:pStyle w:val="Zkladntext"/>
        <w:numPr>
          <w:ilvl w:val="0"/>
          <w:numId w:val="43"/>
        </w:numPr>
        <w:spacing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 xml:space="preserve">V případě ukončení VPN přístupu dle odst. 2., písm. d., tohoto článku je </w:t>
      </w:r>
      <w:r w:rsidRPr="00970B1B">
        <w:rPr>
          <w:rFonts w:ascii="Arial" w:hAnsi="Arial" w:cs="Arial"/>
          <w:b/>
          <w:color w:val="000000" w:themeColor="text1"/>
          <w:sz w:val="20"/>
          <w:szCs w:val="20"/>
        </w:rPr>
        <w:t xml:space="preserve">Uživatel </w:t>
      </w:r>
      <w:r w:rsidRPr="00970B1B">
        <w:rPr>
          <w:rFonts w:ascii="Arial" w:hAnsi="Arial" w:cs="Arial"/>
          <w:color w:val="000000" w:themeColor="text1"/>
          <w:sz w:val="20"/>
          <w:szCs w:val="20"/>
        </w:rPr>
        <w:t xml:space="preserve">povinen o této skutečnosti neprodleně informovat </w:t>
      </w:r>
      <w:r w:rsidRPr="00970B1B">
        <w:rPr>
          <w:rFonts w:ascii="Arial" w:hAnsi="Arial" w:cs="Arial"/>
          <w:sz w:val="20"/>
          <w:szCs w:val="20"/>
        </w:rPr>
        <w:t>Poskytovatel</w:t>
      </w:r>
      <w:r w:rsidRPr="00970B1B">
        <w:rPr>
          <w:rFonts w:ascii="Arial" w:hAnsi="Arial" w:cs="Arial"/>
          <w:color w:val="000000" w:themeColor="text1"/>
          <w:sz w:val="20"/>
          <w:szCs w:val="20"/>
        </w:rPr>
        <w:t>e; splnění této jeho povinnosti si zajistí</w:t>
      </w:r>
      <w:r w:rsidRPr="00970B1B">
        <w:rPr>
          <w:rFonts w:ascii="Arial" w:hAnsi="Arial" w:cs="Arial"/>
          <w:sz w:val="20"/>
          <w:szCs w:val="20"/>
        </w:rPr>
        <w:t xml:space="preserve"> Poskytovatel</w:t>
      </w:r>
      <w:r w:rsidRPr="00970B1B">
        <w:rPr>
          <w:rFonts w:ascii="Arial" w:hAnsi="Arial" w:cs="Arial"/>
          <w:color w:val="000000" w:themeColor="text1"/>
          <w:sz w:val="20"/>
          <w:szCs w:val="20"/>
        </w:rPr>
        <w:t>.</w:t>
      </w:r>
    </w:p>
    <w:p w14:paraId="44CCAB3A" w14:textId="77777777" w:rsidR="00012514" w:rsidRPr="00970B1B" w:rsidRDefault="00012514" w:rsidP="00012514">
      <w:pPr>
        <w:pStyle w:val="Nadpis1"/>
        <w:spacing w:after="120" w:line="276" w:lineRule="auto"/>
        <w:ind w:left="142"/>
        <w:jc w:val="center"/>
        <w:rPr>
          <w:rFonts w:ascii="Arial" w:eastAsia="Calibri" w:hAnsi="Arial" w:cs="Arial"/>
          <w:sz w:val="20"/>
          <w:szCs w:val="20"/>
        </w:rPr>
      </w:pPr>
      <w:r w:rsidRPr="00970B1B">
        <w:rPr>
          <w:rFonts w:ascii="Arial" w:eastAsia="Calibri" w:hAnsi="Arial" w:cs="Arial"/>
          <w:sz w:val="20"/>
          <w:szCs w:val="20"/>
        </w:rPr>
        <w:br/>
        <w:t>Čl. VIII. Povinnosti Poskytovatele a Uživatele</w:t>
      </w:r>
    </w:p>
    <w:p w14:paraId="7AD1A94F" w14:textId="77777777" w:rsidR="00012514" w:rsidRPr="00970B1B" w:rsidRDefault="00012514" w:rsidP="00E13251">
      <w:pPr>
        <w:pStyle w:val="Zkladntext"/>
        <w:numPr>
          <w:ilvl w:val="0"/>
          <w:numId w:val="48"/>
        </w:numPr>
        <w:spacing w:line="276" w:lineRule="auto"/>
        <w:jc w:val="both"/>
        <w:rPr>
          <w:rFonts w:ascii="Arial" w:hAnsi="Arial" w:cs="Arial"/>
          <w:color w:val="000000" w:themeColor="text1"/>
          <w:sz w:val="20"/>
          <w:szCs w:val="20"/>
        </w:rPr>
      </w:pPr>
      <w:r w:rsidRPr="00970B1B">
        <w:rPr>
          <w:rFonts w:ascii="Arial" w:hAnsi="Arial" w:cs="Arial"/>
          <w:sz w:val="20"/>
          <w:szCs w:val="20"/>
        </w:rPr>
        <w:t>Poskytovatel</w:t>
      </w:r>
      <w:r w:rsidRPr="00970B1B">
        <w:rPr>
          <w:rFonts w:ascii="Arial" w:hAnsi="Arial" w:cs="Arial"/>
          <w:color w:val="000000" w:themeColor="text1"/>
          <w:sz w:val="20"/>
          <w:szCs w:val="20"/>
        </w:rPr>
        <w:t xml:space="preserve"> je povinen dodržovat všechna ustanovení tohoto dokumentu a zajistit jejich dodržování jednotlivými Uživateli.</w:t>
      </w:r>
    </w:p>
    <w:p w14:paraId="5859225A" w14:textId="77777777" w:rsidR="00012514" w:rsidRPr="00970B1B" w:rsidRDefault="00012514" w:rsidP="00E13251">
      <w:pPr>
        <w:pStyle w:val="Zkladntext"/>
        <w:numPr>
          <w:ilvl w:val="0"/>
          <w:numId w:val="48"/>
        </w:numPr>
        <w:spacing w:line="276" w:lineRule="auto"/>
        <w:jc w:val="both"/>
        <w:rPr>
          <w:rFonts w:ascii="Arial" w:hAnsi="Arial" w:cs="Arial"/>
          <w:b/>
          <w:sz w:val="20"/>
          <w:szCs w:val="20"/>
        </w:rPr>
      </w:pPr>
      <w:r w:rsidRPr="00970B1B">
        <w:rPr>
          <w:rFonts w:ascii="Arial" w:hAnsi="Arial" w:cs="Arial"/>
          <w:b/>
          <w:sz w:val="20"/>
          <w:szCs w:val="20"/>
        </w:rPr>
        <w:t>Poskytovatel je povinen:</w:t>
      </w:r>
    </w:p>
    <w:p w14:paraId="6E87AAD6" w14:textId="77777777" w:rsidR="00012514" w:rsidRPr="00970B1B" w:rsidRDefault="00012514" w:rsidP="00E13251">
      <w:pPr>
        <w:pStyle w:val="Odstavec1"/>
        <w:numPr>
          <w:ilvl w:val="1"/>
          <w:numId w:val="40"/>
        </w:numPr>
        <w:rPr>
          <w:rFonts w:ascii="Arial" w:hAnsi="Arial" w:cs="Arial"/>
          <w:sz w:val="20"/>
          <w:szCs w:val="20"/>
        </w:rPr>
      </w:pPr>
      <w:r w:rsidRPr="00970B1B">
        <w:rPr>
          <w:rFonts w:ascii="Arial" w:hAnsi="Arial" w:cs="Arial"/>
          <w:sz w:val="20"/>
          <w:szCs w:val="20"/>
        </w:rPr>
        <w:t xml:space="preserve">prokazatelně </w:t>
      </w:r>
      <w:r w:rsidRPr="00970B1B">
        <w:rPr>
          <w:rFonts w:ascii="Arial" w:hAnsi="Arial" w:cs="Arial"/>
          <w:b/>
          <w:sz w:val="20"/>
          <w:szCs w:val="20"/>
        </w:rPr>
        <w:t>seznámit</w:t>
      </w:r>
      <w:r w:rsidRPr="00970B1B">
        <w:rPr>
          <w:rFonts w:ascii="Arial" w:hAnsi="Arial" w:cs="Arial"/>
          <w:sz w:val="20"/>
          <w:szCs w:val="20"/>
        </w:rPr>
        <w:t xml:space="preserve"> Uživatele s </w:t>
      </w:r>
      <w:r w:rsidRPr="00970B1B" w:rsidDel="00A20B1F">
        <w:rPr>
          <w:rFonts w:ascii="Arial" w:hAnsi="Arial" w:cs="Arial"/>
          <w:sz w:val="20"/>
          <w:szCs w:val="20"/>
        </w:rPr>
        <w:t xml:space="preserve"> </w:t>
      </w:r>
      <w:r w:rsidRPr="00970B1B">
        <w:rPr>
          <w:rFonts w:ascii="Arial" w:hAnsi="Arial" w:cs="Arial"/>
          <w:sz w:val="20"/>
          <w:szCs w:val="20"/>
        </w:rPr>
        <w:t xml:space="preserve">právy a povinnostmi vyplývajícími pro něj z tohoto dokumentu a prokazatelně Uživatele </w:t>
      </w:r>
      <w:r w:rsidRPr="00970B1B">
        <w:rPr>
          <w:rFonts w:ascii="Arial" w:hAnsi="Arial" w:cs="Arial"/>
          <w:b/>
          <w:sz w:val="20"/>
          <w:szCs w:val="20"/>
        </w:rPr>
        <w:t xml:space="preserve">poučit </w:t>
      </w:r>
      <w:r w:rsidRPr="00970B1B">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65B1D345" w14:textId="77777777" w:rsidR="00012514" w:rsidRPr="00970B1B" w:rsidRDefault="00012514" w:rsidP="00E13251">
      <w:pPr>
        <w:pStyle w:val="Odstavec1"/>
        <w:numPr>
          <w:ilvl w:val="1"/>
          <w:numId w:val="40"/>
        </w:numPr>
        <w:rPr>
          <w:rFonts w:ascii="Arial" w:hAnsi="Arial" w:cs="Arial"/>
          <w:sz w:val="20"/>
          <w:szCs w:val="20"/>
        </w:rPr>
      </w:pPr>
      <w:r w:rsidRPr="00970B1B">
        <w:rPr>
          <w:rFonts w:ascii="Arial" w:hAnsi="Arial" w:cs="Arial"/>
          <w:sz w:val="20"/>
          <w:szCs w:val="20"/>
        </w:rPr>
        <w:lastRenderedPageBreak/>
        <w:t>zajistit, aby Uživatel dodržoval povinnosti a postupy vyplývající pro něj z tohoto dokumentu;</w:t>
      </w:r>
    </w:p>
    <w:p w14:paraId="7202DDE6" w14:textId="77777777" w:rsidR="00012514" w:rsidRPr="00970B1B" w:rsidRDefault="00012514" w:rsidP="00E13251">
      <w:pPr>
        <w:pStyle w:val="Odstavec1"/>
        <w:numPr>
          <w:ilvl w:val="1"/>
          <w:numId w:val="40"/>
        </w:numPr>
        <w:rPr>
          <w:rFonts w:ascii="Arial" w:hAnsi="Arial" w:cs="Arial"/>
          <w:sz w:val="20"/>
          <w:szCs w:val="20"/>
        </w:rPr>
      </w:pPr>
      <w:r w:rsidRPr="00970B1B">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7307A69B" w14:textId="77777777" w:rsidR="00012514" w:rsidRPr="00970B1B" w:rsidRDefault="00012514" w:rsidP="00E13251">
      <w:pPr>
        <w:pStyle w:val="Zkladntext"/>
        <w:numPr>
          <w:ilvl w:val="0"/>
          <w:numId w:val="48"/>
        </w:numPr>
        <w:spacing w:line="276" w:lineRule="auto"/>
        <w:jc w:val="both"/>
        <w:rPr>
          <w:rFonts w:ascii="Arial" w:hAnsi="Arial" w:cs="Arial"/>
          <w:sz w:val="20"/>
          <w:szCs w:val="20"/>
        </w:rPr>
      </w:pPr>
      <w:r w:rsidRPr="00970B1B">
        <w:rPr>
          <w:rFonts w:ascii="Arial" w:hAnsi="Arial" w:cs="Arial"/>
          <w:sz w:val="20"/>
          <w:szCs w:val="20"/>
        </w:rPr>
        <w:t>Poskytovatel nese plnou odpovědnost za nedodržení povinností Uživatelem daných Uživateli tímto dokumentem.</w:t>
      </w:r>
    </w:p>
    <w:p w14:paraId="078F7170" w14:textId="77777777" w:rsidR="00012514" w:rsidRPr="00970B1B" w:rsidRDefault="00012514" w:rsidP="00E13251">
      <w:pPr>
        <w:pStyle w:val="Zkladntext"/>
        <w:numPr>
          <w:ilvl w:val="0"/>
          <w:numId w:val="48"/>
        </w:numPr>
        <w:spacing w:line="276" w:lineRule="auto"/>
        <w:jc w:val="both"/>
        <w:rPr>
          <w:rFonts w:ascii="Arial" w:hAnsi="Arial" w:cs="Arial"/>
          <w:sz w:val="20"/>
          <w:szCs w:val="20"/>
        </w:rPr>
      </w:pPr>
      <w:r w:rsidRPr="00970B1B">
        <w:rPr>
          <w:rFonts w:ascii="Arial" w:hAnsi="Arial" w:cs="Arial"/>
          <w:color w:val="000000" w:themeColor="text1"/>
          <w:sz w:val="20"/>
          <w:szCs w:val="20"/>
        </w:rPr>
        <w:t>VZP</w:t>
      </w:r>
      <w:r w:rsidRPr="00970B1B">
        <w:rPr>
          <w:rFonts w:ascii="Arial" w:hAnsi="Arial" w:cs="Arial"/>
          <w:sz w:val="20"/>
          <w:szCs w:val="20"/>
        </w:rPr>
        <w:t xml:space="preserve"> ČR je oprávněna kontrolovat plnění ustanovení tohoto dokumentu na straně Poskytovatele. Poskytovatel je povinen poskytnout VZP ČR nezbytné podklady, součinnost, případně umožnit kontrolu na místě.</w:t>
      </w:r>
    </w:p>
    <w:p w14:paraId="24FF832C" w14:textId="77777777" w:rsidR="00012514" w:rsidRPr="00970B1B" w:rsidRDefault="00012514" w:rsidP="00E13251">
      <w:pPr>
        <w:pStyle w:val="Zkladntext"/>
        <w:numPr>
          <w:ilvl w:val="0"/>
          <w:numId w:val="48"/>
        </w:numPr>
        <w:spacing w:line="276" w:lineRule="auto"/>
        <w:jc w:val="both"/>
        <w:rPr>
          <w:rFonts w:ascii="Arial" w:hAnsi="Arial" w:cs="Arial"/>
          <w:sz w:val="20"/>
          <w:szCs w:val="20"/>
        </w:rPr>
      </w:pPr>
      <w:r w:rsidRPr="00970B1B">
        <w:rPr>
          <w:rFonts w:ascii="Arial" w:hAnsi="Arial" w:cs="Arial"/>
          <w:sz w:val="20"/>
          <w:szCs w:val="20"/>
        </w:rPr>
        <w:t>Poskytovatel je dále povinen zajistit, aby Uživatel realizoval VPN přístup pouze z koncového zařízení, které:</w:t>
      </w:r>
    </w:p>
    <w:p w14:paraId="7957EC46" w14:textId="77777777" w:rsidR="00012514" w:rsidRPr="00970B1B" w:rsidRDefault="00012514" w:rsidP="00E13251">
      <w:pPr>
        <w:pStyle w:val="Odstavec1"/>
        <w:numPr>
          <w:ilvl w:val="0"/>
          <w:numId w:val="49"/>
        </w:numPr>
        <w:rPr>
          <w:rFonts w:ascii="Arial" w:hAnsi="Arial" w:cs="Arial"/>
          <w:sz w:val="20"/>
          <w:szCs w:val="20"/>
        </w:rPr>
      </w:pPr>
      <w:r w:rsidRPr="00970B1B">
        <w:rPr>
          <w:rFonts w:ascii="Arial" w:hAnsi="Arial" w:cs="Arial"/>
          <w:sz w:val="20"/>
          <w:szCs w:val="20"/>
        </w:rPr>
        <w:t>je chráněno antivirovou a </w:t>
      </w:r>
      <w:proofErr w:type="spellStart"/>
      <w:r w:rsidRPr="00970B1B">
        <w:rPr>
          <w:rFonts w:ascii="Arial" w:hAnsi="Arial" w:cs="Arial"/>
          <w:sz w:val="20"/>
          <w:szCs w:val="20"/>
        </w:rPr>
        <w:t>antimalwarovou</w:t>
      </w:r>
      <w:proofErr w:type="spellEnd"/>
      <w:r w:rsidRPr="00970B1B">
        <w:rPr>
          <w:rFonts w:ascii="Arial" w:hAnsi="Arial" w:cs="Arial"/>
          <w:sz w:val="20"/>
          <w:szCs w:val="20"/>
        </w:rPr>
        <w:t xml:space="preserve"> ochranou a má aktuální virovou databázi;</w:t>
      </w:r>
    </w:p>
    <w:p w14:paraId="3D102999" w14:textId="77777777" w:rsidR="00012514" w:rsidRPr="00970B1B" w:rsidRDefault="00012514" w:rsidP="00E13251">
      <w:pPr>
        <w:pStyle w:val="Odstavec1"/>
        <w:numPr>
          <w:ilvl w:val="0"/>
          <w:numId w:val="49"/>
        </w:numPr>
        <w:rPr>
          <w:rFonts w:ascii="Arial" w:hAnsi="Arial" w:cs="Arial"/>
          <w:sz w:val="20"/>
          <w:szCs w:val="20"/>
        </w:rPr>
      </w:pPr>
      <w:r w:rsidRPr="00970B1B">
        <w:rPr>
          <w:rFonts w:ascii="Arial" w:hAnsi="Arial" w:cs="Arial"/>
          <w:sz w:val="20"/>
          <w:szCs w:val="20"/>
        </w:rPr>
        <w:t xml:space="preserve">má instalováno a má aktivní (zapnuto) </w:t>
      </w:r>
      <w:proofErr w:type="spellStart"/>
      <w:r w:rsidRPr="00970B1B">
        <w:rPr>
          <w:rFonts w:ascii="Arial" w:hAnsi="Arial" w:cs="Arial"/>
          <w:sz w:val="20"/>
          <w:szCs w:val="20"/>
        </w:rPr>
        <w:t>firewalové</w:t>
      </w:r>
      <w:proofErr w:type="spellEnd"/>
      <w:r w:rsidRPr="00970B1B">
        <w:rPr>
          <w:rFonts w:ascii="Arial" w:hAnsi="Arial" w:cs="Arial"/>
          <w:sz w:val="20"/>
          <w:szCs w:val="20"/>
        </w:rPr>
        <w:t xml:space="preserve"> řešení operačního systému, příp. HIDS/HIPS;</w:t>
      </w:r>
    </w:p>
    <w:p w14:paraId="3018A946" w14:textId="77777777" w:rsidR="00012514" w:rsidRPr="00970B1B" w:rsidRDefault="00012514" w:rsidP="00E13251">
      <w:pPr>
        <w:pStyle w:val="Odstavec1"/>
        <w:numPr>
          <w:ilvl w:val="0"/>
          <w:numId w:val="49"/>
        </w:numPr>
        <w:rPr>
          <w:rFonts w:ascii="Arial" w:hAnsi="Arial" w:cs="Arial"/>
          <w:sz w:val="20"/>
          <w:szCs w:val="20"/>
        </w:rPr>
      </w:pPr>
      <w:r w:rsidRPr="00970B1B">
        <w:rPr>
          <w:rFonts w:ascii="Arial" w:hAnsi="Arial" w:cs="Arial"/>
          <w:sz w:val="20"/>
          <w:szCs w:val="20"/>
        </w:rPr>
        <w:t>má instalovány dostupné bezpečnostní záplaty a aktualizace zveřejněné výrobcem operačního systému a aplikací a operační systém je podporovaný výrobcem;</w:t>
      </w:r>
    </w:p>
    <w:p w14:paraId="3D22C257" w14:textId="77777777" w:rsidR="00012514" w:rsidRPr="00970B1B" w:rsidRDefault="00012514" w:rsidP="00E13251">
      <w:pPr>
        <w:pStyle w:val="Odstavec1"/>
        <w:numPr>
          <w:ilvl w:val="0"/>
          <w:numId w:val="49"/>
        </w:numPr>
        <w:rPr>
          <w:rFonts w:ascii="Arial" w:hAnsi="Arial" w:cs="Arial"/>
          <w:sz w:val="20"/>
          <w:szCs w:val="20"/>
        </w:rPr>
      </w:pPr>
      <w:r w:rsidRPr="00970B1B">
        <w:rPr>
          <w:rFonts w:ascii="Arial" w:hAnsi="Arial" w:cs="Arial"/>
          <w:sz w:val="20"/>
          <w:szCs w:val="20"/>
        </w:rPr>
        <w:t>má nastaveno uzamčení koncového zařízení v případě nečinnosti Uživatele;</w:t>
      </w:r>
    </w:p>
    <w:p w14:paraId="79864A42" w14:textId="77777777" w:rsidR="00012514" w:rsidRPr="00970B1B" w:rsidRDefault="00012514" w:rsidP="00E13251">
      <w:pPr>
        <w:pStyle w:val="Odstavec1"/>
        <w:numPr>
          <w:ilvl w:val="0"/>
          <w:numId w:val="49"/>
        </w:numPr>
        <w:rPr>
          <w:rFonts w:ascii="Arial" w:hAnsi="Arial" w:cs="Arial"/>
          <w:sz w:val="20"/>
          <w:szCs w:val="20"/>
        </w:rPr>
      </w:pPr>
      <w:r w:rsidRPr="00970B1B">
        <w:rPr>
          <w:rFonts w:ascii="Arial" w:hAnsi="Arial" w:cs="Arial"/>
          <w:sz w:val="20"/>
          <w:szCs w:val="20"/>
        </w:rPr>
        <w:t>má chráněn přístup do BIOS koncového zařízení;</w:t>
      </w:r>
    </w:p>
    <w:p w14:paraId="2FDBD132" w14:textId="77777777" w:rsidR="00012514" w:rsidRPr="00970B1B" w:rsidRDefault="00012514" w:rsidP="00E13251">
      <w:pPr>
        <w:pStyle w:val="Odstavec1"/>
        <w:numPr>
          <w:ilvl w:val="0"/>
          <w:numId w:val="49"/>
        </w:numPr>
        <w:rPr>
          <w:rFonts w:ascii="Arial" w:hAnsi="Arial" w:cs="Arial"/>
          <w:sz w:val="20"/>
          <w:szCs w:val="20"/>
        </w:rPr>
      </w:pPr>
      <w:r w:rsidRPr="00970B1B">
        <w:rPr>
          <w:rFonts w:ascii="Arial" w:hAnsi="Arial" w:cs="Arial"/>
          <w:sz w:val="20"/>
          <w:szCs w:val="20"/>
        </w:rPr>
        <w:t>má šifrován pevný disk koncového zařízení;</w:t>
      </w:r>
    </w:p>
    <w:p w14:paraId="1EF53186" w14:textId="77777777" w:rsidR="00012514" w:rsidRPr="00970B1B" w:rsidRDefault="00012514" w:rsidP="00E13251">
      <w:pPr>
        <w:pStyle w:val="Odstavec1"/>
        <w:numPr>
          <w:ilvl w:val="0"/>
          <w:numId w:val="49"/>
        </w:numPr>
        <w:rPr>
          <w:rFonts w:ascii="Arial" w:hAnsi="Arial" w:cs="Arial"/>
          <w:sz w:val="20"/>
          <w:szCs w:val="20"/>
        </w:rPr>
      </w:pPr>
      <w:r w:rsidRPr="00970B1B">
        <w:rPr>
          <w:rFonts w:ascii="Arial" w:hAnsi="Arial" w:cs="Arial"/>
          <w:sz w:val="20"/>
          <w:szCs w:val="20"/>
        </w:rPr>
        <w:t>umožňuje přístup ke koncovému zařízení pouze po zadání přihlašovacích údajů.</w:t>
      </w:r>
    </w:p>
    <w:p w14:paraId="3F79AAA9" w14:textId="77777777" w:rsidR="00012514" w:rsidRPr="00970B1B" w:rsidRDefault="00012514" w:rsidP="00E13251">
      <w:pPr>
        <w:pStyle w:val="Zkladntext"/>
        <w:numPr>
          <w:ilvl w:val="0"/>
          <w:numId w:val="48"/>
        </w:numPr>
        <w:spacing w:line="276" w:lineRule="auto"/>
        <w:jc w:val="both"/>
        <w:rPr>
          <w:rFonts w:ascii="Arial" w:hAnsi="Arial" w:cs="Arial"/>
          <w:sz w:val="20"/>
          <w:szCs w:val="20"/>
        </w:rPr>
      </w:pPr>
      <w:r w:rsidRPr="00970B1B">
        <w:rPr>
          <w:rFonts w:ascii="Arial" w:hAnsi="Arial" w:cs="Arial"/>
          <w:color w:val="000000" w:themeColor="text1"/>
          <w:sz w:val="20"/>
          <w:szCs w:val="20"/>
        </w:rPr>
        <w:t>Povinnosti</w:t>
      </w:r>
      <w:r w:rsidRPr="00970B1B">
        <w:rPr>
          <w:rFonts w:ascii="Arial" w:hAnsi="Arial" w:cs="Arial"/>
          <w:sz w:val="20"/>
          <w:szCs w:val="20"/>
        </w:rPr>
        <w:t xml:space="preserve"> Uživatele:</w:t>
      </w:r>
    </w:p>
    <w:p w14:paraId="3994EC16"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realizovat přístup do vnitřní sítě VZP ČR pouze prostřednictvím VPN VZP ČR;</w:t>
      </w:r>
    </w:p>
    <w:p w14:paraId="2131E7E7"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před prvním přístupem do vnitřní sítě VZP ČR si musí změnit výchozí heslo předané VZP ČR na přihlašovací heslo;</w:t>
      </w:r>
    </w:p>
    <w:p w14:paraId="129A4F94"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pro přístup do vnitřní sítě VZP ČR používat jako přihlašovací heslo unikátní, tj. heslo, které není shodné s jinými hesly používanými Uživatelem (kdekoliv);</w:t>
      </w:r>
    </w:p>
    <w:p w14:paraId="44EB9F41"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nesmí sdílet s třetími osobami své přístupové údaje ani vydaný certifikát určený pro VPN přístup;</w:t>
      </w:r>
    </w:p>
    <w:p w14:paraId="1E496D30"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nesmí sdílet VPN připojení s jiným zařízením prostřednictvím sdílení připojení na síťové úrovni;</w:t>
      </w:r>
    </w:p>
    <w:p w14:paraId="01EE857C"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zajistit ochranu privátního klíče a vydaného certifikátu proti je</w:t>
      </w:r>
      <w:r w:rsidR="00C45AC7">
        <w:rPr>
          <w:rFonts w:ascii="Arial" w:hAnsi="Arial" w:cs="Arial"/>
          <w:sz w:val="20"/>
          <w:szCs w:val="20"/>
          <w:lang w:val="cs-CZ"/>
        </w:rPr>
        <w:t>jich</w:t>
      </w:r>
      <w:r w:rsidRPr="00970B1B">
        <w:rPr>
          <w:rFonts w:ascii="Arial" w:hAnsi="Arial" w:cs="Arial"/>
          <w:sz w:val="20"/>
          <w:szCs w:val="20"/>
        </w:rPr>
        <w:t xml:space="preserve"> zneužití;</w:t>
      </w:r>
    </w:p>
    <w:p w14:paraId="36839E9E"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generovat certifikát pro VPN přístup na koncové zařízení se silnou ochranou privátního klíče;</w:t>
      </w:r>
    </w:p>
    <w:p w14:paraId="7268F28F"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obnovit si vydaný certifikát nejdříve měsíc před uplynutím doby jeho platnosti;</w:t>
      </w:r>
    </w:p>
    <w:p w14:paraId="3F2E3CA7"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neukládat své přihlašovací údaje pro VPN přístup do koncového zařízení;</w:t>
      </w:r>
    </w:p>
    <w:p w14:paraId="6BD9B14D"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nezasahovat do konfiguračních souborů a nastavení VPN klienta dodaného ze strany VZP ČR;</w:t>
      </w:r>
    </w:p>
    <w:p w14:paraId="1973C0A0"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ukončit VPN přístup (navázané spojení) v případě, že koncové zařízení nechává bez dozoru;</w:t>
      </w:r>
    </w:p>
    <w:p w14:paraId="08B1721A"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nepokoušet se narušit bezpečnost vnitřní sítě VZP ČR;</w:t>
      </w:r>
    </w:p>
    <w:p w14:paraId="1A72F6DC" w14:textId="7FE76E7F"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b/>
          <w:sz w:val="20"/>
          <w:szCs w:val="20"/>
        </w:rPr>
        <w:lastRenderedPageBreak/>
        <w:t>bezodkladně</w:t>
      </w:r>
      <w:r w:rsidRPr="00970B1B">
        <w:rPr>
          <w:rFonts w:ascii="Arial" w:hAnsi="Arial" w:cs="Arial"/>
          <w:sz w:val="20"/>
          <w:szCs w:val="20"/>
        </w:rPr>
        <w:t xml:space="preserve"> žádat VZP ČR prostřednictvím Service Desk VZP ČR tel.: </w:t>
      </w:r>
      <w:r w:rsidR="00CE5A48">
        <w:rPr>
          <w:rFonts w:ascii="Arial" w:hAnsi="Arial" w:cs="Arial"/>
          <w:sz w:val="20"/>
          <w:szCs w:val="20"/>
          <w:lang w:val="cs-CZ"/>
        </w:rPr>
        <w:t>XXXXXXXXXXX</w:t>
      </w:r>
      <w:r w:rsidRPr="00970B1B">
        <w:rPr>
          <w:rFonts w:ascii="Arial" w:hAnsi="Arial" w:cs="Arial"/>
          <w:sz w:val="20"/>
          <w:szCs w:val="20"/>
        </w:rPr>
        <w:t xml:space="preserve"> v </w:t>
      </w:r>
      <w:r w:rsidRPr="00970B1B">
        <w:rPr>
          <w:rFonts w:ascii="Arial" w:hAnsi="Arial" w:cs="Arial"/>
          <w:sz w:val="20"/>
          <w:szCs w:val="20"/>
          <w:lang w:val="cs-CZ"/>
        </w:rPr>
        <w:t xml:space="preserve">pracovní dny v </w:t>
      </w:r>
      <w:r w:rsidRPr="00970B1B">
        <w:rPr>
          <w:rFonts w:ascii="Arial" w:hAnsi="Arial" w:cs="Arial"/>
          <w:sz w:val="20"/>
          <w:szCs w:val="20"/>
        </w:rPr>
        <w:t xml:space="preserve">době PO - PA od 8:30 do 16:30 nebo kdykoliv na e-mail: </w:t>
      </w:r>
      <w:r w:rsidR="00CE5A48">
        <w:rPr>
          <w:rFonts w:ascii="Arial" w:hAnsi="Arial" w:cs="Arial"/>
          <w:sz w:val="20"/>
          <w:szCs w:val="20"/>
          <w:lang w:val="cs-CZ"/>
        </w:rPr>
        <w:t>XXXXXXXXXXXX</w:t>
      </w:r>
      <w:r w:rsidRPr="00970B1B">
        <w:rPr>
          <w:rFonts w:ascii="Arial" w:hAnsi="Arial" w:cs="Arial"/>
          <w:sz w:val="20"/>
          <w:szCs w:val="20"/>
        </w:rPr>
        <w:t>:</w:t>
      </w:r>
    </w:p>
    <w:p w14:paraId="47751E3A" w14:textId="77777777" w:rsidR="00012514" w:rsidRPr="00970B1B" w:rsidRDefault="00012514" w:rsidP="00E13251">
      <w:pPr>
        <w:pStyle w:val="Odstavecseseznamem"/>
        <w:numPr>
          <w:ilvl w:val="2"/>
          <w:numId w:val="45"/>
        </w:numPr>
        <w:spacing w:after="120"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o zneplatnění platného certifikátu v případě podezření na kompromitaci privátního klíče;</w:t>
      </w:r>
    </w:p>
    <w:p w14:paraId="73157BC5" w14:textId="77777777" w:rsidR="00012514" w:rsidRPr="00970B1B" w:rsidRDefault="00012514" w:rsidP="00E13251">
      <w:pPr>
        <w:pStyle w:val="Odstavecseseznamem"/>
        <w:numPr>
          <w:ilvl w:val="2"/>
          <w:numId w:val="45"/>
        </w:numPr>
        <w:spacing w:after="120"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o zneplatnění platného certifikátu a zablokování přístupových údajů sloužících k VPN přístupu v případě podezření na kompromitaci/ ztrátu/odcizení koncového zařízení nebo přístupových údajů;</w:t>
      </w:r>
    </w:p>
    <w:p w14:paraId="1A3A3991" w14:textId="77777777" w:rsidR="00012514" w:rsidRPr="00970B1B" w:rsidRDefault="00012514" w:rsidP="00E13251">
      <w:pPr>
        <w:pStyle w:val="Odstavecseseznamem"/>
        <w:numPr>
          <w:ilvl w:val="2"/>
          <w:numId w:val="45"/>
        </w:numPr>
        <w:spacing w:after="120" w:line="276" w:lineRule="auto"/>
        <w:jc w:val="both"/>
        <w:rPr>
          <w:rFonts w:ascii="Arial" w:hAnsi="Arial" w:cs="Arial"/>
          <w:color w:val="000000" w:themeColor="text1"/>
          <w:sz w:val="20"/>
          <w:szCs w:val="20"/>
        </w:rPr>
      </w:pPr>
      <w:r w:rsidRPr="00970B1B">
        <w:rPr>
          <w:rFonts w:ascii="Arial" w:hAnsi="Arial" w:cs="Arial"/>
          <w:color w:val="000000" w:themeColor="text1"/>
          <w:sz w:val="20"/>
          <w:szCs w:val="20"/>
        </w:rPr>
        <w:t>o zablokování přístupových údajů k VPN přístupu v případě zjištění dalších hrozeb narušení bezpečnosti vnitřní sítě VZP ČR, např. výskyt spywaru.</w:t>
      </w:r>
    </w:p>
    <w:p w14:paraId="46BF3309" w14:textId="77777777" w:rsidR="00012514" w:rsidRPr="00970B1B" w:rsidRDefault="00012514" w:rsidP="00012514">
      <w:pPr>
        <w:pStyle w:val="Zkladntext"/>
        <w:spacing w:line="276" w:lineRule="auto"/>
        <w:ind w:left="1080"/>
        <w:rPr>
          <w:rFonts w:ascii="Arial" w:hAnsi="Arial" w:cs="Arial"/>
          <w:color w:val="000000" w:themeColor="text1"/>
          <w:sz w:val="20"/>
          <w:szCs w:val="20"/>
        </w:rPr>
      </w:pPr>
      <w:r w:rsidRPr="00970B1B">
        <w:rPr>
          <w:rFonts w:ascii="Arial" w:hAnsi="Arial" w:cs="Arial"/>
          <w:sz w:val="20"/>
          <w:szCs w:val="20"/>
        </w:rPr>
        <w:t>Odpovědnost za veškeré činnosti realizované pod přiděleným účtem příslušného Uživatele v doméně VZP ČR nese do splnění příslušné povinnosti podle tohoto písm. m. Poskytovatel.</w:t>
      </w:r>
    </w:p>
    <w:p w14:paraId="3015C56D"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chránit informace získané při VPN přístupu a to i tehdy, pokud přímo nesouvisejí s plněním dle Smlouvy, za což nese i osobní odpovědnost;</w:t>
      </w:r>
    </w:p>
    <w:p w14:paraId="4E43A251"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 xml:space="preserve">zachovávat mlčenlivost o všech skutečnostech, se kterými se seznámil v rámci plnění Smlouvy a které nejsou </w:t>
      </w:r>
      <w:r w:rsidRPr="00970B1B">
        <w:rPr>
          <w:rFonts w:ascii="Arial" w:eastAsia="Calibri" w:hAnsi="Arial" w:cs="Arial"/>
          <w:sz w:val="20"/>
          <w:szCs w:val="20"/>
        </w:rPr>
        <w:t>veřejně známé nebo veřejně dostupné</w:t>
      </w:r>
      <w:r w:rsidRPr="00970B1B">
        <w:rPr>
          <w:rFonts w:ascii="Arial" w:hAnsi="Arial" w:cs="Arial"/>
          <w:sz w:val="20"/>
          <w:szCs w:val="20"/>
        </w:rPr>
        <w:t>;</w:t>
      </w:r>
    </w:p>
    <w:p w14:paraId="13B6CE5A"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67170CC3"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7A518C46" w14:textId="77777777" w:rsidR="00012514" w:rsidRPr="00970B1B" w:rsidRDefault="00012514" w:rsidP="00E13251">
      <w:pPr>
        <w:pStyle w:val="Odstavec1"/>
        <w:numPr>
          <w:ilvl w:val="0"/>
          <w:numId w:val="50"/>
        </w:numPr>
        <w:rPr>
          <w:rFonts w:ascii="Arial" w:hAnsi="Arial" w:cs="Arial"/>
          <w:sz w:val="20"/>
          <w:szCs w:val="20"/>
        </w:rPr>
      </w:pPr>
      <w:r w:rsidRPr="00970B1B">
        <w:rPr>
          <w:rFonts w:ascii="Arial" w:hAnsi="Arial" w:cs="Arial"/>
          <w:sz w:val="20"/>
          <w:szCs w:val="20"/>
        </w:rPr>
        <w:t>odpovědět na validační e-mail VZP ČR nejpozději do 14 kalendářních dnů ode dne, kdy mu byl doručen.</w:t>
      </w:r>
    </w:p>
    <w:p w14:paraId="257F47CD" w14:textId="77777777" w:rsidR="00012514" w:rsidRPr="00970B1B" w:rsidRDefault="00012514" w:rsidP="00012514">
      <w:pPr>
        <w:pStyle w:val="Nadpis1"/>
        <w:spacing w:after="120" w:line="276" w:lineRule="auto"/>
        <w:ind w:left="142"/>
        <w:jc w:val="center"/>
        <w:rPr>
          <w:rFonts w:ascii="Arial" w:eastAsia="Calibri" w:hAnsi="Arial" w:cs="Arial"/>
          <w:sz w:val="20"/>
          <w:szCs w:val="20"/>
        </w:rPr>
      </w:pPr>
      <w:r w:rsidRPr="00970B1B">
        <w:rPr>
          <w:rFonts w:ascii="Arial" w:eastAsia="Calibri" w:hAnsi="Arial" w:cs="Arial"/>
          <w:sz w:val="20"/>
          <w:szCs w:val="20"/>
        </w:rPr>
        <w:br/>
        <w:t>Čl. IX. Sankce a náhrada škody</w:t>
      </w:r>
    </w:p>
    <w:p w14:paraId="1EF24C61" w14:textId="77777777" w:rsidR="00012514" w:rsidRPr="00970B1B" w:rsidRDefault="00012514" w:rsidP="00E13251">
      <w:pPr>
        <w:numPr>
          <w:ilvl w:val="0"/>
          <w:numId w:val="39"/>
        </w:numPr>
        <w:tabs>
          <w:tab w:val="clear" w:pos="720"/>
          <w:tab w:val="num" w:pos="426"/>
        </w:tabs>
        <w:spacing w:after="120" w:line="276" w:lineRule="auto"/>
        <w:ind w:left="425" w:hanging="425"/>
        <w:jc w:val="both"/>
        <w:rPr>
          <w:rFonts w:ascii="Arial" w:hAnsi="Arial" w:cs="Arial"/>
          <w:sz w:val="20"/>
          <w:szCs w:val="20"/>
        </w:rPr>
      </w:pPr>
      <w:r w:rsidRPr="00970B1B">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5068F4F6" w14:textId="77777777" w:rsidR="00012514" w:rsidRPr="00970B1B" w:rsidRDefault="00012514" w:rsidP="00E13251">
      <w:pPr>
        <w:numPr>
          <w:ilvl w:val="0"/>
          <w:numId w:val="39"/>
        </w:numPr>
        <w:tabs>
          <w:tab w:val="clear" w:pos="720"/>
          <w:tab w:val="num" w:pos="426"/>
        </w:tabs>
        <w:spacing w:after="120" w:line="276" w:lineRule="auto"/>
        <w:ind w:left="425" w:hanging="425"/>
        <w:jc w:val="both"/>
        <w:rPr>
          <w:rFonts w:ascii="Arial" w:hAnsi="Arial" w:cs="Arial"/>
          <w:sz w:val="20"/>
          <w:szCs w:val="20"/>
        </w:rPr>
      </w:pPr>
      <w:r w:rsidRPr="00970B1B">
        <w:rPr>
          <w:rFonts w:ascii="Arial" w:hAnsi="Arial" w:cs="Arial"/>
          <w:sz w:val="20"/>
          <w:szCs w:val="20"/>
        </w:rPr>
        <w:t>Za porušení jednotlivých povinností daných tímto dokumentem Poskytovateli:</w:t>
      </w:r>
    </w:p>
    <w:p w14:paraId="658A6565" w14:textId="77777777" w:rsidR="00012514" w:rsidRPr="00970B1B" w:rsidRDefault="00012514" w:rsidP="00E13251">
      <w:pPr>
        <w:pStyle w:val="Odstavec1"/>
        <w:numPr>
          <w:ilvl w:val="0"/>
          <w:numId w:val="51"/>
        </w:numPr>
        <w:rPr>
          <w:rFonts w:ascii="Arial" w:hAnsi="Arial" w:cs="Arial"/>
          <w:sz w:val="20"/>
          <w:szCs w:val="20"/>
        </w:rPr>
      </w:pPr>
      <w:r w:rsidRPr="00970B1B">
        <w:rPr>
          <w:rFonts w:ascii="Arial" w:hAnsi="Arial" w:cs="Arial"/>
          <w:sz w:val="20"/>
          <w:szCs w:val="20"/>
        </w:rPr>
        <w:t>v Čl. IV., odst. 3. tohoto dokumentu nebo</w:t>
      </w:r>
    </w:p>
    <w:p w14:paraId="0960C057" w14:textId="77777777" w:rsidR="00012514" w:rsidRPr="00970B1B" w:rsidRDefault="00012514" w:rsidP="00E13251">
      <w:pPr>
        <w:pStyle w:val="Odstavec1"/>
        <w:numPr>
          <w:ilvl w:val="0"/>
          <w:numId w:val="51"/>
        </w:numPr>
        <w:rPr>
          <w:rFonts w:ascii="Arial" w:hAnsi="Arial" w:cs="Arial"/>
          <w:sz w:val="20"/>
          <w:szCs w:val="20"/>
        </w:rPr>
      </w:pPr>
      <w:r w:rsidRPr="00970B1B">
        <w:rPr>
          <w:rFonts w:ascii="Arial" w:hAnsi="Arial" w:cs="Arial"/>
          <w:sz w:val="20"/>
          <w:szCs w:val="20"/>
        </w:rPr>
        <w:t>v Čl. VII., odst. 3., písm. a. až f. tohoto dokumentu nebo</w:t>
      </w:r>
    </w:p>
    <w:p w14:paraId="5FBF8B9E" w14:textId="7560BADC" w:rsidR="00012514" w:rsidRPr="00970B1B" w:rsidRDefault="00012514" w:rsidP="00E13251">
      <w:pPr>
        <w:pStyle w:val="Odstavec1"/>
        <w:numPr>
          <w:ilvl w:val="0"/>
          <w:numId w:val="51"/>
        </w:numPr>
        <w:rPr>
          <w:rFonts w:ascii="Arial" w:hAnsi="Arial" w:cs="Arial"/>
          <w:sz w:val="20"/>
          <w:szCs w:val="20"/>
        </w:rPr>
      </w:pPr>
      <w:r w:rsidRPr="00970B1B">
        <w:rPr>
          <w:rFonts w:ascii="Arial" w:hAnsi="Arial" w:cs="Arial"/>
          <w:sz w:val="20"/>
          <w:szCs w:val="20"/>
        </w:rPr>
        <w:t xml:space="preserve">v Čl. VIII., odst. 2., písm. a. tohoto dokumentu, tj. že Uživatele neseznámí s jeho právy </w:t>
      </w:r>
      <w:r w:rsidR="0000200C">
        <w:rPr>
          <w:rFonts w:ascii="Arial" w:hAnsi="Arial" w:cs="Arial"/>
          <w:sz w:val="20"/>
          <w:szCs w:val="20"/>
        </w:rPr>
        <w:br/>
      </w:r>
      <w:r w:rsidRPr="00970B1B">
        <w:rPr>
          <w:rFonts w:ascii="Arial" w:hAnsi="Arial" w:cs="Arial"/>
          <w:sz w:val="20"/>
          <w:szCs w:val="20"/>
        </w:rPr>
        <w:t xml:space="preserve">a povinnostmi nebo nepoučí Uživatele o jeho povinnostech vyplývajících pro Uživatele </w:t>
      </w:r>
      <w:r w:rsidR="0000200C">
        <w:rPr>
          <w:rFonts w:ascii="Arial" w:hAnsi="Arial" w:cs="Arial"/>
          <w:sz w:val="20"/>
          <w:szCs w:val="20"/>
        </w:rPr>
        <w:br/>
      </w:r>
      <w:r w:rsidRPr="00970B1B">
        <w:rPr>
          <w:rFonts w:ascii="Arial" w:hAnsi="Arial" w:cs="Arial"/>
          <w:sz w:val="20"/>
          <w:szCs w:val="20"/>
        </w:rPr>
        <w:t>z tohoto dokumentu nebo</w:t>
      </w:r>
    </w:p>
    <w:p w14:paraId="525C0736" w14:textId="77777777" w:rsidR="00012514" w:rsidRPr="00970B1B" w:rsidRDefault="00012514" w:rsidP="00E13251">
      <w:pPr>
        <w:pStyle w:val="Odstavec1"/>
        <w:numPr>
          <w:ilvl w:val="0"/>
          <w:numId w:val="51"/>
        </w:numPr>
        <w:rPr>
          <w:rFonts w:ascii="Arial" w:hAnsi="Arial" w:cs="Arial"/>
          <w:sz w:val="20"/>
          <w:szCs w:val="20"/>
        </w:rPr>
      </w:pPr>
      <w:r w:rsidRPr="00970B1B">
        <w:rPr>
          <w:rFonts w:ascii="Arial" w:hAnsi="Arial" w:cs="Arial"/>
          <w:sz w:val="20"/>
          <w:szCs w:val="20"/>
        </w:rPr>
        <w:t xml:space="preserve">v Čl. VIII., odst. 2., písm. </w:t>
      </w:r>
      <w:r w:rsidR="00574274">
        <w:rPr>
          <w:rFonts w:ascii="Arial" w:hAnsi="Arial" w:cs="Arial"/>
          <w:sz w:val="20"/>
          <w:szCs w:val="20"/>
          <w:lang w:val="cs-CZ"/>
        </w:rPr>
        <w:t>b</w:t>
      </w:r>
      <w:r w:rsidRPr="00970B1B">
        <w:rPr>
          <w:rFonts w:ascii="Arial" w:hAnsi="Arial" w:cs="Arial"/>
          <w:sz w:val="20"/>
          <w:szCs w:val="20"/>
        </w:rPr>
        <w:t xml:space="preserve">. nebo </w:t>
      </w:r>
      <w:r w:rsidR="00574274">
        <w:rPr>
          <w:rFonts w:ascii="Arial" w:hAnsi="Arial" w:cs="Arial"/>
          <w:sz w:val="20"/>
          <w:szCs w:val="20"/>
          <w:lang w:val="cs-CZ"/>
        </w:rPr>
        <w:t>c</w:t>
      </w:r>
      <w:r w:rsidRPr="00970B1B">
        <w:rPr>
          <w:rFonts w:ascii="Arial" w:hAnsi="Arial" w:cs="Arial"/>
          <w:sz w:val="20"/>
          <w:szCs w:val="20"/>
        </w:rPr>
        <w:t xml:space="preserve">. tohoto dokumentu nebo </w:t>
      </w:r>
    </w:p>
    <w:p w14:paraId="2F8D8227" w14:textId="77777777" w:rsidR="00012514" w:rsidRPr="00970B1B" w:rsidRDefault="00012514" w:rsidP="00E13251">
      <w:pPr>
        <w:pStyle w:val="Odstavec1"/>
        <w:numPr>
          <w:ilvl w:val="0"/>
          <w:numId w:val="51"/>
        </w:numPr>
        <w:rPr>
          <w:rFonts w:ascii="Arial" w:hAnsi="Arial" w:cs="Arial"/>
          <w:sz w:val="20"/>
          <w:szCs w:val="20"/>
        </w:rPr>
      </w:pPr>
      <w:r w:rsidRPr="00970B1B">
        <w:rPr>
          <w:rFonts w:ascii="Arial" w:hAnsi="Arial" w:cs="Arial"/>
          <w:sz w:val="20"/>
          <w:szCs w:val="20"/>
        </w:rPr>
        <w:t>v Čl. VIII. odst. 5. písm. a. až g. tohoto dokumentu</w:t>
      </w:r>
    </w:p>
    <w:p w14:paraId="62C6DC58" w14:textId="77777777" w:rsidR="00012514" w:rsidRPr="00970B1B" w:rsidRDefault="00012514" w:rsidP="00012514">
      <w:pPr>
        <w:spacing w:after="120" w:line="276" w:lineRule="auto"/>
        <w:ind w:left="425"/>
        <w:jc w:val="both"/>
        <w:rPr>
          <w:rFonts w:ascii="Arial" w:hAnsi="Arial" w:cs="Arial"/>
          <w:sz w:val="20"/>
          <w:szCs w:val="20"/>
        </w:rPr>
      </w:pPr>
      <w:r w:rsidRPr="00970B1B">
        <w:rPr>
          <w:rFonts w:ascii="Arial" w:hAnsi="Arial" w:cs="Arial"/>
          <w:sz w:val="20"/>
          <w:szCs w:val="20"/>
        </w:rPr>
        <w:t>je Poskytovatel povinen zaplatit VZP ČR v každém jednotlivém případě porušení příslušné povinnosti smluvní pokutu ve výši 100 000 Kč, a to i opakovaně.</w:t>
      </w:r>
    </w:p>
    <w:p w14:paraId="0200156E" w14:textId="77777777" w:rsidR="00012514" w:rsidRPr="00970B1B" w:rsidRDefault="00012514" w:rsidP="00E13251">
      <w:pPr>
        <w:numPr>
          <w:ilvl w:val="0"/>
          <w:numId w:val="39"/>
        </w:numPr>
        <w:tabs>
          <w:tab w:val="clear" w:pos="720"/>
          <w:tab w:val="num" w:pos="426"/>
        </w:tabs>
        <w:spacing w:after="120" w:line="276" w:lineRule="auto"/>
        <w:ind w:left="425" w:hanging="425"/>
        <w:jc w:val="both"/>
        <w:rPr>
          <w:rFonts w:ascii="Arial" w:hAnsi="Arial" w:cs="Arial"/>
          <w:sz w:val="20"/>
          <w:szCs w:val="20"/>
        </w:rPr>
      </w:pPr>
      <w:r w:rsidRPr="00970B1B">
        <w:rPr>
          <w:rFonts w:ascii="Arial" w:hAnsi="Arial" w:cs="Arial"/>
          <w:sz w:val="20"/>
          <w:szCs w:val="20"/>
        </w:rPr>
        <w:lastRenderedPageBreak/>
        <w:t>Za porušení jednotlivých povinností daných tímto dokumentem Uživateli v Čl. VIII., odst. 6., písm. a. až l. tohoto dokumentu je Poskytovatel povinen zaplatit VZP ČR v každém jednotlivém případě porušení příslušné povinnosti smluvní pokutu ve výši 100 000 Kč, a to i opakovaně.</w:t>
      </w:r>
    </w:p>
    <w:p w14:paraId="5842E14B" w14:textId="77777777" w:rsidR="00012514" w:rsidRPr="00970B1B" w:rsidRDefault="00012514" w:rsidP="00E13251">
      <w:pPr>
        <w:numPr>
          <w:ilvl w:val="0"/>
          <w:numId w:val="39"/>
        </w:numPr>
        <w:tabs>
          <w:tab w:val="clear" w:pos="720"/>
          <w:tab w:val="num" w:pos="426"/>
        </w:tabs>
        <w:spacing w:after="120" w:line="276" w:lineRule="auto"/>
        <w:ind w:left="425" w:hanging="425"/>
        <w:jc w:val="both"/>
        <w:rPr>
          <w:rFonts w:ascii="Arial" w:hAnsi="Arial" w:cs="Arial"/>
          <w:sz w:val="20"/>
          <w:szCs w:val="20"/>
        </w:rPr>
      </w:pPr>
      <w:r w:rsidRPr="00970B1B">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18C9ED44" w14:textId="77777777" w:rsidR="00012514" w:rsidRPr="00970B1B" w:rsidRDefault="00012514" w:rsidP="00E13251">
      <w:pPr>
        <w:numPr>
          <w:ilvl w:val="0"/>
          <w:numId w:val="39"/>
        </w:numPr>
        <w:tabs>
          <w:tab w:val="clear" w:pos="720"/>
          <w:tab w:val="num" w:pos="426"/>
        </w:tabs>
        <w:spacing w:after="120" w:line="276" w:lineRule="auto"/>
        <w:ind w:left="425" w:hanging="425"/>
        <w:jc w:val="both"/>
        <w:rPr>
          <w:rFonts w:ascii="Arial" w:hAnsi="Arial" w:cs="Arial"/>
          <w:sz w:val="20"/>
          <w:szCs w:val="20"/>
        </w:rPr>
      </w:pPr>
      <w:r w:rsidRPr="00970B1B">
        <w:rPr>
          <w:rFonts w:ascii="Arial" w:hAnsi="Arial" w:cs="Arial"/>
          <w:sz w:val="20"/>
          <w:szCs w:val="20"/>
        </w:rPr>
        <w:t xml:space="preserve">Odpovědnost za škodu se řídí ustanovením § 2894 a násl. občanského zákoníku. Sjednáním ani zaplacením smluvní pokuty není dotčeno právo oprávněné </w:t>
      </w:r>
      <w:r w:rsidR="008F2008">
        <w:rPr>
          <w:rFonts w:ascii="Arial" w:hAnsi="Arial" w:cs="Arial"/>
          <w:sz w:val="20"/>
          <w:szCs w:val="20"/>
        </w:rPr>
        <w:t>S</w:t>
      </w:r>
      <w:r w:rsidRPr="00970B1B">
        <w:rPr>
          <w:rFonts w:ascii="Arial" w:hAnsi="Arial" w:cs="Arial"/>
          <w:sz w:val="20"/>
          <w:szCs w:val="20"/>
        </w:rPr>
        <w:t>mluvní strany na náhradu škody v celém rozsahu.</w:t>
      </w:r>
    </w:p>
    <w:p w14:paraId="15A00D37" w14:textId="77777777" w:rsidR="00012514" w:rsidRPr="00970B1B" w:rsidRDefault="00012514" w:rsidP="00E13251">
      <w:pPr>
        <w:numPr>
          <w:ilvl w:val="0"/>
          <w:numId w:val="39"/>
        </w:numPr>
        <w:tabs>
          <w:tab w:val="clear" w:pos="720"/>
          <w:tab w:val="num" w:pos="426"/>
        </w:tabs>
        <w:spacing w:after="120" w:line="276" w:lineRule="auto"/>
        <w:ind w:left="425" w:hanging="425"/>
        <w:jc w:val="both"/>
        <w:rPr>
          <w:rFonts w:ascii="Arial" w:hAnsi="Arial" w:cs="Arial"/>
          <w:sz w:val="20"/>
          <w:szCs w:val="20"/>
        </w:rPr>
      </w:pPr>
      <w:r w:rsidRPr="00970B1B">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3827C3B5" w14:textId="77777777" w:rsidR="00012514" w:rsidRPr="00970B1B" w:rsidRDefault="00012514" w:rsidP="00012514">
      <w:pPr>
        <w:pStyle w:val="Nadpis1"/>
        <w:spacing w:after="120" w:line="276" w:lineRule="auto"/>
        <w:ind w:left="142"/>
        <w:jc w:val="center"/>
        <w:rPr>
          <w:rFonts w:ascii="Arial" w:eastAsia="Calibri" w:hAnsi="Arial" w:cs="Arial"/>
          <w:sz w:val="20"/>
          <w:szCs w:val="20"/>
        </w:rPr>
      </w:pPr>
      <w:r w:rsidRPr="00970B1B">
        <w:rPr>
          <w:rFonts w:ascii="Arial" w:eastAsia="Calibri" w:hAnsi="Arial" w:cs="Arial"/>
          <w:sz w:val="20"/>
          <w:szCs w:val="20"/>
        </w:rPr>
        <w:br/>
        <w:t>Čl. X. Závěrečná ustanovení</w:t>
      </w:r>
    </w:p>
    <w:p w14:paraId="688BD097" w14:textId="77777777" w:rsidR="00012514" w:rsidRPr="00970B1B" w:rsidRDefault="00012514" w:rsidP="00E13251">
      <w:pPr>
        <w:numPr>
          <w:ilvl w:val="0"/>
          <w:numId w:val="47"/>
        </w:numPr>
        <w:spacing w:after="120" w:line="276" w:lineRule="auto"/>
        <w:jc w:val="both"/>
        <w:rPr>
          <w:rFonts w:ascii="Arial" w:hAnsi="Arial" w:cs="Arial"/>
          <w:sz w:val="20"/>
          <w:szCs w:val="20"/>
        </w:rPr>
      </w:pPr>
      <w:r w:rsidRPr="00970B1B">
        <w:rPr>
          <w:rFonts w:ascii="Arial" w:hAnsi="Arial" w:cs="Arial"/>
          <w:sz w:val="20"/>
          <w:szCs w:val="20"/>
        </w:rPr>
        <w:t>Pokud není v těchto Podmínkách výslovně stanoveno jinak, komunikují Poskytovatel a VZP ČR ve věci VPN přístupu prostřednictvím oprávněných osob uvedených ve Smlouvě.</w:t>
      </w:r>
    </w:p>
    <w:p w14:paraId="56CE28E4" w14:textId="77777777" w:rsidR="00012514" w:rsidRPr="00970B1B" w:rsidRDefault="00012514" w:rsidP="00E13251">
      <w:pPr>
        <w:numPr>
          <w:ilvl w:val="0"/>
          <w:numId w:val="47"/>
        </w:numPr>
        <w:spacing w:after="120" w:line="276" w:lineRule="auto"/>
        <w:jc w:val="both"/>
        <w:rPr>
          <w:rFonts w:ascii="Arial" w:hAnsi="Arial" w:cs="Arial"/>
          <w:sz w:val="20"/>
          <w:szCs w:val="20"/>
        </w:rPr>
      </w:pPr>
      <w:r w:rsidRPr="00970B1B">
        <w:rPr>
          <w:rFonts w:ascii="Arial" w:hAnsi="Arial" w:cs="Arial"/>
          <w:sz w:val="20"/>
          <w:szCs w:val="20"/>
        </w:rPr>
        <w:t xml:space="preserve">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w:t>
      </w:r>
      <w:r w:rsidR="00574274">
        <w:rPr>
          <w:rFonts w:ascii="Arial" w:hAnsi="Arial" w:cs="Arial"/>
          <w:sz w:val="20"/>
          <w:szCs w:val="20"/>
        </w:rPr>
        <w:t>S</w:t>
      </w:r>
      <w:r w:rsidRPr="00970B1B">
        <w:rPr>
          <w:rFonts w:ascii="Arial" w:hAnsi="Arial" w:cs="Arial"/>
          <w:sz w:val="20"/>
          <w:szCs w:val="20"/>
        </w:rPr>
        <w:t>mluvní strany Smlouvy vyvinout maximální součinnost směřující k uzavření dodatku ke Smlouvě, kterým budou tyto Podmínky odpovídajícím způsobem upraveny.</w:t>
      </w:r>
    </w:p>
    <w:p w14:paraId="3E038C38" w14:textId="77777777" w:rsidR="00012514" w:rsidRPr="00970B1B" w:rsidRDefault="00012514" w:rsidP="00E13251">
      <w:pPr>
        <w:numPr>
          <w:ilvl w:val="0"/>
          <w:numId w:val="47"/>
        </w:numPr>
        <w:spacing w:after="120" w:line="276" w:lineRule="auto"/>
        <w:jc w:val="both"/>
        <w:rPr>
          <w:rFonts w:ascii="Arial" w:hAnsi="Arial" w:cs="Arial"/>
          <w:sz w:val="20"/>
          <w:szCs w:val="20"/>
        </w:rPr>
      </w:pPr>
      <w:r w:rsidRPr="00970B1B">
        <w:rPr>
          <w:rFonts w:ascii="Arial" w:hAnsi="Arial" w:cs="Arial"/>
          <w:sz w:val="20"/>
          <w:szCs w:val="20"/>
        </w:rPr>
        <w:t>Uzavírání dodatku ke Smlouvě, jakož i jeho uveřejňování se řídí příslušnými ustanoveními Smlouvy.</w:t>
      </w:r>
    </w:p>
    <w:p w14:paraId="29270E92" w14:textId="77777777" w:rsidR="00012514" w:rsidRPr="00970B1B" w:rsidRDefault="000E496F" w:rsidP="000E496F">
      <w:pPr>
        <w:rPr>
          <w:rFonts w:ascii="Arial" w:hAnsi="Arial" w:cs="Arial"/>
          <w:sz w:val="20"/>
          <w:szCs w:val="20"/>
        </w:rPr>
      </w:pPr>
      <w:r>
        <w:rPr>
          <w:rFonts w:ascii="Arial" w:hAnsi="Arial" w:cs="Arial"/>
          <w:sz w:val="20"/>
          <w:szCs w:val="20"/>
        </w:rPr>
        <w:br w:type="page"/>
      </w:r>
    </w:p>
    <w:p w14:paraId="5A66C2CA" w14:textId="77777777" w:rsidR="00012514" w:rsidRPr="00970B1B" w:rsidRDefault="00012514" w:rsidP="00012514">
      <w:pPr>
        <w:jc w:val="both"/>
        <w:rPr>
          <w:rFonts w:ascii="Arial" w:hAnsi="Arial" w:cs="Arial"/>
          <w:b/>
          <w:sz w:val="20"/>
          <w:szCs w:val="20"/>
        </w:rPr>
      </w:pPr>
      <w:r w:rsidRPr="00970B1B">
        <w:rPr>
          <w:rFonts w:ascii="Arial" w:hAnsi="Arial" w:cs="Arial"/>
          <w:b/>
          <w:sz w:val="20"/>
          <w:szCs w:val="20"/>
        </w:rPr>
        <w:lastRenderedPageBreak/>
        <w:t xml:space="preserve">Příloha A </w:t>
      </w:r>
    </w:p>
    <w:p w14:paraId="334BB1B9" w14:textId="77777777" w:rsidR="00012514" w:rsidRPr="00970B1B" w:rsidRDefault="00012514" w:rsidP="00012514">
      <w:pPr>
        <w:jc w:val="both"/>
        <w:rPr>
          <w:rFonts w:ascii="Arial" w:hAnsi="Arial" w:cs="Arial"/>
          <w:b/>
          <w:sz w:val="20"/>
          <w:szCs w:val="20"/>
        </w:rPr>
      </w:pPr>
      <w:r w:rsidRPr="00970B1B">
        <w:rPr>
          <w:rFonts w:ascii="Arial" w:hAnsi="Arial" w:cs="Arial"/>
          <w:b/>
          <w:sz w:val="20"/>
          <w:szCs w:val="20"/>
        </w:rPr>
        <w:t>k Podmínkám pro přístup Poskytovatele do vnitřní sítě VZP ČR prostřednictvím VPN VZP ČR</w:t>
      </w:r>
    </w:p>
    <w:p w14:paraId="79EDE716" w14:textId="77777777" w:rsidR="00012514" w:rsidRPr="00970B1B" w:rsidRDefault="00012514" w:rsidP="00012514">
      <w:pPr>
        <w:jc w:val="both"/>
        <w:rPr>
          <w:rFonts w:ascii="Arial" w:hAnsi="Arial" w:cs="Arial"/>
          <w:b/>
          <w:sz w:val="20"/>
          <w:szCs w:val="20"/>
        </w:rPr>
      </w:pPr>
    </w:p>
    <w:p w14:paraId="36C731E0" w14:textId="77777777" w:rsidR="00012514" w:rsidRPr="00970B1B" w:rsidRDefault="00012514" w:rsidP="00012514">
      <w:pPr>
        <w:jc w:val="center"/>
        <w:rPr>
          <w:rFonts w:ascii="Arial" w:hAnsi="Arial" w:cs="Arial"/>
          <w:b/>
          <w:i/>
          <w:sz w:val="20"/>
          <w:szCs w:val="20"/>
        </w:rPr>
      </w:pPr>
      <w:r w:rsidRPr="00970B1B">
        <w:rPr>
          <w:rFonts w:ascii="Arial" w:hAnsi="Arial" w:cs="Arial"/>
          <w:b/>
          <w:i/>
          <w:sz w:val="20"/>
          <w:szCs w:val="20"/>
        </w:rPr>
        <w:t>(Formulář)</w:t>
      </w:r>
    </w:p>
    <w:p w14:paraId="12D13405" w14:textId="77777777" w:rsidR="00012514" w:rsidRPr="00970B1B" w:rsidRDefault="00012514" w:rsidP="00012514">
      <w:pPr>
        <w:spacing w:after="360"/>
        <w:jc w:val="center"/>
        <w:rPr>
          <w:rFonts w:ascii="Arial" w:hAnsi="Arial" w:cs="Arial"/>
          <w:b/>
          <w:sz w:val="20"/>
          <w:szCs w:val="20"/>
        </w:rPr>
      </w:pPr>
      <w:r w:rsidRPr="00970B1B">
        <w:rPr>
          <w:rFonts w:ascii="Arial" w:hAnsi="Arial" w:cs="Arial"/>
          <w:b/>
          <w:sz w:val="20"/>
          <w:szCs w:val="20"/>
        </w:rPr>
        <w:t>Žádost o zřízení/pozastavení/ukončení</w:t>
      </w:r>
      <w:r w:rsidRPr="00970B1B">
        <w:rPr>
          <w:rFonts w:ascii="Arial" w:hAnsi="Arial" w:cs="Arial"/>
          <w:sz w:val="20"/>
          <w:szCs w:val="20"/>
          <w:vertAlign w:val="superscript"/>
        </w:rPr>
        <w:t>2)</w:t>
      </w:r>
      <w:r w:rsidRPr="00970B1B">
        <w:rPr>
          <w:rFonts w:ascii="Arial" w:hAnsi="Arial" w:cs="Arial"/>
          <w:b/>
          <w:sz w:val="20"/>
          <w:szCs w:val="20"/>
        </w:rPr>
        <w:t xml:space="preserve"> VPN přístupu </w:t>
      </w:r>
      <w:r w:rsidRPr="00970B1B">
        <w:rPr>
          <w:rFonts w:ascii="Arial" w:hAnsi="Arial" w:cs="Arial"/>
          <w:b/>
          <w:sz w:val="20"/>
          <w:szCs w:val="20"/>
        </w:rPr>
        <w:br/>
        <w:t xml:space="preserve">Poskytovatele do vnitřní sítě VZP ČR </w:t>
      </w:r>
    </w:p>
    <w:p w14:paraId="7EC56EE4" w14:textId="77777777" w:rsidR="00012514" w:rsidRPr="00970B1B" w:rsidRDefault="00012514" w:rsidP="00E13251">
      <w:pPr>
        <w:pStyle w:val="Odstavecseseznamem"/>
        <w:numPr>
          <w:ilvl w:val="0"/>
          <w:numId w:val="44"/>
        </w:numPr>
        <w:spacing w:after="240"/>
        <w:ind w:left="357" w:hanging="357"/>
        <w:rPr>
          <w:rFonts w:ascii="Arial" w:hAnsi="Arial" w:cs="Arial"/>
          <w:b/>
          <w:i/>
          <w:color w:val="000000" w:themeColor="text1"/>
          <w:sz w:val="20"/>
          <w:szCs w:val="20"/>
        </w:rPr>
      </w:pPr>
      <w:r w:rsidRPr="00970B1B">
        <w:rPr>
          <w:rFonts w:ascii="Arial" w:hAnsi="Arial" w:cs="Arial"/>
          <w:b/>
          <w:i/>
          <w:color w:val="000000" w:themeColor="text1"/>
          <w:sz w:val="20"/>
          <w:szCs w:val="20"/>
        </w:rPr>
        <w:t xml:space="preserve">Smlouva, na </w:t>
      </w:r>
      <w:proofErr w:type="gramStart"/>
      <w:r w:rsidRPr="00970B1B">
        <w:rPr>
          <w:rFonts w:ascii="Arial" w:hAnsi="Arial" w:cs="Arial"/>
          <w:b/>
          <w:i/>
          <w:color w:val="000000" w:themeColor="text1"/>
          <w:sz w:val="20"/>
          <w:szCs w:val="20"/>
        </w:rPr>
        <w:t>základě</w:t>
      </w:r>
      <w:proofErr w:type="gramEnd"/>
      <w:r w:rsidRPr="00970B1B">
        <w:rPr>
          <w:rFonts w:ascii="Arial" w:hAnsi="Arial" w:cs="Arial"/>
          <w:b/>
          <w:i/>
          <w:color w:val="000000" w:themeColor="text1"/>
          <w:sz w:val="20"/>
          <w:szCs w:val="20"/>
        </w:rPr>
        <w:t xml:space="preserve"> které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8"/>
        <w:gridCol w:w="2018"/>
      </w:tblGrid>
      <w:tr w:rsidR="00012514" w:rsidRPr="00970B1B" w14:paraId="0D89E711" w14:textId="77777777" w:rsidTr="00012514">
        <w:trPr>
          <w:trHeight w:val="227"/>
        </w:trPr>
        <w:tc>
          <w:tcPr>
            <w:tcW w:w="2268" w:type="dxa"/>
            <w:vAlign w:val="center"/>
          </w:tcPr>
          <w:p w14:paraId="773C212D"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 xml:space="preserve">Č. j. Smlouvy </w:t>
            </w:r>
          </w:p>
        </w:tc>
        <w:tc>
          <w:tcPr>
            <w:tcW w:w="1984" w:type="dxa"/>
            <w:gridSpan w:val="2"/>
            <w:vAlign w:val="center"/>
          </w:tcPr>
          <w:p w14:paraId="58D1C165" w14:textId="77777777" w:rsidR="00012514" w:rsidRPr="00970B1B" w:rsidRDefault="00012514" w:rsidP="00012514">
            <w:pPr>
              <w:rPr>
                <w:rFonts w:ascii="Arial" w:hAnsi="Arial" w:cs="Arial"/>
                <w:b/>
                <w:color w:val="000000" w:themeColor="text1"/>
                <w:sz w:val="20"/>
                <w:szCs w:val="20"/>
              </w:rPr>
            </w:pPr>
          </w:p>
        </w:tc>
        <w:tc>
          <w:tcPr>
            <w:tcW w:w="2552" w:type="dxa"/>
            <w:vAlign w:val="center"/>
          </w:tcPr>
          <w:p w14:paraId="01F517E3" w14:textId="77777777" w:rsidR="00012514" w:rsidRPr="00970B1B" w:rsidRDefault="00012514" w:rsidP="00012514">
            <w:pPr>
              <w:rPr>
                <w:rFonts w:ascii="Arial" w:hAnsi="Arial" w:cs="Arial"/>
                <w:color w:val="000000" w:themeColor="text1"/>
                <w:sz w:val="20"/>
                <w:szCs w:val="20"/>
              </w:rPr>
            </w:pPr>
            <w:r w:rsidRPr="00970B1B">
              <w:rPr>
                <w:rFonts w:ascii="Arial" w:hAnsi="Arial" w:cs="Arial"/>
                <w:sz w:val="20"/>
                <w:szCs w:val="20"/>
              </w:rPr>
              <w:t>Poskytovatel</w:t>
            </w:r>
            <w:r w:rsidRPr="00970B1B">
              <w:rPr>
                <w:rFonts w:ascii="Arial" w:hAnsi="Arial" w:cs="Arial"/>
                <w:color w:val="000000" w:themeColor="text1"/>
                <w:sz w:val="20"/>
                <w:szCs w:val="20"/>
              </w:rPr>
              <w:t>:</w:t>
            </w:r>
          </w:p>
        </w:tc>
        <w:tc>
          <w:tcPr>
            <w:tcW w:w="2090" w:type="dxa"/>
            <w:vAlign w:val="center"/>
          </w:tcPr>
          <w:p w14:paraId="32A20AED" w14:textId="77777777" w:rsidR="00012514" w:rsidRPr="00970B1B" w:rsidRDefault="00012514" w:rsidP="00012514">
            <w:pPr>
              <w:rPr>
                <w:rFonts w:ascii="Arial" w:hAnsi="Arial" w:cs="Arial"/>
                <w:color w:val="000000" w:themeColor="text1"/>
                <w:sz w:val="20"/>
                <w:szCs w:val="20"/>
              </w:rPr>
            </w:pPr>
          </w:p>
        </w:tc>
      </w:tr>
      <w:tr w:rsidR="00012514" w:rsidRPr="00970B1B" w14:paraId="31788768" w14:textId="77777777" w:rsidTr="00012514">
        <w:tc>
          <w:tcPr>
            <w:tcW w:w="2268" w:type="dxa"/>
          </w:tcPr>
          <w:p w14:paraId="7E722DCC"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Účinnost Smlouvy od:</w:t>
            </w:r>
          </w:p>
        </w:tc>
        <w:tc>
          <w:tcPr>
            <w:tcW w:w="1984" w:type="dxa"/>
            <w:gridSpan w:val="2"/>
          </w:tcPr>
          <w:p w14:paraId="7D53D4E8" w14:textId="77777777" w:rsidR="00012514" w:rsidRPr="00970B1B" w:rsidRDefault="00012514" w:rsidP="00012514">
            <w:pPr>
              <w:rPr>
                <w:rFonts w:ascii="Arial" w:hAnsi="Arial" w:cs="Arial"/>
                <w:color w:val="000000" w:themeColor="text1"/>
                <w:sz w:val="20"/>
                <w:szCs w:val="20"/>
              </w:rPr>
            </w:pPr>
          </w:p>
        </w:tc>
        <w:tc>
          <w:tcPr>
            <w:tcW w:w="2552" w:type="dxa"/>
          </w:tcPr>
          <w:p w14:paraId="141BB468"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Účinnost Smlouvy do:</w:t>
            </w:r>
          </w:p>
        </w:tc>
        <w:tc>
          <w:tcPr>
            <w:tcW w:w="2090" w:type="dxa"/>
          </w:tcPr>
          <w:p w14:paraId="05E4B175" w14:textId="77777777" w:rsidR="00012514" w:rsidRPr="00970B1B" w:rsidRDefault="00012514" w:rsidP="00012514">
            <w:pPr>
              <w:rPr>
                <w:rFonts w:ascii="Arial" w:hAnsi="Arial" w:cs="Arial"/>
                <w:color w:val="000000" w:themeColor="text1"/>
                <w:sz w:val="20"/>
                <w:szCs w:val="20"/>
              </w:rPr>
            </w:pPr>
          </w:p>
        </w:tc>
      </w:tr>
      <w:tr w:rsidR="00012514" w:rsidRPr="00970B1B" w14:paraId="5E2A6C3E" w14:textId="77777777" w:rsidTr="00012514">
        <w:tc>
          <w:tcPr>
            <w:tcW w:w="4252" w:type="dxa"/>
            <w:gridSpan w:val="3"/>
            <w:vAlign w:val="center"/>
          </w:tcPr>
          <w:p w14:paraId="77EF7991"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 xml:space="preserve">Jméno a příjmení Pověřené osoby </w:t>
            </w:r>
            <w:r w:rsidRPr="00970B1B">
              <w:rPr>
                <w:rFonts w:ascii="Arial" w:hAnsi="Arial" w:cs="Arial"/>
                <w:sz w:val="20"/>
                <w:szCs w:val="20"/>
              </w:rPr>
              <w:t xml:space="preserve">Poskytovatele </w:t>
            </w:r>
            <w:r w:rsidRPr="00970B1B">
              <w:rPr>
                <w:rFonts w:ascii="Arial" w:hAnsi="Arial" w:cs="Arial"/>
                <w:color w:val="000000" w:themeColor="text1"/>
                <w:sz w:val="20"/>
                <w:szCs w:val="20"/>
              </w:rPr>
              <w:t>dle Smlouvy:</w:t>
            </w:r>
          </w:p>
        </w:tc>
        <w:tc>
          <w:tcPr>
            <w:tcW w:w="4642" w:type="dxa"/>
            <w:gridSpan w:val="2"/>
            <w:vAlign w:val="center"/>
          </w:tcPr>
          <w:p w14:paraId="3917B93F" w14:textId="77777777" w:rsidR="00012514" w:rsidRPr="00970B1B" w:rsidRDefault="00012514" w:rsidP="00012514">
            <w:pPr>
              <w:rPr>
                <w:rFonts w:ascii="Arial" w:hAnsi="Arial" w:cs="Arial"/>
                <w:color w:val="000000" w:themeColor="text1"/>
                <w:sz w:val="20"/>
                <w:szCs w:val="20"/>
              </w:rPr>
            </w:pPr>
          </w:p>
        </w:tc>
      </w:tr>
      <w:tr w:rsidR="00012514" w:rsidRPr="00970B1B" w14:paraId="05979584" w14:textId="77777777" w:rsidTr="00012514">
        <w:tc>
          <w:tcPr>
            <w:tcW w:w="2977" w:type="dxa"/>
            <w:gridSpan w:val="2"/>
          </w:tcPr>
          <w:p w14:paraId="1C8775DF"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 xml:space="preserve">Zdůvodnění potřebnosti zřízení VPN přístupu </w:t>
            </w:r>
          </w:p>
        </w:tc>
        <w:tc>
          <w:tcPr>
            <w:tcW w:w="5917" w:type="dxa"/>
            <w:gridSpan w:val="3"/>
          </w:tcPr>
          <w:p w14:paraId="13C19C58" w14:textId="77777777" w:rsidR="00012514" w:rsidRPr="00970B1B" w:rsidRDefault="00012514" w:rsidP="00012514">
            <w:pPr>
              <w:rPr>
                <w:rFonts w:ascii="Arial" w:hAnsi="Arial" w:cs="Arial"/>
                <w:color w:val="000000" w:themeColor="text1"/>
                <w:sz w:val="20"/>
                <w:szCs w:val="20"/>
              </w:rPr>
            </w:pPr>
          </w:p>
        </w:tc>
      </w:tr>
    </w:tbl>
    <w:p w14:paraId="234FAF9D" w14:textId="77777777" w:rsidR="00012514" w:rsidRPr="00970B1B" w:rsidRDefault="00012514" w:rsidP="00E13251">
      <w:pPr>
        <w:pStyle w:val="Odstavecseseznamem"/>
        <w:numPr>
          <w:ilvl w:val="0"/>
          <w:numId w:val="44"/>
        </w:numPr>
        <w:spacing w:before="120" w:after="240"/>
        <w:ind w:left="357" w:hanging="357"/>
        <w:rPr>
          <w:rFonts w:ascii="Arial" w:hAnsi="Arial" w:cs="Arial"/>
          <w:b/>
          <w:i/>
          <w:color w:val="000000" w:themeColor="text1"/>
          <w:sz w:val="20"/>
          <w:szCs w:val="20"/>
        </w:rPr>
      </w:pPr>
      <w:r w:rsidRPr="00970B1B">
        <w:rPr>
          <w:rFonts w:ascii="Arial" w:hAnsi="Arial" w:cs="Arial"/>
          <w:b/>
          <w:i/>
          <w:color w:val="000000" w:themeColor="text1"/>
          <w:sz w:val="20"/>
          <w:szCs w:val="20"/>
        </w:rPr>
        <w:t>Fyzická osoba, pro niž je/byl VPN přístup požadován (Uživatel):</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1985"/>
        <w:gridCol w:w="2657"/>
      </w:tblGrid>
      <w:tr w:rsidR="00012514" w:rsidRPr="00970B1B" w14:paraId="1BEB6DA9" w14:textId="77777777" w:rsidTr="00012514">
        <w:tc>
          <w:tcPr>
            <w:tcW w:w="4252" w:type="dxa"/>
            <w:gridSpan w:val="2"/>
            <w:vAlign w:val="center"/>
          </w:tcPr>
          <w:p w14:paraId="4310D887"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Jedná se o fyzickou osobu:</w:t>
            </w:r>
          </w:p>
        </w:tc>
        <w:tc>
          <w:tcPr>
            <w:tcW w:w="4642" w:type="dxa"/>
            <w:gridSpan w:val="2"/>
            <w:vAlign w:val="center"/>
          </w:tcPr>
          <w:p w14:paraId="784F793F"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 xml:space="preserve">ve vztahu k </w:t>
            </w:r>
            <w:r w:rsidRPr="00970B1B">
              <w:rPr>
                <w:rFonts w:ascii="Arial" w:hAnsi="Arial" w:cs="Arial"/>
                <w:sz w:val="20"/>
                <w:szCs w:val="20"/>
              </w:rPr>
              <w:t>Poskytovatel</w:t>
            </w:r>
            <w:r w:rsidRPr="00970B1B">
              <w:rPr>
                <w:rFonts w:ascii="Arial" w:hAnsi="Arial" w:cs="Arial"/>
                <w:color w:val="000000" w:themeColor="text1"/>
                <w:sz w:val="20"/>
                <w:szCs w:val="20"/>
              </w:rPr>
              <w:t>i/</w:t>
            </w:r>
            <w:proofErr w:type="spellStart"/>
            <w:r w:rsidRPr="00970B1B">
              <w:rPr>
                <w:rFonts w:ascii="Arial" w:hAnsi="Arial" w:cs="Arial"/>
                <w:color w:val="000000" w:themeColor="text1"/>
                <w:sz w:val="20"/>
                <w:szCs w:val="20"/>
              </w:rPr>
              <w:t>pod</w:t>
            </w:r>
            <w:r w:rsidR="0081489E">
              <w:rPr>
                <w:rFonts w:ascii="Arial" w:hAnsi="Arial" w:cs="Arial"/>
                <w:color w:val="000000" w:themeColor="text1"/>
                <w:sz w:val="20"/>
                <w:szCs w:val="20"/>
              </w:rPr>
              <w:t>Poskytovatel</w:t>
            </w:r>
            <w:r w:rsidRPr="00970B1B">
              <w:rPr>
                <w:rFonts w:ascii="Arial" w:hAnsi="Arial" w:cs="Arial"/>
                <w:color w:val="000000" w:themeColor="text1"/>
                <w:sz w:val="20"/>
                <w:szCs w:val="20"/>
              </w:rPr>
              <w:t>e</w:t>
            </w:r>
            <w:proofErr w:type="spellEnd"/>
            <w:r w:rsidRPr="00970B1B">
              <w:rPr>
                <w:rFonts w:ascii="Arial" w:hAnsi="Arial" w:cs="Arial"/>
                <w:color w:val="000000" w:themeColor="text1"/>
                <w:sz w:val="20"/>
                <w:szCs w:val="20"/>
              </w:rPr>
              <w:t xml:space="preserve"> </w:t>
            </w:r>
            <w:r w:rsidRPr="00970B1B">
              <w:rPr>
                <w:rFonts w:ascii="Arial" w:hAnsi="Arial" w:cs="Arial"/>
                <w:color w:val="000000" w:themeColor="text1"/>
                <w:sz w:val="20"/>
                <w:szCs w:val="20"/>
                <w:vertAlign w:val="superscript"/>
              </w:rPr>
              <w:t>1)</w:t>
            </w:r>
          </w:p>
        </w:tc>
      </w:tr>
      <w:tr w:rsidR="00012514" w:rsidRPr="00970B1B" w14:paraId="603CC1D9" w14:textId="77777777" w:rsidTr="00012514">
        <w:tc>
          <w:tcPr>
            <w:tcW w:w="2268" w:type="dxa"/>
            <w:vAlign w:val="center"/>
          </w:tcPr>
          <w:p w14:paraId="31DAA4F7"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Jméno:</w:t>
            </w:r>
          </w:p>
        </w:tc>
        <w:tc>
          <w:tcPr>
            <w:tcW w:w="1984" w:type="dxa"/>
            <w:vAlign w:val="center"/>
          </w:tcPr>
          <w:p w14:paraId="2BF776E4" w14:textId="77777777" w:rsidR="00012514" w:rsidRPr="00970B1B" w:rsidRDefault="00012514" w:rsidP="00012514">
            <w:pPr>
              <w:rPr>
                <w:rFonts w:ascii="Arial" w:hAnsi="Arial" w:cs="Arial"/>
                <w:color w:val="000000" w:themeColor="text1"/>
                <w:sz w:val="20"/>
                <w:szCs w:val="20"/>
              </w:rPr>
            </w:pPr>
          </w:p>
        </w:tc>
        <w:tc>
          <w:tcPr>
            <w:tcW w:w="1985" w:type="dxa"/>
            <w:vAlign w:val="center"/>
          </w:tcPr>
          <w:p w14:paraId="4F98D687"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Příjmení, titul:</w:t>
            </w:r>
          </w:p>
        </w:tc>
        <w:tc>
          <w:tcPr>
            <w:tcW w:w="2657" w:type="dxa"/>
            <w:vAlign w:val="center"/>
          </w:tcPr>
          <w:p w14:paraId="356AE0BF" w14:textId="77777777" w:rsidR="00012514" w:rsidRPr="00970B1B" w:rsidRDefault="00012514" w:rsidP="00012514">
            <w:pPr>
              <w:rPr>
                <w:rFonts w:ascii="Arial" w:hAnsi="Arial" w:cs="Arial"/>
                <w:color w:val="000000" w:themeColor="text1"/>
                <w:sz w:val="20"/>
                <w:szCs w:val="20"/>
              </w:rPr>
            </w:pPr>
          </w:p>
        </w:tc>
      </w:tr>
      <w:tr w:rsidR="00012514" w:rsidRPr="00970B1B" w14:paraId="7EDF0A77" w14:textId="77777777" w:rsidTr="00012514">
        <w:tc>
          <w:tcPr>
            <w:tcW w:w="2268" w:type="dxa"/>
            <w:vAlign w:val="center"/>
          </w:tcPr>
          <w:p w14:paraId="15E58018"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E-mail:</w:t>
            </w:r>
          </w:p>
        </w:tc>
        <w:tc>
          <w:tcPr>
            <w:tcW w:w="6626" w:type="dxa"/>
            <w:gridSpan w:val="3"/>
            <w:vAlign w:val="center"/>
          </w:tcPr>
          <w:p w14:paraId="206FDF87" w14:textId="77777777" w:rsidR="00012514" w:rsidRPr="00970B1B" w:rsidRDefault="00012514" w:rsidP="00012514">
            <w:pPr>
              <w:rPr>
                <w:rFonts w:ascii="Arial" w:hAnsi="Arial" w:cs="Arial"/>
                <w:color w:val="000000" w:themeColor="text1"/>
                <w:sz w:val="20"/>
                <w:szCs w:val="20"/>
              </w:rPr>
            </w:pPr>
          </w:p>
        </w:tc>
      </w:tr>
      <w:tr w:rsidR="00012514" w:rsidRPr="00970B1B" w14:paraId="141E0E98" w14:textId="77777777" w:rsidTr="00012514">
        <w:tc>
          <w:tcPr>
            <w:tcW w:w="2268" w:type="dxa"/>
            <w:vAlign w:val="center"/>
          </w:tcPr>
          <w:p w14:paraId="4DA181EC"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Mobilní telefon:</w:t>
            </w:r>
          </w:p>
        </w:tc>
        <w:tc>
          <w:tcPr>
            <w:tcW w:w="6626" w:type="dxa"/>
            <w:gridSpan w:val="3"/>
            <w:vAlign w:val="center"/>
          </w:tcPr>
          <w:p w14:paraId="48021CF7" w14:textId="77777777" w:rsidR="00012514" w:rsidRPr="00970B1B" w:rsidRDefault="00012514" w:rsidP="00012514">
            <w:pPr>
              <w:rPr>
                <w:rFonts w:ascii="Arial" w:hAnsi="Arial" w:cs="Arial"/>
                <w:color w:val="000000" w:themeColor="text1"/>
                <w:sz w:val="20"/>
                <w:szCs w:val="20"/>
              </w:rPr>
            </w:pPr>
          </w:p>
        </w:tc>
      </w:tr>
      <w:tr w:rsidR="00012514" w:rsidRPr="00970B1B" w14:paraId="11D0E1DB" w14:textId="77777777" w:rsidTr="00012514">
        <w:tc>
          <w:tcPr>
            <w:tcW w:w="2268" w:type="dxa"/>
            <w:vAlign w:val="center"/>
          </w:tcPr>
          <w:p w14:paraId="60228F0B"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 xml:space="preserve">Zaměstnán u </w:t>
            </w:r>
            <w:r w:rsidRPr="00970B1B">
              <w:rPr>
                <w:rFonts w:ascii="Arial" w:hAnsi="Arial" w:cs="Arial"/>
                <w:sz w:val="20"/>
                <w:szCs w:val="20"/>
              </w:rPr>
              <w:t>Poskytovatel</w:t>
            </w:r>
            <w:r w:rsidRPr="00970B1B">
              <w:rPr>
                <w:rFonts w:ascii="Arial" w:hAnsi="Arial" w:cs="Arial"/>
                <w:color w:val="000000" w:themeColor="text1"/>
                <w:sz w:val="20"/>
                <w:szCs w:val="20"/>
              </w:rPr>
              <w:t>e/jiný vztah k</w:t>
            </w:r>
            <w:r w:rsidRPr="00970B1B">
              <w:rPr>
                <w:rFonts w:ascii="Arial" w:hAnsi="Arial" w:cs="Arial"/>
                <w:sz w:val="20"/>
                <w:szCs w:val="20"/>
              </w:rPr>
              <w:t xml:space="preserve"> Poskytovateli</w:t>
            </w:r>
            <w:r w:rsidRPr="00970B1B">
              <w:rPr>
                <w:rFonts w:ascii="Arial" w:hAnsi="Arial" w:cs="Arial"/>
                <w:color w:val="000000" w:themeColor="text1"/>
                <w:sz w:val="20"/>
                <w:szCs w:val="20"/>
              </w:rPr>
              <w:t>:</w:t>
            </w:r>
          </w:p>
        </w:tc>
        <w:tc>
          <w:tcPr>
            <w:tcW w:w="1984" w:type="dxa"/>
            <w:vAlign w:val="center"/>
          </w:tcPr>
          <w:p w14:paraId="28D6912F" w14:textId="77777777" w:rsidR="00012514" w:rsidRPr="00970B1B" w:rsidRDefault="00012514" w:rsidP="00012514">
            <w:pPr>
              <w:rPr>
                <w:rFonts w:ascii="Arial" w:hAnsi="Arial" w:cs="Arial"/>
                <w:color w:val="000000" w:themeColor="text1"/>
                <w:sz w:val="20"/>
                <w:szCs w:val="20"/>
              </w:rPr>
            </w:pPr>
          </w:p>
        </w:tc>
        <w:tc>
          <w:tcPr>
            <w:tcW w:w="1985" w:type="dxa"/>
            <w:vAlign w:val="center"/>
          </w:tcPr>
          <w:p w14:paraId="4A8C7909"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 xml:space="preserve">IČO </w:t>
            </w:r>
            <w:proofErr w:type="spellStart"/>
            <w:r w:rsidRPr="00970B1B">
              <w:rPr>
                <w:rFonts w:ascii="Arial" w:hAnsi="Arial" w:cs="Arial"/>
                <w:color w:val="000000" w:themeColor="text1"/>
                <w:sz w:val="20"/>
                <w:szCs w:val="20"/>
              </w:rPr>
              <w:t>pod</w:t>
            </w:r>
            <w:r w:rsidR="0081489E">
              <w:rPr>
                <w:rFonts w:ascii="Arial" w:hAnsi="Arial" w:cs="Arial"/>
                <w:color w:val="000000" w:themeColor="text1"/>
                <w:sz w:val="20"/>
                <w:szCs w:val="20"/>
              </w:rPr>
              <w:t>Poskytovatel</w:t>
            </w:r>
            <w:r w:rsidRPr="00970B1B">
              <w:rPr>
                <w:rFonts w:ascii="Arial" w:hAnsi="Arial" w:cs="Arial"/>
                <w:color w:val="000000" w:themeColor="text1"/>
                <w:sz w:val="20"/>
                <w:szCs w:val="20"/>
              </w:rPr>
              <w:t>e</w:t>
            </w:r>
            <w:proofErr w:type="spellEnd"/>
            <w:r w:rsidRPr="00970B1B">
              <w:rPr>
                <w:rFonts w:ascii="Arial" w:hAnsi="Arial" w:cs="Arial"/>
                <w:color w:val="000000" w:themeColor="text1"/>
                <w:sz w:val="20"/>
                <w:szCs w:val="20"/>
              </w:rPr>
              <w:t>:</w:t>
            </w:r>
          </w:p>
          <w:p w14:paraId="0A0C3A9F"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IČO fyzické osoby</w:t>
            </w:r>
          </w:p>
        </w:tc>
        <w:tc>
          <w:tcPr>
            <w:tcW w:w="2657" w:type="dxa"/>
            <w:vAlign w:val="center"/>
          </w:tcPr>
          <w:p w14:paraId="12318BE7" w14:textId="77777777" w:rsidR="00012514" w:rsidRPr="00970B1B" w:rsidRDefault="00012514" w:rsidP="00012514">
            <w:pPr>
              <w:rPr>
                <w:rFonts w:ascii="Arial" w:hAnsi="Arial" w:cs="Arial"/>
                <w:color w:val="000000" w:themeColor="text1"/>
                <w:sz w:val="20"/>
                <w:szCs w:val="20"/>
              </w:rPr>
            </w:pPr>
          </w:p>
        </w:tc>
      </w:tr>
    </w:tbl>
    <w:p w14:paraId="1575463C" w14:textId="77777777" w:rsidR="00012514" w:rsidRPr="00970B1B" w:rsidRDefault="00012514" w:rsidP="00012514">
      <w:pPr>
        <w:pStyle w:val="Odstavecseseznamem"/>
        <w:spacing w:after="120"/>
        <w:ind w:left="357"/>
        <w:rPr>
          <w:rFonts w:ascii="Arial" w:hAnsi="Arial" w:cs="Arial"/>
          <w:i/>
          <w:color w:val="000000" w:themeColor="text1"/>
          <w:sz w:val="20"/>
          <w:szCs w:val="20"/>
        </w:rPr>
      </w:pPr>
      <w:r w:rsidRPr="00970B1B">
        <w:rPr>
          <w:rFonts w:ascii="Arial" w:hAnsi="Arial" w:cs="Arial"/>
          <w:i/>
          <w:color w:val="000000" w:themeColor="text1"/>
          <w:sz w:val="20"/>
          <w:szCs w:val="20"/>
        </w:rPr>
        <w:t xml:space="preserve">1) nehodící škrtněte, pokud uvedete </w:t>
      </w:r>
      <w:proofErr w:type="spellStart"/>
      <w:r w:rsidRPr="00970B1B">
        <w:rPr>
          <w:rFonts w:ascii="Arial" w:hAnsi="Arial" w:cs="Arial"/>
          <w:i/>
          <w:color w:val="000000" w:themeColor="text1"/>
          <w:sz w:val="20"/>
          <w:szCs w:val="20"/>
        </w:rPr>
        <w:t>podPoskytovatele</w:t>
      </w:r>
      <w:proofErr w:type="spellEnd"/>
      <w:r w:rsidRPr="00970B1B">
        <w:rPr>
          <w:rFonts w:ascii="Arial" w:hAnsi="Arial" w:cs="Arial"/>
          <w:i/>
          <w:color w:val="000000" w:themeColor="text1"/>
          <w:sz w:val="20"/>
          <w:szCs w:val="20"/>
        </w:rPr>
        <w:t>, doplňte jeho název</w:t>
      </w:r>
    </w:p>
    <w:p w14:paraId="4F141DB3" w14:textId="77777777" w:rsidR="00012514" w:rsidRPr="00970B1B" w:rsidRDefault="00012514" w:rsidP="00E13251">
      <w:pPr>
        <w:pStyle w:val="Odstavecseseznamem"/>
        <w:numPr>
          <w:ilvl w:val="0"/>
          <w:numId w:val="44"/>
        </w:numPr>
        <w:spacing w:before="120" w:after="240"/>
        <w:ind w:left="357" w:hanging="357"/>
        <w:rPr>
          <w:rFonts w:ascii="Arial" w:hAnsi="Arial" w:cs="Arial"/>
          <w:b/>
          <w:i/>
          <w:color w:val="000000" w:themeColor="text1"/>
          <w:sz w:val="20"/>
          <w:szCs w:val="20"/>
        </w:rPr>
      </w:pPr>
      <w:r w:rsidRPr="00970B1B">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9"/>
        <w:gridCol w:w="2799"/>
      </w:tblGrid>
      <w:tr w:rsidR="00012514" w:rsidRPr="00970B1B" w14:paraId="58E5562C" w14:textId="77777777" w:rsidTr="00012514">
        <w:tc>
          <w:tcPr>
            <w:tcW w:w="3118" w:type="dxa"/>
            <w:vAlign w:val="center"/>
          </w:tcPr>
          <w:p w14:paraId="51C434D1"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VPN přístup požadován zřídit/ pozastavit/ukončit:</w:t>
            </w:r>
            <w:r w:rsidRPr="00970B1B">
              <w:rPr>
                <w:rFonts w:ascii="Arial" w:hAnsi="Arial" w:cs="Arial"/>
                <w:color w:val="000000" w:themeColor="text1"/>
                <w:sz w:val="20"/>
                <w:szCs w:val="20"/>
                <w:vertAlign w:val="superscript"/>
              </w:rPr>
              <w:t xml:space="preserve"> 2)</w:t>
            </w:r>
          </w:p>
        </w:tc>
        <w:tc>
          <w:tcPr>
            <w:tcW w:w="2888" w:type="dxa"/>
            <w:vAlign w:val="center"/>
          </w:tcPr>
          <w:p w14:paraId="6F2B1921"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od:</w:t>
            </w:r>
          </w:p>
        </w:tc>
        <w:tc>
          <w:tcPr>
            <w:tcW w:w="2888" w:type="dxa"/>
            <w:vAlign w:val="center"/>
          </w:tcPr>
          <w:p w14:paraId="636FF3B5" w14:textId="77777777" w:rsidR="00012514" w:rsidRPr="00970B1B" w:rsidRDefault="00012514" w:rsidP="00012514">
            <w:pPr>
              <w:rPr>
                <w:rFonts w:ascii="Arial" w:hAnsi="Arial" w:cs="Arial"/>
                <w:color w:val="000000" w:themeColor="text1"/>
                <w:sz w:val="20"/>
                <w:szCs w:val="20"/>
              </w:rPr>
            </w:pPr>
            <w:r w:rsidRPr="00970B1B">
              <w:rPr>
                <w:rFonts w:ascii="Arial" w:hAnsi="Arial" w:cs="Arial"/>
                <w:color w:val="000000" w:themeColor="text1"/>
                <w:sz w:val="20"/>
                <w:szCs w:val="20"/>
              </w:rPr>
              <w:t>do:</w:t>
            </w:r>
          </w:p>
        </w:tc>
      </w:tr>
    </w:tbl>
    <w:p w14:paraId="7127B3A4" w14:textId="77777777" w:rsidR="00012514" w:rsidRPr="00970B1B" w:rsidRDefault="00012514" w:rsidP="00012514">
      <w:pPr>
        <w:pStyle w:val="Odstavecseseznamem"/>
        <w:spacing w:after="120"/>
        <w:ind w:left="357"/>
        <w:rPr>
          <w:rFonts w:ascii="Arial" w:hAnsi="Arial" w:cs="Arial"/>
          <w:sz w:val="20"/>
          <w:szCs w:val="20"/>
        </w:rPr>
      </w:pPr>
      <w:r w:rsidRPr="00970B1B">
        <w:rPr>
          <w:rFonts w:ascii="Arial" w:hAnsi="Arial" w:cs="Arial"/>
          <w:i/>
          <w:color w:val="000000" w:themeColor="text1"/>
          <w:sz w:val="20"/>
          <w:szCs w:val="20"/>
        </w:rPr>
        <w:t>2) nehodící škrtněte</w:t>
      </w:r>
    </w:p>
    <w:p w14:paraId="1B239CBB" w14:textId="77777777" w:rsidR="00012514" w:rsidRPr="00970B1B" w:rsidRDefault="00012514" w:rsidP="00012514">
      <w:pPr>
        <w:keepLines/>
        <w:rPr>
          <w:rFonts w:ascii="Arial" w:hAnsi="Arial" w:cs="Arial"/>
          <w:sz w:val="20"/>
          <w:szCs w:val="20"/>
        </w:rPr>
      </w:pP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t>…………………………………</w:t>
      </w:r>
    </w:p>
    <w:p w14:paraId="4040790A" w14:textId="77777777" w:rsidR="00012514" w:rsidRPr="00970B1B" w:rsidRDefault="00012514" w:rsidP="00012514">
      <w:pPr>
        <w:keepLines/>
        <w:rPr>
          <w:rFonts w:ascii="Arial" w:hAnsi="Arial" w:cs="Arial"/>
          <w:sz w:val="20"/>
          <w:szCs w:val="20"/>
        </w:rPr>
      </w:pP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t xml:space="preserve">datum a podpis </w:t>
      </w:r>
    </w:p>
    <w:p w14:paraId="04705CF0" w14:textId="17032673" w:rsidR="00012514" w:rsidRDefault="00012514" w:rsidP="00012514">
      <w:pPr>
        <w:keepLines/>
        <w:ind w:left="4962"/>
        <w:rPr>
          <w:rFonts w:ascii="Arial" w:hAnsi="Arial" w:cs="Arial"/>
          <w:i/>
          <w:sz w:val="20"/>
          <w:szCs w:val="20"/>
        </w:rPr>
      </w:pP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sz w:val="20"/>
          <w:szCs w:val="20"/>
        </w:rPr>
        <w:tab/>
      </w:r>
      <w:r w:rsidRPr="00970B1B">
        <w:rPr>
          <w:rFonts w:ascii="Arial" w:hAnsi="Arial" w:cs="Arial"/>
          <w:i/>
          <w:sz w:val="20"/>
          <w:szCs w:val="20"/>
        </w:rPr>
        <w:t>Pověřené osoby uvedené ve Smlouvě na straně Poskytovatele</w:t>
      </w:r>
    </w:p>
    <w:p w14:paraId="65AA10AB" w14:textId="77777777" w:rsidR="003721DD" w:rsidRDefault="003721DD" w:rsidP="00012514">
      <w:pPr>
        <w:keepLines/>
        <w:ind w:left="4962"/>
        <w:rPr>
          <w:rFonts w:ascii="Arial" w:hAnsi="Arial" w:cs="Arial"/>
          <w:i/>
          <w:sz w:val="20"/>
          <w:szCs w:val="20"/>
        </w:rPr>
      </w:pPr>
    </w:p>
    <w:p w14:paraId="484E53C7" w14:textId="77777777" w:rsidR="003721DD" w:rsidRDefault="003721DD" w:rsidP="00012514">
      <w:pPr>
        <w:keepLines/>
        <w:ind w:left="4962"/>
        <w:rPr>
          <w:rFonts w:ascii="Arial" w:hAnsi="Arial" w:cs="Arial"/>
          <w:i/>
          <w:sz w:val="20"/>
          <w:szCs w:val="20"/>
        </w:rPr>
      </w:pPr>
    </w:p>
    <w:p w14:paraId="7FF0C318" w14:textId="77777777" w:rsidR="003721DD" w:rsidRDefault="003721DD" w:rsidP="00012514">
      <w:pPr>
        <w:keepLines/>
        <w:ind w:left="4962"/>
        <w:rPr>
          <w:rFonts w:ascii="Arial" w:hAnsi="Arial" w:cs="Arial"/>
          <w:i/>
          <w:sz w:val="20"/>
          <w:szCs w:val="20"/>
        </w:rPr>
      </w:pPr>
    </w:p>
    <w:p w14:paraId="52796CB3" w14:textId="77777777" w:rsidR="003721DD" w:rsidRDefault="003721DD" w:rsidP="00012514">
      <w:pPr>
        <w:keepLines/>
        <w:ind w:left="4962"/>
        <w:rPr>
          <w:rFonts w:ascii="Arial" w:hAnsi="Arial" w:cs="Arial"/>
          <w:i/>
          <w:sz w:val="20"/>
          <w:szCs w:val="20"/>
        </w:rPr>
      </w:pPr>
    </w:p>
    <w:p w14:paraId="174BE7F8" w14:textId="77777777" w:rsidR="003721DD" w:rsidRDefault="003721DD" w:rsidP="00012514">
      <w:pPr>
        <w:keepLines/>
        <w:ind w:left="4962"/>
        <w:rPr>
          <w:rFonts w:ascii="Arial" w:hAnsi="Arial" w:cs="Arial"/>
          <w:i/>
          <w:sz w:val="20"/>
          <w:szCs w:val="20"/>
        </w:rPr>
      </w:pPr>
    </w:p>
    <w:p w14:paraId="560EDFDF" w14:textId="77777777" w:rsidR="003721DD" w:rsidRDefault="003721DD" w:rsidP="00012514">
      <w:pPr>
        <w:keepLines/>
        <w:ind w:left="4962"/>
        <w:rPr>
          <w:rFonts w:ascii="Arial" w:hAnsi="Arial" w:cs="Arial"/>
          <w:i/>
          <w:sz w:val="20"/>
          <w:szCs w:val="20"/>
        </w:rPr>
      </w:pPr>
    </w:p>
    <w:p w14:paraId="13AF527E" w14:textId="77777777" w:rsidR="003721DD" w:rsidRDefault="003721DD" w:rsidP="00012514">
      <w:pPr>
        <w:keepLines/>
        <w:ind w:left="4962"/>
        <w:rPr>
          <w:rFonts w:ascii="Arial" w:hAnsi="Arial" w:cs="Arial"/>
          <w:i/>
          <w:sz w:val="20"/>
          <w:szCs w:val="20"/>
        </w:rPr>
      </w:pPr>
    </w:p>
    <w:p w14:paraId="47FC7581" w14:textId="77777777" w:rsidR="003721DD" w:rsidRDefault="003721DD" w:rsidP="00012514">
      <w:pPr>
        <w:keepLines/>
        <w:ind w:left="4962"/>
        <w:rPr>
          <w:rFonts w:ascii="Arial" w:hAnsi="Arial" w:cs="Arial"/>
          <w:i/>
          <w:sz w:val="20"/>
          <w:szCs w:val="20"/>
        </w:rPr>
      </w:pPr>
    </w:p>
    <w:p w14:paraId="3B34A583" w14:textId="77777777" w:rsidR="003721DD" w:rsidRDefault="003721DD" w:rsidP="00012514">
      <w:pPr>
        <w:keepLines/>
        <w:ind w:left="4962"/>
        <w:rPr>
          <w:rFonts w:ascii="Arial" w:hAnsi="Arial" w:cs="Arial"/>
          <w:i/>
          <w:sz w:val="20"/>
          <w:szCs w:val="20"/>
        </w:rPr>
      </w:pPr>
    </w:p>
    <w:p w14:paraId="6DBE6FA6" w14:textId="77777777" w:rsidR="003721DD" w:rsidRDefault="003721DD" w:rsidP="00012514">
      <w:pPr>
        <w:keepLines/>
        <w:ind w:left="4962"/>
        <w:rPr>
          <w:rFonts w:ascii="Arial" w:hAnsi="Arial" w:cs="Arial"/>
          <w:i/>
          <w:sz w:val="20"/>
          <w:szCs w:val="20"/>
        </w:rPr>
      </w:pPr>
    </w:p>
    <w:p w14:paraId="3DCE2412" w14:textId="77777777" w:rsidR="003721DD" w:rsidRDefault="003721DD" w:rsidP="00012514">
      <w:pPr>
        <w:keepLines/>
        <w:ind w:left="4962"/>
        <w:rPr>
          <w:rFonts w:ascii="Arial" w:hAnsi="Arial" w:cs="Arial"/>
          <w:i/>
          <w:sz w:val="20"/>
          <w:szCs w:val="20"/>
        </w:rPr>
      </w:pPr>
    </w:p>
    <w:p w14:paraId="284AAE9E" w14:textId="77777777" w:rsidR="003721DD" w:rsidRDefault="003721DD" w:rsidP="00012514">
      <w:pPr>
        <w:keepLines/>
        <w:ind w:left="4962"/>
        <w:rPr>
          <w:rFonts w:ascii="Arial" w:hAnsi="Arial" w:cs="Arial"/>
          <w:i/>
          <w:sz w:val="20"/>
          <w:szCs w:val="20"/>
        </w:rPr>
      </w:pPr>
    </w:p>
    <w:p w14:paraId="5419A256" w14:textId="77777777" w:rsidR="003721DD" w:rsidRDefault="003721DD" w:rsidP="00012514">
      <w:pPr>
        <w:keepLines/>
        <w:ind w:left="4962"/>
        <w:rPr>
          <w:rFonts w:ascii="Arial" w:hAnsi="Arial" w:cs="Arial"/>
          <w:i/>
          <w:sz w:val="20"/>
          <w:szCs w:val="20"/>
        </w:rPr>
      </w:pPr>
    </w:p>
    <w:p w14:paraId="7675AD42" w14:textId="77777777" w:rsidR="003721DD" w:rsidRDefault="003721DD" w:rsidP="00012514">
      <w:pPr>
        <w:keepLines/>
        <w:ind w:left="4962"/>
        <w:rPr>
          <w:rFonts w:ascii="Arial" w:hAnsi="Arial" w:cs="Arial"/>
          <w:i/>
          <w:sz w:val="20"/>
          <w:szCs w:val="20"/>
        </w:rPr>
      </w:pPr>
    </w:p>
    <w:p w14:paraId="1B84AC06" w14:textId="77777777" w:rsidR="003721DD" w:rsidRDefault="003721DD" w:rsidP="00012514">
      <w:pPr>
        <w:keepLines/>
        <w:ind w:left="4962"/>
        <w:rPr>
          <w:rFonts w:ascii="Arial" w:hAnsi="Arial" w:cs="Arial"/>
          <w:i/>
          <w:sz w:val="20"/>
          <w:szCs w:val="20"/>
        </w:rPr>
      </w:pPr>
    </w:p>
    <w:p w14:paraId="4BC81D26" w14:textId="77777777" w:rsidR="003721DD" w:rsidRDefault="003721DD" w:rsidP="00012514">
      <w:pPr>
        <w:keepLines/>
        <w:ind w:left="4962"/>
        <w:rPr>
          <w:rFonts w:ascii="Arial" w:hAnsi="Arial" w:cs="Arial"/>
          <w:i/>
          <w:sz w:val="20"/>
          <w:szCs w:val="20"/>
        </w:rPr>
      </w:pPr>
    </w:p>
    <w:p w14:paraId="571312C5" w14:textId="77777777" w:rsidR="003721DD" w:rsidRDefault="003721DD" w:rsidP="00012514">
      <w:pPr>
        <w:keepLines/>
        <w:ind w:left="4962"/>
        <w:rPr>
          <w:rFonts w:ascii="Arial" w:hAnsi="Arial" w:cs="Arial"/>
          <w:i/>
          <w:sz w:val="20"/>
          <w:szCs w:val="20"/>
        </w:rPr>
      </w:pPr>
    </w:p>
    <w:p w14:paraId="11C3F2D9" w14:textId="77777777" w:rsidR="003721DD" w:rsidRDefault="003721DD" w:rsidP="00012514">
      <w:pPr>
        <w:keepLines/>
        <w:ind w:left="4962"/>
        <w:rPr>
          <w:rFonts w:ascii="Arial" w:hAnsi="Arial" w:cs="Arial"/>
          <w:i/>
          <w:sz w:val="20"/>
          <w:szCs w:val="20"/>
        </w:rPr>
      </w:pPr>
    </w:p>
    <w:p w14:paraId="25483C29" w14:textId="77777777" w:rsidR="003721DD" w:rsidRDefault="003721DD" w:rsidP="00012514">
      <w:pPr>
        <w:keepLines/>
        <w:ind w:left="4962"/>
        <w:rPr>
          <w:rFonts w:ascii="Arial" w:hAnsi="Arial" w:cs="Arial"/>
          <w:i/>
          <w:sz w:val="20"/>
          <w:szCs w:val="20"/>
        </w:rPr>
      </w:pPr>
    </w:p>
    <w:p w14:paraId="5F38B5C1" w14:textId="77777777" w:rsidR="003721DD" w:rsidRDefault="003721DD" w:rsidP="00012514">
      <w:pPr>
        <w:keepLines/>
        <w:ind w:left="4962"/>
        <w:rPr>
          <w:rFonts w:ascii="Arial" w:hAnsi="Arial" w:cs="Arial"/>
          <w:i/>
          <w:sz w:val="20"/>
          <w:szCs w:val="20"/>
        </w:rPr>
      </w:pPr>
    </w:p>
    <w:p w14:paraId="1DA1842F" w14:textId="77777777" w:rsidR="003721DD" w:rsidRDefault="003721DD" w:rsidP="00012514">
      <w:pPr>
        <w:keepLines/>
        <w:ind w:left="4962"/>
        <w:rPr>
          <w:rFonts w:ascii="Arial" w:hAnsi="Arial" w:cs="Arial"/>
          <w:i/>
          <w:sz w:val="20"/>
          <w:szCs w:val="20"/>
        </w:rPr>
      </w:pPr>
    </w:p>
    <w:p w14:paraId="5858B519" w14:textId="77777777" w:rsidR="003721DD" w:rsidRDefault="003721DD" w:rsidP="00012514">
      <w:pPr>
        <w:keepLines/>
        <w:ind w:left="4962"/>
        <w:rPr>
          <w:rFonts w:ascii="Arial" w:hAnsi="Arial" w:cs="Arial"/>
          <w:i/>
          <w:sz w:val="20"/>
          <w:szCs w:val="20"/>
        </w:rPr>
      </w:pPr>
    </w:p>
    <w:p w14:paraId="5E28587F" w14:textId="77777777" w:rsidR="0069745C" w:rsidRPr="00500BEF" w:rsidRDefault="0069745C" w:rsidP="0069745C">
      <w:pPr>
        <w:pStyle w:val="Nadpis1"/>
        <w:pBdr>
          <w:top w:val="single" w:sz="4" w:space="2" w:color="auto"/>
          <w:left w:val="single" w:sz="4" w:space="4" w:color="auto"/>
          <w:bottom w:val="single" w:sz="4" w:space="2" w:color="auto"/>
          <w:right w:val="single" w:sz="4" w:space="1" w:color="auto"/>
        </w:pBdr>
        <w:shd w:val="clear" w:color="auto" w:fill="D9D9D9"/>
        <w:spacing w:line="280" w:lineRule="atLeast"/>
        <w:rPr>
          <w:rFonts w:ascii="Arial" w:hAnsi="Arial" w:cs="Arial"/>
        </w:rPr>
      </w:pPr>
      <w:r w:rsidRPr="00177409">
        <w:rPr>
          <w:rFonts w:ascii="Arial" w:hAnsi="Arial" w:cs="Arial"/>
        </w:rPr>
        <w:lastRenderedPageBreak/>
        <w:t xml:space="preserve">Příloha č. </w:t>
      </w:r>
      <w:r>
        <w:rPr>
          <w:rFonts w:ascii="Arial" w:hAnsi="Arial" w:cs="Arial"/>
        </w:rPr>
        <w:t>4</w:t>
      </w:r>
      <w:r w:rsidRPr="00177409">
        <w:rPr>
          <w:rFonts w:ascii="Arial" w:hAnsi="Arial" w:cs="Arial"/>
        </w:rPr>
        <w:t xml:space="preserve"> – </w:t>
      </w:r>
      <w:r>
        <w:rPr>
          <w:rFonts w:ascii="Arial" w:hAnsi="Arial" w:cs="Arial"/>
        </w:rPr>
        <w:t>Jmenný seznam členů realizačního týmu</w:t>
      </w:r>
    </w:p>
    <w:p w14:paraId="4CD7E6DD" w14:textId="77777777" w:rsidR="00C040BE" w:rsidRPr="00FC0210" w:rsidRDefault="00C040BE" w:rsidP="00C040BE">
      <w:pPr>
        <w:pStyle w:val="Nadpis"/>
        <w:spacing w:after="120" w:line="280" w:lineRule="atLeast"/>
        <w:contextualSpacing/>
        <w:rPr>
          <w:b w:val="0"/>
          <w:lang w:eastAsia="en-US"/>
        </w:rPr>
      </w:pPr>
      <w:bookmarkStart w:id="22" w:name="_Hlk71274059"/>
      <w:r w:rsidRPr="00C040BE">
        <w:rPr>
          <w:bCs w:val="0"/>
          <w:iCs w:val="0"/>
        </w:rPr>
        <w:t>Poskytovatel</w:t>
      </w:r>
      <w:r w:rsidR="00824D22" w:rsidRPr="00930592">
        <w:t xml:space="preserve"> se zavazuje</w:t>
      </w:r>
      <w:r w:rsidR="00824D22" w:rsidRPr="00DA2219">
        <w:t xml:space="preserve">, </w:t>
      </w:r>
      <w:bookmarkEnd w:id="22"/>
      <w:r>
        <w:t xml:space="preserve">že po celou dobu účinnosti této Smlouvy </w:t>
      </w:r>
      <w:r w:rsidR="00082E49">
        <w:t>bude mít</w:t>
      </w:r>
      <w:r w:rsidRPr="00FC0210">
        <w:rPr>
          <w:b w:val="0"/>
          <w:lang w:eastAsia="en-US"/>
        </w:rPr>
        <w:t xml:space="preserve"> k dispozici realizační tým,</w:t>
      </w:r>
      <w:r>
        <w:rPr>
          <w:b w:val="0"/>
          <w:lang w:eastAsia="en-US"/>
        </w:rPr>
        <w:t xml:space="preserve"> jehož prostřednictvím bude plnit</w:t>
      </w:r>
      <w:r w:rsidRPr="00FC0210">
        <w:rPr>
          <w:b w:val="0"/>
          <w:lang w:eastAsia="en-US"/>
        </w:rPr>
        <w:t xml:space="preserve"> </w:t>
      </w:r>
      <w:r w:rsidR="00FF67B0">
        <w:rPr>
          <w:b w:val="0"/>
          <w:lang w:eastAsia="en-US"/>
        </w:rPr>
        <w:t>předmět této Smlouvy</w:t>
      </w:r>
      <w:r w:rsidRPr="00FC0210">
        <w:rPr>
          <w:b w:val="0"/>
          <w:lang w:eastAsia="en-US"/>
        </w:rPr>
        <w:t xml:space="preserve">, bez ohledu na to, zda jde o zaměstnance </w:t>
      </w:r>
      <w:r w:rsidR="004547A6">
        <w:rPr>
          <w:b w:val="0"/>
          <w:lang w:eastAsia="en-US"/>
        </w:rPr>
        <w:t>Poskytovatele</w:t>
      </w:r>
      <w:r w:rsidRPr="00FC0210">
        <w:rPr>
          <w:b w:val="0"/>
          <w:lang w:eastAsia="en-US"/>
        </w:rPr>
        <w:t xml:space="preserve"> nebo osoby v jiném vztahu k </w:t>
      </w:r>
      <w:r w:rsidR="004547A6">
        <w:rPr>
          <w:b w:val="0"/>
          <w:lang w:eastAsia="en-US"/>
        </w:rPr>
        <w:t>Poskytovateli</w:t>
      </w:r>
      <w:r w:rsidRPr="00FC0210">
        <w:rPr>
          <w:b w:val="0"/>
          <w:lang w:eastAsia="en-US"/>
        </w:rPr>
        <w:t>, (dále též jen „</w:t>
      </w:r>
      <w:r w:rsidRPr="00004460">
        <w:rPr>
          <w:lang w:eastAsia="en-US"/>
        </w:rPr>
        <w:t>realizační tým</w:t>
      </w:r>
      <w:r w:rsidRPr="00FC0210">
        <w:rPr>
          <w:b w:val="0"/>
          <w:lang w:eastAsia="en-US"/>
        </w:rPr>
        <w:t>“)</w:t>
      </w:r>
      <w:r>
        <w:rPr>
          <w:b w:val="0"/>
          <w:lang w:eastAsia="en-US"/>
        </w:rPr>
        <w:t>.</w:t>
      </w:r>
    </w:p>
    <w:p w14:paraId="11C08740" w14:textId="77777777" w:rsidR="00824D22" w:rsidRDefault="00824D22" w:rsidP="00824D22">
      <w:pPr>
        <w:spacing w:after="120" w:line="280" w:lineRule="atLeast"/>
        <w:jc w:val="both"/>
        <w:rPr>
          <w:rFonts w:ascii="Arial" w:hAnsi="Arial" w:cs="Arial"/>
          <w:sz w:val="20"/>
          <w:szCs w:val="20"/>
        </w:rPr>
      </w:pPr>
      <w:r w:rsidRPr="006014A6">
        <w:rPr>
          <w:rFonts w:ascii="Arial" w:hAnsi="Arial" w:cs="Arial"/>
          <w:sz w:val="20"/>
        </w:rPr>
        <w:t xml:space="preserve">Všichni členové </w:t>
      </w:r>
      <w:r w:rsidR="00C040BE">
        <w:rPr>
          <w:rFonts w:ascii="Arial" w:hAnsi="Arial" w:cs="Arial"/>
          <w:sz w:val="20"/>
        </w:rPr>
        <w:t>realizačního</w:t>
      </w:r>
      <w:r>
        <w:rPr>
          <w:rFonts w:ascii="Arial" w:hAnsi="Arial" w:cs="Arial"/>
          <w:sz w:val="20"/>
        </w:rPr>
        <w:t xml:space="preserve"> </w:t>
      </w:r>
      <w:r w:rsidRPr="006014A6">
        <w:rPr>
          <w:rFonts w:ascii="Arial" w:hAnsi="Arial" w:cs="Arial"/>
          <w:sz w:val="20"/>
        </w:rPr>
        <w:t>týmu musí splňovat „</w:t>
      </w:r>
      <w:r w:rsidRPr="006B665E">
        <w:rPr>
          <w:rFonts w:ascii="Arial" w:hAnsi="Arial" w:cs="Arial"/>
          <w:sz w:val="20"/>
        </w:rPr>
        <w:t xml:space="preserve">Obecné požadavky na členy </w:t>
      </w:r>
      <w:r w:rsidR="004547A6">
        <w:rPr>
          <w:rFonts w:ascii="Arial" w:hAnsi="Arial" w:cs="Arial"/>
          <w:sz w:val="20"/>
        </w:rPr>
        <w:t>realizačního</w:t>
      </w:r>
      <w:r w:rsidR="00F77BC7">
        <w:rPr>
          <w:rFonts w:ascii="Arial" w:hAnsi="Arial" w:cs="Arial"/>
          <w:sz w:val="20"/>
        </w:rPr>
        <w:t xml:space="preserve"> týmu</w:t>
      </w:r>
      <w:r>
        <w:rPr>
          <w:rFonts w:ascii="Arial" w:hAnsi="Arial" w:cs="Arial"/>
          <w:sz w:val="20"/>
        </w:rPr>
        <w:t>“.</w:t>
      </w:r>
    </w:p>
    <w:p w14:paraId="2211695C" w14:textId="13EAE150" w:rsidR="00824D22" w:rsidRDefault="00824D22" w:rsidP="00EA6406">
      <w:pPr>
        <w:spacing w:before="240" w:after="120" w:line="280" w:lineRule="atLeast"/>
        <w:jc w:val="both"/>
        <w:rPr>
          <w:rFonts w:ascii="Arial" w:hAnsi="Arial" w:cs="Arial"/>
          <w:b/>
          <w:sz w:val="20"/>
          <w:szCs w:val="20"/>
        </w:rPr>
      </w:pPr>
      <w:r>
        <w:rPr>
          <w:rFonts w:ascii="Arial" w:hAnsi="Arial" w:cs="Arial"/>
          <w:b/>
          <w:sz w:val="20"/>
          <w:szCs w:val="20"/>
        </w:rPr>
        <w:t>Obecné požadavky na členy</w:t>
      </w:r>
      <w:r w:rsidRPr="00A14363">
        <w:rPr>
          <w:rFonts w:ascii="Arial" w:hAnsi="Arial" w:cs="Arial"/>
          <w:b/>
          <w:sz w:val="20"/>
          <w:szCs w:val="20"/>
        </w:rPr>
        <w:t xml:space="preserve"> </w:t>
      </w:r>
      <w:r w:rsidR="004547A6">
        <w:rPr>
          <w:rFonts w:ascii="Arial" w:hAnsi="Arial" w:cs="Arial"/>
          <w:b/>
          <w:sz w:val="20"/>
          <w:szCs w:val="20"/>
        </w:rPr>
        <w:t>re</w:t>
      </w:r>
      <w:r w:rsidR="00172C63">
        <w:rPr>
          <w:rFonts w:ascii="Arial" w:hAnsi="Arial" w:cs="Arial"/>
          <w:b/>
          <w:sz w:val="20"/>
          <w:szCs w:val="20"/>
        </w:rPr>
        <w:t>a</w:t>
      </w:r>
      <w:r w:rsidR="004547A6">
        <w:rPr>
          <w:rFonts w:ascii="Arial" w:hAnsi="Arial" w:cs="Arial"/>
          <w:b/>
          <w:sz w:val="20"/>
          <w:szCs w:val="20"/>
        </w:rPr>
        <w:t>lizačního</w:t>
      </w:r>
      <w:r>
        <w:rPr>
          <w:rFonts w:ascii="Arial" w:hAnsi="Arial" w:cs="Arial"/>
          <w:b/>
          <w:sz w:val="20"/>
          <w:szCs w:val="20"/>
        </w:rPr>
        <w:t xml:space="preserve"> </w:t>
      </w:r>
      <w:r w:rsidRPr="00A14363">
        <w:rPr>
          <w:rFonts w:ascii="Arial" w:hAnsi="Arial" w:cs="Arial"/>
          <w:b/>
          <w:sz w:val="20"/>
          <w:szCs w:val="20"/>
        </w:rPr>
        <w:t>týmu</w:t>
      </w:r>
    </w:p>
    <w:p w14:paraId="1103B05D" w14:textId="77777777" w:rsidR="004547A6" w:rsidRPr="004547A6" w:rsidRDefault="004547A6" w:rsidP="00824D22">
      <w:pPr>
        <w:spacing w:after="120" w:line="280" w:lineRule="atLeast"/>
        <w:jc w:val="both"/>
        <w:rPr>
          <w:rFonts w:ascii="Arial" w:hAnsi="Arial" w:cs="Arial"/>
          <w:sz w:val="20"/>
          <w:szCs w:val="20"/>
          <w:lang w:eastAsia="en-US"/>
        </w:rPr>
      </w:pPr>
      <w:bookmarkStart w:id="23" w:name="_Hlk69137497"/>
      <w:r w:rsidRPr="004547A6">
        <w:rPr>
          <w:rFonts w:ascii="Arial" w:hAnsi="Arial" w:cs="Arial"/>
          <w:sz w:val="20"/>
          <w:szCs w:val="20"/>
          <w:lang w:eastAsia="en-US"/>
        </w:rPr>
        <w:t xml:space="preserve">Všichni členové realizačního týmu musí být schopni komunikovat písemně i ústně v českém nebo slovenském jazyce na velmi dobré úrovni, tj. na úrovni potřebné pro správné a přesné pochopení komunikace s VZP ČR při poskytování plnění. </w:t>
      </w:r>
      <w:r>
        <w:rPr>
          <w:rFonts w:ascii="Arial" w:hAnsi="Arial" w:cs="Arial"/>
          <w:sz w:val="20"/>
          <w:szCs w:val="20"/>
          <w:lang w:eastAsia="en-US"/>
        </w:rPr>
        <w:t>Poskytovatel</w:t>
      </w:r>
      <w:r w:rsidRPr="004547A6">
        <w:rPr>
          <w:rFonts w:ascii="Arial" w:hAnsi="Arial" w:cs="Arial"/>
          <w:sz w:val="20"/>
          <w:szCs w:val="20"/>
          <w:lang w:eastAsia="en-US"/>
        </w:rPr>
        <w:t xml:space="preserve"> může tento požadavek splnit tak, že pro případného člena realizačního týmu, který výše uvedený požadavek na jazykové znalosti nesplňuje, zajistí </w:t>
      </w:r>
      <w:r>
        <w:rPr>
          <w:rFonts w:ascii="Arial" w:hAnsi="Arial" w:cs="Arial"/>
          <w:sz w:val="20"/>
          <w:szCs w:val="20"/>
          <w:lang w:eastAsia="en-US"/>
        </w:rPr>
        <w:t>Poskytovatel</w:t>
      </w:r>
      <w:r w:rsidRPr="004547A6">
        <w:rPr>
          <w:rFonts w:ascii="Arial" w:hAnsi="Arial" w:cs="Arial"/>
          <w:sz w:val="20"/>
          <w:szCs w:val="20"/>
          <w:lang w:eastAsia="en-US"/>
        </w:rPr>
        <w:t xml:space="preserve"> překladatele, resp. při mluvené komunikaci tlumočníka s jazykovými znalostmi na takové úrovni překládaného českého či slovenského jazyka, aby nemohlo dojít k nedorozuměním při poskytování plnění v důsledku překladu, resp. tlumočení a aby případné překládání/tlumočení probíhalo způsobem, kterým nedojde k porušení podmínek Smlouvy, tj. nebude snížena kvalita poskytovaných služeb. Za nedorozumění a případné škody způsobené překladem nebo jazykovým nedorozuměním odpovídá plně </w:t>
      </w:r>
      <w:r>
        <w:rPr>
          <w:rFonts w:ascii="Arial" w:hAnsi="Arial" w:cs="Arial"/>
          <w:sz w:val="20"/>
          <w:szCs w:val="20"/>
          <w:lang w:eastAsia="en-US"/>
        </w:rPr>
        <w:t>Poskytovatel</w:t>
      </w:r>
      <w:r w:rsidRPr="004547A6">
        <w:rPr>
          <w:rFonts w:ascii="Arial" w:hAnsi="Arial" w:cs="Arial"/>
          <w:sz w:val="20"/>
          <w:szCs w:val="20"/>
          <w:lang w:eastAsia="en-US"/>
        </w:rPr>
        <w:t xml:space="preserve">. </w:t>
      </w:r>
      <w:r>
        <w:rPr>
          <w:rFonts w:ascii="Arial" w:hAnsi="Arial" w:cs="Arial"/>
          <w:sz w:val="20"/>
          <w:szCs w:val="20"/>
          <w:lang w:eastAsia="en-US"/>
        </w:rPr>
        <w:t>F</w:t>
      </w:r>
      <w:r w:rsidRPr="004547A6">
        <w:rPr>
          <w:rFonts w:ascii="Arial" w:hAnsi="Arial" w:cs="Arial"/>
          <w:sz w:val="20"/>
          <w:szCs w:val="20"/>
          <w:lang w:eastAsia="en-US"/>
        </w:rPr>
        <w:t xml:space="preserve">inanční náklady na případného překladatele/tlumočníka se považují za náklady </w:t>
      </w:r>
      <w:r>
        <w:rPr>
          <w:rFonts w:ascii="Arial" w:hAnsi="Arial" w:cs="Arial"/>
          <w:sz w:val="20"/>
          <w:szCs w:val="20"/>
          <w:lang w:eastAsia="en-US"/>
        </w:rPr>
        <w:t>Poskytovatele</w:t>
      </w:r>
      <w:r w:rsidRPr="004547A6">
        <w:rPr>
          <w:rFonts w:ascii="Arial" w:hAnsi="Arial" w:cs="Arial"/>
          <w:sz w:val="20"/>
          <w:szCs w:val="20"/>
          <w:lang w:eastAsia="en-US"/>
        </w:rPr>
        <w:t xml:space="preserve"> zahrnuté v</w:t>
      </w:r>
      <w:r>
        <w:rPr>
          <w:rFonts w:ascii="Arial" w:hAnsi="Arial" w:cs="Arial"/>
          <w:sz w:val="20"/>
          <w:szCs w:val="20"/>
          <w:lang w:eastAsia="en-US"/>
        </w:rPr>
        <w:t> ceně za poskytnuté služby.</w:t>
      </w:r>
    </w:p>
    <w:bookmarkEnd w:id="23"/>
    <w:p w14:paraId="55918D44" w14:textId="77777777" w:rsidR="00824D22" w:rsidRDefault="00824D22" w:rsidP="004A3D87">
      <w:pPr>
        <w:autoSpaceDE w:val="0"/>
        <w:autoSpaceDN w:val="0"/>
        <w:adjustRightInd w:val="0"/>
        <w:spacing w:before="240" w:line="0" w:lineRule="atLeast"/>
        <w:jc w:val="both"/>
        <w:rPr>
          <w:rFonts w:ascii="Arial" w:hAnsi="Arial" w:cs="Arial"/>
          <w:b/>
          <w:sz w:val="20"/>
          <w:szCs w:val="20"/>
        </w:rPr>
      </w:pPr>
      <w:r w:rsidRPr="00CD27D5">
        <w:rPr>
          <w:rFonts w:ascii="Arial" w:hAnsi="Arial" w:cs="Arial"/>
          <w:b/>
          <w:sz w:val="20"/>
          <w:szCs w:val="20"/>
        </w:rPr>
        <w:t xml:space="preserve">Požadavky na </w:t>
      </w:r>
      <w:r>
        <w:rPr>
          <w:rFonts w:ascii="Arial" w:hAnsi="Arial" w:cs="Arial"/>
          <w:b/>
          <w:sz w:val="20"/>
          <w:szCs w:val="20"/>
        </w:rPr>
        <w:t xml:space="preserve">odbornost </w:t>
      </w:r>
      <w:r w:rsidRPr="00CD27D5">
        <w:rPr>
          <w:rFonts w:ascii="Arial" w:hAnsi="Arial" w:cs="Arial"/>
          <w:b/>
          <w:sz w:val="20"/>
          <w:szCs w:val="20"/>
        </w:rPr>
        <w:t>člen</w:t>
      </w:r>
      <w:r>
        <w:rPr>
          <w:rFonts w:ascii="Arial" w:hAnsi="Arial" w:cs="Arial"/>
          <w:b/>
          <w:sz w:val="20"/>
          <w:szCs w:val="20"/>
        </w:rPr>
        <w:t>ů</w:t>
      </w:r>
      <w:r w:rsidRPr="00CD27D5">
        <w:rPr>
          <w:rFonts w:ascii="Arial" w:hAnsi="Arial" w:cs="Arial"/>
          <w:b/>
          <w:sz w:val="20"/>
          <w:szCs w:val="20"/>
        </w:rPr>
        <w:t xml:space="preserve"> </w:t>
      </w:r>
      <w:r w:rsidR="004A3D87">
        <w:rPr>
          <w:rFonts w:ascii="Arial" w:hAnsi="Arial" w:cs="Arial"/>
          <w:b/>
          <w:sz w:val="20"/>
          <w:szCs w:val="20"/>
        </w:rPr>
        <w:t>realizačního</w:t>
      </w:r>
      <w:r>
        <w:rPr>
          <w:rFonts w:ascii="Arial" w:hAnsi="Arial" w:cs="Arial"/>
          <w:b/>
          <w:sz w:val="20"/>
          <w:szCs w:val="20"/>
        </w:rPr>
        <w:t xml:space="preserve"> </w:t>
      </w:r>
      <w:r w:rsidRPr="00CD27D5">
        <w:rPr>
          <w:rFonts w:ascii="Arial" w:hAnsi="Arial" w:cs="Arial"/>
          <w:b/>
          <w:sz w:val="20"/>
          <w:szCs w:val="20"/>
        </w:rPr>
        <w:t>týmu:</w:t>
      </w:r>
    </w:p>
    <w:p w14:paraId="4BE54D5B" w14:textId="77777777" w:rsidR="004A3D87" w:rsidRDefault="004A3D87" w:rsidP="00824D22">
      <w:pPr>
        <w:spacing w:before="240" w:line="276" w:lineRule="auto"/>
        <w:jc w:val="both"/>
        <w:rPr>
          <w:rFonts w:ascii="Arial" w:hAnsi="Arial" w:cs="Arial"/>
          <w:sz w:val="20"/>
          <w:szCs w:val="20"/>
        </w:rPr>
      </w:pPr>
      <w:r>
        <w:rPr>
          <w:rFonts w:ascii="Arial" w:hAnsi="Arial" w:cs="Arial"/>
          <w:b/>
          <w:bCs/>
          <w:iCs/>
          <w:sz w:val="20"/>
          <w:szCs w:val="20"/>
        </w:rPr>
        <w:t xml:space="preserve">Realizační </w:t>
      </w:r>
      <w:r w:rsidR="00824D22" w:rsidRPr="00C96E2C">
        <w:rPr>
          <w:rFonts w:ascii="Arial" w:hAnsi="Arial" w:cs="Arial"/>
          <w:b/>
          <w:bCs/>
          <w:iCs/>
          <w:sz w:val="20"/>
          <w:szCs w:val="20"/>
        </w:rPr>
        <w:t xml:space="preserve">tým </w:t>
      </w:r>
      <w:r>
        <w:rPr>
          <w:rFonts w:ascii="Arial" w:hAnsi="Arial" w:cs="Arial"/>
          <w:b/>
          <w:bCs/>
          <w:iCs/>
          <w:sz w:val="20"/>
          <w:szCs w:val="20"/>
        </w:rPr>
        <w:t>Poskytovatele</w:t>
      </w:r>
      <w:r w:rsidR="00824D22" w:rsidRPr="00A463B6">
        <w:rPr>
          <w:rFonts w:ascii="Arial" w:hAnsi="Arial" w:cs="Arial"/>
          <w:b/>
          <w:bCs/>
          <w:iCs/>
          <w:sz w:val="20"/>
          <w:szCs w:val="20"/>
        </w:rPr>
        <w:t xml:space="preserve"> </w:t>
      </w:r>
      <w:r w:rsidR="00824D22" w:rsidRPr="00A463B6">
        <w:rPr>
          <w:rFonts w:ascii="Arial" w:hAnsi="Arial" w:cs="Arial"/>
          <w:b/>
          <w:sz w:val="20"/>
          <w:szCs w:val="20"/>
        </w:rPr>
        <w:t xml:space="preserve">pro </w:t>
      </w:r>
      <w:r w:rsidR="00615061">
        <w:rPr>
          <w:rFonts w:ascii="Arial" w:hAnsi="Arial" w:cs="Arial"/>
          <w:b/>
          <w:sz w:val="20"/>
          <w:szCs w:val="20"/>
        </w:rPr>
        <w:t>provádění</w:t>
      </w:r>
      <w:r w:rsidR="00824D22" w:rsidRPr="00A463B6">
        <w:rPr>
          <w:rFonts w:ascii="Arial" w:hAnsi="Arial" w:cs="Arial"/>
          <w:b/>
          <w:sz w:val="20"/>
          <w:szCs w:val="20"/>
        </w:rPr>
        <w:t xml:space="preserve"> </w:t>
      </w:r>
      <w:r w:rsidR="00824D22">
        <w:rPr>
          <w:rFonts w:ascii="Arial" w:hAnsi="Arial" w:cs="Arial"/>
          <w:b/>
          <w:sz w:val="20"/>
          <w:szCs w:val="20"/>
        </w:rPr>
        <w:t xml:space="preserve">předmětu plnění </w:t>
      </w:r>
      <w:r w:rsidR="00FF67B0">
        <w:rPr>
          <w:rFonts w:ascii="Arial" w:hAnsi="Arial" w:cs="Arial"/>
          <w:b/>
          <w:sz w:val="20"/>
          <w:szCs w:val="20"/>
        </w:rPr>
        <w:t xml:space="preserve">Smlouvy </w:t>
      </w:r>
      <w:r w:rsidR="00824D22" w:rsidRPr="00C96E2C">
        <w:rPr>
          <w:rFonts w:ascii="Arial" w:hAnsi="Arial" w:cs="Arial"/>
          <w:b/>
          <w:bCs/>
          <w:iCs/>
          <w:sz w:val="20"/>
          <w:szCs w:val="20"/>
        </w:rPr>
        <w:t>musí sestávat z</w:t>
      </w:r>
      <w:r w:rsidR="00824D22">
        <w:rPr>
          <w:rFonts w:ascii="Arial" w:hAnsi="Arial" w:cs="Arial"/>
          <w:b/>
          <w:bCs/>
          <w:iCs/>
          <w:sz w:val="20"/>
          <w:szCs w:val="20"/>
        </w:rPr>
        <w:t xml:space="preserve"> minimálně </w:t>
      </w:r>
      <w:r>
        <w:rPr>
          <w:rFonts w:ascii="Arial" w:hAnsi="Arial" w:cs="Arial"/>
          <w:b/>
          <w:bCs/>
          <w:iCs/>
          <w:sz w:val="20"/>
          <w:szCs w:val="20"/>
        </w:rPr>
        <w:t>3</w:t>
      </w:r>
      <w:r w:rsidR="00824D22">
        <w:rPr>
          <w:rFonts w:ascii="Arial" w:hAnsi="Arial" w:cs="Arial"/>
          <w:b/>
          <w:bCs/>
          <w:iCs/>
          <w:sz w:val="20"/>
          <w:szCs w:val="20"/>
        </w:rPr>
        <w:t xml:space="preserve"> (</w:t>
      </w:r>
      <w:r>
        <w:rPr>
          <w:rFonts w:ascii="Arial" w:hAnsi="Arial" w:cs="Arial"/>
          <w:b/>
          <w:bCs/>
          <w:iCs/>
          <w:sz w:val="20"/>
          <w:szCs w:val="20"/>
        </w:rPr>
        <w:t>tří</w:t>
      </w:r>
      <w:r w:rsidR="00824D22">
        <w:rPr>
          <w:rFonts w:ascii="Arial" w:hAnsi="Arial" w:cs="Arial"/>
          <w:b/>
          <w:bCs/>
          <w:iCs/>
          <w:sz w:val="20"/>
          <w:szCs w:val="20"/>
        </w:rPr>
        <w:t>)</w:t>
      </w:r>
      <w:r w:rsidR="00824D22" w:rsidRPr="00C96E2C">
        <w:rPr>
          <w:rFonts w:ascii="Arial" w:hAnsi="Arial" w:cs="Arial"/>
          <w:b/>
          <w:bCs/>
          <w:iCs/>
          <w:sz w:val="20"/>
          <w:szCs w:val="20"/>
        </w:rPr>
        <w:t xml:space="preserve"> odborných pracovníků splňujících níže uvedené požadavky na odbornou kvalifikaci</w:t>
      </w:r>
      <w:r w:rsidR="00824D22">
        <w:rPr>
          <w:rFonts w:ascii="Arial" w:hAnsi="Arial" w:cs="Arial"/>
          <w:b/>
          <w:bCs/>
          <w:iCs/>
          <w:sz w:val="20"/>
          <w:szCs w:val="20"/>
        </w:rPr>
        <w:t xml:space="preserve">. </w:t>
      </w:r>
      <w:r w:rsidR="00824D22">
        <w:rPr>
          <w:rFonts w:ascii="Arial" w:hAnsi="Arial" w:cs="Arial"/>
          <w:sz w:val="20"/>
          <w:szCs w:val="20"/>
        </w:rPr>
        <w:t xml:space="preserve">Konkrétní počet členů </w:t>
      </w:r>
      <w:r w:rsidR="00146251">
        <w:rPr>
          <w:rFonts w:ascii="Arial" w:hAnsi="Arial" w:cs="Arial"/>
          <w:sz w:val="20"/>
          <w:szCs w:val="20"/>
        </w:rPr>
        <w:t>realizačního</w:t>
      </w:r>
      <w:r w:rsidR="00824D22">
        <w:rPr>
          <w:rFonts w:ascii="Arial" w:hAnsi="Arial" w:cs="Arial"/>
          <w:sz w:val="20"/>
          <w:szCs w:val="20"/>
        </w:rPr>
        <w:t xml:space="preserve"> týmu stanoví dle svých možností </w:t>
      </w:r>
      <w:r>
        <w:rPr>
          <w:rFonts w:ascii="Arial" w:hAnsi="Arial" w:cs="Arial"/>
          <w:sz w:val="20"/>
          <w:szCs w:val="20"/>
        </w:rPr>
        <w:t>Poskytovatel</w:t>
      </w:r>
      <w:r w:rsidR="00824D22">
        <w:rPr>
          <w:rFonts w:ascii="Arial" w:hAnsi="Arial" w:cs="Arial"/>
          <w:sz w:val="20"/>
          <w:szCs w:val="20"/>
        </w:rPr>
        <w:t xml:space="preserve">. </w:t>
      </w:r>
    </w:p>
    <w:p w14:paraId="36D58C3A" w14:textId="1DF339F5" w:rsidR="00824D22" w:rsidRDefault="00824D22" w:rsidP="004A3D87">
      <w:pPr>
        <w:autoSpaceDE w:val="0"/>
        <w:autoSpaceDN w:val="0"/>
        <w:adjustRightInd w:val="0"/>
        <w:spacing w:before="240" w:line="276" w:lineRule="auto"/>
        <w:jc w:val="both"/>
        <w:rPr>
          <w:rFonts w:ascii="Arial" w:hAnsi="Arial" w:cs="Arial"/>
          <w:b/>
          <w:bCs/>
          <w:iCs/>
          <w:sz w:val="20"/>
          <w:szCs w:val="20"/>
        </w:rPr>
      </w:pPr>
      <w:r>
        <w:rPr>
          <w:rFonts w:ascii="Arial" w:hAnsi="Arial" w:cs="Arial"/>
          <w:b/>
          <w:bCs/>
          <w:iCs/>
          <w:sz w:val="20"/>
          <w:szCs w:val="20"/>
        </w:rPr>
        <w:t>Jednotlivé požadavky na odbornos</w:t>
      </w:r>
      <w:r w:rsidR="00172C63">
        <w:rPr>
          <w:rFonts w:ascii="Arial" w:hAnsi="Arial" w:cs="Arial"/>
          <w:b/>
          <w:bCs/>
          <w:iCs/>
          <w:sz w:val="20"/>
          <w:szCs w:val="20"/>
        </w:rPr>
        <w:t>t pro jednotlivé role</w:t>
      </w:r>
      <w:r>
        <w:rPr>
          <w:rFonts w:ascii="Arial" w:hAnsi="Arial" w:cs="Arial"/>
          <w:b/>
          <w:bCs/>
          <w:iCs/>
          <w:sz w:val="20"/>
          <w:szCs w:val="20"/>
        </w:rPr>
        <w:t>:</w:t>
      </w:r>
    </w:p>
    <w:p w14:paraId="397163B0" w14:textId="77777777" w:rsidR="00F705A7" w:rsidRDefault="00D22884" w:rsidP="00824D22">
      <w:pPr>
        <w:pStyle w:val="Odstavecseseznamem"/>
        <w:numPr>
          <w:ilvl w:val="0"/>
          <w:numId w:val="63"/>
        </w:numPr>
        <w:spacing w:line="276" w:lineRule="auto"/>
        <w:contextualSpacing/>
        <w:jc w:val="both"/>
        <w:rPr>
          <w:rFonts w:ascii="Arial" w:hAnsi="Arial" w:cs="Arial"/>
          <w:sz w:val="20"/>
          <w:szCs w:val="20"/>
        </w:rPr>
      </w:pPr>
      <w:r>
        <w:rPr>
          <w:rFonts w:ascii="Arial" w:hAnsi="Arial" w:cs="Arial"/>
          <w:b/>
          <w:sz w:val="20"/>
          <w:szCs w:val="20"/>
        </w:rPr>
        <w:t>Vedoucí týmu (1 osoba)</w:t>
      </w:r>
      <w:r w:rsidR="00FF67B0">
        <w:rPr>
          <w:rFonts w:ascii="Arial" w:hAnsi="Arial" w:cs="Arial"/>
          <w:b/>
          <w:sz w:val="20"/>
          <w:szCs w:val="20"/>
        </w:rPr>
        <w:t>:</w:t>
      </w:r>
      <w:r w:rsidR="00824D22" w:rsidRPr="00A976A0">
        <w:rPr>
          <w:rFonts w:ascii="Arial" w:hAnsi="Arial" w:cs="Arial"/>
          <w:sz w:val="20"/>
          <w:szCs w:val="20"/>
        </w:rPr>
        <w:t xml:space="preserve"> </w:t>
      </w:r>
    </w:p>
    <w:p w14:paraId="4E0A2FE0" w14:textId="77777777" w:rsidR="00F705A7" w:rsidRDefault="00F705A7" w:rsidP="008C30FE">
      <w:pPr>
        <w:pStyle w:val="Nadpis"/>
        <w:numPr>
          <w:ilvl w:val="0"/>
          <w:numId w:val="66"/>
        </w:numPr>
        <w:tabs>
          <w:tab w:val="left" w:pos="993"/>
        </w:tabs>
        <w:spacing w:after="120" w:line="280" w:lineRule="atLeast"/>
        <w:ind w:left="1276"/>
        <w:contextualSpacing/>
        <w:rPr>
          <w:b w:val="0"/>
          <w:lang w:eastAsia="en-US"/>
        </w:rPr>
      </w:pPr>
      <w:r w:rsidRPr="009A1CF9">
        <w:rPr>
          <w:b w:val="0"/>
          <w:lang w:eastAsia="en-US"/>
        </w:rPr>
        <w:t xml:space="preserve">min. 3 roky praxe v oblasti auditů licencí, </w:t>
      </w:r>
    </w:p>
    <w:p w14:paraId="77DB9583" w14:textId="77777777" w:rsidR="00F705A7" w:rsidRPr="006C146A" w:rsidRDefault="00F705A7" w:rsidP="008C30FE">
      <w:pPr>
        <w:pStyle w:val="Nadpis"/>
        <w:numPr>
          <w:ilvl w:val="0"/>
          <w:numId w:val="66"/>
        </w:numPr>
        <w:spacing w:after="120" w:line="280" w:lineRule="atLeast"/>
        <w:ind w:left="1276"/>
        <w:contextualSpacing/>
        <w:rPr>
          <w:b w:val="0"/>
          <w:lang w:eastAsia="en-US"/>
        </w:rPr>
      </w:pPr>
      <w:r w:rsidRPr="006C146A">
        <w:rPr>
          <w:b w:val="0"/>
          <w:lang w:eastAsia="en-US"/>
        </w:rPr>
        <w:t xml:space="preserve">certifikát PRINCE2 – </w:t>
      </w:r>
      <w:proofErr w:type="spellStart"/>
      <w:r w:rsidRPr="006C146A">
        <w:rPr>
          <w:b w:val="0"/>
          <w:lang w:eastAsia="en-US"/>
        </w:rPr>
        <w:t>Foundation</w:t>
      </w:r>
      <w:proofErr w:type="spellEnd"/>
      <w:r w:rsidRPr="006C146A">
        <w:rPr>
          <w:b w:val="0"/>
          <w:lang w:eastAsia="en-US"/>
        </w:rPr>
        <w:t xml:space="preserve"> </w:t>
      </w:r>
      <w:proofErr w:type="spellStart"/>
      <w:r w:rsidRPr="006C146A">
        <w:rPr>
          <w:b w:val="0"/>
          <w:lang w:eastAsia="en-US"/>
        </w:rPr>
        <w:t>Certificate</w:t>
      </w:r>
      <w:proofErr w:type="spellEnd"/>
      <w:r w:rsidRPr="006C146A">
        <w:rPr>
          <w:b w:val="0"/>
          <w:lang w:eastAsia="en-US"/>
        </w:rPr>
        <w:t xml:space="preserve"> in Project Management </w:t>
      </w:r>
      <w:r w:rsidRPr="006C146A">
        <w:rPr>
          <w:b w:val="0"/>
          <w:bCs w:val="0"/>
        </w:rPr>
        <w:t xml:space="preserve">nebo </w:t>
      </w:r>
      <w:r w:rsidRPr="009A1CF9">
        <w:t xml:space="preserve">IPMA® </w:t>
      </w:r>
      <w:proofErr w:type="spellStart"/>
      <w:r w:rsidRPr="009A1CF9">
        <w:t>level</w:t>
      </w:r>
      <w:proofErr w:type="spellEnd"/>
      <w:r w:rsidRPr="009A1CF9">
        <w:t xml:space="preserve"> C </w:t>
      </w:r>
      <w:proofErr w:type="spellStart"/>
      <w:r w:rsidRPr="009A1CF9">
        <w:t>Certified</w:t>
      </w:r>
      <w:proofErr w:type="spellEnd"/>
      <w:r w:rsidRPr="009A1CF9">
        <w:t xml:space="preserve"> Project </w:t>
      </w:r>
      <w:proofErr w:type="spellStart"/>
      <w:r w:rsidRPr="009A1CF9">
        <w:t>Manager</w:t>
      </w:r>
      <w:proofErr w:type="spellEnd"/>
      <w:r>
        <w:t>.</w:t>
      </w:r>
    </w:p>
    <w:p w14:paraId="3E03CD6F" w14:textId="09AD696F" w:rsidR="00F705A7" w:rsidRPr="008C30FE" w:rsidRDefault="00D22884" w:rsidP="00824D22">
      <w:pPr>
        <w:pStyle w:val="Odstavecseseznamem"/>
        <w:numPr>
          <w:ilvl w:val="0"/>
          <w:numId w:val="63"/>
        </w:numPr>
        <w:spacing w:line="276" w:lineRule="auto"/>
        <w:contextualSpacing/>
        <w:jc w:val="both"/>
        <w:rPr>
          <w:rFonts w:ascii="Arial" w:hAnsi="Arial" w:cs="Arial"/>
          <w:b/>
          <w:sz w:val="20"/>
          <w:szCs w:val="20"/>
        </w:rPr>
      </w:pPr>
      <w:r w:rsidRPr="008C30FE">
        <w:rPr>
          <w:rFonts w:ascii="Arial" w:hAnsi="Arial" w:cs="Arial"/>
          <w:b/>
          <w:sz w:val="20"/>
          <w:szCs w:val="20"/>
        </w:rPr>
        <w:t>Konzultant (</w:t>
      </w:r>
      <w:r w:rsidR="00172C63">
        <w:rPr>
          <w:rFonts w:ascii="Arial" w:hAnsi="Arial" w:cs="Arial"/>
          <w:b/>
          <w:sz w:val="20"/>
          <w:szCs w:val="20"/>
        </w:rPr>
        <w:t xml:space="preserve">min. </w:t>
      </w:r>
      <w:r w:rsidRPr="008C30FE">
        <w:rPr>
          <w:rFonts w:ascii="Arial" w:hAnsi="Arial" w:cs="Arial"/>
          <w:b/>
          <w:sz w:val="20"/>
          <w:szCs w:val="20"/>
        </w:rPr>
        <w:t>2 osoby)</w:t>
      </w:r>
      <w:r w:rsidR="00FF67B0" w:rsidRPr="008C30FE">
        <w:rPr>
          <w:rFonts w:ascii="Arial" w:hAnsi="Arial" w:cs="Arial"/>
          <w:b/>
          <w:sz w:val="20"/>
          <w:szCs w:val="20"/>
        </w:rPr>
        <w:t>:</w:t>
      </w:r>
      <w:r w:rsidR="00824D22" w:rsidRPr="008C30FE">
        <w:rPr>
          <w:rFonts w:ascii="Arial" w:hAnsi="Arial" w:cs="Arial"/>
          <w:b/>
          <w:sz w:val="20"/>
          <w:szCs w:val="20"/>
        </w:rPr>
        <w:t xml:space="preserve"> </w:t>
      </w:r>
    </w:p>
    <w:p w14:paraId="32ECE521" w14:textId="77777777" w:rsidR="00F705A7" w:rsidRDefault="00F705A7" w:rsidP="008C30FE">
      <w:pPr>
        <w:pStyle w:val="Nadpis"/>
        <w:numPr>
          <w:ilvl w:val="0"/>
          <w:numId w:val="68"/>
        </w:numPr>
        <w:spacing w:after="120" w:line="280" w:lineRule="atLeast"/>
        <w:ind w:left="1276"/>
        <w:contextualSpacing/>
        <w:rPr>
          <w:b w:val="0"/>
          <w:lang w:eastAsia="en-US"/>
        </w:rPr>
      </w:pPr>
      <w:r w:rsidRPr="009A1CF9">
        <w:rPr>
          <w:b w:val="0"/>
          <w:lang w:eastAsia="en-US"/>
        </w:rPr>
        <w:t xml:space="preserve">min. 2 roky praxe v oblasti auditů licencí, </w:t>
      </w:r>
    </w:p>
    <w:p w14:paraId="451EF99B" w14:textId="18945C23" w:rsidR="00F705A7" w:rsidRPr="004B24F0" w:rsidRDefault="00F705A7" w:rsidP="008C30FE">
      <w:pPr>
        <w:pStyle w:val="Nadpis"/>
        <w:numPr>
          <w:ilvl w:val="0"/>
          <w:numId w:val="68"/>
        </w:numPr>
        <w:spacing w:after="120" w:line="280" w:lineRule="atLeast"/>
        <w:ind w:left="1276"/>
        <w:contextualSpacing/>
        <w:rPr>
          <w:b w:val="0"/>
          <w:lang w:eastAsia="en-US"/>
        </w:rPr>
      </w:pPr>
      <w:r w:rsidRPr="009A1CF9">
        <w:rPr>
          <w:b w:val="0"/>
          <w:lang w:eastAsia="en-US"/>
        </w:rPr>
        <w:t xml:space="preserve">certifikace </w:t>
      </w:r>
      <w:r>
        <w:rPr>
          <w:b w:val="0"/>
          <w:lang w:eastAsia="en-US"/>
        </w:rPr>
        <w:t xml:space="preserve">prokazující znalosti v </w:t>
      </w:r>
      <w:r w:rsidRPr="009A1CF9">
        <w:rPr>
          <w:b w:val="0"/>
          <w:lang w:eastAsia="en-US"/>
        </w:rPr>
        <w:t>oblasti S</w:t>
      </w:r>
      <w:r>
        <w:rPr>
          <w:b w:val="0"/>
          <w:lang w:eastAsia="en-US"/>
        </w:rPr>
        <w:t xml:space="preserve">oftware </w:t>
      </w:r>
      <w:proofErr w:type="spellStart"/>
      <w:r>
        <w:rPr>
          <w:b w:val="0"/>
          <w:lang w:eastAsia="en-US"/>
        </w:rPr>
        <w:t>Asset</w:t>
      </w:r>
      <w:proofErr w:type="spellEnd"/>
      <w:r>
        <w:rPr>
          <w:b w:val="0"/>
          <w:lang w:eastAsia="en-US"/>
        </w:rPr>
        <w:t xml:space="preserve"> Management </w:t>
      </w:r>
      <w:r w:rsidRPr="009A1CF9">
        <w:rPr>
          <w:b w:val="0"/>
          <w:lang w:eastAsia="en-US"/>
        </w:rPr>
        <w:t xml:space="preserve">(například IAITAM </w:t>
      </w:r>
      <w:proofErr w:type="spellStart"/>
      <w:r w:rsidRPr="009A1CF9">
        <w:rPr>
          <w:b w:val="0"/>
          <w:lang w:eastAsia="en-US"/>
        </w:rPr>
        <w:t>Certified</w:t>
      </w:r>
      <w:proofErr w:type="spellEnd"/>
      <w:r w:rsidRPr="009A1CF9">
        <w:rPr>
          <w:b w:val="0"/>
          <w:lang w:eastAsia="en-US"/>
        </w:rPr>
        <w:t xml:space="preserve"> Software </w:t>
      </w:r>
      <w:proofErr w:type="spellStart"/>
      <w:r w:rsidRPr="009A1CF9">
        <w:rPr>
          <w:b w:val="0"/>
          <w:lang w:eastAsia="en-US"/>
        </w:rPr>
        <w:t>Asset</w:t>
      </w:r>
      <w:proofErr w:type="spellEnd"/>
      <w:r w:rsidRPr="009A1CF9">
        <w:rPr>
          <w:b w:val="0"/>
          <w:lang w:eastAsia="en-US"/>
        </w:rPr>
        <w:t xml:space="preserve"> </w:t>
      </w:r>
      <w:proofErr w:type="spellStart"/>
      <w:r w:rsidRPr="009A1CF9">
        <w:rPr>
          <w:b w:val="0"/>
          <w:lang w:eastAsia="en-US"/>
        </w:rPr>
        <w:t>Manager</w:t>
      </w:r>
      <w:proofErr w:type="spellEnd"/>
      <w:r w:rsidRPr="009A1CF9">
        <w:rPr>
          <w:b w:val="0"/>
          <w:lang w:eastAsia="en-US"/>
        </w:rPr>
        <w:t xml:space="preserve">, </w:t>
      </w:r>
      <w:r w:rsidR="00101DAE">
        <w:rPr>
          <w:b w:val="0"/>
          <w:lang w:eastAsia="en-US"/>
        </w:rPr>
        <w:t xml:space="preserve">nebo </w:t>
      </w:r>
      <w:proofErr w:type="spellStart"/>
      <w:r w:rsidRPr="009A1CF9">
        <w:rPr>
          <w:b w:val="0"/>
          <w:lang w:eastAsia="en-US"/>
        </w:rPr>
        <w:t>Designing</w:t>
      </w:r>
      <w:proofErr w:type="spellEnd"/>
      <w:r w:rsidRPr="009A1CF9">
        <w:rPr>
          <w:b w:val="0"/>
          <w:lang w:eastAsia="en-US"/>
        </w:rPr>
        <w:t xml:space="preserve"> and </w:t>
      </w:r>
      <w:proofErr w:type="spellStart"/>
      <w:r w:rsidRPr="009A1CF9">
        <w:rPr>
          <w:b w:val="0"/>
          <w:lang w:eastAsia="en-US"/>
        </w:rPr>
        <w:t>Providing</w:t>
      </w:r>
      <w:proofErr w:type="spellEnd"/>
      <w:r w:rsidRPr="009A1CF9">
        <w:rPr>
          <w:b w:val="0"/>
          <w:lang w:eastAsia="en-US"/>
        </w:rPr>
        <w:t xml:space="preserve"> Microsoft </w:t>
      </w:r>
      <w:proofErr w:type="spellStart"/>
      <w:r w:rsidRPr="009A1CF9">
        <w:rPr>
          <w:b w:val="0"/>
          <w:lang w:eastAsia="en-US"/>
        </w:rPr>
        <w:t>Licensing</w:t>
      </w:r>
      <w:proofErr w:type="spellEnd"/>
      <w:r w:rsidRPr="009A1CF9">
        <w:rPr>
          <w:b w:val="0"/>
          <w:lang w:eastAsia="en-US"/>
        </w:rPr>
        <w:t xml:space="preserve"> </w:t>
      </w:r>
      <w:proofErr w:type="spellStart"/>
      <w:r w:rsidRPr="009A1CF9">
        <w:rPr>
          <w:b w:val="0"/>
          <w:lang w:eastAsia="en-US"/>
        </w:rPr>
        <w:t>Solutions</w:t>
      </w:r>
      <w:proofErr w:type="spellEnd"/>
      <w:r w:rsidRPr="009A1CF9">
        <w:rPr>
          <w:b w:val="0"/>
          <w:lang w:eastAsia="en-US"/>
        </w:rPr>
        <w:t xml:space="preserve"> to </w:t>
      </w:r>
      <w:proofErr w:type="spellStart"/>
      <w:r w:rsidRPr="009A1CF9">
        <w:rPr>
          <w:b w:val="0"/>
          <w:lang w:eastAsia="en-US"/>
        </w:rPr>
        <w:t>Large</w:t>
      </w:r>
      <w:proofErr w:type="spellEnd"/>
      <w:r w:rsidRPr="009A1CF9">
        <w:rPr>
          <w:b w:val="0"/>
          <w:lang w:eastAsia="en-US"/>
        </w:rPr>
        <w:t xml:space="preserve"> </w:t>
      </w:r>
      <w:proofErr w:type="spellStart"/>
      <w:r w:rsidRPr="009A1CF9">
        <w:rPr>
          <w:b w:val="0"/>
          <w:lang w:eastAsia="en-US"/>
        </w:rPr>
        <w:t>Organizations</w:t>
      </w:r>
      <w:proofErr w:type="spellEnd"/>
      <w:r w:rsidR="00101DAE">
        <w:rPr>
          <w:b w:val="0"/>
          <w:lang w:eastAsia="en-US"/>
        </w:rPr>
        <w:t xml:space="preserve"> nebo srovnatelný</w:t>
      </w:r>
      <w:r w:rsidRPr="009A1CF9">
        <w:rPr>
          <w:b w:val="0"/>
          <w:lang w:eastAsia="en-US"/>
        </w:rPr>
        <w:t>)</w:t>
      </w:r>
      <w:r>
        <w:rPr>
          <w:b w:val="0"/>
          <w:lang w:eastAsia="en-US"/>
        </w:rPr>
        <w:t>.</w:t>
      </w:r>
    </w:p>
    <w:p w14:paraId="505A883F" w14:textId="77777777" w:rsidR="00824D22" w:rsidRPr="00D27606" w:rsidRDefault="00824D22" w:rsidP="00824D22">
      <w:pPr>
        <w:pStyle w:val="Odstavecseseznamem"/>
        <w:contextualSpacing/>
        <w:jc w:val="both"/>
        <w:rPr>
          <w:rFonts w:ascii="Arial" w:hAnsi="Arial" w:cs="Arial"/>
          <w:sz w:val="20"/>
          <w:szCs w:val="20"/>
        </w:rPr>
      </w:pPr>
    </w:p>
    <w:p w14:paraId="3C29CA07" w14:textId="77777777" w:rsidR="005714B6" w:rsidRPr="00F81FE8" w:rsidRDefault="00BA5944" w:rsidP="005714B6">
      <w:pPr>
        <w:keepNext/>
        <w:spacing w:after="120"/>
        <w:outlineLvl w:val="0"/>
        <w:rPr>
          <w:rFonts w:ascii="Arial" w:hAnsi="Arial" w:cs="Arial"/>
          <w:b/>
          <w:bCs/>
          <w:sz w:val="20"/>
          <w:szCs w:val="20"/>
        </w:rPr>
      </w:pPr>
      <w:r>
        <w:rPr>
          <w:rFonts w:ascii="Arial" w:hAnsi="Arial" w:cs="Arial"/>
          <w:b/>
          <w:bCs/>
          <w:iCs/>
          <w:color w:val="000000"/>
          <w:sz w:val="20"/>
          <w:szCs w:val="20"/>
        </w:rPr>
        <w:t>Člen</w:t>
      </w:r>
      <w:r w:rsidR="005714B6" w:rsidRPr="00F81FE8">
        <w:rPr>
          <w:rFonts w:ascii="Arial" w:hAnsi="Arial" w:cs="Arial"/>
          <w:b/>
          <w:bCs/>
          <w:iCs/>
          <w:color w:val="000000"/>
          <w:sz w:val="20"/>
          <w:szCs w:val="20"/>
        </w:rPr>
        <w:t xml:space="preserve"> č. 1</w:t>
      </w:r>
    </w:p>
    <w:tbl>
      <w:tblPr>
        <w:tblStyle w:val="Mkatabulky"/>
        <w:tblW w:w="9351" w:type="dxa"/>
        <w:tblLook w:val="04A0" w:firstRow="1" w:lastRow="0" w:firstColumn="1" w:lastColumn="0" w:noHBand="0" w:noVBand="1"/>
      </w:tblPr>
      <w:tblGrid>
        <w:gridCol w:w="3823"/>
        <w:gridCol w:w="5528"/>
      </w:tblGrid>
      <w:tr w:rsidR="005714B6" w:rsidRPr="00F81FE8" w14:paraId="1FA2784C" w14:textId="77777777" w:rsidTr="00EA6406">
        <w:trPr>
          <w:trHeight w:val="454"/>
        </w:trPr>
        <w:tc>
          <w:tcPr>
            <w:tcW w:w="3823" w:type="dxa"/>
            <w:shd w:val="clear" w:color="auto" w:fill="D9D9D9" w:themeFill="background1" w:themeFillShade="D9"/>
            <w:vAlign w:val="center"/>
          </w:tcPr>
          <w:p w14:paraId="2A385306" w14:textId="77777777" w:rsidR="005714B6" w:rsidRPr="00814CA6" w:rsidRDefault="005714B6" w:rsidP="00EA6406">
            <w:pPr>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146251">
              <w:rPr>
                <w:rFonts w:ascii="Arial" w:hAnsi="Arial" w:cs="Arial"/>
                <w:b/>
                <w:bCs/>
                <w:iCs/>
                <w:color w:val="000000"/>
                <w:sz w:val="20"/>
                <w:szCs w:val="20"/>
              </w:rPr>
              <w:t>r</w:t>
            </w:r>
            <w:r w:rsidRPr="00814CA6">
              <w:rPr>
                <w:rFonts w:ascii="Arial" w:hAnsi="Arial" w:cs="Arial"/>
                <w:b/>
                <w:bCs/>
                <w:iCs/>
                <w:color w:val="000000"/>
                <w:sz w:val="20"/>
                <w:szCs w:val="20"/>
              </w:rPr>
              <w:t>ealizačního týmu</w:t>
            </w:r>
          </w:p>
        </w:tc>
        <w:tc>
          <w:tcPr>
            <w:tcW w:w="5528" w:type="dxa"/>
            <w:shd w:val="clear" w:color="auto" w:fill="D9D9D9" w:themeFill="background1" w:themeFillShade="D9"/>
            <w:vAlign w:val="center"/>
          </w:tcPr>
          <w:p w14:paraId="4DD5D6E9" w14:textId="77777777" w:rsidR="005714B6" w:rsidRPr="00F81FE8" w:rsidRDefault="00FC6546" w:rsidP="00EA6406">
            <w:pPr>
              <w:pStyle w:val="Odstavecseseznamem"/>
              <w:ind w:left="502"/>
              <w:rPr>
                <w:rFonts w:ascii="Arial" w:hAnsi="Arial" w:cs="Arial"/>
                <w:bCs/>
                <w:iCs/>
                <w:color w:val="000000"/>
                <w:sz w:val="20"/>
                <w:szCs w:val="20"/>
              </w:rPr>
            </w:pPr>
            <w:r>
              <w:rPr>
                <w:rFonts w:ascii="Arial" w:hAnsi="Arial" w:cs="Arial"/>
                <w:b/>
                <w:bCs/>
                <w:sz w:val="20"/>
                <w:szCs w:val="20"/>
              </w:rPr>
              <w:t>Vedoucí týmu</w:t>
            </w:r>
          </w:p>
        </w:tc>
      </w:tr>
      <w:tr w:rsidR="005714B6" w:rsidRPr="00F81FE8" w14:paraId="05F40C73" w14:textId="77777777" w:rsidTr="00EA6406">
        <w:trPr>
          <w:trHeight w:val="454"/>
        </w:trPr>
        <w:tc>
          <w:tcPr>
            <w:tcW w:w="3823" w:type="dxa"/>
            <w:vAlign w:val="center"/>
          </w:tcPr>
          <w:p w14:paraId="36EDB24F" w14:textId="77777777" w:rsidR="005714B6" w:rsidRPr="00F81FE8" w:rsidRDefault="005714B6" w:rsidP="00EA6406">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a</w:t>
            </w:r>
            <w:r w:rsidRPr="00F81FE8">
              <w:rPr>
                <w:rFonts w:ascii="Arial" w:hAnsi="Arial" w:cs="Arial"/>
                <w:bCs/>
                <w:iCs/>
                <w:color w:val="000000"/>
                <w:sz w:val="20"/>
                <w:szCs w:val="20"/>
                <w:lang w:eastAsia="en-US"/>
              </w:rPr>
              <w:t xml:space="preserve"> příjmení:</w:t>
            </w:r>
          </w:p>
        </w:tc>
        <w:tc>
          <w:tcPr>
            <w:tcW w:w="5528" w:type="dxa"/>
            <w:vAlign w:val="center"/>
          </w:tcPr>
          <w:p w14:paraId="57DE4B1A" w14:textId="0535B7D4"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XXXXXXXXXXXX</w:t>
            </w:r>
          </w:p>
        </w:tc>
      </w:tr>
      <w:tr w:rsidR="005714B6" w:rsidRPr="00F81FE8" w14:paraId="041C7181" w14:textId="77777777" w:rsidTr="00EA6406">
        <w:trPr>
          <w:trHeight w:val="454"/>
        </w:trPr>
        <w:tc>
          <w:tcPr>
            <w:tcW w:w="3823" w:type="dxa"/>
            <w:vAlign w:val="center"/>
          </w:tcPr>
          <w:p w14:paraId="7E8E4FBF" w14:textId="77777777" w:rsidR="005714B6" w:rsidRPr="00F81FE8" w:rsidRDefault="005714B6" w:rsidP="00EA6406">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w:t>
            </w:r>
          </w:p>
        </w:tc>
        <w:tc>
          <w:tcPr>
            <w:tcW w:w="5528" w:type="dxa"/>
            <w:vAlign w:val="center"/>
          </w:tcPr>
          <w:p w14:paraId="34964687" w14:textId="7CBFC46B"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XXXXXXXXXXXXX</w:t>
            </w:r>
          </w:p>
        </w:tc>
      </w:tr>
      <w:tr w:rsidR="005714B6" w:rsidRPr="00F81FE8" w14:paraId="2C19AAF9" w14:textId="77777777" w:rsidTr="00EA6406">
        <w:trPr>
          <w:trHeight w:val="454"/>
        </w:trPr>
        <w:tc>
          <w:tcPr>
            <w:tcW w:w="3823" w:type="dxa"/>
            <w:vAlign w:val="center"/>
          </w:tcPr>
          <w:p w14:paraId="523B07C7" w14:textId="77777777" w:rsidR="005714B6" w:rsidRDefault="005714B6" w:rsidP="00EA6406">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3DA633B0" w14:textId="1E4A246E"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XXXXXXXXXXXXXXXXXXXX</w:t>
            </w:r>
          </w:p>
        </w:tc>
      </w:tr>
    </w:tbl>
    <w:p w14:paraId="677A84D8" w14:textId="77777777" w:rsidR="005714B6" w:rsidRDefault="005714B6" w:rsidP="005714B6">
      <w:pPr>
        <w:keepNext/>
        <w:spacing w:after="120"/>
        <w:outlineLvl w:val="0"/>
        <w:rPr>
          <w:rFonts w:ascii="Arial" w:hAnsi="Arial" w:cs="Arial"/>
          <w:bCs/>
          <w:iCs/>
          <w:color w:val="000000"/>
          <w:sz w:val="20"/>
          <w:szCs w:val="20"/>
        </w:rPr>
      </w:pPr>
    </w:p>
    <w:p w14:paraId="62473838" w14:textId="77777777" w:rsidR="005714B6" w:rsidRDefault="00BA5944" w:rsidP="005714B6">
      <w:pPr>
        <w:keepNext/>
        <w:spacing w:after="120"/>
        <w:outlineLvl w:val="0"/>
        <w:rPr>
          <w:rFonts w:ascii="Arial" w:hAnsi="Arial" w:cs="Arial"/>
          <w:bCs/>
          <w:iCs/>
          <w:color w:val="000000"/>
          <w:sz w:val="20"/>
          <w:szCs w:val="20"/>
        </w:rPr>
      </w:pPr>
      <w:r>
        <w:rPr>
          <w:rFonts w:ascii="Arial" w:hAnsi="Arial" w:cs="Arial"/>
          <w:b/>
          <w:bCs/>
          <w:iCs/>
          <w:color w:val="000000"/>
          <w:sz w:val="20"/>
          <w:szCs w:val="20"/>
        </w:rPr>
        <w:t>Člen</w:t>
      </w:r>
      <w:r w:rsidR="005714B6" w:rsidRPr="00F81FE8">
        <w:rPr>
          <w:rFonts w:ascii="Arial" w:hAnsi="Arial" w:cs="Arial"/>
          <w:b/>
          <w:bCs/>
          <w:iCs/>
          <w:color w:val="000000"/>
          <w:sz w:val="20"/>
          <w:szCs w:val="20"/>
        </w:rPr>
        <w:t xml:space="preserve"> č. </w:t>
      </w:r>
      <w:r w:rsidR="005714B6">
        <w:rPr>
          <w:rFonts w:ascii="Arial" w:hAnsi="Arial" w:cs="Arial"/>
          <w:b/>
          <w:bCs/>
          <w:iCs/>
          <w:color w:val="000000"/>
          <w:sz w:val="20"/>
          <w:szCs w:val="20"/>
        </w:rPr>
        <w:t>2</w:t>
      </w:r>
    </w:p>
    <w:tbl>
      <w:tblPr>
        <w:tblStyle w:val="Mkatabulky"/>
        <w:tblW w:w="9351" w:type="dxa"/>
        <w:tblLook w:val="04A0" w:firstRow="1" w:lastRow="0" w:firstColumn="1" w:lastColumn="0" w:noHBand="0" w:noVBand="1"/>
      </w:tblPr>
      <w:tblGrid>
        <w:gridCol w:w="3964"/>
        <w:gridCol w:w="5387"/>
      </w:tblGrid>
      <w:tr w:rsidR="005714B6" w:rsidRPr="00F81FE8" w14:paraId="21B1A163" w14:textId="77777777" w:rsidTr="00EA6406">
        <w:trPr>
          <w:trHeight w:val="454"/>
        </w:trPr>
        <w:tc>
          <w:tcPr>
            <w:tcW w:w="3964" w:type="dxa"/>
            <w:shd w:val="clear" w:color="auto" w:fill="D9D9D9" w:themeFill="background1" w:themeFillShade="D9"/>
            <w:vAlign w:val="center"/>
          </w:tcPr>
          <w:p w14:paraId="6144AFCE" w14:textId="77777777" w:rsidR="005714B6" w:rsidRPr="00814CA6" w:rsidRDefault="005714B6" w:rsidP="00EA6406">
            <w:pPr>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146251">
              <w:rPr>
                <w:rFonts w:ascii="Arial" w:hAnsi="Arial" w:cs="Arial"/>
                <w:b/>
                <w:bCs/>
                <w:iCs/>
                <w:color w:val="000000"/>
                <w:sz w:val="20"/>
                <w:szCs w:val="20"/>
              </w:rPr>
              <w:t>r</w:t>
            </w:r>
            <w:r w:rsidRPr="00814CA6">
              <w:rPr>
                <w:rFonts w:ascii="Arial" w:hAnsi="Arial" w:cs="Arial"/>
                <w:b/>
                <w:bCs/>
                <w:iCs/>
                <w:color w:val="000000"/>
                <w:sz w:val="20"/>
                <w:szCs w:val="20"/>
              </w:rPr>
              <w:t>ealizačního týmu</w:t>
            </w:r>
          </w:p>
        </w:tc>
        <w:tc>
          <w:tcPr>
            <w:tcW w:w="5387" w:type="dxa"/>
            <w:shd w:val="clear" w:color="auto" w:fill="D9D9D9" w:themeFill="background1" w:themeFillShade="D9"/>
            <w:vAlign w:val="center"/>
          </w:tcPr>
          <w:p w14:paraId="23196E85" w14:textId="77777777" w:rsidR="005714B6" w:rsidRPr="00F81FE8" w:rsidRDefault="00FC6546" w:rsidP="00EA6406">
            <w:pPr>
              <w:pStyle w:val="Odstavecseseznamem"/>
              <w:ind w:left="502"/>
              <w:rPr>
                <w:rFonts w:ascii="Arial" w:hAnsi="Arial" w:cs="Arial"/>
                <w:bCs/>
                <w:iCs/>
                <w:color w:val="000000"/>
                <w:sz w:val="20"/>
                <w:szCs w:val="20"/>
              </w:rPr>
            </w:pPr>
            <w:r>
              <w:rPr>
                <w:rFonts w:ascii="Arial" w:hAnsi="Arial" w:cs="Arial"/>
                <w:b/>
                <w:bCs/>
                <w:sz w:val="20"/>
                <w:szCs w:val="20"/>
              </w:rPr>
              <w:t>Konzultant č. 1</w:t>
            </w:r>
          </w:p>
        </w:tc>
      </w:tr>
      <w:tr w:rsidR="005714B6" w:rsidRPr="00F81FE8" w14:paraId="03B4E486" w14:textId="77777777" w:rsidTr="00EA6406">
        <w:trPr>
          <w:trHeight w:val="454"/>
        </w:trPr>
        <w:tc>
          <w:tcPr>
            <w:tcW w:w="3964" w:type="dxa"/>
            <w:vAlign w:val="center"/>
          </w:tcPr>
          <w:p w14:paraId="368907DD" w14:textId="77777777" w:rsidR="005714B6" w:rsidRPr="00F81FE8" w:rsidRDefault="005714B6" w:rsidP="00EA6406">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lastRenderedPageBreak/>
              <w:t>Jméno</w:t>
            </w:r>
            <w:r>
              <w:rPr>
                <w:rFonts w:ascii="Arial" w:hAnsi="Arial" w:cs="Arial"/>
                <w:bCs/>
                <w:iCs/>
                <w:color w:val="000000"/>
                <w:sz w:val="20"/>
                <w:szCs w:val="20"/>
                <w:lang w:eastAsia="en-US"/>
              </w:rPr>
              <w:t xml:space="preserve"> a</w:t>
            </w:r>
            <w:r w:rsidRPr="00F81FE8">
              <w:rPr>
                <w:rFonts w:ascii="Arial" w:hAnsi="Arial" w:cs="Arial"/>
                <w:bCs/>
                <w:iCs/>
                <w:color w:val="000000"/>
                <w:sz w:val="20"/>
                <w:szCs w:val="20"/>
                <w:lang w:eastAsia="en-US"/>
              </w:rPr>
              <w:t xml:space="preserve"> příjmení:</w:t>
            </w:r>
          </w:p>
        </w:tc>
        <w:tc>
          <w:tcPr>
            <w:tcW w:w="5387" w:type="dxa"/>
            <w:vAlign w:val="center"/>
          </w:tcPr>
          <w:p w14:paraId="41FF8C44" w14:textId="55F99964"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w:t>
            </w:r>
          </w:p>
        </w:tc>
      </w:tr>
      <w:tr w:rsidR="005714B6" w:rsidRPr="00F81FE8" w14:paraId="6C56DED7" w14:textId="77777777" w:rsidTr="00EA6406">
        <w:trPr>
          <w:trHeight w:val="454"/>
        </w:trPr>
        <w:tc>
          <w:tcPr>
            <w:tcW w:w="3964" w:type="dxa"/>
            <w:vAlign w:val="center"/>
          </w:tcPr>
          <w:p w14:paraId="4DAF97A9" w14:textId="77777777" w:rsidR="005714B6" w:rsidRPr="00F81FE8" w:rsidRDefault="005714B6" w:rsidP="00EA6406">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w:t>
            </w:r>
          </w:p>
        </w:tc>
        <w:tc>
          <w:tcPr>
            <w:tcW w:w="5387" w:type="dxa"/>
            <w:vAlign w:val="center"/>
          </w:tcPr>
          <w:p w14:paraId="645A03F6" w14:textId="75BC7342"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XXXXXXXXXXXXX</w:t>
            </w:r>
          </w:p>
        </w:tc>
      </w:tr>
      <w:tr w:rsidR="005714B6" w:rsidRPr="00F81FE8" w14:paraId="12D537A7" w14:textId="77777777" w:rsidTr="00EA6406">
        <w:trPr>
          <w:trHeight w:val="454"/>
        </w:trPr>
        <w:tc>
          <w:tcPr>
            <w:tcW w:w="3964" w:type="dxa"/>
            <w:vAlign w:val="center"/>
          </w:tcPr>
          <w:p w14:paraId="5BAFBC37" w14:textId="77777777" w:rsidR="005714B6" w:rsidRPr="00F81FE8" w:rsidRDefault="005714B6" w:rsidP="00EA6406">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387" w:type="dxa"/>
            <w:vAlign w:val="center"/>
          </w:tcPr>
          <w:p w14:paraId="7FD46936" w14:textId="1F4348AA"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XXXXXXXXXXXXXXXXXXX</w:t>
            </w:r>
          </w:p>
        </w:tc>
      </w:tr>
    </w:tbl>
    <w:p w14:paraId="7922DD3E" w14:textId="77777777" w:rsidR="005714B6" w:rsidRDefault="005714B6" w:rsidP="005714B6">
      <w:pPr>
        <w:keepNext/>
        <w:spacing w:after="120"/>
        <w:outlineLvl w:val="0"/>
        <w:rPr>
          <w:rFonts w:ascii="Arial" w:hAnsi="Arial" w:cs="Arial"/>
          <w:bCs/>
          <w:iCs/>
          <w:color w:val="000000"/>
          <w:sz w:val="20"/>
          <w:szCs w:val="20"/>
        </w:rPr>
      </w:pPr>
    </w:p>
    <w:p w14:paraId="498E9E4A" w14:textId="77777777" w:rsidR="005714B6" w:rsidRDefault="00BA5944" w:rsidP="005714B6">
      <w:pPr>
        <w:keepNext/>
        <w:spacing w:after="120"/>
        <w:outlineLvl w:val="0"/>
        <w:rPr>
          <w:rFonts w:ascii="Arial" w:hAnsi="Arial" w:cs="Arial"/>
          <w:bCs/>
          <w:iCs/>
          <w:color w:val="000000"/>
          <w:sz w:val="20"/>
          <w:szCs w:val="20"/>
        </w:rPr>
      </w:pPr>
      <w:r>
        <w:rPr>
          <w:rFonts w:ascii="Arial" w:hAnsi="Arial" w:cs="Arial"/>
          <w:b/>
          <w:bCs/>
          <w:iCs/>
          <w:color w:val="000000"/>
          <w:sz w:val="20"/>
          <w:szCs w:val="20"/>
        </w:rPr>
        <w:t>Člen</w:t>
      </w:r>
      <w:r w:rsidR="005714B6" w:rsidRPr="00F81FE8">
        <w:rPr>
          <w:rFonts w:ascii="Arial" w:hAnsi="Arial" w:cs="Arial"/>
          <w:b/>
          <w:bCs/>
          <w:iCs/>
          <w:color w:val="000000"/>
          <w:sz w:val="20"/>
          <w:szCs w:val="20"/>
        </w:rPr>
        <w:t xml:space="preserve"> č.</w:t>
      </w:r>
      <w:r w:rsidR="005714B6">
        <w:rPr>
          <w:rFonts w:ascii="Arial" w:hAnsi="Arial" w:cs="Arial"/>
          <w:b/>
          <w:bCs/>
          <w:iCs/>
          <w:color w:val="000000"/>
          <w:sz w:val="20"/>
          <w:szCs w:val="20"/>
        </w:rPr>
        <w:t xml:space="preserve"> 3</w:t>
      </w:r>
    </w:p>
    <w:tbl>
      <w:tblPr>
        <w:tblStyle w:val="Mkatabulky"/>
        <w:tblW w:w="9351" w:type="dxa"/>
        <w:tblLook w:val="04A0" w:firstRow="1" w:lastRow="0" w:firstColumn="1" w:lastColumn="0" w:noHBand="0" w:noVBand="1"/>
      </w:tblPr>
      <w:tblGrid>
        <w:gridCol w:w="3964"/>
        <w:gridCol w:w="5387"/>
      </w:tblGrid>
      <w:tr w:rsidR="005714B6" w:rsidRPr="00F81FE8" w14:paraId="74B59AF8" w14:textId="77777777" w:rsidTr="00EA6406">
        <w:trPr>
          <w:trHeight w:val="454"/>
        </w:trPr>
        <w:tc>
          <w:tcPr>
            <w:tcW w:w="3964" w:type="dxa"/>
            <w:shd w:val="clear" w:color="auto" w:fill="D9D9D9" w:themeFill="background1" w:themeFillShade="D9"/>
            <w:vAlign w:val="center"/>
          </w:tcPr>
          <w:p w14:paraId="7F5B6601" w14:textId="77777777" w:rsidR="005714B6" w:rsidRPr="00814CA6" w:rsidRDefault="005714B6" w:rsidP="00EA6406">
            <w:pPr>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146251">
              <w:rPr>
                <w:rFonts w:ascii="Arial" w:hAnsi="Arial" w:cs="Arial"/>
                <w:b/>
                <w:bCs/>
                <w:iCs/>
                <w:color w:val="000000"/>
                <w:sz w:val="20"/>
                <w:szCs w:val="20"/>
              </w:rPr>
              <w:t>r</w:t>
            </w:r>
            <w:r w:rsidRPr="00814CA6">
              <w:rPr>
                <w:rFonts w:ascii="Arial" w:hAnsi="Arial" w:cs="Arial"/>
                <w:b/>
                <w:bCs/>
                <w:iCs/>
                <w:color w:val="000000"/>
                <w:sz w:val="20"/>
                <w:szCs w:val="20"/>
              </w:rPr>
              <w:t>ealizačního týmu</w:t>
            </w:r>
          </w:p>
        </w:tc>
        <w:tc>
          <w:tcPr>
            <w:tcW w:w="5387" w:type="dxa"/>
            <w:shd w:val="clear" w:color="auto" w:fill="D9D9D9" w:themeFill="background1" w:themeFillShade="D9"/>
            <w:vAlign w:val="center"/>
          </w:tcPr>
          <w:p w14:paraId="70652E7E" w14:textId="77777777" w:rsidR="005714B6" w:rsidRPr="00F81FE8" w:rsidRDefault="00FC6546" w:rsidP="00EA6406">
            <w:pPr>
              <w:pStyle w:val="Odstavecseseznamem"/>
              <w:ind w:left="502"/>
              <w:rPr>
                <w:rFonts w:ascii="Arial" w:hAnsi="Arial" w:cs="Arial"/>
                <w:bCs/>
                <w:iCs/>
                <w:color w:val="000000"/>
                <w:sz w:val="20"/>
                <w:szCs w:val="20"/>
              </w:rPr>
            </w:pPr>
            <w:r>
              <w:rPr>
                <w:rFonts w:ascii="Arial" w:hAnsi="Arial" w:cs="Arial"/>
                <w:b/>
                <w:bCs/>
                <w:sz w:val="20"/>
                <w:szCs w:val="20"/>
              </w:rPr>
              <w:t>Konzultant č. 2</w:t>
            </w:r>
          </w:p>
        </w:tc>
      </w:tr>
      <w:tr w:rsidR="005714B6" w:rsidRPr="00F81FE8" w14:paraId="69B8556D" w14:textId="77777777" w:rsidTr="00EA6406">
        <w:trPr>
          <w:trHeight w:val="454"/>
        </w:trPr>
        <w:tc>
          <w:tcPr>
            <w:tcW w:w="3964" w:type="dxa"/>
            <w:vAlign w:val="center"/>
          </w:tcPr>
          <w:p w14:paraId="76071E64" w14:textId="77777777" w:rsidR="005714B6" w:rsidRPr="00F81FE8" w:rsidRDefault="005714B6" w:rsidP="00EA6406">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a</w:t>
            </w:r>
            <w:r w:rsidRPr="00F81FE8">
              <w:rPr>
                <w:rFonts w:ascii="Arial" w:hAnsi="Arial" w:cs="Arial"/>
                <w:bCs/>
                <w:iCs/>
                <w:color w:val="000000"/>
                <w:sz w:val="20"/>
                <w:szCs w:val="20"/>
                <w:lang w:eastAsia="en-US"/>
              </w:rPr>
              <w:t xml:space="preserve"> příjmení:</w:t>
            </w:r>
          </w:p>
        </w:tc>
        <w:tc>
          <w:tcPr>
            <w:tcW w:w="5387" w:type="dxa"/>
            <w:vAlign w:val="center"/>
          </w:tcPr>
          <w:p w14:paraId="0A25DDBD" w14:textId="061A42F3"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XXXXXXXXXXX</w:t>
            </w:r>
          </w:p>
        </w:tc>
      </w:tr>
      <w:tr w:rsidR="005714B6" w:rsidRPr="00F81FE8" w14:paraId="577D7051" w14:textId="77777777" w:rsidTr="00EA6406">
        <w:trPr>
          <w:trHeight w:val="454"/>
        </w:trPr>
        <w:tc>
          <w:tcPr>
            <w:tcW w:w="3964" w:type="dxa"/>
            <w:vAlign w:val="center"/>
          </w:tcPr>
          <w:p w14:paraId="5FB23886" w14:textId="77777777" w:rsidR="005714B6" w:rsidRPr="00F81FE8" w:rsidRDefault="005714B6" w:rsidP="00EA6406">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w:t>
            </w:r>
          </w:p>
        </w:tc>
        <w:tc>
          <w:tcPr>
            <w:tcW w:w="5387" w:type="dxa"/>
            <w:vAlign w:val="center"/>
          </w:tcPr>
          <w:p w14:paraId="532F452B" w14:textId="44B035DA"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XXXXXXXXXXXXX</w:t>
            </w:r>
          </w:p>
        </w:tc>
      </w:tr>
      <w:tr w:rsidR="005714B6" w:rsidRPr="00F81FE8" w14:paraId="231D3FA4" w14:textId="77777777" w:rsidTr="00EA6406">
        <w:trPr>
          <w:trHeight w:val="454"/>
        </w:trPr>
        <w:tc>
          <w:tcPr>
            <w:tcW w:w="3964" w:type="dxa"/>
            <w:vAlign w:val="center"/>
          </w:tcPr>
          <w:p w14:paraId="024AAA46" w14:textId="77777777" w:rsidR="005714B6" w:rsidRPr="00F81FE8" w:rsidRDefault="005714B6" w:rsidP="00EA6406">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387" w:type="dxa"/>
            <w:vAlign w:val="center"/>
          </w:tcPr>
          <w:p w14:paraId="0572E08D" w14:textId="46F7DE2A" w:rsidR="005714B6" w:rsidRPr="00F81FE8" w:rsidRDefault="00CE5A48" w:rsidP="00EA6406">
            <w:pPr>
              <w:pStyle w:val="Odstavecseseznamem"/>
              <w:ind w:left="0"/>
              <w:rPr>
                <w:rFonts w:ascii="Arial" w:hAnsi="Arial" w:cs="Arial"/>
                <w:bCs/>
                <w:iCs/>
                <w:color w:val="000000"/>
                <w:sz w:val="20"/>
                <w:szCs w:val="20"/>
              </w:rPr>
            </w:pPr>
            <w:r>
              <w:rPr>
                <w:rFonts w:ascii="Arial" w:hAnsi="Arial" w:cs="Arial"/>
                <w:bCs/>
                <w:iCs/>
                <w:color w:val="000000"/>
                <w:sz w:val="20"/>
                <w:szCs w:val="20"/>
              </w:rPr>
              <w:t>XXXXXXXXXXXXXXXXXXXXX</w:t>
            </w:r>
            <w:bookmarkStart w:id="24" w:name="_GoBack"/>
            <w:bookmarkEnd w:id="24"/>
          </w:p>
        </w:tc>
      </w:tr>
    </w:tbl>
    <w:p w14:paraId="54054DFF" w14:textId="77777777" w:rsidR="003721DD" w:rsidRPr="00970B1B" w:rsidRDefault="003721DD" w:rsidP="00012514">
      <w:pPr>
        <w:keepLines/>
        <w:ind w:left="4962"/>
        <w:rPr>
          <w:rFonts w:ascii="Arial" w:hAnsi="Arial" w:cs="Arial"/>
          <w:i/>
          <w:sz w:val="20"/>
          <w:szCs w:val="20"/>
        </w:rPr>
      </w:pPr>
    </w:p>
    <w:p w14:paraId="6A8E0EB8" w14:textId="77777777" w:rsidR="00AF15BA" w:rsidRPr="00A93512" w:rsidRDefault="00AF15BA" w:rsidP="00AF15BA">
      <w:pPr>
        <w:tabs>
          <w:tab w:val="num" w:pos="284"/>
        </w:tabs>
        <w:spacing w:line="280" w:lineRule="atLeast"/>
        <w:contextualSpacing/>
        <w:jc w:val="both"/>
        <w:rPr>
          <w:rFonts w:ascii="Arial" w:hAnsi="Arial" w:cs="Arial"/>
          <w:b/>
          <w:sz w:val="20"/>
          <w:szCs w:val="20"/>
        </w:rPr>
      </w:pPr>
      <w:r w:rsidRPr="00A93512">
        <w:rPr>
          <w:rFonts w:ascii="Arial" w:hAnsi="Arial" w:cs="Arial"/>
          <w:b/>
          <w:sz w:val="20"/>
          <w:szCs w:val="20"/>
        </w:rPr>
        <w:t xml:space="preserve">Změna členů </w:t>
      </w:r>
      <w:r>
        <w:rPr>
          <w:rFonts w:ascii="Arial" w:hAnsi="Arial" w:cs="Arial"/>
          <w:b/>
          <w:sz w:val="20"/>
          <w:szCs w:val="20"/>
        </w:rPr>
        <w:t xml:space="preserve">realizačního </w:t>
      </w:r>
      <w:r w:rsidRPr="00A93512">
        <w:rPr>
          <w:rFonts w:ascii="Arial" w:hAnsi="Arial" w:cs="Arial"/>
          <w:b/>
          <w:sz w:val="20"/>
          <w:szCs w:val="20"/>
        </w:rPr>
        <w:t>týmu</w:t>
      </w:r>
    </w:p>
    <w:p w14:paraId="66D795F0" w14:textId="77777777" w:rsidR="00AF15BA" w:rsidRDefault="00AF15BA" w:rsidP="00AF15BA">
      <w:pPr>
        <w:tabs>
          <w:tab w:val="num" w:pos="284"/>
        </w:tabs>
        <w:spacing w:line="280" w:lineRule="atLeast"/>
        <w:contextualSpacing/>
        <w:jc w:val="both"/>
        <w:rPr>
          <w:rFonts w:ascii="Arial" w:hAnsi="Arial" w:cs="Arial"/>
          <w:sz w:val="20"/>
          <w:szCs w:val="20"/>
        </w:rPr>
      </w:pPr>
    </w:p>
    <w:p w14:paraId="77A00402" w14:textId="77777777" w:rsidR="00AF15BA" w:rsidRDefault="00AF15BA" w:rsidP="00AF15BA">
      <w:pPr>
        <w:tabs>
          <w:tab w:val="num" w:pos="284"/>
        </w:tabs>
        <w:spacing w:line="280" w:lineRule="atLeast"/>
        <w:contextualSpacing/>
        <w:jc w:val="both"/>
        <w:rPr>
          <w:rFonts w:ascii="Arial" w:hAnsi="Arial" w:cs="Arial"/>
          <w:sz w:val="20"/>
          <w:szCs w:val="20"/>
        </w:rPr>
      </w:pPr>
      <w:r w:rsidRPr="00E40750">
        <w:rPr>
          <w:rFonts w:ascii="Arial" w:hAnsi="Arial" w:cs="Arial"/>
          <w:sz w:val="20"/>
          <w:szCs w:val="20"/>
        </w:rPr>
        <w:t xml:space="preserve">Změna člena </w:t>
      </w:r>
      <w:r w:rsidR="00F77BC7">
        <w:rPr>
          <w:rFonts w:ascii="Arial" w:hAnsi="Arial" w:cs="Arial"/>
          <w:sz w:val="20"/>
          <w:szCs w:val="20"/>
        </w:rPr>
        <w:t>realizačního</w:t>
      </w:r>
      <w:r>
        <w:rPr>
          <w:rFonts w:ascii="Arial" w:hAnsi="Arial" w:cs="Arial"/>
          <w:sz w:val="20"/>
          <w:szCs w:val="20"/>
        </w:rPr>
        <w:t xml:space="preserve"> </w:t>
      </w:r>
      <w:r w:rsidRPr="00E40750">
        <w:rPr>
          <w:rFonts w:ascii="Arial" w:hAnsi="Arial" w:cs="Arial"/>
          <w:sz w:val="20"/>
          <w:szCs w:val="20"/>
        </w:rPr>
        <w:t>týmu je upravena v čl. X</w:t>
      </w:r>
      <w:r w:rsidRPr="00A93512">
        <w:rPr>
          <w:rFonts w:ascii="Arial" w:hAnsi="Arial" w:cs="Arial"/>
          <w:sz w:val="20"/>
          <w:szCs w:val="20"/>
        </w:rPr>
        <w:t>I</w:t>
      </w:r>
      <w:r w:rsidRPr="00E40750">
        <w:rPr>
          <w:rFonts w:ascii="Arial" w:hAnsi="Arial" w:cs="Arial"/>
          <w:sz w:val="20"/>
          <w:szCs w:val="20"/>
        </w:rPr>
        <w:t xml:space="preserve">. odst. </w:t>
      </w:r>
      <w:r w:rsidR="0037207B">
        <w:rPr>
          <w:rFonts w:ascii="Arial" w:hAnsi="Arial" w:cs="Arial"/>
          <w:sz w:val="20"/>
          <w:szCs w:val="20"/>
        </w:rPr>
        <w:t>6</w:t>
      </w:r>
      <w:r w:rsidR="003A5511">
        <w:rPr>
          <w:rFonts w:ascii="Arial" w:hAnsi="Arial" w:cs="Arial"/>
          <w:sz w:val="20"/>
          <w:szCs w:val="20"/>
        </w:rPr>
        <w:t>.</w:t>
      </w:r>
      <w:r w:rsidR="003910BB">
        <w:rPr>
          <w:rFonts w:ascii="Arial" w:hAnsi="Arial" w:cs="Arial"/>
          <w:sz w:val="20"/>
          <w:szCs w:val="20"/>
        </w:rPr>
        <w:t xml:space="preserve"> 7. a 8.</w:t>
      </w:r>
      <w:r>
        <w:rPr>
          <w:rFonts w:ascii="Arial" w:hAnsi="Arial" w:cs="Arial"/>
          <w:sz w:val="20"/>
          <w:szCs w:val="20"/>
        </w:rPr>
        <w:t xml:space="preserve"> této </w:t>
      </w:r>
      <w:r w:rsidR="00F77BC7">
        <w:rPr>
          <w:rFonts w:ascii="Arial" w:hAnsi="Arial" w:cs="Arial"/>
          <w:sz w:val="20"/>
          <w:szCs w:val="20"/>
        </w:rPr>
        <w:t>Smlouvy</w:t>
      </w:r>
      <w:r w:rsidRPr="00E40750">
        <w:rPr>
          <w:rFonts w:ascii="Arial" w:hAnsi="Arial" w:cs="Arial"/>
          <w:sz w:val="20"/>
          <w:szCs w:val="20"/>
        </w:rPr>
        <w:t xml:space="preserve">. Při každé změně člena </w:t>
      </w:r>
      <w:r w:rsidR="00F77BC7">
        <w:rPr>
          <w:rFonts w:ascii="Arial" w:hAnsi="Arial" w:cs="Arial"/>
          <w:sz w:val="20"/>
          <w:szCs w:val="20"/>
        </w:rPr>
        <w:t>realizačního</w:t>
      </w:r>
      <w:r>
        <w:rPr>
          <w:rFonts w:ascii="Arial" w:hAnsi="Arial" w:cs="Arial"/>
          <w:sz w:val="20"/>
          <w:szCs w:val="20"/>
        </w:rPr>
        <w:t xml:space="preserve"> </w:t>
      </w:r>
      <w:r w:rsidRPr="00E40750">
        <w:rPr>
          <w:rFonts w:ascii="Arial" w:hAnsi="Arial" w:cs="Arial"/>
          <w:sz w:val="20"/>
          <w:szCs w:val="20"/>
        </w:rPr>
        <w:t>týmu musí být dále splněny níže uvedené podmínky:</w:t>
      </w:r>
    </w:p>
    <w:p w14:paraId="50C6A92D" w14:textId="77777777" w:rsidR="00AF15BA" w:rsidRPr="00C81F59" w:rsidRDefault="00F77BC7" w:rsidP="0043235D">
      <w:pPr>
        <w:pStyle w:val="Odstavecseseznamem"/>
        <w:numPr>
          <w:ilvl w:val="0"/>
          <w:numId w:val="61"/>
        </w:numPr>
        <w:tabs>
          <w:tab w:val="num" w:pos="284"/>
        </w:tabs>
        <w:spacing w:before="120" w:after="120" w:line="280" w:lineRule="atLeast"/>
        <w:ind w:left="714" w:hanging="357"/>
        <w:jc w:val="both"/>
        <w:rPr>
          <w:rFonts w:ascii="Arial" w:hAnsi="Arial" w:cs="Arial"/>
          <w:sz w:val="20"/>
          <w:szCs w:val="20"/>
        </w:rPr>
      </w:pPr>
      <w:r>
        <w:rPr>
          <w:rFonts w:ascii="Arial" w:hAnsi="Arial" w:cs="Arial"/>
          <w:sz w:val="20"/>
          <w:szCs w:val="20"/>
        </w:rPr>
        <w:t>n</w:t>
      </w:r>
      <w:r w:rsidR="00AF15BA">
        <w:rPr>
          <w:rFonts w:ascii="Arial" w:hAnsi="Arial" w:cs="Arial"/>
          <w:sz w:val="20"/>
          <w:szCs w:val="20"/>
        </w:rPr>
        <w:t xml:space="preserve">ový člen </w:t>
      </w:r>
      <w:r>
        <w:rPr>
          <w:rFonts w:ascii="Arial" w:hAnsi="Arial" w:cs="Arial"/>
          <w:sz w:val="20"/>
          <w:szCs w:val="20"/>
        </w:rPr>
        <w:t>realizačního</w:t>
      </w:r>
      <w:r w:rsidR="00AF15BA">
        <w:rPr>
          <w:rFonts w:ascii="Arial" w:hAnsi="Arial" w:cs="Arial"/>
          <w:sz w:val="20"/>
          <w:szCs w:val="20"/>
        </w:rPr>
        <w:t xml:space="preserve"> týmu musí splňovat všechny </w:t>
      </w:r>
      <w:r w:rsidR="00AF15BA">
        <w:rPr>
          <w:rFonts w:ascii="Arial" w:hAnsi="Arial" w:cs="Arial"/>
          <w:b/>
          <w:sz w:val="20"/>
          <w:szCs w:val="20"/>
        </w:rPr>
        <w:t>Obecné požadavky na členy</w:t>
      </w:r>
      <w:r w:rsidR="00AF15BA" w:rsidRPr="00A14363">
        <w:rPr>
          <w:rFonts w:ascii="Arial" w:hAnsi="Arial" w:cs="Arial"/>
          <w:b/>
          <w:sz w:val="20"/>
          <w:szCs w:val="20"/>
        </w:rPr>
        <w:t xml:space="preserve"> </w:t>
      </w:r>
      <w:r w:rsidR="00FF67B0">
        <w:rPr>
          <w:rFonts w:ascii="Arial" w:hAnsi="Arial" w:cs="Arial"/>
          <w:b/>
          <w:sz w:val="20"/>
          <w:szCs w:val="20"/>
        </w:rPr>
        <w:t>realizačního</w:t>
      </w:r>
      <w:r w:rsidR="00AF15BA">
        <w:rPr>
          <w:rFonts w:ascii="Arial" w:hAnsi="Arial" w:cs="Arial"/>
          <w:b/>
          <w:sz w:val="20"/>
          <w:szCs w:val="20"/>
        </w:rPr>
        <w:t xml:space="preserve"> </w:t>
      </w:r>
      <w:r w:rsidR="00AF15BA" w:rsidRPr="00A14363">
        <w:rPr>
          <w:rFonts w:ascii="Arial" w:hAnsi="Arial" w:cs="Arial"/>
          <w:b/>
          <w:sz w:val="20"/>
          <w:szCs w:val="20"/>
        </w:rPr>
        <w:t>týmu</w:t>
      </w:r>
      <w:r w:rsidR="00AF15BA" w:rsidRPr="00C071CB">
        <w:rPr>
          <w:rFonts w:ascii="Arial" w:hAnsi="Arial" w:cs="Arial"/>
          <w:sz w:val="20"/>
          <w:szCs w:val="20"/>
        </w:rPr>
        <w:t>;</w:t>
      </w:r>
    </w:p>
    <w:p w14:paraId="70550547" w14:textId="73551C46" w:rsidR="00F77BC7" w:rsidRDefault="00F77BC7" w:rsidP="0043235D">
      <w:pPr>
        <w:pStyle w:val="Odstavecseseznamem"/>
        <w:numPr>
          <w:ilvl w:val="0"/>
          <w:numId w:val="61"/>
        </w:numPr>
        <w:tabs>
          <w:tab w:val="num" w:pos="284"/>
        </w:tabs>
        <w:spacing w:before="120" w:after="120" w:line="280" w:lineRule="atLeast"/>
        <w:ind w:left="714" w:hanging="357"/>
        <w:jc w:val="both"/>
        <w:rPr>
          <w:rFonts w:ascii="Arial" w:hAnsi="Arial" w:cs="Arial"/>
          <w:sz w:val="20"/>
          <w:szCs w:val="20"/>
        </w:rPr>
      </w:pPr>
      <w:r>
        <w:rPr>
          <w:rFonts w:ascii="Arial" w:hAnsi="Arial" w:cs="Arial"/>
          <w:sz w:val="20"/>
          <w:szCs w:val="20"/>
        </w:rPr>
        <w:t>n</w:t>
      </w:r>
      <w:r w:rsidR="00AF15BA">
        <w:rPr>
          <w:rFonts w:ascii="Arial" w:hAnsi="Arial" w:cs="Arial"/>
          <w:sz w:val="20"/>
          <w:szCs w:val="20"/>
        </w:rPr>
        <w:t xml:space="preserve">ový člen </w:t>
      </w:r>
      <w:r>
        <w:rPr>
          <w:rFonts w:ascii="Arial" w:hAnsi="Arial" w:cs="Arial"/>
          <w:sz w:val="20"/>
          <w:szCs w:val="20"/>
        </w:rPr>
        <w:t xml:space="preserve">realizačního </w:t>
      </w:r>
      <w:r w:rsidR="00AF15BA">
        <w:rPr>
          <w:rFonts w:ascii="Arial" w:hAnsi="Arial" w:cs="Arial"/>
          <w:sz w:val="20"/>
          <w:szCs w:val="20"/>
        </w:rPr>
        <w:t xml:space="preserve">týmu musí </w:t>
      </w:r>
      <w:r>
        <w:rPr>
          <w:rFonts w:ascii="Arial" w:hAnsi="Arial" w:cs="Arial"/>
          <w:sz w:val="20"/>
          <w:szCs w:val="20"/>
        </w:rPr>
        <w:t xml:space="preserve">splňovat všechny požadavky na </w:t>
      </w:r>
      <w:r w:rsidRPr="00B959AE">
        <w:rPr>
          <w:rFonts w:ascii="Arial" w:hAnsi="Arial" w:cs="Arial"/>
          <w:b/>
          <w:sz w:val="20"/>
          <w:szCs w:val="20"/>
        </w:rPr>
        <w:t>Odbornost členů realizačního týmu</w:t>
      </w:r>
      <w:r w:rsidR="00172C63">
        <w:rPr>
          <w:rFonts w:ascii="Arial" w:hAnsi="Arial" w:cs="Arial"/>
          <w:b/>
          <w:sz w:val="20"/>
          <w:szCs w:val="20"/>
        </w:rPr>
        <w:t xml:space="preserve"> pro danou roli</w:t>
      </w:r>
      <w:r>
        <w:rPr>
          <w:rFonts w:ascii="Arial" w:hAnsi="Arial" w:cs="Arial"/>
          <w:sz w:val="20"/>
          <w:szCs w:val="20"/>
        </w:rPr>
        <w:t>;</w:t>
      </w:r>
    </w:p>
    <w:p w14:paraId="08B85E25" w14:textId="19704DE7" w:rsidR="00F77BC7" w:rsidRPr="00F77BC7" w:rsidRDefault="00F77BC7" w:rsidP="0043235D">
      <w:pPr>
        <w:pStyle w:val="Odstavecseseznamem"/>
        <w:numPr>
          <w:ilvl w:val="0"/>
          <w:numId w:val="61"/>
        </w:numPr>
        <w:tabs>
          <w:tab w:val="num" w:pos="284"/>
        </w:tabs>
        <w:spacing w:before="120" w:after="120" w:line="280" w:lineRule="atLeast"/>
        <w:ind w:left="714" w:hanging="357"/>
        <w:jc w:val="both"/>
        <w:rPr>
          <w:rFonts w:ascii="Arial" w:hAnsi="Arial" w:cs="Arial"/>
          <w:sz w:val="20"/>
          <w:szCs w:val="20"/>
        </w:rPr>
      </w:pPr>
      <w:r w:rsidRPr="00F77BC7">
        <w:rPr>
          <w:rFonts w:ascii="Arial" w:hAnsi="Arial" w:cs="Arial"/>
          <w:sz w:val="20"/>
          <w:szCs w:val="20"/>
          <w:lang w:eastAsia="en-US"/>
        </w:rPr>
        <w:t xml:space="preserve">v případě, že nový člen realizačního týmu nahrazuje původního člena realizačního týmu, musí nový člen realizačního týmu prokázat splnění všech požadavků na </w:t>
      </w:r>
      <w:r w:rsidR="00172C63">
        <w:rPr>
          <w:rFonts w:ascii="Arial" w:hAnsi="Arial" w:cs="Arial"/>
          <w:sz w:val="20"/>
          <w:szCs w:val="20"/>
          <w:lang w:eastAsia="en-US"/>
        </w:rPr>
        <w:t xml:space="preserve">roli </w:t>
      </w:r>
      <w:r w:rsidRPr="00F77BC7">
        <w:rPr>
          <w:rFonts w:ascii="Arial" w:hAnsi="Arial" w:cs="Arial"/>
          <w:sz w:val="20"/>
          <w:szCs w:val="20"/>
          <w:lang w:eastAsia="en-US"/>
        </w:rPr>
        <w:t>nahrazovaného člena realizačního týmu</w:t>
      </w:r>
      <w:r>
        <w:rPr>
          <w:rFonts w:ascii="Arial" w:hAnsi="Arial" w:cs="Arial"/>
          <w:sz w:val="20"/>
          <w:szCs w:val="20"/>
          <w:lang w:eastAsia="en-US"/>
        </w:rPr>
        <w:t>:</w:t>
      </w:r>
    </w:p>
    <w:p w14:paraId="240073E8" w14:textId="5207DC65" w:rsidR="00012514" w:rsidRPr="008C30FE" w:rsidRDefault="00F77BC7" w:rsidP="0027401A">
      <w:pPr>
        <w:pStyle w:val="Odstavecseseznamem"/>
        <w:numPr>
          <w:ilvl w:val="0"/>
          <w:numId w:val="62"/>
        </w:numPr>
        <w:spacing w:before="120" w:after="120" w:line="280" w:lineRule="atLeast"/>
        <w:jc w:val="both"/>
        <w:rPr>
          <w:rFonts w:ascii="Arial" w:hAnsi="Arial" w:cs="Arial"/>
          <w:b/>
          <w:bCs/>
        </w:rPr>
      </w:pPr>
      <w:r w:rsidRPr="008C30FE">
        <w:rPr>
          <w:rFonts w:ascii="Arial" w:hAnsi="Arial" w:cs="Arial"/>
          <w:sz w:val="20"/>
          <w:szCs w:val="20"/>
        </w:rPr>
        <w:t>p</w:t>
      </w:r>
      <w:r w:rsidR="00AF15BA" w:rsidRPr="008C30FE">
        <w:rPr>
          <w:rFonts w:ascii="Arial" w:hAnsi="Arial" w:cs="Arial"/>
          <w:sz w:val="20"/>
          <w:szCs w:val="20"/>
        </w:rPr>
        <w:t xml:space="preserve">ředložením strukturovaného profesního životopisu, který bude obsahovat alespoň jméno, příjmení, přehled relevantní praxe a znalostí k prokázání splnění požadavků Objednatele a </w:t>
      </w:r>
      <w:r w:rsidR="00172C63">
        <w:rPr>
          <w:rFonts w:ascii="Arial" w:hAnsi="Arial" w:cs="Arial"/>
          <w:sz w:val="20"/>
          <w:szCs w:val="20"/>
        </w:rPr>
        <w:t>příslušný certifikát/certifikáty</w:t>
      </w:r>
      <w:r w:rsidRPr="008C30FE">
        <w:rPr>
          <w:rFonts w:ascii="Arial" w:hAnsi="Arial" w:cs="Arial"/>
          <w:sz w:val="20"/>
          <w:szCs w:val="20"/>
        </w:rPr>
        <w:t>.</w:t>
      </w:r>
    </w:p>
    <w:p w14:paraId="406B432E" w14:textId="77777777" w:rsidR="003F6705" w:rsidRDefault="003F6705" w:rsidP="008C30FE">
      <w:pPr>
        <w:rPr>
          <w:rFonts w:ascii="Arial" w:hAnsi="Arial" w:cs="Arial"/>
          <w:noProof/>
          <w:sz w:val="20"/>
          <w:szCs w:val="20"/>
          <w:lang w:eastAsia="en-US"/>
        </w:rPr>
      </w:pPr>
    </w:p>
    <w:sectPr w:rsidR="003F6705" w:rsidSect="00362272">
      <w:footerReference w:type="even" r:id="rId14"/>
      <w:footerReference w:type="defaul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9F0D9" w14:textId="77777777" w:rsidR="006C2C35" w:rsidRDefault="006C2C35">
      <w:r>
        <w:separator/>
      </w:r>
    </w:p>
  </w:endnote>
  <w:endnote w:type="continuationSeparator" w:id="0">
    <w:p w14:paraId="645A43D3" w14:textId="77777777" w:rsidR="006C2C35" w:rsidRDefault="006C2C35">
      <w:r>
        <w:continuationSeparator/>
      </w:r>
    </w:p>
  </w:endnote>
  <w:endnote w:type="continuationNotice" w:id="1">
    <w:p w14:paraId="02B160D1" w14:textId="77777777" w:rsidR="006C2C35" w:rsidRDefault="006C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20C7" w14:textId="77777777" w:rsidR="006C2C35" w:rsidRDefault="006C2C35"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7784385" w14:textId="77777777" w:rsidR="006C2C35" w:rsidRDefault="006C2C35"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DC26" w14:textId="77777777" w:rsidR="006C2C35" w:rsidRPr="00A77A31" w:rsidRDefault="006C2C35" w:rsidP="00884351">
    <w:pPr>
      <w:pStyle w:val="Zpat"/>
      <w:ind w:right="360"/>
      <w:jc w:val="center"/>
      <w:rPr>
        <w:rFonts w:ascii="Arial" w:hAnsi="Arial" w:cs="Arial"/>
        <w:sz w:val="18"/>
        <w:szCs w:val="18"/>
      </w:rPr>
    </w:pPr>
    <w:r w:rsidRPr="00A77A31">
      <w:rPr>
        <w:rStyle w:val="slostrnky"/>
        <w:rFonts w:ascii="Arial" w:hAnsi="Arial" w:cs="Arial"/>
        <w:sz w:val="18"/>
        <w:szCs w:val="18"/>
      </w:rPr>
      <w:fldChar w:fldCharType="begin"/>
    </w:r>
    <w:r w:rsidRPr="00A77A31">
      <w:rPr>
        <w:rStyle w:val="slostrnky"/>
        <w:rFonts w:ascii="Arial" w:hAnsi="Arial" w:cs="Arial"/>
        <w:sz w:val="18"/>
        <w:szCs w:val="18"/>
      </w:rPr>
      <w:instrText xml:space="preserve"> PAGE </w:instrText>
    </w:r>
    <w:r w:rsidRPr="00A77A31">
      <w:rPr>
        <w:rStyle w:val="slostrnky"/>
        <w:rFonts w:ascii="Arial" w:hAnsi="Arial" w:cs="Arial"/>
        <w:sz w:val="18"/>
        <w:szCs w:val="18"/>
      </w:rPr>
      <w:fldChar w:fldCharType="separate"/>
    </w:r>
    <w:r w:rsidRPr="00A77A31">
      <w:rPr>
        <w:rStyle w:val="slostrnky"/>
        <w:rFonts w:ascii="Arial" w:hAnsi="Arial" w:cs="Arial"/>
        <w:noProof/>
        <w:sz w:val="18"/>
        <w:szCs w:val="18"/>
      </w:rPr>
      <w:t>12</w:t>
    </w:r>
    <w:r w:rsidRPr="00A77A31">
      <w:rPr>
        <w:rStyle w:val="slostrnky"/>
        <w:rFonts w:ascii="Arial" w:hAnsi="Arial" w:cs="Arial"/>
        <w:sz w:val="18"/>
        <w:szCs w:val="18"/>
      </w:rPr>
      <w:fldChar w:fldCharType="end"/>
    </w:r>
    <w:r w:rsidRPr="00A77A31">
      <w:rPr>
        <w:rStyle w:val="slostrnky"/>
        <w:rFonts w:ascii="Arial" w:hAnsi="Arial" w:cs="Arial"/>
        <w:sz w:val="18"/>
        <w:szCs w:val="18"/>
      </w:rPr>
      <w:t>/</w:t>
    </w:r>
    <w:r w:rsidRPr="00A77A31">
      <w:rPr>
        <w:rStyle w:val="slostrnky"/>
        <w:rFonts w:ascii="Arial" w:hAnsi="Arial" w:cs="Arial"/>
        <w:sz w:val="18"/>
        <w:szCs w:val="18"/>
      </w:rPr>
      <w:fldChar w:fldCharType="begin"/>
    </w:r>
    <w:r w:rsidRPr="00A77A31">
      <w:rPr>
        <w:rStyle w:val="slostrnky"/>
        <w:rFonts w:ascii="Arial" w:hAnsi="Arial" w:cs="Arial"/>
        <w:sz w:val="18"/>
        <w:szCs w:val="18"/>
      </w:rPr>
      <w:instrText xml:space="preserve"> NUMPAGES </w:instrText>
    </w:r>
    <w:r w:rsidRPr="00A77A31">
      <w:rPr>
        <w:rStyle w:val="slostrnky"/>
        <w:rFonts w:ascii="Arial" w:hAnsi="Arial" w:cs="Arial"/>
        <w:sz w:val="18"/>
        <w:szCs w:val="18"/>
      </w:rPr>
      <w:fldChar w:fldCharType="separate"/>
    </w:r>
    <w:r w:rsidRPr="00A77A31">
      <w:rPr>
        <w:rStyle w:val="slostrnky"/>
        <w:rFonts w:ascii="Arial" w:hAnsi="Arial" w:cs="Arial"/>
        <w:noProof/>
        <w:sz w:val="18"/>
        <w:szCs w:val="18"/>
      </w:rPr>
      <w:t>13</w:t>
    </w:r>
    <w:r w:rsidRPr="00A77A31">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24C3" w14:textId="77777777" w:rsidR="006C2C35" w:rsidRPr="006D69F9" w:rsidRDefault="006C2C35" w:rsidP="00BC3680">
    <w:pPr>
      <w:pStyle w:val="Zpat"/>
      <w:ind w:right="360"/>
      <w:jc w:val="center"/>
      <w:rPr>
        <w:rStyle w:val="slostrnky"/>
        <w:sz w:val="18"/>
        <w:szCs w:val="18"/>
      </w:rPr>
    </w:pPr>
    <w:r w:rsidRPr="006D69F9">
      <w:rPr>
        <w:rStyle w:val="slostrnky"/>
        <w:sz w:val="18"/>
        <w:szCs w:val="18"/>
      </w:rPr>
      <w:t>_____</w:t>
    </w:r>
  </w:p>
  <w:p w14:paraId="275C3986" w14:textId="77777777" w:rsidR="006C2C35" w:rsidRPr="00453AA4" w:rsidRDefault="006C2C35"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Pr>
        <w:rStyle w:val="slostrnky"/>
        <w:rFonts w:ascii="Calibri" w:hAnsi="Calibri"/>
        <w:noProof/>
        <w:sz w:val="16"/>
        <w:szCs w:val="16"/>
      </w:rPr>
      <w:t>13</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1C99C" w14:textId="77777777" w:rsidR="006C2C35" w:rsidRDefault="006C2C35">
      <w:r>
        <w:separator/>
      </w:r>
    </w:p>
  </w:footnote>
  <w:footnote w:type="continuationSeparator" w:id="0">
    <w:p w14:paraId="6DD5A0DD" w14:textId="77777777" w:rsidR="006C2C35" w:rsidRDefault="006C2C35">
      <w:r>
        <w:continuationSeparator/>
      </w:r>
    </w:p>
  </w:footnote>
  <w:footnote w:type="continuationNotice" w:id="1">
    <w:p w14:paraId="2604209C" w14:textId="77777777" w:rsidR="006C2C35" w:rsidRDefault="006C2C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0E3A8B"/>
    <w:multiLevelType w:val="hybridMultilevel"/>
    <w:tmpl w:val="285CA4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0B2202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8E6B75"/>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E124A21"/>
    <w:multiLevelType w:val="hybridMultilevel"/>
    <w:tmpl w:val="48321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EEE4F58"/>
    <w:multiLevelType w:val="hybridMultilevel"/>
    <w:tmpl w:val="31FC094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0924AA0"/>
    <w:multiLevelType w:val="hybridMultilevel"/>
    <w:tmpl w:val="3942F70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5"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2A077D68"/>
    <w:multiLevelType w:val="hybridMultilevel"/>
    <w:tmpl w:val="B0D8F1C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2C0B4BFF"/>
    <w:multiLevelType w:val="hybridMultilevel"/>
    <w:tmpl w:val="CAA22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90E0A36"/>
    <w:multiLevelType w:val="hybridMultilevel"/>
    <w:tmpl w:val="966E64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4A28FE"/>
    <w:multiLevelType w:val="hybridMultilevel"/>
    <w:tmpl w:val="C68203D4"/>
    <w:lvl w:ilvl="0" w:tplc="04050019">
      <w:start w:val="1"/>
      <w:numFmt w:val="lowerLetter"/>
      <w:lvlText w:val="%1."/>
      <w:lvlJc w:val="left"/>
      <w:pPr>
        <w:ind w:left="3054" w:hanging="360"/>
      </w:pPr>
      <w:rPr>
        <w:rFonts w:hint="default"/>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37" w15:restartNumberingAfterBreak="0">
    <w:nsid w:val="3D1D39A6"/>
    <w:multiLevelType w:val="hybridMultilevel"/>
    <w:tmpl w:val="B2C84A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43333EAF"/>
    <w:multiLevelType w:val="hybridMultilevel"/>
    <w:tmpl w:val="0352B00E"/>
    <w:lvl w:ilvl="0" w:tplc="76CE3A58">
      <w:start w:val="1"/>
      <w:numFmt w:val="decimal"/>
      <w:lvlText w:val="%1."/>
      <w:lvlJc w:val="left"/>
      <w:pPr>
        <w:ind w:left="1770" w:hanging="360"/>
      </w:pPr>
      <w:rPr>
        <w:rFonts w:hint="default"/>
        <w:b w:val="0"/>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43"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44" w15:restartNumberingAfterBreak="0">
    <w:nsid w:val="442F71E7"/>
    <w:multiLevelType w:val="hybridMultilevel"/>
    <w:tmpl w:val="EB9432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53D7269"/>
    <w:multiLevelType w:val="hybridMultilevel"/>
    <w:tmpl w:val="E61C43B4"/>
    <w:lvl w:ilvl="0" w:tplc="3DA8A8F6">
      <w:start w:val="4"/>
      <w:numFmt w:val="bullet"/>
      <w:lvlText w:val=""/>
      <w:lvlJc w:val="left"/>
      <w:pPr>
        <w:ind w:left="786" w:hanging="360"/>
      </w:pPr>
      <w:rPr>
        <w:rFonts w:ascii="Symbol" w:eastAsia="Times New Roman" w:hAnsi="Symbol"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7" w15:restartNumberingAfterBreak="0">
    <w:nsid w:val="48867B5C"/>
    <w:multiLevelType w:val="hybridMultilevel"/>
    <w:tmpl w:val="738AD83A"/>
    <w:lvl w:ilvl="0" w:tplc="04050003">
      <w:start w:val="1"/>
      <w:numFmt w:val="bullet"/>
      <w:lvlText w:val="o"/>
      <w:lvlJc w:val="left"/>
      <w:pPr>
        <w:ind w:left="1434" w:hanging="360"/>
      </w:pPr>
      <w:rPr>
        <w:rFonts w:ascii="Courier New" w:hAnsi="Courier New" w:cs="Courier New"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8" w15:restartNumberingAfterBreak="0">
    <w:nsid w:val="4C4F4909"/>
    <w:multiLevelType w:val="hybridMultilevel"/>
    <w:tmpl w:val="D77C334C"/>
    <w:lvl w:ilvl="0" w:tplc="3EE43224">
      <w:start w:val="1"/>
      <w:numFmt w:val="decimal"/>
      <w:lvlText w:val="%1."/>
      <w:lvlJc w:val="left"/>
      <w:pPr>
        <w:ind w:left="1364" w:hanging="360"/>
      </w:pPr>
      <w:rPr>
        <w:b w:val="0"/>
      </w:rPr>
    </w:lvl>
    <w:lvl w:ilvl="1" w:tplc="FFFFFFFF">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9"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52"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3"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B0758E0"/>
    <w:multiLevelType w:val="hybridMultilevel"/>
    <w:tmpl w:val="9F3C53B2"/>
    <w:lvl w:ilvl="0" w:tplc="04050019">
      <w:start w:val="1"/>
      <w:numFmt w:val="lowerLetter"/>
      <w:lvlText w:val="%1."/>
      <w:lvlJc w:val="left"/>
      <w:pPr>
        <w:ind w:left="1778" w:hanging="360"/>
      </w:pPr>
      <w:rPr>
        <w:rFonts w:hint="default"/>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5" w15:restartNumberingAfterBreak="0">
    <w:nsid w:val="5E471CB6"/>
    <w:multiLevelType w:val="hybridMultilevel"/>
    <w:tmpl w:val="CF381E8A"/>
    <w:lvl w:ilvl="0" w:tplc="E65842A2">
      <w:start w:val="1"/>
      <w:numFmt w:val="decimal"/>
      <w:lvlText w:val="%1."/>
      <w:lvlJc w:val="left"/>
      <w:pPr>
        <w:ind w:left="502" w:hanging="360"/>
      </w:pPr>
      <w:rPr>
        <w:rFonts w:hint="default"/>
        <w:i w:val="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6"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8"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9" w15:restartNumberingAfterBreak="0">
    <w:nsid w:val="618C0873"/>
    <w:multiLevelType w:val="hybridMultilevel"/>
    <w:tmpl w:val="C944CF28"/>
    <w:lvl w:ilvl="0" w:tplc="0405000F">
      <w:start w:val="1"/>
      <w:numFmt w:val="decimal"/>
      <w:lvlText w:val="%1."/>
      <w:lvlJc w:val="left"/>
      <w:pPr>
        <w:ind w:left="1364" w:hanging="360"/>
      </w:pPr>
    </w:lvl>
    <w:lvl w:ilvl="1" w:tplc="04050019">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0"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39A585C"/>
    <w:multiLevelType w:val="hybridMultilevel"/>
    <w:tmpl w:val="D22C9266"/>
    <w:lvl w:ilvl="0" w:tplc="E8A0DA9C">
      <w:start w:val="1"/>
      <w:numFmt w:val="lowerLetter"/>
      <w:lvlText w:val="%1)"/>
      <w:lvlJc w:val="left"/>
      <w:pPr>
        <w:ind w:left="1364" w:hanging="360"/>
      </w:pPr>
      <w:rPr>
        <w:b w:val="0"/>
        <w:u w:val="none"/>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62" w15:restartNumberingAfterBreak="0">
    <w:nsid w:val="72D35BBA"/>
    <w:multiLevelType w:val="hybridMultilevel"/>
    <w:tmpl w:val="5BF66F5E"/>
    <w:lvl w:ilvl="0" w:tplc="0405001B">
      <w:start w:val="1"/>
      <w:numFmt w:val="lowerRoman"/>
      <w:lvlText w:val="%1."/>
      <w:lvlJc w:val="right"/>
      <w:pPr>
        <w:ind w:left="2444" w:hanging="360"/>
      </w:pPr>
      <w:rPr>
        <w:rFonts w:hint="default"/>
      </w:rPr>
    </w:lvl>
    <w:lvl w:ilvl="1" w:tplc="04090019" w:tentative="1">
      <w:start w:val="1"/>
      <w:numFmt w:val="lowerLetter"/>
      <w:lvlText w:val="%2."/>
      <w:lvlJc w:val="left"/>
      <w:pPr>
        <w:ind w:left="3164" w:hanging="360"/>
      </w:pPr>
    </w:lvl>
    <w:lvl w:ilvl="2" w:tplc="0409001B" w:tentative="1">
      <w:start w:val="1"/>
      <w:numFmt w:val="lowerRoman"/>
      <w:lvlText w:val="%3."/>
      <w:lvlJc w:val="right"/>
      <w:pPr>
        <w:ind w:left="3884" w:hanging="180"/>
      </w:pPr>
    </w:lvl>
    <w:lvl w:ilvl="3" w:tplc="0409000F" w:tentative="1">
      <w:start w:val="1"/>
      <w:numFmt w:val="decimal"/>
      <w:lvlText w:val="%4."/>
      <w:lvlJc w:val="left"/>
      <w:pPr>
        <w:ind w:left="4604" w:hanging="360"/>
      </w:pPr>
    </w:lvl>
    <w:lvl w:ilvl="4" w:tplc="04090019" w:tentative="1">
      <w:start w:val="1"/>
      <w:numFmt w:val="lowerLetter"/>
      <w:lvlText w:val="%5."/>
      <w:lvlJc w:val="left"/>
      <w:pPr>
        <w:ind w:left="5324" w:hanging="360"/>
      </w:pPr>
    </w:lvl>
    <w:lvl w:ilvl="5" w:tplc="0409001B" w:tentative="1">
      <w:start w:val="1"/>
      <w:numFmt w:val="lowerRoman"/>
      <w:lvlText w:val="%6."/>
      <w:lvlJc w:val="right"/>
      <w:pPr>
        <w:ind w:left="6044" w:hanging="180"/>
      </w:pPr>
    </w:lvl>
    <w:lvl w:ilvl="6" w:tplc="0409000F" w:tentative="1">
      <w:start w:val="1"/>
      <w:numFmt w:val="decimal"/>
      <w:lvlText w:val="%7."/>
      <w:lvlJc w:val="left"/>
      <w:pPr>
        <w:ind w:left="6764" w:hanging="360"/>
      </w:pPr>
    </w:lvl>
    <w:lvl w:ilvl="7" w:tplc="04090019" w:tentative="1">
      <w:start w:val="1"/>
      <w:numFmt w:val="lowerLetter"/>
      <w:lvlText w:val="%8."/>
      <w:lvlJc w:val="left"/>
      <w:pPr>
        <w:ind w:left="7484" w:hanging="360"/>
      </w:pPr>
    </w:lvl>
    <w:lvl w:ilvl="8" w:tplc="0409001B" w:tentative="1">
      <w:start w:val="1"/>
      <w:numFmt w:val="lowerRoman"/>
      <w:lvlText w:val="%9."/>
      <w:lvlJc w:val="right"/>
      <w:pPr>
        <w:ind w:left="8204" w:hanging="180"/>
      </w:pPr>
    </w:lvl>
  </w:abstractNum>
  <w:abstractNum w:abstractNumId="63" w15:restartNumberingAfterBreak="0">
    <w:nsid w:val="73EF6F6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48B4A45"/>
    <w:multiLevelType w:val="hybridMultilevel"/>
    <w:tmpl w:val="16366C72"/>
    <w:lvl w:ilvl="0" w:tplc="0405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5"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6"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68"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9"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70"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4"/>
  </w:num>
  <w:num w:numId="2">
    <w:abstractNumId w:val="4"/>
  </w:num>
  <w:num w:numId="3">
    <w:abstractNumId w:val="49"/>
  </w:num>
  <w:num w:numId="4">
    <w:abstractNumId w:val="43"/>
  </w:num>
  <w:num w:numId="5">
    <w:abstractNumId w:val="1"/>
  </w:num>
  <w:num w:numId="6">
    <w:abstractNumId w:val="70"/>
  </w:num>
  <w:num w:numId="7">
    <w:abstractNumId w:val="0"/>
  </w:num>
  <w:num w:numId="8">
    <w:abstractNumId w:val="60"/>
  </w:num>
  <w:num w:numId="9">
    <w:abstractNumId w:val="33"/>
  </w:num>
  <w:num w:numId="10">
    <w:abstractNumId w:val="51"/>
  </w:num>
  <w:num w:numId="11">
    <w:abstractNumId w:val="52"/>
  </w:num>
  <w:num w:numId="12">
    <w:abstractNumId w:val="22"/>
  </w:num>
  <w:num w:numId="13">
    <w:abstractNumId w:val="39"/>
  </w:num>
  <w:num w:numId="14">
    <w:abstractNumId w:val="18"/>
  </w:num>
  <w:num w:numId="15">
    <w:abstractNumId w:val="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8"/>
  </w:num>
  <w:num w:numId="21">
    <w:abstractNumId w:val="26"/>
  </w:num>
  <w:num w:numId="22">
    <w:abstractNumId w:val="9"/>
  </w:num>
  <w:num w:numId="23">
    <w:abstractNumId w:val="55"/>
  </w:num>
  <w:num w:numId="24">
    <w:abstractNumId w:val="66"/>
  </w:num>
  <w:num w:numId="25">
    <w:abstractNumId w:val="63"/>
  </w:num>
  <w:num w:numId="26">
    <w:abstractNumId w:val="27"/>
  </w:num>
  <w:num w:numId="27">
    <w:abstractNumId w:val="58"/>
  </w:num>
  <w:num w:numId="28">
    <w:abstractNumId w:val="42"/>
  </w:num>
  <w:num w:numId="29">
    <w:abstractNumId w:val="31"/>
  </w:num>
  <w:num w:numId="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57"/>
  </w:num>
  <w:num w:numId="33">
    <w:abstractNumId w:val="45"/>
  </w:num>
  <w:num w:numId="34">
    <w:abstractNumId w:val="14"/>
  </w:num>
  <w:num w:numId="35">
    <w:abstractNumId w:val="20"/>
  </w:num>
  <w:num w:numId="36">
    <w:abstractNumId w:val="15"/>
  </w:num>
  <w:num w:numId="37">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65"/>
  </w:num>
  <w:num w:numId="39">
    <w:abstractNumId w:val="50"/>
  </w:num>
  <w:num w:numId="40">
    <w:abstractNumId w:val="17"/>
  </w:num>
  <w:num w:numId="41">
    <w:abstractNumId w:val="53"/>
  </w:num>
  <w:num w:numId="42">
    <w:abstractNumId w:val="30"/>
  </w:num>
  <w:num w:numId="43">
    <w:abstractNumId w:val="7"/>
  </w:num>
  <w:num w:numId="44">
    <w:abstractNumId w:val="13"/>
  </w:num>
  <w:num w:numId="45">
    <w:abstractNumId w:val="41"/>
  </w:num>
  <w:num w:numId="46">
    <w:abstractNumId w:val="35"/>
  </w:num>
  <w:num w:numId="47">
    <w:abstractNumId w:val="56"/>
  </w:num>
  <w:num w:numId="48">
    <w:abstractNumId w:val="11"/>
  </w:num>
  <w:num w:numId="49">
    <w:abstractNumId w:val="40"/>
  </w:num>
  <w:num w:numId="50">
    <w:abstractNumId w:val="32"/>
  </w:num>
  <w:num w:numId="51">
    <w:abstractNumId w:val="10"/>
  </w:num>
  <w:num w:numId="52">
    <w:abstractNumId w:val="61"/>
  </w:num>
  <w:num w:numId="53">
    <w:abstractNumId w:val="48"/>
  </w:num>
  <w:num w:numId="54">
    <w:abstractNumId w:val="36"/>
  </w:num>
  <w:num w:numId="55">
    <w:abstractNumId w:val="54"/>
  </w:num>
  <w:num w:numId="56">
    <w:abstractNumId w:val="59"/>
  </w:num>
  <w:num w:numId="57">
    <w:abstractNumId w:val="62"/>
  </w:num>
  <w:num w:numId="58">
    <w:abstractNumId w:val="64"/>
  </w:num>
  <w:num w:numId="59">
    <w:abstractNumId w:val="16"/>
  </w:num>
  <w:num w:numId="60">
    <w:abstractNumId w:val="21"/>
  </w:num>
  <w:num w:numId="61">
    <w:abstractNumId w:val="19"/>
  </w:num>
  <w:num w:numId="62">
    <w:abstractNumId w:val="47"/>
  </w:num>
  <w:num w:numId="63">
    <w:abstractNumId w:val="34"/>
  </w:num>
  <w:num w:numId="64">
    <w:abstractNumId w:val="46"/>
  </w:num>
  <w:num w:numId="65">
    <w:abstractNumId w:val="28"/>
  </w:num>
  <w:num w:numId="66">
    <w:abstractNumId w:val="37"/>
  </w:num>
  <w:num w:numId="67">
    <w:abstractNumId w:val="8"/>
  </w:num>
  <w:num w:numId="68">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1066"/>
    <w:rsid w:val="00001669"/>
    <w:rsid w:val="0000200C"/>
    <w:rsid w:val="000027C9"/>
    <w:rsid w:val="000032BA"/>
    <w:rsid w:val="0000344C"/>
    <w:rsid w:val="00003670"/>
    <w:rsid w:val="00003EDE"/>
    <w:rsid w:val="000059B0"/>
    <w:rsid w:val="00006BEC"/>
    <w:rsid w:val="000075FC"/>
    <w:rsid w:val="00007745"/>
    <w:rsid w:val="00007845"/>
    <w:rsid w:val="00011310"/>
    <w:rsid w:val="00011F03"/>
    <w:rsid w:val="00012514"/>
    <w:rsid w:val="00012BDA"/>
    <w:rsid w:val="00012F10"/>
    <w:rsid w:val="000138DD"/>
    <w:rsid w:val="000151F5"/>
    <w:rsid w:val="00015A82"/>
    <w:rsid w:val="000164B4"/>
    <w:rsid w:val="0001669E"/>
    <w:rsid w:val="00016A93"/>
    <w:rsid w:val="00017596"/>
    <w:rsid w:val="00017BB5"/>
    <w:rsid w:val="000202CE"/>
    <w:rsid w:val="00020585"/>
    <w:rsid w:val="0002152C"/>
    <w:rsid w:val="000221EF"/>
    <w:rsid w:val="000223F5"/>
    <w:rsid w:val="00022703"/>
    <w:rsid w:val="00022B51"/>
    <w:rsid w:val="000267A0"/>
    <w:rsid w:val="00030A90"/>
    <w:rsid w:val="00032B5A"/>
    <w:rsid w:val="00032CD4"/>
    <w:rsid w:val="00032F29"/>
    <w:rsid w:val="00034468"/>
    <w:rsid w:val="00034ACC"/>
    <w:rsid w:val="0003510B"/>
    <w:rsid w:val="000353B6"/>
    <w:rsid w:val="000360DA"/>
    <w:rsid w:val="00036137"/>
    <w:rsid w:val="00036D05"/>
    <w:rsid w:val="00036E4C"/>
    <w:rsid w:val="00037FCF"/>
    <w:rsid w:val="000404EB"/>
    <w:rsid w:val="00040590"/>
    <w:rsid w:val="000408FC"/>
    <w:rsid w:val="00040A7D"/>
    <w:rsid w:val="00040E26"/>
    <w:rsid w:val="000412AA"/>
    <w:rsid w:val="0004174E"/>
    <w:rsid w:val="00041C11"/>
    <w:rsid w:val="00041E11"/>
    <w:rsid w:val="000423BB"/>
    <w:rsid w:val="00042521"/>
    <w:rsid w:val="000429ED"/>
    <w:rsid w:val="00042AFF"/>
    <w:rsid w:val="00042BF6"/>
    <w:rsid w:val="00043DAA"/>
    <w:rsid w:val="00044624"/>
    <w:rsid w:val="00044F10"/>
    <w:rsid w:val="0004541B"/>
    <w:rsid w:val="00045793"/>
    <w:rsid w:val="000457BC"/>
    <w:rsid w:val="00045FCB"/>
    <w:rsid w:val="000471E8"/>
    <w:rsid w:val="0004735B"/>
    <w:rsid w:val="00047E6C"/>
    <w:rsid w:val="00050A74"/>
    <w:rsid w:val="00050A97"/>
    <w:rsid w:val="00050E85"/>
    <w:rsid w:val="00050E99"/>
    <w:rsid w:val="00051BA1"/>
    <w:rsid w:val="00051D7A"/>
    <w:rsid w:val="000528DF"/>
    <w:rsid w:val="00052ACD"/>
    <w:rsid w:val="000533DD"/>
    <w:rsid w:val="000536DD"/>
    <w:rsid w:val="000537CD"/>
    <w:rsid w:val="000547D1"/>
    <w:rsid w:val="000556A0"/>
    <w:rsid w:val="00055FA0"/>
    <w:rsid w:val="0005609C"/>
    <w:rsid w:val="00056CB5"/>
    <w:rsid w:val="0006228F"/>
    <w:rsid w:val="00062EC4"/>
    <w:rsid w:val="00062F1C"/>
    <w:rsid w:val="0006357A"/>
    <w:rsid w:val="000643F2"/>
    <w:rsid w:val="00064EC1"/>
    <w:rsid w:val="000650C4"/>
    <w:rsid w:val="000669FB"/>
    <w:rsid w:val="00066C8A"/>
    <w:rsid w:val="00066FAF"/>
    <w:rsid w:val="00067929"/>
    <w:rsid w:val="00071099"/>
    <w:rsid w:val="00071409"/>
    <w:rsid w:val="00071677"/>
    <w:rsid w:val="000718ED"/>
    <w:rsid w:val="00071D37"/>
    <w:rsid w:val="000729B2"/>
    <w:rsid w:val="00073220"/>
    <w:rsid w:val="000733EC"/>
    <w:rsid w:val="00073CAC"/>
    <w:rsid w:val="00075596"/>
    <w:rsid w:val="0007750E"/>
    <w:rsid w:val="00081915"/>
    <w:rsid w:val="00082376"/>
    <w:rsid w:val="00082E49"/>
    <w:rsid w:val="00082FE4"/>
    <w:rsid w:val="000842D1"/>
    <w:rsid w:val="00085B2B"/>
    <w:rsid w:val="00087AD7"/>
    <w:rsid w:val="0009000F"/>
    <w:rsid w:val="0009072A"/>
    <w:rsid w:val="00091AB3"/>
    <w:rsid w:val="00091DFE"/>
    <w:rsid w:val="0009333C"/>
    <w:rsid w:val="0009373D"/>
    <w:rsid w:val="000938CA"/>
    <w:rsid w:val="00094E68"/>
    <w:rsid w:val="00095115"/>
    <w:rsid w:val="000955AA"/>
    <w:rsid w:val="00095906"/>
    <w:rsid w:val="0009690F"/>
    <w:rsid w:val="00096BAA"/>
    <w:rsid w:val="000A15C0"/>
    <w:rsid w:val="000A1B9A"/>
    <w:rsid w:val="000A20F1"/>
    <w:rsid w:val="000A25A9"/>
    <w:rsid w:val="000A279E"/>
    <w:rsid w:val="000A2C15"/>
    <w:rsid w:val="000A30FD"/>
    <w:rsid w:val="000A3DC3"/>
    <w:rsid w:val="000A400D"/>
    <w:rsid w:val="000A4307"/>
    <w:rsid w:val="000A5536"/>
    <w:rsid w:val="000A6150"/>
    <w:rsid w:val="000A6494"/>
    <w:rsid w:val="000A67A1"/>
    <w:rsid w:val="000A7FD4"/>
    <w:rsid w:val="000B0474"/>
    <w:rsid w:val="000B1B68"/>
    <w:rsid w:val="000B24E9"/>
    <w:rsid w:val="000B2C2C"/>
    <w:rsid w:val="000B3166"/>
    <w:rsid w:val="000B3700"/>
    <w:rsid w:val="000B40D2"/>
    <w:rsid w:val="000B5145"/>
    <w:rsid w:val="000B53F0"/>
    <w:rsid w:val="000B564D"/>
    <w:rsid w:val="000B6274"/>
    <w:rsid w:val="000B6C8A"/>
    <w:rsid w:val="000B7654"/>
    <w:rsid w:val="000C0827"/>
    <w:rsid w:val="000C0C0C"/>
    <w:rsid w:val="000C1592"/>
    <w:rsid w:val="000C2174"/>
    <w:rsid w:val="000C2AEB"/>
    <w:rsid w:val="000C2F9D"/>
    <w:rsid w:val="000C3073"/>
    <w:rsid w:val="000C3F82"/>
    <w:rsid w:val="000C4F22"/>
    <w:rsid w:val="000C6C79"/>
    <w:rsid w:val="000C761B"/>
    <w:rsid w:val="000D05F6"/>
    <w:rsid w:val="000D1174"/>
    <w:rsid w:val="000D29B0"/>
    <w:rsid w:val="000D3134"/>
    <w:rsid w:val="000D39E6"/>
    <w:rsid w:val="000D5C94"/>
    <w:rsid w:val="000D5E79"/>
    <w:rsid w:val="000D6DE3"/>
    <w:rsid w:val="000D7596"/>
    <w:rsid w:val="000D7A44"/>
    <w:rsid w:val="000E07BF"/>
    <w:rsid w:val="000E0D83"/>
    <w:rsid w:val="000E125E"/>
    <w:rsid w:val="000E1841"/>
    <w:rsid w:val="000E1A6A"/>
    <w:rsid w:val="000E20BB"/>
    <w:rsid w:val="000E2CC5"/>
    <w:rsid w:val="000E32D7"/>
    <w:rsid w:val="000E32FE"/>
    <w:rsid w:val="000E3636"/>
    <w:rsid w:val="000E38F3"/>
    <w:rsid w:val="000E496F"/>
    <w:rsid w:val="000E4B0B"/>
    <w:rsid w:val="000E4BF6"/>
    <w:rsid w:val="000E4E25"/>
    <w:rsid w:val="000E537C"/>
    <w:rsid w:val="000E5C8D"/>
    <w:rsid w:val="000E61C2"/>
    <w:rsid w:val="000E7E7A"/>
    <w:rsid w:val="000E7FBB"/>
    <w:rsid w:val="000F0B64"/>
    <w:rsid w:val="000F12C4"/>
    <w:rsid w:val="000F22A5"/>
    <w:rsid w:val="000F258A"/>
    <w:rsid w:val="000F3A08"/>
    <w:rsid w:val="000F3FFA"/>
    <w:rsid w:val="000F46CE"/>
    <w:rsid w:val="000F51D5"/>
    <w:rsid w:val="000F5B85"/>
    <w:rsid w:val="000F636A"/>
    <w:rsid w:val="000F6916"/>
    <w:rsid w:val="000F7356"/>
    <w:rsid w:val="00101037"/>
    <w:rsid w:val="001012AA"/>
    <w:rsid w:val="00101DAE"/>
    <w:rsid w:val="001026D4"/>
    <w:rsid w:val="00102776"/>
    <w:rsid w:val="001045C0"/>
    <w:rsid w:val="00104B82"/>
    <w:rsid w:val="001050D9"/>
    <w:rsid w:val="001062A1"/>
    <w:rsid w:val="0010680A"/>
    <w:rsid w:val="0010693A"/>
    <w:rsid w:val="0010756B"/>
    <w:rsid w:val="001078D5"/>
    <w:rsid w:val="00111F23"/>
    <w:rsid w:val="0011296D"/>
    <w:rsid w:val="001141AF"/>
    <w:rsid w:val="00114768"/>
    <w:rsid w:val="00114FC4"/>
    <w:rsid w:val="001167F0"/>
    <w:rsid w:val="001168B1"/>
    <w:rsid w:val="00117359"/>
    <w:rsid w:val="0012097E"/>
    <w:rsid w:val="00120F9B"/>
    <w:rsid w:val="00121B94"/>
    <w:rsid w:val="001222F2"/>
    <w:rsid w:val="00122AD0"/>
    <w:rsid w:val="00122AF9"/>
    <w:rsid w:val="001231E9"/>
    <w:rsid w:val="001234E8"/>
    <w:rsid w:val="0012399E"/>
    <w:rsid w:val="00123E74"/>
    <w:rsid w:val="0012561B"/>
    <w:rsid w:val="001267F3"/>
    <w:rsid w:val="00126A61"/>
    <w:rsid w:val="00126F75"/>
    <w:rsid w:val="0012712E"/>
    <w:rsid w:val="001279B3"/>
    <w:rsid w:val="00127A5B"/>
    <w:rsid w:val="00127BAA"/>
    <w:rsid w:val="00127F46"/>
    <w:rsid w:val="00130983"/>
    <w:rsid w:val="001310FE"/>
    <w:rsid w:val="00132642"/>
    <w:rsid w:val="001326A8"/>
    <w:rsid w:val="001341C3"/>
    <w:rsid w:val="00134764"/>
    <w:rsid w:val="0013534D"/>
    <w:rsid w:val="00136921"/>
    <w:rsid w:val="001370D6"/>
    <w:rsid w:val="0014116B"/>
    <w:rsid w:val="00141306"/>
    <w:rsid w:val="0014139F"/>
    <w:rsid w:val="001417B7"/>
    <w:rsid w:val="00142336"/>
    <w:rsid w:val="00142812"/>
    <w:rsid w:val="00142BC5"/>
    <w:rsid w:val="00143E1C"/>
    <w:rsid w:val="00144D3A"/>
    <w:rsid w:val="00145138"/>
    <w:rsid w:val="001457CF"/>
    <w:rsid w:val="00146251"/>
    <w:rsid w:val="00146502"/>
    <w:rsid w:val="00147B5A"/>
    <w:rsid w:val="001502C8"/>
    <w:rsid w:val="00150590"/>
    <w:rsid w:val="00150666"/>
    <w:rsid w:val="001522EB"/>
    <w:rsid w:val="00152B7D"/>
    <w:rsid w:val="001534CA"/>
    <w:rsid w:val="0015379D"/>
    <w:rsid w:val="00153B7B"/>
    <w:rsid w:val="00153E7B"/>
    <w:rsid w:val="00153F0A"/>
    <w:rsid w:val="0015468B"/>
    <w:rsid w:val="00154ADE"/>
    <w:rsid w:val="00157C18"/>
    <w:rsid w:val="001601C5"/>
    <w:rsid w:val="0016033C"/>
    <w:rsid w:val="00160AB9"/>
    <w:rsid w:val="00160F2A"/>
    <w:rsid w:val="001611FB"/>
    <w:rsid w:val="0016147E"/>
    <w:rsid w:val="00161D68"/>
    <w:rsid w:val="0016271C"/>
    <w:rsid w:val="00162799"/>
    <w:rsid w:val="001627F2"/>
    <w:rsid w:val="00163CB9"/>
    <w:rsid w:val="0016485B"/>
    <w:rsid w:val="00164FC0"/>
    <w:rsid w:val="001655B1"/>
    <w:rsid w:val="00165C28"/>
    <w:rsid w:val="001663D3"/>
    <w:rsid w:val="00166864"/>
    <w:rsid w:val="00166F08"/>
    <w:rsid w:val="0017001D"/>
    <w:rsid w:val="001700EE"/>
    <w:rsid w:val="00170587"/>
    <w:rsid w:val="00170846"/>
    <w:rsid w:val="00170CA7"/>
    <w:rsid w:val="00171F0C"/>
    <w:rsid w:val="00172422"/>
    <w:rsid w:val="0017282D"/>
    <w:rsid w:val="00172C63"/>
    <w:rsid w:val="001730BC"/>
    <w:rsid w:val="001730CC"/>
    <w:rsid w:val="00173927"/>
    <w:rsid w:val="001773FB"/>
    <w:rsid w:val="00177990"/>
    <w:rsid w:val="00180876"/>
    <w:rsid w:val="00180D69"/>
    <w:rsid w:val="00180F32"/>
    <w:rsid w:val="0018168C"/>
    <w:rsid w:val="00181ED4"/>
    <w:rsid w:val="00182271"/>
    <w:rsid w:val="00183B35"/>
    <w:rsid w:val="00183E88"/>
    <w:rsid w:val="001848C6"/>
    <w:rsid w:val="00184A17"/>
    <w:rsid w:val="00184D92"/>
    <w:rsid w:val="001857CB"/>
    <w:rsid w:val="0018661B"/>
    <w:rsid w:val="001868A2"/>
    <w:rsid w:val="00186EFD"/>
    <w:rsid w:val="00186FDF"/>
    <w:rsid w:val="0018700E"/>
    <w:rsid w:val="00187778"/>
    <w:rsid w:val="00187AD0"/>
    <w:rsid w:val="00187E6B"/>
    <w:rsid w:val="001901CC"/>
    <w:rsid w:val="001911A6"/>
    <w:rsid w:val="00191702"/>
    <w:rsid w:val="0019186D"/>
    <w:rsid w:val="00191E4A"/>
    <w:rsid w:val="00193865"/>
    <w:rsid w:val="00193D2F"/>
    <w:rsid w:val="00193EB3"/>
    <w:rsid w:val="00195372"/>
    <w:rsid w:val="0019564D"/>
    <w:rsid w:val="001956A9"/>
    <w:rsid w:val="001957E7"/>
    <w:rsid w:val="001958EF"/>
    <w:rsid w:val="00196690"/>
    <w:rsid w:val="0019704C"/>
    <w:rsid w:val="00197D1D"/>
    <w:rsid w:val="00197D84"/>
    <w:rsid w:val="001A0F37"/>
    <w:rsid w:val="001A1826"/>
    <w:rsid w:val="001A1998"/>
    <w:rsid w:val="001A1E5B"/>
    <w:rsid w:val="001A2235"/>
    <w:rsid w:val="001A277D"/>
    <w:rsid w:val="001A2AD8"/>
    <w:rsid w:val="001A32CF"/>
    <w:rsid w:val="001A340E"/>
    <w:rsid w:val="001A3500"/>
    <w:rsid w:val="001A3735"/>
    <w:rsid w:val="001A4440"/>
    <w:rsid w:val="001A4D7D"/>
    <w:rsid w:val="001A4EA4"/>
    <w:rsid w:val="001A4EE9"/>
    <w:rsid w:val="001A57D7"/>
    <w:rsid w:val="001A6918"/>
    <w:rsid w:val="001A7373"/>
    <w:rsid w:val="001B0135"/>
    <w:rsid w:val="001B0D54"/>
    <w:rsid w:val="001B142C"/>
    <w:rsid w:val="001B1F4D"/>
    <w:rsid w:val="001B252F"/>
    <w:rsid w:val="001B4ED6"/>
    <w:rsid w:val="001B4FE3"/>
    <w:rsid w:val="001B565E"/>
    <w:rsid w:val="001B5ABB"/>
    <w:rsid w:val="001B6312"/>
    <w:rsid w:val="001B65F2"/>
    <w:rsid w:val="001B6D71"/>
    <w:rsid w:val="001B7844"/>
    <w:rsid w:val="001B7A43"/>
    <w:rsid w:val="001B7A9B"/>
    <w:rsid w:val="001C04CD"/>
    <w:rsid w:val="001C0F4F"/>
    <w:rsid w:val="001C168E"/>
    <w:rsid w:val="001C1C59"/>
    <w:rsid w:val="001C35CC"/>
    <w:rsid w:val="001C419E"/>
    <w:rsid w:val="001C45BB"/>
    <w:rsid w:val="001C6680"/>
    <w:rsid w:val="001C6E32"/>
    <w:rsid w:val="001C726D"/>
    <w:rsid w:val="001C7E11"/>
    <w:rsid w:val="001D108E"/>
    <w:rsid w:val="001D1881"/>
    <w:rsid w:val="001D36F3"/>
    <w:rsid w:val="001D482D"/>
    <w:rsid w:val="001D526F"/>
    <w:rsid w:val="001D5578"/>
    <w:rsid w:val="001D5E96"/>
    <w:rsid w:val="001D717F"/>
    <w:rsid w:val="001D7482"/>
    <w:rsid w:val="001E2654"/>
    <w:rsid w:val="001E2A41"/>
    <w:rsid w:val="001E36D0"/>
    <w:rsid w:val="001E413F"/>
    <w:rsid w:val="001E5018"/>
    <w:rsid w:val="001E56CA"/>
    <w:rsid w:val="001E5BCF"/>
    <w:rsid w:val="001E5BE9"/>
    <w:rsid w:val="001E5D9F"/>
    <w:rsid w:val="001E5EFD"/>
    <w:rsid w:val="001E74B6"/>
    <w:rsid w:val="001E7E61"/>
    <w:rsid w:val="001F0AA7"/>
    <w:rsid w:val="001F1B07"/>
    <w:rsid w:val="001F4299"/>
    <w:rsid w:val="001F4F37"/>
    <w:rsid w:val="001F6C89"/>
    <w:rsid w:val="001F79D5"/>
    <w:rsid w:val="002014A8"/>
    <w:rsid w:val="0020152A"/>
    <w:rsid w:val="00201813"/>
    <w:rsid w:val="00202197"/>
    <w:rsid w:val="00202BAE"/>
    <w:rsid w:val="00202E2E"/>
    <w:rsid w:val="0020576B"/>
    <w:rsid w:val="00206E4F"/>
    <w:rsid w:val="0020710B"/>
    <w:rsid w:val="00207AA0"/>
    <w:rsid w:val="00211B55"/>
    <w:rsid w:val="00211F42"/>
    <w:rsid w:val="0021239A"/>
    <w:rsid w:val="00212485"/>
    <w:rsid w:val="00212AC4"/>
    <w:rsid w:val="00212ACA"/>
    <w:rsid w:val="00212F2C"/>
    <w:rsid w:val="00213260"/>
    <w:rsid w:val="002133A0"/>
    <w:rsid w:val="00213560"/>
    <w:rsid w:val="002144D7"/>
    <w:rsid w:val="00215F2E"/>
    <w:rsid w:val="002178CD"/>
    <w:rsid w:val="00221499"/>
    <w:rsid w:val="002217B4"/>
    <w:rsid w:val="00221CA3"/>
    <w:rsid w:val="00222632"/>
    <w:rsid w:val="00223776"/>
    <w:rsid w:val="00224367"/>
    <w:rsid w:val="00224376"/>
    <w:rsid w:val="00224C5A"/>
    <w:rsid w:val="00225526"/>
    <w:rsid w:val="0022695F"/>
    <w:rsid w:val="00226EDE"/>
    <w:rsid w:val="0022703E"/>
    <w:rsid w:val="002276C8"/>
    <w:rsid w:val="00227B16"/>
    <w:rsid w:val="00227EA0"/>
    <w:rsid w:val="002306E4"/>
    <w:rsid w:val="00230F65"/>
    <w:rsid w:val="002323F6"/>
    <w:rsid w:val="00233FF9"/>
    <w:rsid w:val="002342EA"/>
    <w:rsid w:val="00235808"/>
    <w:rsid w:val="00236665"/>
    <w:rsid w:val="002368A7"/>
    <w:rsid w:val="00236C13"/>
    <w:rsid w:val="002371AE"/>
    <w:rsid w:val="002372B8"/>
    <w:rsid w:val="002400FE"/>
    <w:rsid w:val="0024030E"/>
    <w:rsid w:val="002410B9"/>
    <w:rsid w:val="002418EC"/>
    <w:rsid w:val="00241D9E"/>
    <w:rsid w:val="00242B90"/>
    <w:rsid w:val="00243260"/>
    <w:rsid w:val="002439CC"/>
    <w:rsid w:val="00243A08"/>
    <w:rsid w:val="00244199"/>
    <w:rsid w:val="00244798"/>
    <w:rsid w:val="00244FCB"/>
    <w:rsid w:val="002457C7"/>
    <w:rsid w:val="00245DF1"/>
    <w:rsid w:val="0024687D"/>
    <w:rsid w:val="00246B7E"/>
    <w:rsid w:val="00247338"/>
    <w:rsid w:val="002503C3"/>
    <w:rsid w:val="002503DA"/>
    <w:rsid w:val="00250574"/>
    <w:rsid w:val="00250974"/>
    <w:rsid w:val="00250D04"/>
    <w:rsid w:val="00251E30"/>
    <w:rsid w:val="00252243"/>
    <w:rsid w:val="00252484"/>
    <w:rsid w:val="002528C2"/>
    <w:rsid w:val="00252C47"/>
    <w:rsid w:val="00253593"/>
    <w:rsid w:val="0025376D"/>
    <w:rsid w:val="0025389A"/>
    <w:rsid w:val="00253EAC"/>
    <w:rsid w:val="00254BE1"/>
    <w:rsid w:val="00254E8F"/>
    <w:rsid w:val="00255204"/>
    <w:rsid w:val="002554D1"/>
    <w:rsid w:val="00256655"/>
    <w:rsid w:val="0025710E"/>
    <w:rsid w:val="00257195"/>
    <w:rsid w:val="002577A5"/>
    <w:rsid w:val="00257FF8"/>
    <w:rsid w:val="0026100C"/>
    <w:rsid w:val="002627B5"/>
    <w:rsid w:val="00262B18"/>
    <w:rsid w:val="00265613"/>
    <w:rsid w:val="00265DE5"/>
    <w:rsid w:val="002669F2"/>
    <w:rsid w:val="00267843"/>
    <w:rsid w:val="0026796C"/>
    <w:rsid w:val="0027000F"/>
    <w:rsid w:val="00270FAC"/>
    <w:rsid w:val="00271777"/>
    <w:rsid w:val="00271887"/>
    <w:rsid w:val="00272A4A"/>
    <w:rsid w:val="00272B80"/>
    <w:rsid w:val="00273516"/>
    <w:rsid w:val="0027401A"/>
    <w:rsid w:val="00275FB6"/>
    <w:rsid w:val="00276513"/>
    <w:rsid w:val="002767DA"/>
    <w:rsid w:val="00276C23"/>
    <w:rsid w:val="0027707B"/>
    <w:rsid w:val="0027777F"/>
    <w:rsid w:val="00277A0A"/>
    <w:rsid w:val="002813FB"/>
    <w:rsid w:val="00282B49"/>
    <w:rsid w:val="00282D7B"/>
    <w:rsid w:val="0028470F"/>
    <w:rsid w:val="00284E20"/>
    <w:rsid w:val="00284E22"/>
    <w:rsid w:val="00284F72"/>
    <w:rsid w:val="00285110"/>
    <w:rsid w:val="00285C52"/>
    <w:rsid w:val="0028673F"/>
    <w:rsid w:val="0028715C"/>
    <w:rsid w:val="002871AA"/>
    <w:rsid w:val="00287CF1"/>
    <w:rsid w:val="00287E02"/>
    <w:rsid w:val="002901FC"/>
    <w:rsid w:val="00290F85"/>
    <w:rsid w:val="0029127C"/>
    <w:rsid w:val="00291699"/>
    <w:rsid w:val="002919DC"/>
    <w:rsid w:val="0029263A"/>
    <w:rsid w:val="00292A04"/>
    <w:rsid w:val="00292A16"/>
    <w:rsid w:val="00294597"/>
    <w:rsid w:val="002946AC"/>
    <w:rsid w:val="0029472F"/>
    <w:rsid w:val="002947C6"/>
    <w:rsid w:val="00295099"/>
    <w:rsid w:val="002958E9"/>
    <w:rsid w:val="0029703D"/>
    <w:rsid w:val="00297179"/>
    <w:rsid w:val="00297F50"/>
    <w:rsid w:val="002A01E8"/>
    <w:rsid w:val="002A041E"/>
    <w:rsid w:val="002A0793"/>
    <w:rsid w:val="002A0F9F"/>
    <w:rsid w:val="002A1BDE"/>
    <w:rsid w:val="002A1EA7"/>
    <w:rsid w:val="002A219F"/>
    <w:rsid w:val="002A3232"/>
    <w:rsid w:val="002A34B1"/>
    <w:rsid w:val="002A4456"/>
    <w:rsid w:val="002A4CEF"/>
    <w:rsid w:val="002A5C10"/>
    <w:rsid w:val="002A5FEB"/>
    <w:rsid w:val="002A62F5"/>
    <w:rsid w:val="002A635A"/>
    <w:rsid w:val="002A67C4"/>
    <w:rsid w:val="002A7C53"/>
    <w:rsid w:val="002B02A9"/>
    <w:rsid w:val="002B02DE"/>
    <w:rsid w:val="002B0699"/>
    <w:rsid w:val="002B2657"/>
    <w:rsid w:val="002B2F81"/>
    <w:rsid w:val="002B3FDD"/>
    <w:rsid w:val="002B4F12"/>
    <w:rsid w:val="002B575A"/>
    <w:rsid w:val="002B682A"/>
    <w:rsid w:val="002B72DB"/>
    <w:rsid w:val="002B7482"/>
    <w:rsid w:val="002B78C7"/>
    <w:rsid w:val="002B7B70"/>
    <w:rsid w:val="002C20B8"/>
    <w:rsid w:val="002C2156"/>
    <w:rsid w:val="002C2AA5"/>
    <w:rsid w:val="002C2E82"/>
    <w:rsid w:val="002C30E9"/>
    <w:rsid w:val="002C5B63"/>
    <w:rsid w:val="002C5C94"/>
    <w:rsid w:val="002C6BA2"/>
    <w:rsid w:val="002C744B"/>
    <w:rsid w:val="002D148C"/>
    <w:rsid w:val="002D1C28"/>
    <w:rsid w:val="002D1E3D"/>
    <w:rsid w:val="002D2346"/>
    <w:rsid w:val="002D27A8"/>
    <w:rsid w:val="002D4FBB"/>
    <w:rsid w:val="002D5810"/>
    <w:rsid w:val="002D676B"/>
    <w:rsid w:val="002D69FE"/>
    <w:rsid w:val="002D76AB"/>
    <w:rsid w:val="002E438F"/>
    <w:rsid w:val="002E49F9"/>
    <w:rsid w:val="002E546B"/>
    <w:rsid w:val="002E54E6"/>
    <w:rsid w:val="002E57A4"/>
    <w:rsid w:val="002E5BEC"/>
    <w:rsid w:val="002E624E"/>
    <w:rsid w:val="002E7457"/>
    <w:rsid w:val="002E768C"/>
    <w:rsid w:val="002E7AC9"/>
    <w:rsid w:val="002F23D9"/>
    <w:rsid w:val="002F28E9"/>
    <w:rsid w:val="002F2FAC"/>
    <w:rsid w:val="002F3313"/>
    <w:rsid w:val="002F34F8"/>
    <w:rsid w:val="002F3625"/>
    <w:rsid w:val="002F5934"/>
    <w:rsid w:val="002F5977"/>
    <w:rsid w:val="002F60F8"/>
    <w:rsid w:val="002F7359"/>
    <w:rsid w:val="002F75FA"/>
    <w:rsid w:val="00300AF5"/>
    <w:rsid w:val="003016D9"/>
    <w:rsid w:val="00301921"/>
    <w:rsid w:val="0030269B"/>
    <w:rsid w:val="0030342D"/>
    <w:rsid w:val="003047BB"/>
    <w:rsid w:val="00304D06"/>
    <w:rsid w:val="00305F61"/>
    <w:rsid w:val="0030638C"/>
    <w:rsid w:val="00306DB9"/>
    <w:rsid w:val="0030799D"/>
    <w:rsid w:val="00307BB6"/>
    <w:rsid w:val="003105C2"/>
    <w:rsid w:val="003108E1"/>
    <w:rsid w:val="003112CE"/>
    <w:rsid w:val="003127F9"/>
    <w:rsid w:val="003128E3"/>
    <w:rsid w:val="0031372F"/>
    <w:rsid w:val="00313A4D"/>
    <w:rsid w:val="00313BC7"/>
    <w:rsid w:val="00313EA3"/>
    <w:rsid w:val="003145A8"/>
    <w:rsid w:val="003148D8"/>
    <w:rsid w:val="00314977"/>
    <w:rsid w:val="00314BA5"/>
    <w:rsid w:val="0031572B"/>
    <w:rsid w:val="0031576D"/>
    <w:rsid w:val="00315A74"/>
    <w:rsid w:val="00315BA4"/>
    <w:rsid w:val="00316470"/>
    <w:rsid w:val="00317ABC"/>
    <w:rsid w:val="00320535"/>
    <w:rsid w:val="00321B59"/>
    <w:rsid w:val="00321F4E"/>
    <w:rsid w:val="003222E0"/>
    <w:rsid w:val="00322F36"/>
    <w:rsid w:val="0032316B"/>
    <w:rsid w:val="00323627"/>
    <w:rsid w:val="00323641"/>
    <w:rsid w:val="00324391"/>
    <w:rsid w:val="003255AA"/>
    <w:rsid w:val="00325BD6"/>
    <w:rsid w:val="00325C76"/>
    <w:rsid w:val="00325FD7"/>
    <w:rsid w:val="00326081"/>
    <w:rsid w:val="00327EEF"/>
    <w:rsid w:val="00327FAF"/>
    <w:rsid w:val="00330DE0"/>
    <w:rsid w:val="003310AC"/>
    <w:rsid w:val="003314A4"/>
    <w:rsid w:val="003315B8"/>
    <w:rsid w:val="00331753"/>
    <w:rsid w:val="003323D8"/>
    <w:rsid w:val="00332A20"/>
    <w:rsid w:val="0033347A"/>
    <w:rsid w:val="00334E3F"/>
    <w:rsid w:val="003354BE"/>
    <w:rsid w:val="003354D7"/>
    <w:rsid w:val="0033599B"/>
    <w:rsid w:val="0033657B"/>
    <w:rsid w:val="00336682"/>
    <w:rsid w:val="00337C68"/>
    <w:rsid w:val="00340850"/>
    <w:rsid w:val="00343D28"/>
    <w:rsid w:val="00343F47"/>
    <w:rsid w:val="00344264"/>
    <w:rsid w:val="00344810"/>
    <w:rsid w:val="00345326"/>
    <w:rsid w:val="00346B9F"/>
    <w:rsid w:val="00347122"/>
    <w:rsid w:val="003478E6"/>
    <w:rsid w:val="00350046"/>
    <w:rsid w:val="003506B2"/>
    <w:rsid w:val="0035123D"/>
    <w:rsid w:val="00351637"/>
    <w:rsid w:val="00352445"/>
    <w:rsid w:val="003534D7"/>
    <w:rsid w:val="0035417D"/>
    <w:rsid w:val="003559CA"/>
    <w:rsid w:val="0035616D"/>
    <w:rsid w:val="00356CB2"/>
    <w:rsid w:val="00357985"/>
    <w:rsid w:val="00357B21"/>
    <w:rsid w:val="003604AC"/>
    <w:rsid w:val="00362272"/>
    <w:rsid w:val="003622AE"/>
    <w:rsid w:val="00362BE1"/>
    <w:rsid w:val="00362F36"/>
    <w:rsid w:val="003637B4"/>
    <w:rsid w:val="00363A0C"/>
    <w:rsid w:val="00365461"/>
    <w:rsid w:val="003660FB"/>
    <w:rsid w:val="00366F39"/>
    <w:rsid w:val="0036709A"/>
    <w:rsid w:val="003672A0"/>
    <w:rsid w:val="0036738E"/>
    <w:rsid w:val="003677A2"/>
    <w:rsid w:val="00367D20"/>
    <w:rsid w:val="003706E0"/>
    <w:rsid w:val="00371940"/>
    <w:rsid w:val="00371D35"/>
    <w:rsid w:val="0037207B"/>
    <w:rsid w:val="003721DD"/>
    <w:rsid w:val="0037300B"/>
    <w:rsid w:val="003737B8"/>
    <w:rsid w:val="00374972"/>
    <w:rsid w:val="00374CB8"/>
    <w:rsid w:val="003753FB"/>
    <w:rsid w:val="00375867"/>
    <w:rsid w:val="00376346"/>
    <w:rsid w:val="00376539"/>
    <w:rsid w:val="003766AB"/>
    <w:rsid w:val="00377876"/>
    <w:rsid w:val="00377F30"/>
    <w:rsid w:val="00380325"/>
    <w:rsid w:val="0038188F"/>
    <w:rsid w:val="00382374"/>
    <w:rsid w:val="003829B9"/>
    <w:rsid w:val="00383561"/>
    <w:rsid w:val="00383B64"/>
    <w:rsid w:val="00384055"/>
    <w:rsid w:val="003840DA"/>
    <w:rsid w:val="003841C2"/>
    <w:rsid w:val="00384254"/>
    <w:rsid w:val="0038442F"/>
    <w:rsid w:val="003849ED"/>
    <w:rsid w:val="00384F29"/>
    <w:rsid w:val="00385BA6"/>
    <w:rsid w:val="00385C7C"/>
    <w:rsid w:val="00385F91"/>
    <w:rsid w:val="00387B20"/>
    <w:rsid w:val="003910BB"/>
    <w:rsid w:val="0039151A"/>
    <w:rsid w:val="003919C7"/>
    <w:rsid w:val="003922A6"/>
    <w:rsid w:val="003930DB"/>
    <w:rsid w:val="00393D4B"/>
    <w:rsid w:val="00395B05"/>
    <w:rsid w:val="00395E41"/>
    <w:rsid w:val="00396D4E"/>
    <w:rsid w:val="00396F8F"/>
    <w:rsid w:val="0039732C"/>
    <w:rsid w:val="003973EA"/>
    <w:rsid w:val="00397646"/>
    <w:rsid w:val="003A019D"/>
    <w:rsid w:val="003A1301"/>
    <w:rsid w:val="003A14E3"/>
    <w:rsid w:val="003A20B5"/>
    <w:rsid w:val="003A3017"/>
    <w:rsid w:val="003A357F"/>
    <w:rsid w:val="003A383B"/>
    <w:rsid w:val="003A3975"/>
    <w:rsid w:val="003A3DEC"/>
    <w:rsid w:val="003A3E65"/>
    <w:rsid w:val="003A478D"/>
    <w:rsid w:val="003A4F75"/>
    <w:rsid w:val="003A53B5"/>
    <w:rsid w:val="003A5511"/>
    <w:rsid w:val="003A5CFB"/>
    <w:rsid w:val="003A66E2"/>
    <w:rsid w:val="003A69C9"/>
    <w:rsid w:val="003A72B2"/>
    <w:rsid w:val="003A75C3"/>
    <w:rsid w:val="003B0463"/>
    <w:rsid w:val="003B0DE8"/>
    <w:rsid w:val="003B1F21"/>
    <w:rsid w:val="003B213C"/>
    <w:rsid w:val="003B2EC9"/>
    <w:rsid w:val="003B3E67"/>
    <w:rsid w:val="003B3F91"/>
    <w:rsid w:val="003B4E6E"/>
    <w:rsid w:val="003B59D4"/>
    <w:rsid w:val="003B5AD7"/>
    <w:rsid w:val="003B648A"/>
    <w:rsid w:val="003B69B8"/>
    <w:rsid w:val="003B6F0B"/>
    <w:rsid w:val="003B7348"/>
    <w:rsid w:val="003B7B1B"/>
    <w:rsid w:val="003B7FBF"/>
    <w:rsid w:val="003C03BA"/>
    <w:rsid w:val="003C1C6E"/>
    <w:rsid w:val="003C2646"/>
    <w:rsid w:val="003C4C54"/>
    <w:rsid w:val="003C53FB"/>
    <w:rsid w:val="003C5679"/>
    <w:rsid w:val="003C5BB1"/>
    <w:rsid w:val="003C60DC"/>
    <w:rsid w:val="003C6FCA"/>
    <w:rsid w:val="003C747E"/>
    <w:rsid w:val="003D13BD"/>
    <w:rsid w:val="003D17FA"/>
    <w:rsid w:val="003D1C22"/>
    <w:rsid w:val="003D20C1"/>
    <w:rsid w:val="003D24AE"/>
    <w:rsid w:val="003D31B1"/>
    <w:rsid w:val="003D32DB"/>
    <w:rsid w:val="003D473A"/>
    <w:rsid w:val="003D4874"/>
    <w:rsid w:val="003D50C5"/>
    <w:rsid w:val="003D5CCF"/>
    <w:rsid w:val="003D6032"/>
    <w:rsid w:val="003D64F1"/>
    <w:rsid w:val="003D6E9F"/>
    <w:rsid w:val="003D7642"/>
    <w:rsid w:val="003E084D"/>
    <w:rsid w:val="003E0889"/>
    <w:rsid w:val="003E0D9A"/>
    <w:rsid w:val="003E0FD3"/>
    <w:rsid w:val="003E12D7"/>
    <w:rsid w:val="003E1CED"/>
    <w:rsid w:val="003E2CAA"/>
    <w:rsid w:val="003E3629"/>
    <w:rsid w:val="003E3638"/>
    <w:rsid w:val="003E3D9A"/>
    <w:rsid w:val="003E404A"/>
    <w:rsid w:val="003E5929"/>
    <w:rsid w:val="003E5E10"/>
    <w:rsid w:val="003E717A"/>
    <w:rsid w:val="003E788D"/>
    <w:rsid w:val="003F0A46"/>
    <w:rsid w:val="003F0FCA"/>
    <w:rsid w:val="003F1937"/>
    <w:rsid w:val="003F1DE3"/>
    <w:rsid w:val="003F2BDF"/>
    <w:rsid w:val="003F2DFD"/>
    <w:rsid w:val="003F2F81"/>
    <w:rsid w:val="003F30BA"/>
    <w:rsid w:val="003F56F5"/>
    <w:rsid w:val="003F571B"/>
    <w:rsid w:val="003F6705"/>
    <w:rsid w:val="003F69B5"/>
    <w:rsid w:val="00400030"/>
    <w:rsid w:val="004012E6"/>
    <w:rsid w:val="00401B23"/>
    <w:rsid w:val="00402312"/>
    <w:rsid w:val="004039C9"/>
    <w:rsid w:val="00403B66"/>
    <w:rsid w:val="00403CFC"/>
    <w:rsid w:val="00403EF7"/>
    <w:rsid w:val="0040408A"/>
    <w:rsid w:val="00404784"/>
    <w:rsid w:val="00404C1D"/>
    <w:rsid w:val="00404FE9"/>
    <w:rsid w:val="00405625"/>
    <w:rsid w:val="0040634F"/>
    <w:rsid w:val="0040646D"/>
    <w:rsid w:val="00406B9B"/>
    <w:rsid w:val="0040727D"/>
    <w:rsid w:val="00407BD5"/>
    <w:rsid w:val="00407FDE"/>
    <w:rsid w:val="00410B39"/>
    <w:rsid w:val="00411A50"/>
    <w:rsid w:val="00411D3C"/>
    <w:rsid w:val="00412FCF"/>
    <w:rsid w:val="00413AEE"/>
    <w:rsid w:val="0041528D"/>
    <w:rsid w:val="00415380"/>
    <w:rsid w:val="004155F9"/>
    <w:rsid w:val="00415C6B"/>
    <w:rsid w:val="00415F81"/>
    <w:rsid w:val="00420745"/>
    <w:rsid w:val="0042171A"/>
    <w:rsid w:val="004246D6"/>
    <w:rsid w:val="00424A25"/>
    <w:rsid w:val="00424C08"/>
    <w:rsid w:val="00424FF3"/>
    <w:rsid w:val="004253D2"/>
    <w:rsid w:val="004257A5"/>
    <w:rsid w:val="00426AC3"/>
    <w:rsid w:val="004273E5"/>
    <w:rsid w:val="004275FB"/>
    <w:rsid w:val="00430CD9"/>
    <w:rsid w:val="00430CFC"/>
    <w:rsid w:val="00430EDC"/>
    <w:rsid w:val="00431AC6"/>
    <w:rsid w:val="0043235D"/>
    <w:rsid w:val="004325C4"/>
    <w:rsid w:val="00432645"/>
    <w:rsid w:val="004334C1"/>
    <w:rsid w:val="00433AB2"/>
    <w:rsid w:val="004345CB"/>
    <w:rsid w:val="00434861"/>
    <w:rsid w:val="004355EA"/>
    <w:rsid w:val="00435804"/>
    <w:rsid w:val="00436797"/>
    <w:rsid w:val="00436BD8"/>
    <w:rsid w:val="00437567"/>
    <w:rsid w:val="004378D7"/>
    <w:rsid w:val="00437A3D"/>
    <w:rsid w:val="00437F7B"/>
    <w:rsid w:val="0044040B"/>
    <w:rsid w:val="00441F14"/>
    <w:rsid w:val="00444083"/>
    <w:rsid w:val="00446ED4"/>
    <w:rsid w:val="0044737D"/>
    <w:rsid w:val="00451AC1"/>
    <w:rsid w:val="00453AA4"/>
    <w:rsid w:val="00453BE1"/>
    <w:rsid w:val="004542A6"/>
    <w:rsid w:val="004547A6"/>
    <w:rsid w:val="00454F17"/>
    <w:rsid w:val="00460A4A"/>
    <w:rsid w:val="00460CF5"/>
    <w:rsid w:val="00460E8D"/>
    <w:rsid w:val="00462693"/>
    <w:rsid w:val="00462CBE"/>
    <w:rsid w:val="00463E0E"/>
    <w:rsid w:val="004651CC"/>
    <w:rsid w:val="004655D4"/>
    <w:rsid w:val="00465B12"/>
    <w:rsid w:val="004663DA"/>
    <w:rsid w:val="004676B2"/>
    <w:rsid w:val="0046799E"/>
    <w:rsid w:val="00467AF7"/>
    <w:rsid w:val="00467AFE"/>
    <w:rsid w:val="00470AE7"/>
    <w:rsid w:val="00470FCF"/>
    <w:rsid w:val="00471583"/>
    <w:rsid w:val="00471E44"/>
    <w:rsid w:val="00473671"/>
    <w:rsid w:val="00474307"/>
    <w:rsid w:val="004757DF"/>
    <w:rsid w:val="00475892"/>
    <w:rsid w:val="00475A41"/>
    <w:rsid w:val="004803F8"/>
    <w:rsid w:val="0048077B"/>
    <w:rsid w:val="00480E96"/>
    <w:rsid w:val="004811FC"/>
    <w:rsid w:val="00481694"/>
    <w:rsid w:val="004826C7"/>
    <w:rsid w:val="00482742"/>
    <w:rsid w:val="004847B4"/>
    <w:rsid w:val="00484E8F"/>
    <w:rsid w:val="0048517E"/>
    <w:rsid w:val="004851B0"/>
    <w:rsid w:val="00485D57"/>
    <w:rsid w:val="00486340"/>
    <w:rsid w:val="00487054"/>
    <w:rsid w:val="004875D3"/>
    <w:rsid w:val="00487CD8"/>
    <w:rsid w:val="0049070D"/>
    <w:rsid w:val="00490C51"/>
    <w:rsid w:val="00490F6F"/>
    <w:rsid w:val="00491407"/>
    <w:rsid w:val="004923AC"/>
    <w:rsid w:val="00492C71"/>
    <w:rsid w:val="00493504"/>
    <w:rsid w:val="004956F9"/>
    <w:rsid w:val="004977F5"/>
    <w:rsid w:val="00497F82"/>
    <w:rsid w:val="004A0042"/>
    <w:rsid w:val="004A0D98"/>
    <w:rsid w:val="004A17D2"/>
    <w:rsid w:val="004A1885"/>
    <w:rsid w:val="004A1CC3"/>
    <w:rsid w:val="004A2891"/>
    <w:rsid w:val="004A32E9"/>
    <w:rsid w:val="004A3424"/>
    <w:rsid w:val="004A3654"/>
    <w:rsid w:val="004A3D87"/>
    <w:rsid w:val="004A553C"/>
    <w:rsid w:val="004A5A92"/>
    <w:rsid w:val="004A6549"/>
    <w:rsid w:val="004A71F2"/>
    <w:rsid w:val="004A73D8"/>
    <w:rsid w:val="004A7C04"/>
    <w:rsid w:val="004B0DCD"/>
    <w:rsid w:val="004B16CA"/>
    <w:rsid w:val="004B18F3"/>
    <w:rsid w:val="004B253C"/>
    <w:rsid w:val="004B273C"/>
    <w:rsid w:val="004B3B82"/>
    <w:rsid w:val="004B3E37"/>
    <w:rsid w:val="004B53AF"/>
    <w:rsid w:val="004B5A88"/>
    <w:rsid w:val="004B66CB"/>
    <w:rsid w:val="004B6A62"/>
    <w:rsid w:val="004B6BCC"/>
    <w:rsid w:val="004B7789"/>
    <w:rsid w:val="004C0365"/>
    <w:rsid w:val="004C0CB6"/>
    <w:rsid w:val="004C0EC1"/>
    <w:rsid w:val="004C108A"/>
    <w:rsid w:val="004C1586"/>
    <w:rsid w:val="004C23C6"/>
    <w:rsid w:val="004C256A"/>
    <w:rsid w:val="004C47BC"/>
    <w:rsid w:val="004C5238"/>
    <w:rsid w:val="004C5474"/>
    <w:rsid w:val="004C7E27"/>
    <w:rsid w:val="004D0866"/>
    <w:rsid w:val="004D09C8"/>
    <w:rsid w:val="004D0A12"/>
    <w:rsid w:val="004D1929"/>
    <w:rsid w:val="004D1D54"/>
    <w:rsid w:val="004D298F"/>
    <w:rsid w:val="004D3EBB"/>
    <w:rsid w:val="004D53B1"/>
    <w:rsid w:val="004D62F9"/>
    <w:rsid w:val="004D6A29"/>
    <w:rsid w:val="004D6AFA"/>
    <w:rsid w:val="004E08F0"/>
    <w:rsid w:val="004E0B7B"/>
    <w:rsid w:val="004E0FAA"/>
    <w:rsid w:val="004E1EBD"/>
    <w:rsid w:val="004E20BE"/>
    <w:rsid w:val="004E2C6C"/>
    <w:rsid w:val="004E3DD6"/>
    <w:rsid w:val="004E53A9"/>
    <w:rsid w:val="004E60A3"/>
    <w:rsid w:val="004E6350"/>
    <w:rsid w:val="004E70EC"/>
    <w:rsid w:val="004E7612"/>
    <w:rsid w:val="004E76A2"/>
    <w:rsid w:val="004E7DD1"/>
    <w:rsid w:val="004F0078"/>
    <w:rsid w:val="004F0D10"/>
    <w:rsid w:val="004F1111"/>
    <w:rsid w:val="004F12FC"/>
    <w:rsid w:val="004F1573"/>
    <w:rsid w:val="004F20A4"/>
    <w:rsid w:val="004F3349"/>
    <w:rsid w:val="004F43D4"/>
    <w:rsid w:val="004F488D"/>
    <w:rsid w:val="004F4BF5"/>
    <w:rsid w:val="004F5DF2"/>
    <w:rsid w:val="004F6001"/>
    <w:rsid w:val="004F60DF"/>
    <w:rsid w:val="004F696C"/>
    <w:rsid w:val="004F6CA3"/>
    <w:rsid w:val="0050010D"/>
    <w:rsid w:val="00500E4A"/>
    <w:rsid w:val="00501294"/>
    <w:rsid w:val="005013CB"/>
    <w:rsid w:val="0050146D"/>
    <w:rsid w:val="0050281B"/>
    <w:rsid w:val="00502AF5"/>
    <w:rsid w:val="00502BD5"/>
    <w:rsid w:val="0050372F"/>
    <w:rsid w:val="005038D8"/>
    <w:rsid w:val="00504BC8"/>
    <w:rsid w:val="00505195"/>
    <w:rsid w:val="005053D7"/>
    <w:rsid w:val="005057DA"/>
    <w:rsid w:val="00506588"/>
    <w:rsid w:val="00507062"/>
    <w:rsid w:val="00507125"/>
    <w:rsid w:val="00511F5E"/>
    <w:rsid w:val="0051334A"/>
    <w:rsid w:val="00514089"/>
    <w:rsid w:val="00514739"/>
    <w:rsid w:val="00514E10"/>
    <w:rsid w:val="00515367"/>
    <w:rsid w:val="0051690C"/>
    <w:rsid w:val="0051695B"/>
    <w:rsid w:val="00517883"/>
    <w:rsid w:val="005201FA"/>
    <w:rsid w:val="0052121C"/>
    <w:rsid w:val="0052132B"/>
    <w:rsid w:val="005223A3"/>
    <w:rsid w:val="00522B67"/>
    <w:rsid w:val="0052369C"/>
    <w:rsid w:val="00523B74"/>
    <w:rsid w:val="00523BB8"/>
    <w:rsid w:val="005244D5"/>
    <w:rsid w:val="00524FCA"/>
    <w:rsid w:val="00525935"/>
    <w:rsid w:val="00525F67"/>
    <w:rsid w:val="00525FA7"/>
    <w:rsid w:val="0052613D"/>
    <w:rsid w:val="005264AC"/>
    <w:rsid w:val="00526CF3"/>
    <w:rsid w:val="005271D6"/>
    <w:rsid w:val="00527564"/>
    <w:rsid w:val="0052779B"/>
    <w:rsid w:val="005277ED"/>
    <w:rsid w:val="005306D6"/>
    <w:rsid w:val="00532FAC"/>
    <w:rsid w:val="0053432C"/>
    <w:rsid w:val="00534D4D"/>
    <w:rsid w:val="00534FC5"/>
    <w:rsid w:val="005351C0"/>
    <w:rsid w:val="00535981"/>
    <w:rsid w:val="0053617D"/>
    <w:rsid w:val="0053664A"/>
    <w:rsid w:val="00536CED"/>
    <w:rsid w:val="00536EF7"/>
    <w:rsid w:val="00536F23"/>
    <w:rsid w:val="0053712A"/>
    <w:rsid w:val="005372F7"/>
    <w:rsid w:val="005373CE"/>
    <w:rsid w:val="005378C9"/>
    <w:rsid w:val="005413AC"/>
    <w:rsid w:val="0054163B"/>
    <w:rsid w:val="005423DC"/>
    <w:rsid w:val="00543D8A"/>
    <w:rsid w:val="0054448C"/>
    <w:rsid w:val="00544689"/>
    <w:rsid w:val="00544E1E"/>
    <w:rsid w:val="005456FF"/>
    <w:rsid w:val="005459A9"/>
    <w:rsid w:val="00545A41"/>
    <w:rsid w:val="00545EB2"/>
    <w:rsid w:val="00546271"/>
    <w:rsid w:val="00546402"/>
    <w:rsid w:val="00547254"/>
    <w:rsid w:val="005475EB"/>
    <w:rsid w:val="00547B51"/>
    <w:rsid w:val="00551D3A"/>
    <w:rsid w:val="005523BC"/>
    <w:rsid w:val="00552609"/>
    <w:rsid w:val="005537B9"/>
    <w:rsid w:val="00553AD2"/>
    <w:rsid w:val="00554554"/>
    <w:rsid w:val="00554803"/>
    <w:rsid w:val="005558D1"/>
    <w:rsid w:val="00555A1E"/>
    <w:rsid w:val="00555C76"/>
    <w:rsid w:val="00556F5F"/>
    <w:rsid w:val="0055763C"/>
    <w:rsid w:val="00557C9F"/>
    <w:rsid w:val="0056012D"/>
    <w:rsid w:val="005606B0"/>
    <w:rsid w:val="0056088F"/>
    <w:rsid w:val="00560A83"/>
    <w:rsid w:val="00560D23"/>
    <w:rsid w:val="00560E22"/>
    <w:rsid w:val="00561E4A"/>
    <w:rsid w:val="00562349"/>
    <w:rsid w:val="00562BDB"/>
    <w:rsid w:val="00563CC2"/>
    <w:rsid w:val="00564134"/>
    <w:rsid w:val="005644C8"/>
    <w:rsid w:val="005648C9"/>
    <w:rsid w:val="00566358"/>
    <w:rsid w:val="005671D2"/>
    <w:rsid w:val="00570114"/>
    <w:rsid w:val="005701A9"/>
    <w:rsid w:val="005711D6"/>
    <w:rsid w:val="005712D7"/>
    <w:rsid w:val="005714B6"/>
    <w:rsid w:val="00571556"/>
    <w:rsid w:val="00574274"/>
    <w:rsid w:val="00574CF4"/>
    <w:rsid w:val="0057506C"/>
    <w:rsid w:val="00575DBE"/>
    <w:rsid w:val="005762AE"/>
    <w:rsid w:val="0058042B"/>
    <w:rsid w:val="0058080F"/>
    <w:rsid w:val="00580CEC"/>
    <w:rsid w:val="00581571"/>
    <w:rsid w:val="005816D0"/>
    <w:rsid w:val="0058175A"/>
    <w:rsid w:val="00581AC7"/>
    <w:rsid w:val="00581E08"/>
    <w:rsid w:val="00581E1C"/>
    <w:rsid w:val="00583424"/>
    <w:rsid w:val="005838D7"/>
    <w:rsid w:val="00583B9B"/>
    <w:rsid w:val="005851ED"/>
    <w:rsid w:val="005857C6"/>
    <w:rsid w:val="0058581A"/>
    <w:rsid w:val="00585E9F"/>
    <w:rsid w:val="00587532"/>
    <w:rsid w:val="00587AD3"/>
    <w:rsid w:val="00587B20"/>
    <w:rsid w:val="00590979"/>
    <w:rsid w:val="00590A91"/>
    <w:rsid w:val="00591FBC"/>
    <w:rsid w:val="00592219"/>
    <w:rsid w:val="005925B3"/>
    <w:rsid w:val="005926A7"/>
    <w:rsid w:val="00592D8F"/>
    <w:rsid w:val="005934CD"/>
    <w:rsid w:val="005947C9"/>
    <w:rsid w:val="0059580B"/>
    <w:rsid w:val="00596884"/>
    <w:rsid w:val="005972C3"/>
    <w:rsid w:val="005A071E"/>
    <w:rsid w:val="005A21ED"/>
    <w:rsid w:val="005A2241"/>
    <w:rsid w:val="005A23C3"/>
    <w:rsid w:val="005A241B"/>
    <w:rsid w:val="005A2813"/>
    <w:rsid w:val="005A3D65"/>
    <w:rsid w:val="005A42A3"/>
    <w:rsid w:val="005A5885"/>
    <w:rsid w:val="005A5B08"/>
    <w:rsid w:val="005A741B"/>
    <w:rsid w:val="005A75F7"/>
    <w:rsid w:val="005A7D58"/>
    <w:rsid w:val="005A7FE8"/>
    <w:rsid w:val="005B02D1"/>
    <w:rsid w:val="005B0C65"/>
    <w:rsid w:val="005B0D88"/>
    <w:rsid w:val="005B127B"/>
    <w:rsid w:val="005B1A03"/>
    <w:rsid w:val="005B33C5"/>
    <w:rsid w:val="005B3439"/>
    <w:rsid w:val="005B345E"/>
    <w:rsid w:val="005B3E22"/>
    <w:rsid w:val="005B4581"/>
    <w:rsid w:val="005B5E3C"/>
    <w:rsid w:val="005B629F"/>
    <w:rsid w:val="005B776F"/>
    <w:rsid w:val="005B7F4B"/>
    <w:rsid w:val="005C09AA"/>
    <w:rsid w:val="005C1077"/>
    <w:rsid w:val="005C155B"/>
    <w:rsid w:val="005C2D78"/>
    <w:rsid w:val="005C3856"/>
    <w:rsid w:val="005C3A9D"/>
    <w:rsid w:val="005C3B99"/>
    <w:rsid w:val="005C427C"/>
    <w:rsid w:val="005C478D"/>
    <w:rsid w:val="005C54DB"/>
    <w:rsid w:val="005C5D30"/>
    <w:rsid w:val="005C6196"/>
    <w:rsid w:val="005C6AC6"/>
    <w:rsid w:val="005C70C3"/>
    <w:rsid w:val="005D006D"/>
    <w:rsid w:val="005D0D62"/>
    <w:rsid w:val="005D131B"/>
    <w:rsid w:val="005D1F8E"/>
    <w:rsid w:val="005D242B"/>
    <w:rsid w:val="005D25CC"/>
    <w:rsid w:val="005D38EE"/>
    <w:rsid w:val="005D4B17"/>
    <w:rsid w:val="005D533A"/>
    <w:rsid w:val="005D6296"/>
    <w:rsid w:val="005D6471"/>
    <w:rsid w:val="005D7246"/>
    <w:rsid w:val="005D7A06"/>
    <w:rsid w:val="005D7F5E"/>
    <w:rsid w:val="005E1748"/>
    <w:rsid w:val="005E1B8C"/>
    <w:rsid w:val="005E1DFF"/>
    <w:rsid w:val="005E4DA1"/>
    <w:rsid w:val="005E527D"/>
    <w:rsid w:val="005E6106"/>
    <w:rsid w:val="005E6997"/>
    <w:rsid w:val="005E6F0F"/>
    <w:rsid w:val="005E72B5"/>
    <w:rsid w:val="005E79BB"/>
    <w:rsid w:val="005E7A31"/>
    <w:rsid w:val="005F26CD"/>
    <w:rsid w:val="005F33DB"/>
    <w:rsid w:val="005F407D"/>
    <w:rsid w:val="005F514E"/>
    <w:rsid w:val="005F6623"/>
    <w:rsid w:val="005F68B1"/>
    <w:rsid w:val="005F7216"/>
    <w:rsid w:val="005F7811"/>
    <w:rsid w:val="005F7F87"/>
    <w:rsid w:val="006019BC"/>
    <w:rsid w:val="00601C88"/>
    <w:rsid w:val="00602BAB"/>
    <w:rsid w:val="006030E3"/>
    <w:rsid w:val="0060373E"/>
    <w:rsid w:val="00604558"/>
    <w:rsid w:val="00604704"/>
    <w:rsid w:val="006055EA"/>
    <w:rsid w:val="00605A5E"/>
    <w:rsid w:val="00606357"/>
    <w:rsid w:val="0060725D"/>
    <w:rsid w:val="00607732"/>
    <w:rsid w:val="00607D7E"/>
    <w:rsid w:val="00610D8A"/>
    <w:rsid w:val="00611405"/>
    <w:rsid w:val="0061396F"/>
    <w:rsid w:val="00613EAA"/>
    <w:rsid w:val="00613FA0"/>
    <w:rsid w:val="006147D8"/>
    <w:rsid w:val="006148FE"/>
    <w:rsid w:val="00615061"/>
    <w:rsid w:val="00615C47"/>
    <w:rsid w:val="0061743B"/>
    <w:rsid w:val="00617E7D"/>
    <w:rsid w:val="0062029F"/>
    <w:rsid w:val="0062072E"/>
    <w:rsid w:val="0062101C"/>
    <w:rsid w:val="006223D9"/>
    <w:rsid w:val="006227B4"/>
    <w:rsid w:val="006241CB"/>
    <w:rsid w:val="006246D2"/>
    <w:rsid w:val="00625BB7"/>
    <w:rsid w:val="00625F77"/>
    <w:rsid w:val="006270D5"/>
    <w:rsid w:val="0062764A"/>
    <w:rsid w:val="00627DFA"/>
    <w:rsid w:val="006302C5"/>
    <w:rsid w:val="0063179A"/>
    <w:rsid w:val="006326D2"/>
    <w:rsid w:val="006340AF"/>
    <w:rsid w:val="00634456"/>
    <w:rsid w:val="00634668"/>
    <w:rsid w:val="0063559C"/>
    <w:rsid w:val="0063563F"/>
    <w:rsid w:val="00636589"/>
    <w:rsid w:val="00636C1E"/>
    <w:rsid w:val="00640C0D"/>
    <w:rsid w:val="00640C4E"/>
    <w:rsid w:val="00641260"/>
    <w:rsid w:val="006413CE"/>
    <w:rsid w:val="00641575"/>
    <w:rsid w:val="00641703"/>
    <w:rsid w:val="00641A93"/>
    <w:rsid w:val="0064402D"/>
    <w:rsid w:val="006467E5"/>
    <w:rsid w:val="00646BE8"/>
    <w:rsid w:val="006471F7"/>
    <w:rsid w:val="00647579"/>
    <w:rsid w:val="00647C5C"/>
    <w:rsid w:val="00647F36"/>
    <w:rsid w:val="006501F5"/>
    <w:rsid w:val="00650660"/>
    <w:rsid w:val="00651910"/>
    <w:rsid w:val="00651D38"/>
    <w:rsid w:val="00652B99"/>
    <w:rsid w:val="006530E7"/>
    <w:rsid w:val="0065334E"/>
    <w:rsid w:val="006539E0"/>
    <w:rsid w:val="00653DA5"/>
    <w:rsid w:val="00654930"/>
    <w:rsid w:val="00655C10"/>
    <w:rsid w:val="00655D9D"/>
    <w:rsid w:val="0065636E"/>
    <w:rsid w:val="00660BCB"/>
    <w:rsid w:val="006612B6"/>
    <w:rsid w:val="00661AE1"/>
    <w:rsid w:val="00661D14"/>
    <w:rsid w:val="00661D3B"/>
    <w:rsid w:val="00662984"/>
    <w:rsid w:val="00662CEA"/>
    <w:rsid w:val="00662D51"/>
    <w:rsid w:val="0066362B"/>
    <w:rsid w:val="00663E42"/>
    <w:rsid w:val="00664712"/>
    <w:rsid w:val="00664768"/>
    <w:rsid w:val="00665829"/>
    <w:rsid w:val="006659CC"/>
    <w:rsid w:val="00665BC3"/>
    <w:rsid w:val="0066690C"/>
    <w:rsid w:val="00666B37"/>
    <w:rsid w:val="006670AC"/>
    <w:rsid w:val="0066790A"/>
    <w:rsid w:val="00672011"/>
    <w:rsid w:val="0067305F"/>
    <w:rsid w:val="006735B7"/>
    <w:rsid w:val="0067515F"/>
    <w:rsid w:val="00675709"/>
    <w:rsid w:val="00675F95"/>
    <w:rsid w:val="00676259"/>
    <w:rsid w:val="006762D9"/>
    <w:rsid w:val="006762EE"/>
    <w:rsid w:val="006765F4"/>
    <w:rsid w:val="006801D6"/>
    <w:rsid w:val="0068023A"/>
    <w:rsid w:val="00680B32"/>
    <w:rsid w:val="00680B46"/>
    <w:rsid w:val="00681CC0"/>
    <w:rsid w:val="00682874"/>
    <w:rsid w:val="006838E6"/>
    <w:rsid w:val="00684052"/>
    <w:rsid w:val="00684BA4"/>
    <w:rsid w:val="00684E66"/>
    <w:rsid w:val="006858EA"/>
    <w:rsid w:val="00686AFF"/>
    <w:rsid w:val="006873F2"/>
    <w:rsid w:val="00691042"/>
    <w:rsid w:val="00693078"/>
    <w:rsid w:val="006937EE"/>
    <w:rsid w:val="00694374"/>
    <w:rsid w:val="006946A1"/>
    <w:rsid w:val="00694C41"/>
    <w:rsid w:val="00695AD8"/>
    <w:rsid w:val="00696005"/>
    <w:rsid w:val="0069658B"/>
    <w:rsid w:val="0069692F"/>
    <w:rsid w:val="00696C23"/>
    <w:rsid w:val="00696CDE"/>
    <w:rsid w:val="00697210"/>
    <w:rsid w:val="0069745C"/>
    <w:rsid w:val="006A07B7"/>
    <w:rsid w:val="006A0B3F"/>
    <w:rsid w:val="006A0F6A"/>
    <w:rsid w:val="006A198B"/>
    <w:rsid w:val="006A1B53"/>
    <w:rsid w:val="006A1F82"/>
    <w:rsid w:val="006A2445"/>
    <w:rsid w:val="006A28B6"/>
    <w:rsid w:val="006A2A0C"/>
    <w:rsid w:val="006A3B37"/>
    <w:rsid w:val="006A4542"/>
    <w:rsid w:val="006A4E0D"/>
    <w:rsid w:val="006A5493"/>
    <w:rsid w:val="006A5630"/>
    <w:rsid w:val="006A5B3E"/>
    <w:rsid w:val="006A5FFF"/>
    <w:rsid w:val="006A6F7B"/>
    <w:rsid w:val="006A7627"/>
    <w:rsid w:val="006B007B"/>
    <w:rsid w:val="006B0856"/>
    <w:rsid w:val="006B0C0E"/>
    <w:rsid w:val="006B1F13"/>
    <w:rsid w:val="006B25FF"/>
    <w:rsid w:val="006B2691"/>
    <w:rsid w:val="006B2994"/>
    <w:rsid w:val="006B5097"/>
    <w:rsid w:val="006B5607"/>
    <w:rsid w:val="006B6BE0"/>
    <w:rsid w:val="006B7578"/>
    <w:rsid w:val="006C0203"/>
    <w:rsid w:val="006C0852"/>
    <w:rsid w:val="006C1AD1"/>
    <w:rsid w:val="006C21FD"/>
    <w:rsid w:val="006C23EF"/>
    <w:rsid w:val="006C2C35"/>
    <w:rsid w:val="006C3663"/>
    <w:rsid w:val="006C4C98"/>
    <w:rsid w:val="006C607F"/>
    <w:rsid w:val="006C691B"/>
    <w:rsid w:val="006C7165"/>
    <w:rsid w:val="006C73DF"/>
    <w:rsid w:val="006C7D95"/>
    <w:rsid w:val="006D00C5"/>
    <w:rsid w:val="006D00DB"/>
    <w:rsid w:val="006D0258"/>
    <w:rsid w:val="006D02EB"/>
    <w:rsid w:val="006D176C"/>
    <w:rsid w:val="006D1B3E"/>
    <w:rsid w:val="006D2414"/>
    <w:rsid w:val="006D3323"/>
    <w:rsid w:val="006D442C"/>
    <w:rsid w:val="006D4E48"/>
    <w:rsid w:val="006D54D4"/>
    <w:rsid w:val="006D69F9"/>
    <w:rsid w:val="006D6A08"/>
    <w:rsid w:val="006D746B"/>
    <w:rsid w:val="006D7C12"/>
    <w:rsid w:val="006E1360"/>
    <w:rsid w:val="006E2481"/>
    <w:rsid w:val="006E2631"/>
    <w:rsid w:val="006E2A97"/>
    <w:rsid w:val="006E4209"/>
    <w:rsid w:val="006E459A"/>
    <w:rsid w:val="006E4802"/>
    <w:rsid w:val="006E520D"/>
    <w:rsid w:val="006E5472"/>
    <w:rsid w:val="006E5E77"/>
    <w:rsid w:val="006E66E8"/>
    <w:rsid w:val="006E6A34"/>
    <w:rsid w:val="006E7621"/>
    <w:rsid w:val="006E77B1"/>
    <w:rsid w:val="006E788F"/>
    <w:rsid w:val="006F0625"/>
    <w:rsid w:val="006F117E"/>
    <w:rsid w:val="006F1F50"/>
    <w:rsid w:val="006F2234"/>
    <w:rsid w:val="006F2E4F"/>
    <w:rsid w:val="006F385B"/>
    <w:rsid w:val="006F3D56"/>
    <w:rsid w:val="006F3E9A"/>
    <w:rsid w:val="006F4E0E"/>
    <w:rsid w:val="006F6203"/>
    <w:rsid w:val="006F6D5B"/>
    <w:rsid w:val="0070065B"/>
    <w:rsid w:val="00700CBA"/>
    <w:rsid w:val="00700EC5"/>
    <w:rsid w:val="007013CE"/>
    <w:rsid w:val="0070154A"/>
    <w:rsid w:val="00701C51"/>
    <w:rsid w:val="00702D28"/>
    <w:rsid w:val="007033B5"/>
    <w:rsid w:val="00703698"/>
    <w:rsid w:val="00703848"/>
    <w:rsid w:val="00703AB6"/>
    <w:rsid w:val="0070554E"/>
    <w:rsid w:val="00705D88"/>
    <w:rsid w:val="007069C2"/>
    <w:rsid w:val="00707C39"/>
    <w:rsid w:val="00710369"/>
    <w:rsid w:val="0071061A"/>
    <w:rsid w:val="007117F5"/>
    <w:rsid w:val="00711C13"/>
    <w:rsid w:val="00713162"/>
    <w:rsid w:val="0071385D"/>
    <w:rsid w:val="007146EB"/>
    <w:rsid w:val="007161A5"/>
    <w:rsid w:val="00716C7D"/>
    <w:rsid w:val="00716FEB"/>
    <w:rsid w:val="0072022E"/>
    <w:rsid w:val="00721CC2"/>
    <w:rsid w:val="00721E05"/>
    <w:rsid w:val="00722669"/>
    <w:rsid w:val="00723760"/>
    <w:rsid w:val="00723853"/>
    <w:rsid w:val="00723F02"/>
    <w:rsid w:val="00723F9F"/>
    <w:rsid w:val="00724C9C"/>
    <w:rsid w:val="007252C0"/>
    <w:rsid w:val="00725DC8"/>
    <w:rsid w:val="0072670E"/>
    <w:rsid w:val="007267F7"/>
    <w:rsid w:val="00726AF2"/>
    <w:rsid w:val="007275F6"/>
    <w:rsid w:val="0073030F"/>
    <w:rsid w:val="00730ADD"/>
    <w:rsid w:val="00732379"/>
    <w:rsid w:val="00732454"/>
    <w:rsid w:val="00732603"/>
    <w:rsid w:val="00732EA4"/>
    <w:rsid w:val="007339FA"/>
    <w:rsid w:val="0073481D"/>
    <w:rsid w:val="00734BE3"/>
    <w:rsid w:val="0073593D"/>
    <w:rsid w:val="00735F91"/>
    <w:rsid w:val="00737DD6"/>
    <w:rsid w:val="007408D3"/>
    <w:rsid w:val="00740BD5"/>
    <w:rsid w:val="00741278"/>
    <w:rsid w:val="007426BB"/>
    <w:rsid w:val="0074289E"/>
    <w:rsid w:val="00744BA8"/>
    <w:rsid w:val="00744CEE"/>
    <w:rsid w:val="00745C6C"/>
    <w:rsid w:val="00746946"/>
    <w:rsid w:val="00746A99"/>
    <w:rsid w:val="007472AD"/>
    <w:rsid w:val="007478B8"/>
    <w:rsid w:val="00747E94"/>
    <w:rsid w:val="00750D5E"/>
    <w:rsid w:val="007519C1"/>
    <w:rsid w:val="00752403"/>
    <w:rsid w:val="007535B3"/>
    <w:rsid w:val="0075473E"/>
    <w:rsid w:val="00755508"/>
    <w:rsid w:val="0075583F"/>
    <w:rsid w:val="00756067"/>
    <w:rsid w:val="007563D9"/>
    <w:rsid w:val="00757166"/>
    <w:rsid w:val="00757CBA"/>
    <w:rsid w:val="00765501"/>
    <w:rsid w:val="00766C0C"/>
    <w:rsid w:val="00767906"/>
    <w:rsid w:val="00767C14"/>
    <w:rsid w:val="00770987"/>
    <w:rsid w:val="00770A02"/>
    <w:rsid w:val="00770E99"/>
    <w:rsid w:val="00770F98"/>
    <w:rsid w:val="007713FD"/>
    <w:rsid w:val="007716C1"/>
    <w:rsid w:val="00771723"/>
    <w:rsid w:val="00771D89"/>
    <w:rsid w:val="00771DEF"/>
    <w:rsid w:val="00772C21"/>
    <w:rsid w:val="00773239"/>
    <w:rsid w:val="00773713"/>
    <w:rsid w:val="0077477C"/>
    <w:rsid w:val="00774856"/>
    <w:rsid w:val="00774C04"/>
    <w:rsid w:val="00776324"/>
    <w:rsid w:val="0077782F"/>
    <w:rsid w:val="007809EE"/>
    <w:rsid w:val="007811AC"/>
    <w:rsid w:val="00781BEB"/>
    <w:rsid w:val="00781E95"/>
    <w:rsid w:val="0078228F"/>
    <w:rsid w:val="007824B7"/>
    <w:rsid w:val="00782966"/>
    <w:rsid w:val="00783577"/>
    <w:rsid w:val="007840C6"/>
    <w:rsid w:val="00784746"/>
    <w:rsid w:val="00784C06"/>
    <w:rsid w:val="00784F2F"/>
    <w:rsid w:val="007855A3"/>
    <w:rsid w:val="00785890"/>
    <w:rsid w:val="00786CC6"/>
    <w:rsid w:val="0078723A"/>
    <w:rsid w:val="0078734C"/>
    <w:rsid w:val="007878F7"/>
    <w:rsid w:val="00790164"/>
    <w:rsid w:val="0079019D"/>
    <w:rsid w:val="007905ED"/>
    <w:rsid w:val="007906DC"/>
    <w:rsid w:val="0079125A"/>
    <w:rsid w:val="00791441"/>
    <w:rsid w:val="00791610"/>
    <w:rsid w:val="00792035"/>
    <w:rsid w:val="00792DD8"/>
    <w:rsid w:val="00792DF9"/>
    <w:rsid w:val="00793FAB"/>
    <w:rsid w:val="0079420B"/>
    <w:rsid w:val="00794CD9"/>
    <w:rsid w:val="00795631"/>
    <w:rsid w:val="007958B3"/>
    <w:rsid w:val="00796C4D"/>
    <w:rsid w:val="00797B2B"/>
    <w:rsid w:val="007A0296"/>
    <w:rsid w:val="007A200E"/>
    <w:rsid w:val="007A2530"/>
    <w:rsid w:val="007A28C8"/>
    <w:rsid w:val="007A29A2"/>
    <w:rsid w:val="007A29D6"/>
    <w:rsid w:val="007A3157"/>
    <w:rsid w:val="007A3862"/>
    <w:rsid w:val="007A56FE"/>
    <w:rsid w:val="007A61A7"/>
    <w:rsid w:val="007A6D35"/>
    <w:rsid w:val="007A6D4A"/>
    <w:rsid w:val="007A770F"/>
    <w:rsid w:val="007B00FD"/>
    <w:rsid w:val="007B20D8"/>
    <w:rsid w:val="007B297F"/>
    <w:rsid w:val="007B2EC4"/>
    <w:rsid w:val="007B33C6"/>
    <w:rsid w:val="007B4FED"/>
    <w:rsid w:val="007B5AFB"/>
    <w:rsid w:val="007B62FB"/>
    <w:rsid w:val="007B66DB"/>
    <w:rsid w:val="007B6764"/>
    <w:rsid w:val="007B7A72"/>
    <w:rsid w:val="007B7F43"/>
    <w:rsid w:val="007C039F"/>
    <w:rsid w:val="007C03CB"/>
    <w:rsid w:val="007C045E"/>
    <w:rsid w:val="007C0AE7"/>
    <w:rsid w:val="007C3504"/>
    <w:rsid w:val="007C4E3F"/>
    <w:rsid w:val="007C5EBD"/>
    <w:rsid w:val="007C6210"/>
    <w:rsid w:val="007C6742"/>
    <w:rsid w:val="007D257D"/>
    <w:rsid w:val="007D36A8"/>
    <w:rsid w:val="007D377E"/>
    <w:rsid w:val="007D3E24"/>
    <w:rsid w:val="007D4565"/>
    <w:rsid w:val="007D4EFC"/>
    <w:rsid w:val="007D5055"/>
    <w:rsid w:val="007D5181"/>
    <w:rsid w:val="007D5951"/>
    <w:rsid w:val="007D5F17"/>
    <w:rsid w:val="007E1373"/>
    <w:rsid w:val="007E2278"/>
    <w:rsid w:val="007E2A47"/>
    <w:rsid w:val="007E3B37"/>
    <w:rsid w:val="007E4AE1"/>
    <w:rsid w:val="007E561C"/>
    <w:rsid w:val="007E5FA6"/>
    <w:rsid w:val="007E6205"/>
    <w:rsid w:val="007E7296"/>
    <w:rsid w:val="007E76BE"/>
    <w:rsid w:val="007F0D07"/>
    <w:rsid w:val="007F0EEA"/>
    <w:rsid w:val="007F1C88"/>
    <w:rsid w:val="007F2162"/>
    <w:rsid w:val="007F2163"/>
    <w:rsid w:val="007F2CE0"/>
    <w:rsid w:val="007F357E"/>
    <w:rsid w:val="007F5DEF"/>
    <w:rsid w:val="007F69DC"/>
    <w:rsid w:val="007F6F36"/>
    <w:rsid w:val="007F74C5"/>
    <w:rsid w:val="0080067C"/>
    <w:rsid w:val="00801617"/>
    <w:rsid w:val="00801683"/>
    <w:rsid w:val="0080229C"/>
    <w:rsid w:val="00802DCE"/>
    <w:rsid w:val="00802E2D"/>
    <w:rsid w:val="00803983"/>
    <w:rsid w:val="00804BB2"/>
    <w:rsid w:val="0080585B"/>
    <w:rsid w:val="0080639F"/>
    <w:rsid w:val="00806510"/>
    <w:rsid w:val="008065C9"/>
    <w:rsid w:val="00807958"/>
    <w:rsid w:val="00807D67"/>
    <w:rsid w:val="00810032"/>
    <w:rsid w:val="0081028D"/>
    <w:rsid w:val="008111F2"/>
    <w:rsid w:val="00811C0D"/>
    <w:rsid w:val="00812955"/>
    <w:rsid w:val="00812B1F"/>
    <w:rsid w:val="00812C3F"/>
    <w:rsid w:val="00812E09"/>
    <w:rsid w:val="008132BF"/>
    <w:rsid w:val="00813579"/>
    <w:rsid w:val="00813C90"/>
    <w:rsid w:val="00813D1E"/>
    <w:rsid w:val="00814079"/>
    <w:rsid w:val="0081421A"/>
    <w:rsid w:val="008144B9"/>
    <w:rsid w:val="008146C4"/>
    <w:rsid w:val="0081489D"/>
    <w:rsid w:val="0081489E"/>
    <w:rsid w:val="008150E1"/>
    <w:rsid w:val="008155A8"/>
    <w:rsid w:val="0081795C"/>
    <w:rsid w:val="00817DE8"/>
    <w:rsid w:val="0082116F"/>
    <w:rsid w:val="00822158"/>
    <w:rsid w:val="0082251C"/>
    <w:rsid w:val="00823578"/>
    <w:rsid w:val="0082373A"/>
    <w:rsid w:val="00824696"/>
    <w:rsid w:val="0082482A"/>
    <w:rsid w:val="00824840"/>
    <w:rsid w:val="00824908"/>
    <w:rsid w:val="008249A8"/>
    <w:rsid w:val="00824D22"/>
    <w:rsid w:val="00825165"/>
    <w:rsid w:val="00825394"/>
    <w:rsid w:val="00827161"/>
    <w:rsid w:val="00827AF5"/>
    <w:rsid w:val="00830394"/>
    <w:rsid w:val="00830F0D"/>
    <w:rsid w:val="00831A7E"/>
    <w:rsid w:val="00832B12"/>
    <w:rsid w:val="00832D21"/>
    <w:rsid w:val="00833669"/>
    <w:rsid w:val="0083570A"/>
    <w:rsid w:val="008360A3"/>
    <w:rsid w:val="00836BB4"/>
    <w:rsid w:val="00836D46"/>
    <w:rsid w:val="00836FEA"/>
    <w:rsid w:val="0083797A"/>
    <w:rsid w:val="00837D78"/>
    <w:rsid w:val="00837E29"/>
    <w:rsid w:val="008417D8"/>
    <w:rsid w:val="008418C5"/>
    <w:rsid w:val="00841F8F"/>
    <w:rsid w:val="0084263E"/>
    <w:rsid w:val="0084349E"/>
    <w:rsid w:val="008436A1"/>
    <w:rsid w:val="00845DA8"/>
    <w:rsid w:val="00846783"/>
    <w:rsid w:val="00846930"/>
    <w:rsid w:val="008470A2"/>
    <w:rsid w:val="008474FE"/>
    <w:rsid w:val="008477D6"/>
    <w:rsid w:val="00847DCB"/>
    <w:rsid w:val="00847F59"/>
    <w:rsid w:val="0085067C"/>
    <w:rsid w:val="00850D40"/>
    <w:rsid w:val="0085176E"/>
    <w:rsid w:val="00851E15"/>
    <w:rsid w:val="00852477"/>
    <w:rsid w:val="00853578"/>
    <w:rsid w:val="00853672"/>
    <w:rsid w:val="0085472F"/>
    <w:rsid w:val="00855F54"/>
    <w:rsid w:val="00855F82"/>
    <w:rsid w:val="00856E13"/>
    <w:rsid w:val="00857D41"/>
    <w:rsid w:val="00860BEA"/>
    <w:rsid w:val="0086119E"/>
    <w:rsid w:val="00861A74"/>
    <w:rsid w:val="00861CC9"/>
    <w:rsid w:val="0086268B"/>
    <w:rsid w:val="0086300D"/>
    <w:rsid w:val="0086467B"/>
    <w:rsid w:val="00864F62"/>
    <w:rsid w:val="0086547C"/>
    <w:rsid w:val="00865620"/>
    <w:rsid w:val="008656D0"/>
    <w:rsid w:val="008663D9"/>
    <w:rsid w:val="0086687E"/>
    <w:rsid w:val="00866C2D"/>
    <w:rsid w:val="00866C2E"/>
    <w:rsid w:val="00866E3E"/>
    <w:rsid w:val="00871F39"/>
    <w:rsid w:val="00872D76"/>
    <w:rsid w:val="00873118"/>
    <w:rsid w:val="00873551"/>
    <w:rsid w:val="00873C78"/>
    <w:rsid w:val="00873E75"/>
    <w:rsid w:val="008748A6"/>
    <w:rsid w:val="00875C3E"/>
    <w:rsid w:val="00875DEC"/>
    <w:rsid w:val="0087734F"/>
    <w:rsid w:val="00877A18"/>
    <w:rsid w:val="0088085B"/>
    <w:rsid w:val="00881F91"/>
    <w:rsid w:val="008829A3"/>
    <w:rsid w:val="008829B3"/>
    <w:rsid w:val="00883703"/>
    <w:rsid w:val="008839C2"/>
    <w:rsid w:val="00884351"/>
    <w:rsid w:val="00884B87"/>
    <w:rsid w:val="00884EDA"/>
    <w:rsid w:val="008850EB"/>
    <w:rsid w:val="00885380"/>
    <w:rsid w:val="008857F6"/>
    <w:rsid w:val="00886EE3"/>
    <w:rsid w:val="00887954"/>
    <w:rsid w:val="00887E11"/>
    <w:rsid w:val="008904F8"/>
    <w:rsid w:val="00890E34"/>
    <w:rsid w:val="008911A6"/>
    <w:rsid w:val="0089130F"/>
    <w:rsid w:val="008915A9"/>
    <w:rsid w:val="00891B84"/>
    <w:rsid w:val="00892476"/>
    <w:rsid w:val="0089252F"/>
    <w:rsid w:val="00893839"/>
    <w:rsid w:val="00893E7A"/>
    <w:rsid w:val="00894064"/>
    <w:rsid w:val="0089468C"/>
    <w:rsid w:val="00894FEE"/>
    <w:rsid w:val="00895514"/>
    <w:rsid w:val="00895D83"/>
    <w:rsid w:val="00896845"/>
    <w:rsid w:val="00896DD5"/>
    <w:rsid w:val="0089773B"/>
    <w:rsid w:val="008978EB"/>
    <w:rsid w:val="00897DFB"/>
    <w:rsid w:val="008A0643"/>
    <w:rsid w:val="008A1461"/>
    <w:rsid w:val="008A1463"/>
    <w:rsid w:val="008A1681"/>
    <w:rsid w:val="008A242A"/>
    <w:rsid w:val="008A38B1"/>
    <w:rsid w:val="008A4107"/>
    <w:rsid w:val="008A527D"/>
    <w:rsid w:val="008A52DE"/>
    <w:rsid w:val="008A5657"/>
    <w:rsid w:val="008A5703"/>
    <w:rsid w:val="008A663C"/>
    <w:rsid w:val="008A774A"/>
    <w:rsid w:val="008B044D"/>
    <w:rsid w:val="008B0BEA"/>
    <w:rsid w:val="008B16B1"/>
    <w:rsid w:val="008B17BA"/>
    <w:rsid w:val="008B1814"/>
    <w:rsid w:val="008B2009"/>
    <w:rsid w:val="008B243D"/>
    <w:rsid w:val="008B34DD"/>
    <w:rsid w:val="008B562B"/>
    <w:rsid w:val="008B5631"/>
    <w:rsid w:val="008B71FB"/>
    <w:rsid w:val="008B7BEA"/>
    <w:rsid w:val="008C2FC6"/>
    <w:rsid w:val="008C30FE"/>
    <w:rsid w:val="008C386E"/>
    <w:rsid w:val="008C46CB"/>
    <w:rsid w:val="008C5D17"/>
    <w:rsid w:val="008C6908"/>
    <w:rsid w:val="008C691A"/>
    <w:rsid w:val="008C6BEC"/>
    <w:rsid w:val="008C6BEF"/>
    <w:rsid w:val="008C6D70"/>
    <w:rsid w:val="008C74B7"/>
    <w:rsid w:val="008C7820"/>
    <w:rsid w:val="008D0D33"/>
    <w:rsid w:val="008D0D67"/>
    <w:rsid w:val="008D18D8"/>
    <w:rsid w:val="008D21E0"/>
    <w:rsid w:val="008D2484"/>
    <w:rsid w:val="008D2A36"/>
    <w:rsid w:val="008D352D"/>
    <w:rsid w:val="008D40B4"/>
    <w:rsid w:val="008D4235"/>
    <w:rsid w:val="008D4382"/>
    <w:rsid w:val="008D48E3"/>
    <w:rsid w:val="008D5B5B"/>
    <w:rsid w:val="008D5CE6"/>
    <w:rsid w:val="008D5E75"/>
    <w:rsid w:val="008D6061"/>
    <w:rsid w:val="008D708F"/>
    <w:rsid w:val="008E11BA"/>
    <w:rsid w:val="008E17ED"/>
    <w:rsid w:val="008E1929"/>
    <w:rsid w:val="008E222D"/>
    <w:rsid w:val="008E2616"/>
    <w:rsid w:val="008E311C"/>
    <w:rsid w:val="008E3436"/>
    <w:rsid w:val="008E48BB"/>
    <w:rsid w:val="008E4EA3"/>
    <w:rsid w:val="008E51AA"/>
    <w:rsid w:val="008E5C3C"/>
    <w:rsid w:val="008E5CFE"/>
    <w:rsid w:val="008E7226"/>
    <w:rsid w:val="008E7590"/>
    <w:rsid w:val="008E7B8E"/>
    <w:rsid w:val="008F03DC"/>
    <w:rsid w:val="008F11B6"/>
    <w:rsid w:val="008F12AE"/>
    <w:rsid w:val="008F2008"/>
    <w:rsid w:val="008F20C3"/>
    <w:rsid w:val="008F3142"/>
    <w:rsid w:val="008F3A29"/>
    <w:rsid w:val="008F3D82"/>
    <w:rsid w:val="008F4257"/>
    <w:rsid w:val="008F58A6"/>
    <w:rsid w:val="008F5AEE"/>
    <w:rsid w:val="008F6B31"/>
    <w:rsid w:val="00900874"/>
    <w:rsid w:val="0090206F"/>
    <w:rsid w:val="009020AF"/>
    <w:rsid w:val="009041D3"/>
    <w:rsid w:val="00904284"/>
    <w:rsid w:val="00905313"/>
    <w:rsid w:val="00905918"/>
    <w:rsid w:val="00905924"/>
    <w:rsid w:val="00905FB0"/>
    <w:rsid w:val="009065AF"/>
    <w:rsid w:val="00906886"/>
    <w:rsid w:val="00906E8D"/>
    <w:rsid w:val="009077AC"/>
    <w:rsid w:val="00907DCB"/>
    <w:rsid w:val="00910289"/>
    <w:rsid w:val="00910538"/>
    <w:rsid w:val="009109DD"/>
    <w:rsid w:val="0091153D"/>
    <w:rsid w:val="00911F22"/>
    <w:rsid w:val="0091211A"/>
    <w:rsid w:val="00912152"/>
    <w:rsid w:val="00912688"/>
    <w:rsid w:val="00913663"/>
    <w:rsid w:val="00914668"/>
    <w:rsid w:val="009149E6"/>
    <w:rsid w:val="00914EA2"/>
    <w:rsid w:val="00916448"/>
    <w:rsid w:val="00916BB6"/>
    <w:rsid w:val="00920568"/>
    <w:rsid w:val="00920669"/>
    <w:rsid w:val="00920FE4"/>
    <w:rsid w:val="009225B9"/>
    <w:rsid w:val="00923A50"/>
    <w:rsid w:val="009241A0"/>
    <w:rsid w:val="00924692"/>
    <w:rsid w:val="009246C0"/>
    <w:rsid w:val="00924B6D"/>
    <w:rsid w:val="009254C4"/>
    <w:rsid w:val="00925F0F"/>
    <w:rsid w:val="009261A1"/>
    <w:rsid w:val="009275AC"/>
    <w:rsid w:val="00927736"/>
    <w:rsid w:val="00930195"/>
    <w:rsid w:val="0093050B"/>
    <w:rsid w:val="00931114"/>
    <w:rsid w:val="00931BFE"/>
    <w:rsid w:val="00931D35"/>
    <w:rsid w:val="00932C7D"/>
    <w:rsid w:val="00932E17"/>
    <w:rsid w:val="00933138"/>
    <w:rsid w:val="0093396B"/>
    <w:rsid w:val="00933CCF"/>
    <w:rsid w:val="0093459D"/>
    <w:rsid w:val="00934BB3"/>
    <w:rsid w:val="0093509D"/>
    <w:rsid w:val="00935ACF"/>
    <w:rsid w:val="00935CFD"/>
    <w:rsid w:val="00935EF3"/>
    <w:rsid w:val="009362EB"/>
    <w:rsid w:val="00936B85"/>
    <w:rsid w:val="009376C5"/>
    <w:rsid w:val="00937E22"/>
    <w:rsid w:val="00940128"/>
    <w:rsid w:val="0094093E"/>
    <w:rsid w:val="00940D0E"/>
    <w:rsid w:val="00941B0C"/>
    <w:rsid w:val="009422E1"/>
    <w:rsid w:val="009426C1"/>
    <w:rsid w:val="00942B4C"/>
    <w:rsid w:val="009437EC"/>
    <w:rsid w:val="00943CDA"/>
    <w:rsid w:val="009442A4"/>
    <w:rsid w:val="00944309"/>
    <w:rsid w:val="009448F0"/>
    <w:rsid w:val="00945534"/>
    <w:rsid w:val="00945BB0"/>
    <w:rsid w:val="00945ED4"/>
    <w:rsid w:val="00946E73"/>
    <w:rsid w:val="0094789F"/>
    <w:rsid w:val="00950454"/>
    <w:rsid w:val="0095121F"/>
    <w:rsid w:val="009528C8"/>
    <w:rsid w:val="00952DC4"/>
    <w:rsid w:val="00953DBB"/>
    <w:rsid w:val="00954F95"/>
    <w:rsid w:val="00954FFC"/>
    <w:rsid w:val="0095546A"/>
    <w:rsid w:val="0095719E"/>
    <w:rsid w:val="00960896"/>
    <w:rsid w:val="00962546"/>
    <w:rsid w:val="00962D43"/>
    <w:rsid w:val="00963C6E"/>
    <w:rsid w:val="00965326"/>
    <w:rsid w:val="00965D81"/>
    <w:rsid w:val="00966C45"/>
    <w:rsid w:val="00967299"/>
    <w:rsid w:val="00967999"/>
    <w:rsid w:val="00970117"/>
    <w:rsid w:val="00970B1B"/>
    <w:rsid w:val="00971F69"/>
    <w:rsid w:val="00972DE4"/>
    <w:rsid w:val="009752BD"/>
    <w:rsid w:val="009754EF"/>
    <w:rsid w:val="009759F3"/>
    <w:rsid w:val="00975D1F"/>
    <w:rsid w:val="009760F5"/>
    <w:rsid w:val="00976408"/>
    <w:rsid w:val="00976A5C"/>
    <w:rsid w:val="00977068"/>
    <w:rsid w:val="00977423"/>
    <w:rsid w:val="00980496"/>
    <w:rsid w:val="009811C4"/>
    <w:rsid w:val="009813F4"/>
    <w:rsid w:val="00981A83"/>
    <w:rsid w:val="0098274D"/>
    <w:rsid w:val="00983977"/>
    <w:rsid w:val="0098397B"/>
    <w:rsid w:val="00983A6B"/>
    <w:rsid w:val="00984BC6"/>
    <w:rsid w:val="009856B4"/>
    <w:rsid w:val="00985B58"/>
    <w:rsid w:val="00985E14"/>
    <w:rsid w:val="00986F4C"/>
    <w:rsid w:val="00987884"/>
    <w:rsid w:val="009900EB"/>
    <w:rsid w:val="00990203"/>
    <w:rsid w:val="0099063F"/>
    <w:rsid w:val="00991D08"/>
    <w:rsid w:val="009935FA"/>
    <w:rsid w:val="00994B75"/>
    <w:rsid w:val="00995C4B"/>
    <w:rsid w:val="009963C4"/>
    <w:rsid w:val="00996EFE"/>
    <w:rsid w:val="00996F1C"/>
    <w:rsid w:val="009972F0"/>
    <w:rsid w:val="009A0077"/>
    <w:rsid w:val="009A0607"/>
    <w:rsid w:val="009A0627"/>
    <w:rsid w:val="009A1469"/>
    <w:rsid w:val="009A2427"/>
    <w:rsid w:val="009A245A"/>
    <w:rsid w:val="009A2583"/>
    <w:rsid w:val="009A2855"/>
    <w:rsid w:val="009A39DE"/>
    <w:rsid w:val="009A4FBF"/>
    <w:rsid w:val="009A5F44"/>
    <w:rsid w:val="009A617C"/>
    <w:rsid w:val="009A72DD"/>
    <w:rsid w:val="009A76B9"/>
    <w:rsid w:val="009A7B26"/>
    <w:rsid w:val="009B06CE"/>
    <w:rsid w:val="009B06DE"/>
    <w:rsid w:val="009B0B4B"/>
    <w:rsid w:val="009B1254"/>
    <w:rsid w:val="009B1E8D"/>
    <w:rsid w:val="009B2496"/>
    <w:rsid w:val="009B2BD6"/>
    <w:rsid w:val="009B2EDB"/>
    <w:rsid w:val="009B33FD"/>
    <w:rsid w:val="009B5043"/>
    <w:rsid w:val="009B570C"/>
    <w:rsid w:val="009B5DBA"/>
    <w:rsid w:val="009B60DC"/>
    <w:rsid w:val="009B6708"/>
    <w:rsid w:val="009B69F1"/>
    <w:rsid w:val="009B73ED"/>
    <w:rsid w:val="009B7E38"/>
    <w:rsid w:val="009C096A"/>
    <w:rsid w:val="009C1BB9"/>
    <w:rsid w:val="009C2323"/>
    <w:rsid w:val="009C2FF2"/>
    <w:rsid w:val="009C3816"/>
    <w:rsid w:val="009C38EE"/>
    <w:rsid w:val="009C410E"/>
    <w:rsid w:val="009C4125"/>
    <w:rsid w:val="009C43A6"/>
    <w:rsid w:val="009C5B6A"/>
    <w:rsid w:val="009C61C5"/>
    <w:rsid w:val="009C7348"/>
    <w:rsid w:val="009C7832"/>
    <w:rsid w:val="009C7E37"/>
    <w:rsid w:val="009D016B"/>
    <w:rsid w:val="009D048A"/>
    <w:rsid w:val="009D0B57"/>
    <w:rsid w:val="009D0D03"/>
    <w:rsid w:val="009D0DB6"/>
    <w:rsid w:val="009D2227"/>
    <w:rsid w:val="009D2A74"/>
    <w:rsid w:val="009D2C50"/>
    <w:rsid w:val="009D3647"/>
    <w:rsid w:val="009D3757"/>
    <w:rsid w:val="009D3E00"/>
    <w:rsid w:val="009D4193"/>
    <w:rsid w:val="009D48B3"/>
    <w:rsid w:val="009D504D"/>
    <w:rsid w:val="009D5DBC"/>
    <w:rsid w:val="009D660C"/>
    <w:rsid w:val="009D6764"/>
    <w:rsid w:val="009D6B68"/>
    <w:rsid w:val="009D6E47"/>
    <w:rsid w:val="009D74FB"/>
    <w:rsid w:val="009D7D44"/>
    <w:rsid w:val="009D7E68"/>
    <w:rsid w:val="009E1B9F"/>
    <w:rsid w:val="009E4324"/>
    <w:rsid w:val="009E5085"/>
    <w:rsid w:val="009E5A57"/>
    <w:rsid w:val="009E606A"/>
    <w:rsid w:val="009E62CE"/>
    <w:rsid w:val="009E64B8"/>
    <w:rsid w:val="009E66D0"/>
    <w:rsid w:val="009E72E9"/>
    <w:rsid w:val="009E735B"/>
    <w:rsid w:val="009F0438"/>
    <w:rsid w:val="009F0C2F"/>
    <w:rsid w:val="009F226E"/>
    <w:rsid w:val="009F3981"/>
    <w:rsid w:val="009F3A57"/>
    <w:rsid w:val="009F454C"/>
    <w:rsid w:val="009F6C9D"/>
    <w:rsid w:val="009F7228"/>
    <w:rsid w:val="009F7AAA"/>
    <w:rsid w:val="00A002A7"/>
    <w:rsid w:val="00A01395"/>
    <w:rsid w:val="00A0144F"/>
    <w:rsid w:val="00A016A9"/>
    <w:rsid w:val="00A01974"/>
    <w:rsid w:val="00A019FC"/>
    <w:rsid w:val="00A02087"/>
    <w:rsid w:val="00A02109"/>
    <w:rsid w:val="00A02229"/>
    <w:rsid w:val="00A03988"/>
    <w:rsid w:val="00A04008"/>
    <w:rsid w:val="00A043C2"/>
    <w:rsid w:val="00A0461B"/>
    <w:rsid w:val="00A049E1"/>
    <w:rsid w:val="00A070D3"/>
    <w:rsid w:val="00A07B7A"/>
    <w:rsid w:val="00A10243"/>
    <w:rsid w:val="00A1038E"/>
    <w:rsid w:val="00A10771"/>
    <w:rsid w:val="00A12542"/>
    <w:rsid w:val="00A12718"/>
    <w:rsid w:val="00A12F87"/>
    <w:rsid w:val="00A133C9"/>
    <w:rsid w:val="00A1460F"/>
    <w:rsid w:val="00A147C5"/>
    <w:rsid w:val="00A15359"/>
    <w:rsid w:val="00A16D16"/>
    <w:rsid w:val="00A16F39"/>
    <w:rsid w:val="00A1723A"/>
    <w:rsid w:val="00A17550"/>
    <w:rsid w:val="00A200FB"/>
    <w:rsid w:val="00A22151"/>
    <w:rsid w:val="00A227B4"/>
    <w:rsid w:val="00A2355B"/>
    <w:rsid w:val="00A23C12"/>
    <w:rsid w:val="00A24530"/>
    <w:rsid w:val="00A24DD1"/>
    <w:rsid w:val="00A2627A"/>
    <w:rsid w:val="00A2631C"/>
    <w:rsid w:val="00A2707C"/>
    <w:rsid w:val="00A275E4"/>
    <w:rsid w:val="00A27A52"/>
    <w:rsid w:val="00A27C21"/>
    <w:rsid w:val="00A30292"/>
    <w:rsid w:val="00A33096"/>
    <w:rsid w:val="00A337FC"/>
    <w:rsid w:val="00A340A2"/>
    <w:rsid w:val="00A34484"/>
    <w:rsid w:val="00A34F9E"/>
    <w:rsid w:val="00A351F9"/>
    <w:rsid w:val="00A36B54"/>
    <w:rsid w:val="00A3707A"/>
    <w:rsid w:val="00A37C4E"/>
    <w:rsid w:val="00A403DA"/>
    <w:rsid w:val="00A40938"/>
    <w:rsid w:val="00A40E3F"/>
    <w:rsid w:val="00A43467"/>
    <w:rsid w:val="00A43EE9"/>
    <w:rsid w:val="00A45D7D"/>
    <w:rsid w:val="00A46020"/>
    <w:rsid w:val="00A4603F"/>
    <w:rsid w:val="00A4629C"/>
    <w:rsid w:val="00A46CE3"/>
    <w:rsid w:val="00A46D0E"/>
    <w:rsid w:val="00A473C7"/>
    <w:rsid w:val="00A47F9C"/>
    <w:rsid w:val="00A51216"/>
    <w:rsid w:val="00A51754"/>
    <w:rsid w:val="00A51E52"/>
    <w:rsid w:val="00A53305"/>
    <w:rsid w:val="00A53325"/>
    <w:rsid w:val="00A538DA"/>
    <w:rsid w:val="00A55FF8"/>
    <w:rsid w:val="00A56D11"/>
    <w:rsid w:val="00A6097D"/>
    <w:rsid w:val="00A62A02"/>
    <w:rsid w:val="00A62D93"/>
    <w:rsid w:val="00A62DD9"/>
    <w:rsid w:val="00A63AA3"/>
    <w:rsid w:val="00A63F4C"/>
    <w:rsid w:val="00A64BBA"/>
    <w:rsid w:val="00A65BE0"/>
    <w:rsid w:val="00A669A2"/>
    <w:rsid w:val="00A669D0"/>
    <w:rsid w:val="00A66B4B"/>
    <w:rsid w:val="00A67915"/>
    <w:rsid w:val="00A67E63"/>
    <w:rsid w:val="00A701BC"/>
    <w:rsid w:val="00A709DA"/>
    <w:rsid w:val="00A70B45"/>
    <w:rsid w:val="00A714D7"/>
    <w:rsid w:val="00A71806"/>
    <w:rsid w:val="00A7209A"/>
    <w:rsid w:val="00A72285"/>
    <w:rsid w:val="00A72B59"/>
    <w:rsid w:val="00A7382A"/>
    <w:rsid w:val="00A73D6B"/>
    <w:rsid w:val="00A754F8"/>
    <w:rsid w:val="00A757D0"/>
    <w:rsid w:val="00A758A2"/>
    <w:rsid w:val="00A7596E"/>
    <w:rsid w:val="00A75F93"/>
    <w:rsid w:val="00A7668F"/>
    <w:rsid w:val="00A767F4"/>
    <w:rsid w:val="00A76BAA"/>
    <w:rsid w:val="00A779BD"/>
    <w:rsid w:val="00A77A31"/>
    <w:rsid w:val="00A77F90"/>
    <w:rsid w:val="00A8082D"/>
    <w:rsid w:val="00A809C5"/>
    <w:rsid w:val="00A819B2"/>
    <w:rsid w:val="00A824E1"/>
    <w:rsid w:val="00A82E7C"/>
    <w:rsid w:val="00A8431E"/>
    <w:rsid w:val="00A8494A"/>
    <w:rsid w:val="00A853D2"/>
    <w:rsid w:val="00A85CB1"/>
    <w:rsid w:val="00A862E5"/>
    <w:rsid w:val="00A86DD0"/>
    <w:rsid w:val="00A87D7D"/>
    <w:rsid w:val="00A90BFE"/>
    <w:rsid w:val="00A90EC1"/>
    <w:rsid w:val="00A91F3A"/>
    <w:rsid w:val="00A93634"/>
    <w:rsid w:val="00A93833"/>
    <w:rsid w:val="00A942DB"/>
    <w:rsid w:val="00A94C9C"/>
    <w:rsid w:val="00A952CD"/>
    <w:rsid w:val="00A9663C"/>
    <w:rsid w:val="00A974A1"/>
    <w:rsid w:val="00A974F8"/>
    <w:rsid w:val="00A97B4C"/>
    <w:rsid w:val="00AA0F1F"/>
    <w:rsid w:val="00AA1BFD"/>
    <w:rsid w:val="00AA29F0"/>
    <w:rsid w:val="00AA2EB3"/>
    <w:rsid w:val="00AA3195"/>
    <w:rsid w:val="00AA3385"/>
    <w:rsid w:val="00AA3952"/>
    <w:rsid w:val="00AA4320"/>
    <w:rsid w:val="00AA4C40"/>
    <w:rsid w:val="00AA4D72"/>
    <w:rsid w:val="00AA5037"/>
    <w:rsid w:val="00AA5E7F"/>
    <w:rsid w:val="00AA615D"/>
    <w:rsid w:val="00AA6241"/>
    <w:rsid w:val="00AA73CE"/>
    <w:rsid w:val="00AA744C"/>
    <w:rsid w:val="00AA7863"/>
    <w:rsid w:val="00AB00A4"/>
    <w:rsid w:val="00AB0A45"/>
    <w:rsid w:val="00AB10EC"/>
    <w:rsid w:val="00AB163B"/>
    <w:rsid w:val="00AB1D78"/>
    <w:rsid w:val="00AB29B5"/>
    <w:rsid w:val="00AB3672"/>
    <w:rsid w:val="00AB3F7B"/>
    <w:rsid w:val="00AB5922"/>
    <w:rsid w:val="00AB5EE4"/>
    <w:rsid w:val="00AB7323"/>
    <w:rsid w:val="00AB7CE8"/>
    <w:rsid w:val="00AC217B"/>
    <w:rsid w:val="00AC23CB"/>
    <w:rsid w:val="00AC3FE3"/>
    <w:rsid w:val="00AC4DD9"/>
    <w:rsid w:val="00AC4FAF"/>
    <w:rsid w:val="00AC6CFD"/>
    <w:rsid w:val="00AC7BB7"/>
    <w:rsid w:val="00AD0BD8"/>
    <w:rsid w:val="00AD1743"/>
    <w:rsid w:val="00AD22A2"/>
    <w:rsid w:val="00AD2889"/>
    <w:rsid w:val="00AD2A1B"/>
    <w:rsid w:val="00AD2DF2"/>
    <w:rsid w:val="00AD39AA"/>
    <w:rsid w:val="00AD3C5E"/>
    <w:rsid w:val="00AD42CF"/>
    <w:rsid w:val="00AD47A6"/>
    <w:rsid w:val="00AD4804"/>
    <w:rsid w:val="00AD4F40"/>
    <w:rsid w:val="00AD6C54"/>
    <w:rsid w:val="00AD72D0"/>
    <w:rsid w:val="00AE138B"/>
    <w:rsid w:val="00AE13AB"/>
    <w:rsid w:val="00AE2825"/>
    <w:rsid w:val="00AE32D6"/>
    <w:rsid w:val="00AE3A39"/>
    <w:rsid w:val="00AE41A5"/>
    <w:rsid w:val="00AE4B4F"/>
    <w:rsid w:val="00AE4CBD"/>
    <w:rsid w:val="00AE5CE3"/>
    <w:rsid w:val="00AE6A93"/>
    <w:rsid w:val="00AE728F"/>
    <w:rsid w:val="00AF15BA"/>
    <w:rsid w:val="00AF1C62"/>
    <w:rsid w:val="00AF2D8C"/>
    <w:rsid w:val="00AF354D"/>
    <w:rsid w:val="00AF3DB5"/>
    <w:rsid w:val="00AF3FB9"/>
    <w:rsid w:val="00AF4A74"/>
    <w:rsid w:val="00AF52C9"/>
    <w:rsid w:val="00AF5AA4"/>
    <w:rsid w:val="00AF5B05"/>
    <w:rsid w:val="00AF63C1"/>
    <w:rsid w:val="00AF72F4"/>
    <w:rsid w:val="00AF7E90"/>
    <w:rsid w:val="00B006D1"/>
    <w:rsid w:val="00B0089E"/>
    <w:rsid w:val="00B00AC5"/>
    <w:rsid w:val="00B00E48"/>
    <w:rsid w:val="00B010B6"/>
    <w:rsid w:val="00B014D4"/>
    <w:rsid w:val="00B0213D"/>
    <w:rsid w:val="00B02A8C"/>
    <w:rsid w:val="00B03005"/>
    <w:rsid w:val="00B039ED"/>
    <w:rsid w:val="00B03AF4"/>
    <w:rsid w:val="00B04BA2"/>
    <w:rsid w:val="00B051D3"/>
    <w:rsid w:val="00B052EE"/>
    <w:rsid w:val="00B059E5"/>
    <w:rsid w:val="00B05E8D"/>
    <w:rsid w:val="00B06193"/>
    <w:rsid w:val="00B06F89"/>
    <w:rsid w:val="00B06FB8"/>
    <w:rsid w:val="00B07871"/>
    <w:rsid w:val="00B118A5"/>
    <w:rsid w:val="00B118E7"/>
    <w:rsid w:val="00B11AEA"/>
    <w:rsid w:val="00B11D42"/>
    <w:rsid w:val="00B11E4B"/>
    <w:rsid w:val="00B138EB"/>
    <w:rsid w:val="00B13F46"/>
    <w:rsid w:val="00B14899"/>
    <w:rsid w:val="00B1688D"/>
    <w:rsid w:val="00B177EB"/>
    <w:rsid w:val="00B17A86"/>
    <w:rsid w:val="00B208A0"/>
    <w:rsid w:val="00B21462"/>
    <w:rsid w:val="00B22421"/>
    <w:rsid w:val="00B22830"/>
    <w:rsid w:val="00B2328A"/>
    <w:rsid w:val="00B232AF"/>
    <w:rsid w:val="00B233B0"/>
    <w:rsid w:val="00B23499"/>
    <w:rsid w:val="00B25B58"/>
    <w:rsid w:val="00B25D22"/>
    <w:rsid w:val="00B26492"/>
    <w:rsid w:val="00B270EE"/>
    <w:rsid w:val="00B2721F"/>
    <w:rsid w:val="00B30337"/>
    <w:rsid w:val="00B31708"/>
    <w:rsid w:val="00B33087"/>
    <w:rsid w:val="00B33325"/>
    <w:rsid w:val="00B336A0"/>
    <w:rsid w:val="00B33E9A"/>
    <w:rsid w:val="00B33FF9"/>
    <w:rsid w:val="00B353E3"/>
    <w:rsid w:val="00B3574E"/>
    <w:rsid w:val="00B367B6"/>
    <w:rsid w:val="00B40165"/>
    <w:rsid w:val="00B40429"/>
    <w:rsid w:val="00B420F3"/>
    <w:rsid w:val="00B42562"/>
    <w:rsid w:val="00B42F9A"/>
    <w:rsid w:val="00B436A0"/>
    <w:rsid w:val="00B44902"/>
    <w:rsid w:val="00B44922"/>
    <w:rsid w:val="00B44A6B"/>
    <w:rsid w:val="00B46FFE"/>
    <w:rsid w:val="00B475C1"/>
    <w:rsid w:val="00B50FAF"/>
    <w:rsid w:val="00B51477"/>
    <w:rsid w:val="00B514CE"/>
    <w:rsid w:val="00B53570"/>
    <w:rsid w:val="00B55DC6"/>
    <w:rsid w:val="00B55E81"/>
    <w:rsid w:val="00B57290"/>
    <w:rsid w:val="00B577F3"/>
    <w:rsid w:val="00B600CE"/>
    <w:rsid w:val="00B60118"/>
    <w:rsid w:val="00B605F4"/>
    <w:rsid w:val="00B60B03"/>
    <w:rsid w:val="00B61039"/>
    <w:rsid w:val="00B618B1"/>
    <w:rsid w:val="00B6378F"/>
    <w:rsid w:val="00B63E1C"/>
    <w:rsid w:val="00B64011"/>
    <w:rsid w:val="00B64454"/>
    <w:rsid w:val="00B646C6"/>
    <w:rsid w:val="00B648A9"/>
    <w:rsid w:val="00B66511"/>
    <w:rsid w:val="00B66633"/>
    <w:rsid w:val="00B67431"/>
    <w:rsid w:val="00B67438"/>
    <w:rsid w:val="00B674B0"/>
    <w:rsid w:val="00B67651"/>
    <w:rsid w:val="00B70900"/>
    <w:rsid w:val="00B70D86"/>
    <w:rsid w:val="00B711DA"/>
    <w:rsid w:val="00B712F3"/>
    <w:rsid w:val="00B72232"/>
    <w:rsid w:val="00B723AE"/>
    <w:rsid w:val="00B727F8"/>
    <w:rsid w:val="00B73742"/>
    <w:rsid w:val="00B748C8"/>
    <w:rsid w:val="00B755FF"/>
    <w:rsid w:val="00B75A74"/>
    <w:rsid w:val="00B75DCC"/>
    <w:rsid w:val="00B75FDA"/>
    <w:rsid w:val="00B76362"/>
    <w:rsid w:val="00B764AB"/>
    <w:rsid w:val="00B76C1E"/>
    <w:rsid w:val="00B77DD5"/>
    <w:rsid w:val="00B815AD"/>
    <w:rsid w:val="00B820B5"/>
    <w:rsid w:val="00B830A8"/>
    <w:rsid w:val="00B8315F"/>
    <w:rsid w:val="00B83325"/>
    <w:rsid w:val="00B83D71"/>
    <w:rsid w:val="00B83F0F"/>
    <w:rsid w:val="00B8402A"/>
    <w:rsid w:val="00B8416D"/>
    <w:rsid w:val="00B8418A"/>
    <w:rsid w:val="00B84307"/>
    <w:rsid w:val="00B861C5"/>
    <w:rsid w:val="00B87C32"/>
    <w:rsid w:val="00B902DC"/>
    <w:rsid w:val="00B914B9"/>
    <w:rsid w:val="00B92E0C"/>
    <w:rsid w:val="00B9321E"/>
    <w:rsid w:val="00B93BBB"/>
    <w:rsid w:val="00B94741"/>
    <w:rsid w:val="00B94848"/>
    <w:rsid w:val="00B95557"/>
    <w:rsid w:val="00B959AE"/>
    <w:rsid w:val="00B96A3A"/>
    <w:rsid w:val="00B975CC"/>
    <w:rsid w:val="00B976E3"/>
    <w:rsid w:val="00BA08B6"/>
    <w:rsid w:val="00BA127C"/>
    <w:rsid w:val="00BA2855"/>
    <w:rsid w:val="00BA2BFC"/>
    <w:rsid w:val="00BA47F6"/>
    <w:rsid w:val="00BA4AE6"/>
    <w:rsid w:val="00BA4EEA"/>
    <w:rsid w:val="00BA5944"/>
    <w:rsid w:val="00BA671A"/>
    <w:rsid w:val="00BA7457"/>
    <w:rsid w:val="00BA7E44"/>
    <w:rsid w:val="00BA7F64"/>
    <w:rsid w:val="00BB01CD"/>
    <w:rsid w:val="00BB1196"/>
    <w:rsid w:val="00BB1868"/>
    <w:rsid w:val="00BB1BA9"/>
    <w:rsid w:val="00BB2B71"/>
    <w:rsid w:val="00BB45FF"/>
    <w:rsid w:val="00BB497D"/>
    <w:rsid w:val="00BC0620"/>
    <w:rsid w:val="00BC0BB5"/>
    <w:rsid w:val="00BC1810"/>
    <w:rsid w:val="00BC21C1"/>
    <w:rsid w:val="00BC2E55"/>
    <w:rsid w:val="00BC31BF"/>
    <w:rsid w:val="00BC3680"/>
    <w:rsid w:val="00BC52F6"/>
    <w:rsid w:val="00BC56FC"/>
    <w:rsid w:val="00BC6438"/>
    <w:rsid w:val="00BC6B0E"/>
    <w:rsid w:val="00BC6B63"/>
    <w:rsid w:val="00BC717A"/>
    <w:rsid w:val="00BC755E"/>
    <w:rsid w:val="00BC7D7E"/>
    <w:rsid w:val="00BD047E"/>
    <w:rsid w:val="00BD0C2A"/>
    <w:rsid w:val="00BD0F38"/>
    <w:rsid w:val="00BD1190"/>
    <w:rsid w:val="00BD1D86"/>
    <w:rsid w:val="00BD273A"/>
    <w:rsid w:val="00BD2F1F"/>
    <w:rsid w:val="00BD378F"/>
    <w:rsid w:val="00BD37A9"/>
    <w:rsid w:val="00BD386E"/>
    <w:rsid w:val="00BD42E0"/>
    <w:rsid w:val="00BD644C"/>
    <w:rsid w:val="00BD7716"/>
    <w:rsid w:val="00BD7C12"/>
    <w:rsid w:val="00BD7E03"/>
    <w:rsid w:val="00BE1DE3"/>
    <w:rsid w:val="00BE2D6A"/>
    <w:rsid w:val="00BE3069"/>
    <w:rsid w:val="00BE3293"/>
    <w:rsid w:val="00BE391C"/>
    <w:rsid w:val="00BE486B"/>
    <w:rsid w:val="00BE4B6C"/>
    <w:rsid w:val="00BE5A44"/>
    <w:rsid w:val="00BE5A4A"/>
    <w:rsid w:val="00BE6A63"/>
    <w:rsid w:val="00BE6FC8"/>
    <w:rsid w:val="00BE7AE0"/>
    <w:rsid w:val="00BE7F7C"/>
    <w:rsid w:val="00BF00AC"/>
    <w:rsid w:val="00BF06C0"/>
    <w:rsid w:val="00BF0755"/>
    <w:rsid w:val="00BF30A9"/>
    <w:rsid w:val="00BF34AA"/>
    <w:rsid w:val="00BF37FD"/>
    <w:rsid w:val="00BF3B90"/>
    <w:rsid w:val="00BF458F"/>
    <w:rsid w:val="00BF45D0"/>
    <w:rsid w:val="00BF48C2"/>
    <w:rsid w:val="00BF4CAF"/>
    <w:rsid w:val="00BF4D25"/>
    <w:rsid w:val="00BF678C"/>
    <w:rsid w:val="00BF6C7F"/>
    <w:rsid w:val="00BF6CEA"/>
    <w:rsid w:val="00BF742E"/>
    <w:rsid w:val="00BF7674"/>
    <w:rsid w:val="00BF76C6"/>
    <w:rsid w:val="00BF77F5"/>
    <w:rsid w:val="00BF7B21"/>
    <w:rsid w:val="00BF7C33"/>
    <w:rsid w:val="00C00830"/>
    <w:rsid w:val="00C00992"/>
    <w:rsid w:val="00C00D55"/>
    <w:rsid w:val="00C00E9F"/>
    <w:rsid w:val="00C012DC"/>
    <w:rsid w:val="00C0192B"/>
    <w:rsid w:val="00C0193A"/>
    <w:rsid w:val="00C01F88"/>
    <w:rsid w:val="00C02FF2"/>
    <w:rsid w:val="00C03086"/>
    <w:rsid w:val="00C0331C"/>
    <w:rsid w:val="00C03AEB"/>
    <w:rsid w:val="00C040BE"/>
    <w:rsid w:val="00C0538F"/>
    <w:rsid w:val="00C06A5F"/>
    <w:rsid w:val="00C06AE9"/>
    <w:rsid w:val="00C076BB"/>
    <w:rsid w:val="00C07BD7"/>
    <w:rsid w:val="00C10307"/>
    <w:rsid w:val="00C110A6"/>
    <w:rsid w:val="00C1132B"/>
    <w:rsid w:val="00C11C79"/>
    <w:rsid w:val="00C1267D"/>
    <w:rsid w:val="00C1359F"/>
    <w:rsid w:val="00C13614"/>
    <w:rsid w:val="00C13F49"/>
    <w:rsid w:val="00C1454E"/>
    <w:rsid w:val="00C14924"/>
    <w:rsid w:val="00C14FDE"/>
    <w:rsid w:val="00C15B4A"/>
    <w:rsid w:val="00C15C94"/>
    <w:rsid w:val="00C16E07"/>
    <w:rsid w:val="00C2017C"/>
    <w:rsid w:val="00C209D2"/>
    <w:rsid w:val="00C20EFB"/>
    <w:rsid w:val="00C21012"/>
    <w:rsid w:val="00C22453"/>
    <w:rsid w:val="00C2277B"/>
    <w:rsid w:val="00C22844"/>
    <w:rsid w:val="00C2357A"/>
    <w:rsid w:val="00C238B5"/>
    <w:rsid w:val="00C240D5"/>
    <w:rsid w:val="00C25092"/>
    <w:rsid w:val="00C255A5"/>
    <w:rsid w:val="00C27CEE"/>
    <w:rsid w:val="00C27F46"/>
    <w:rsid w:val="00C30CB3"/>
    <w:rsid w:val="00C30D73"/>
    <w:rsid w:val="00C30EBF"/>
    <w:rsid w:val="00C31C7C"/>
    <w:rsid w:val="00C329DA"/>
    <w:rsid w:val="00C32B7E"/>
    <w:rsid w:val="00C33294"/>
    <w:rsid w:val="00C34900"/>
    <w:rsid w:val="00C35358"/>
    <w:rsid w:val="00C35F23"/>
    <w:rsid w:val="00C36217"/>
    <w:rsid w:val="00C364CC"/>
    <w:rsid w:val="00C36C3C"/>
    <w:rsid w:val="00C36D4D"/>
    <w:rsid w:val="00C37C71"/>
    <w:rsid w:val="00C402C0"/>
    <w:rsid w:val="00C40E9D"/>
    <w:rsid w:val="00C40EE9"/>
    <w:rsid w:val="00C41C8A"/>
    <w:rsid w:val="00C43414"/>
    <w:rsid w:val="00C43835"/>
    <w:rsid w:val="00C43C2A"/>
    <w:rsid w:val="00C43D1B"/>
    <w:rsid w:val="00C456F0"/>
    <w:rsid w:val="00C45A68"/>
    <w:rsid w:val="00C45AC7"/>
    <w:rsid w:val="00C47BD7"/>
    <w:rsid w:val="00C47D41"/>
    <w:rsid w:val="00C500C0"/>
    <w:rsid w:val="00C5071D"/>
    <w:rsid w:val="00C507D5"/>
    <w:rsid w:val="00C51223"/>
    <w:rsid w:val="00C529E2"/>
    <w:rsid w:val="00C52EEB"/>
    <w:rsid w:val="00C5327B"/>
    <w:rsid w:val="00C53B9F"/>
    <w:rsid w:val="00C53EFB"/>
    <w:rsid w:val="00C54AF1"/>
    <w:rsid w:val="00C573A1"/>
    <w:rsid w:val="00C5769F"/>
    <w:rsid w:val="00C57857"/>
    <w:rsid w:val="00C57E3E"/>
    <w:rsid w:val="00C6018A"/>
    <w:rsid w:val="00C60B7B"/>
    <w:rsid w:val="00C60FE5"/>
    <w:rsid w:val="00C61029"/>
    <w:rsid w:val="00C6159E"/>
    <w:rsid w:val="00C61A87"/>
    <w:rsid w:val="00C6263D"/>
    <w:rsid w:val="00C628D5"/>
    <w:rsid w:val="00C6293B"/>
    <w:rsid w:val="00C63D22"/>
    <w:rsid w:val="00C6416E"/>
    <w:rsid w:val="00C64AA6"/>
    <w:rsid w:val="00C65B78"/>
    <w:rsid w:val="00C66198"/>
    <w:rsid w:val="00C6628A"/>
    <w:rsid w:val="00C67A83"/>
    <w:rsid w:val="00C711DB"/>
    <w:rsid w:val="00C728FD"/>
    <w:rsid w:val="00C7386E"/>
    <w:rsid w:val="00C744F5"/>
    <w:rsid w:val="00C74D85"/>
    <w:rsid w:val="00C75FC2"/>
    <w:rsid w:val="00C766AF"/>
    <w:rsid w:val="00C7797F"/>
    <w:rsid w:val="00C779A5"/>
    <w:rsid w:val="00C83A15"/>
    <w:rsid w:val="00C83FFB"/>
    <w:rsid w:val="00C84859"/>
    <w:rsid w:val="00C84E28"/>
    <w:rsid w:val="00C8519B"/>
    <w:rsid w:val="00C857B5"/>
    <w:rsid w:val="00C86DFE"/>
    <w:rsid w:val="00C87648"/>
    <w:rsid w:val="00C916C9"/>
    <w:rsid w:val="00C91C60"/>
    <w:rsid w:val="00C91D80"/>
    <w:rsid w:val="00C92313"/>
    <w:rsid w:val="00C924A9"/>
    <w:rsid w:val="00C9280C"/>
    <w:rsid w:val="00C93676"/>
    <w:rsid w:val="00C94CA2"/>
    <w:rsid w:val="00C94EB4"/>
    <w:rsid w:val="00C95297"/>
    <w:rsid w:val="00C95EFD"/>
    <w:rsid w:val="00C95F47"/>
    <w:rsid w:val="00C9767D"/>
    <w:rsid w:val="00CA00B4"/>
    <w:rsid w:val="00CA19C5"/>
    <w:rsid w:val="00CA1C77"/>
    <w:rsid w:val="00CA3970"/>
    <w:rsid w:val="00CA42FD"/>
    <w:rsid w:val="00CA507E"/>
    <w:rsid w:val="00CA5CEA"/>
    <w:rsid w:val="00CA6513"/>
    <w:rsid w:val="00CB144B"/>
    <w:rsid w:val="00CB2514"/>
    <w:rsid w:val="00CB2686"/>
    <w:rsid w:val="00CB3EEA"/>
    <w:rsid w:val="00CB4F1A"/>
    <w:rsid w:val="00CB501B"/>
    <w:rsid w:val="00CB6096"/>
    <w:rsid w:val="00CB6798"/>
    <w:rsid w:val="00CB6937"/>
    <w:rsid w:val="00CC00CF"/>
    <w:rsid w:val="00CC07D2"/>
    <w:rsid w:val="00CC1D30"/>
    <w:rsid w:val="00CC303D"/>
    <w:rsid w:val="00CC3855"/>
    <w:rsid w:val="00CC3FA5"/>
    <w:rsid w:val="00CC47D3"/>
    <w:rsid w:val="00CC4B7A"/>
    <w:rsid w:val="00CC4BEF"/>
    <w:rsid w:val="00CC79DA"/>
    <w:rsid w:val="00CD1AFD"/>
    <w:rsid w:val="00CD2716"/>
    <w:rsid w:val="00CD3171"/>
    <w:rsid w:val="00CD38A0"/>
    <w:rsid w:val="00CD4A4C"/>
    <w:rsid w:val="00CD5EAC"/>
    <w:rsid w:val="00CD6071"/>
    <w:rsid w:val="00CD6757"/>
    <w:rsid w:val="00CD6B64"/>
    <w:rsid w:val="00CD6ECB"/>
    <w:rsid w:val="00CD7149"/>
    <w:rsid w:val="00CD72F7"/>
    <w:rsid w:val="00CD7D56"/>
    <w:rsid w:val="00CE1D57"/>
    <w:rsid w:val="00CE2200"/>
    <w:rsid w:val="00CE2C05"/>
    <w:rsid w:val="00CE30C4"/>
    <w:rsid w:val="00CE32F6"/>
    <w:rsid w:val="00CE3572"/>
    <w:rsid w:val="00CE4E5E"/>
    <w:rsid w:val="00CE5272"/>
    <w:rsid w:val="00CE55B4"/>
    <w:rsid w:val="00CE5A48"/>
    <w:rsid w:val="00CE5CD8"/>
    <w:rsid w:val="00CE6167"/>
    <w:rsid w:val="00CE6176"/>
    <w:rsid w:val="00CE6910"/>
    <w:rsid w:val="00CE7044"/>
    <w:rsid w:val="00CE7217"/>
    <w:rsid w:val="00CE78B0"/>
    <w:rsid w:val="00CE7BC0"/>
    <w:rsid w:val="00CE7EC3"/>
    <w:rsid w:val="00CF05B1"/>
    <w:rsid w:val="00CF0DB5"/>
    <w:rsid w:val="00CF0F68"/>
    <w:rsid w:val="00CF15F8"/>
    <w:rsid w:val="00CF1D4A"/>
    <w:rsid w:val="00CF24DB"/>
    <w:rsid w:val="00CF320C"/>
    <w:rsid w:val="00CF3CF3"/>
    <w:rsid w:val="00CF66F1"/>
    <w:rsid w:val="00CF7835"/>
    <w:rsid w:val="00D0025D"/>
    <w:rsid w:val="00D0139E"/>
    <w:rsid w:val="00D01E18"/>
    <w:rsid w:val="00D01EBA"/>
    <w:rsid w:val="00D0305F"/>
    <w:rsid w:val="00D05A01"/>
    <w:rsid w:val="00D05F45"/>
    <w:rsid w:val="00D07F33"/>
    <w:rsid w:val="00D11D76"/>
    <w:rsid w:val="00D12D24"/>
    <w:rsid w:val="00D15299"/>
    <w:rsid w:val="00D15A32"/>
    <w:rsid w:val="00D15B1A"/>
    <w:rsid w:val="00D16225"/>
    <w:rsid w:val="00D20E6B"/>
    <w:rsid w:val="00D213A6"/>
    <w:rsid w:val="00D22001"/>
    <w:rsid w:val="00D22884"/>
    <w:rsid w:val="00D22A73"/>
    <w:rsid w:val="00D2360C"/>
    <w:rsid w:val="00D23A0B"/>
    <w:rsid w:val="00D23B5E"/>
    <w:rsid w:val="00D24136"/>
    <w:rsid w:val="00D26D01"/>
    <w:rsid w:val="00D278BD"/>
    <w:rsid w:val="00D3044A"/>
    <w:rsid w:val="00D305AB"/>
    <w:rsid w:val="00D307C1"/>
    <w:rsid w:val="00D31A38"/>
    <w:rsid w:val="00D329EA"/>
    <w:rsid w:val="00D334A1"/>
    <w:rsid w:val="00D3438B"/>
    <w:rsid w:val="00D34D27"/>
    <w:rsid w:val="00D357CC"/>
    <w:rsid w:val="00D3615D"/>
    <w:rsid w:val="00D3699C"/>
    <w:rsid w:val="00D36A19"/>
    <w:rsid w:val="00D36E89"/>
    <w:rsid w:val="00D37C4D"/>
    <w:rsid w:val="00D40A54"/>
    <w:rsid w:val="00D41211"/>
    <w:rsid w:val="00D415C0"/>
    <w:rsid w:val="00D4196E"/>
    <w:rsid w:val="00D421B0"/>
    <w:rsid w:val="00D4243E"/>
    <w:rsid w:val="00D42549"/>
    <w:rsid w:val="00D44C40"/>
    <w:rsid w:val="00D44CC5"/>
    <w:rsid w:val="00D44EC7"/>
    <w:rsid w:val="00D45045"/>
    <w:rsid w:val="00D45246"/>
    <w:rsid w:val="00D4668B"/>
    <w:rsid w:val="00D4737C"/>
    <w:rsid w:val="00D47988"/>
    <w:rsid w:val="00D50660"/>
    <w:rsid w:val="00D50F69"/>
    <w:rsid w:val="00D51318"/>
    <w:rsid w:val="00D514BD"/>
    <w:rsid w:val="00D51F79"/>
    <w:rsid w:val="00D53D2D"/>
    <w:rsid w:val="00D54C5D"/>
    <w:rsid w:val="00D57403"/>
    <w:rsid w:val="00D57EB3"/>
    <w:rsid w:val="00D61A92"/>
    <w:rsid w:val="00D61BB3"/>
    <w:rsid w:val="00D625C7"/>
    <w:rsid w:val="00D637E5"/>
    <w:rsid w:val="00D63FD9"/>
    <w:rsid w:val="00D6428A"/>
    <w:rsid w:val="00D6514A"/>
    <w:rsid w:val="00D659FE"/>
    <w:rsid w:val="00D65FC2"/>
    <w:rsid w:val="00D67DA7"/>
    <w:rsid w:val="00D67F1F"/>
    <w:rsid w:val="00D7034C"/>
    <w:rsid w:val="00D7056E"/>
    <w:rsid w:val="00D70AB2"/>
    <w:rsid w:val="00D70FF2"/>
    <w:rsid w:val="00D71FAB"/>
    <w:rsid w:val="00D72019"/>
    <w:rsid w:val="00D72852"/>
    <w:rsid w:val="00D72A50"/>
    <w:rsid w:val="00D72AA7"/>
    <w:rsid w:val="00D72C9E"/>
    <w:rsid w:val="00D72E83"/>
    <w:rsid w:val="00D732C0"/>
    <w:rsid w:val="00D74328"/>
    <w:rsid w:val="00D74AC4"/>
    <w:rsid w:val="00D757B5"/>
    <w:rsid w:val="00D75F80"/>
    <w:rsid w:val="00D7611E"/>
    <w:rsid w:val="00D76C4B"/>
    <w:rsid w:val="00D7731B"/>
    <w:rsid w:val="00D77F91"/>
    <w:rsid w:val="00D8014C"/>
    <w:rsid w:val="00D807E8"/>
    <w:rsid w:val="00D81023"/>
    <w:rsid w:val="00D81D46"/>
    <w:rsid w:val="00D826C8"/>
    <w:rsid w:val="00D835F7"/>
    <w:rsid w:val="00D83932"/>
    <w:rsid w:val="00D84816"/>
    <w:rsid w:val="00D85109"/>
    <w:rsid w:val="00D858E3"/>
    <w:rsid w:val="00D85EC5"/>
    <w:rsid w:val="00D864F2"/>
    <w:rsid w:val="00D86E1D"/>
    <w:rsid w:val="00D87006"/>
    <w:rsid w:val="00D87895"/>
    <w:rsid w:val="00D9048B"/>
    <w:rsid w:val="00D91253"/>
    <w:rsid w:val="00D9176D"/>
    <w:rsid w:val="00D92541"/>
    <w:rsid w:val="00D929FB"/>
    <w:rsid w:val="00D92B92"/>
    <w:rsid w:val="00D92E89"/>
    <w:rsid w:val="00D93DE6"/>
    <w:rsid w:val="00D94183"/>
    <w:rsid w:val="00D94342"/>
    <w:rsid w:val="00D948DC"/>
    <w:rsid w:val="00D95352"/>
    <w:rsid w:val="00D95697"/>
    <w:rsid w:val="00D9571F"/>
    <w:rsid w:val="00D9680D"/>
    <w:rsid w:val="00D96E1C"/>
    <w:rsid w:val="00D97107"/>
    <w:rsid w:val="00D9735E"/>
    <w:rsid w:val="00DA0286"/>
    <w:rsid w:val="00DA02DD"/>
    <w:rsid w:val="00DA04CC"/>
    <w:rsid w:val="00DA1565"/>
    <w:rsid w:val="00DA2E8E"/>
    <w:rsid w:val="00DA2EAA"/>
    <w:rsid w:val="00DA3065"/>
    <w:rsid w:val="00DA318E"/>
    <w:rsid w:val="00DA3B20"/>
    <w:rsid w:val="00DA42B1"/>
    <w:rsid w:val="00DA4676"/>
    <w:rsid w:val="00DA5A1F"/>
    <w:rsid w:val="00DA5E3A"/>
    <w:rsid w:val="00DA6075"/>
    <w:rsid w:val="00DA6A98"/>
    <w:rsid w:val="00DA711D"/>
    <w:rsid w:val="00DA7D78"/>
    <w:rsid w:val="00DB0D33"/>
    <w:rsid w:val="00DB0D7E"/>
    <w:rsid w:val="00DB1746"/>
    <w:rsid w:val="00DB2254"/>
    <w:rsid w:val="00DB241E"/>
    <w:rsid w:val="00DB3288"/>
    <w:rsid w:val="00DB3766"/>
    <w:rsid w:val="00DB424D"/>
    <w:rsid w:val="00DB4A12"/>
    <w:rsid w:val="00DB5D12"/>
    <w:rsid w:val="00DB633E"/>
    <w:rsid w:val="00DB6730"/>
    <w:rsid w:val="00DB7384"/>
    <w:rsid w:val="00DC067C"/>
    <w:rsid w:val="00DC089D"/>
    <w:rsid w:val="00DC21DD"/>
    <w:rsid w:val="00DC236E"/>
    <w:rsid w:val="00DC4038"/>
    <w:rsid w:val="00DC4E1D"/>
    <w:rsid w:val="00DC6357"/>
    <w:rsid w:val="00DC668F"/>
    <w:rsid w:val="00DC7221"/>
    <w:rsid w:val="00DC7291"/>
    <w:rsid w:val="00DC7C9A"/>
    <w:rsid w:val="00DD0811"/>
    <w:rsid w:val="00DD1323"/>
    <w:rsid w:val="00DD343E"/>
    <w:rsid w:val="00DD3885"/>
    <w:rsid w:val="00DD48DF"/>
    <w:rsid w:val="00DD4A3A"/>
    <w:rsid w:val="00DD5367"/>
    <w:rsid w:val="00DD5A93"/>
    <w:rsid w:val="00DD5B94"/>
    <w:rsid w:val="00DE00F4"/>
    <w:rsid w:val="00DE017B"/>
    <w:rsid w:val="00DE03B9"/>
    <w:rsid w:val="00DE1217"/>
    <w:rsid w:val="00DE1CD2"/>
    <w:rsid w:val="00DE2222"/>
    <w:rsid w:val="00DE2B8B"/>
    <w:rsid w:val="00DE3DAF"/>
    <w:rsid w:val="00DE41CD"/>
    <w:rsid w:val="00DE47A5"/>
    <w:rsid w:val="00DE4E09"/>
    <w:rsid w:val="00DE4EE8"/>
    <w:rsid w:val="00DE62B7"/>
    <w:rsid w:val="00DE6793"/>
    <w:rsid w:val="00DE7100"/>
    <w:rsid w:val="00DF05C8"/>
    <w:rsid w:val="00DF05D5"/>
    <w:rsid w:val="00DF0CD7"/>
    <w:rsid w:val="00DF18DF"/>
    <w:rsid w:val="00DF2AB7"/>
    <w:rsid w:val="00DF3129"/>
    <w:rsid w:val="00DF705D"/>
    <w:rsid w:val="00DF71B5"/>
    <w:rsid w:val="00E00459"/>
    <w:rsid w:val="00E0047F"/>
    <w:rsid w:val="00E004AE"/>
    <w:rsid w:val="00E006B2"/>
    <w:rsid w:val="00E0094E"/>
    <w:rsid w:val="00E00C32"/>
    <w:rsid w:val="00E00E51"/>
    <w:rsid w:val="00E010D3"/>
    <w:rsid w:val="00E016AA"/>
    <w:rsid w:val="00E01E64"/>
    <w:rsid w:val="00E021BE"/>
    <w:rsid w:val="00E0308E"/>
    <w:rsid w:val="00E048C9"/>
    <w:rsid w:val="00E051BD"/>
    <w:rsid w:val="00E05992"/>
    <w:rsid w:val="00E06667"/>
    <w:rsid w:val="00E06BC7"/>
    <w:rsid w:val="00E074B2"/>
    <w:rsid w:val="00E1025E"/>
    <w:rsid w:val="00E10F9A"/>
    <w:rsid w:val="00E11500"/>
    <w:rsid w:val="00E122DF"/>
    <w:rsid w:val="00E1232B"/>
    <w:rsid w:val="00E13251"/>
    <w:rsid w:val="00E13D8D"/>
    <w:rsid w:val="00E14F77"/>
    <w:rsid w:val="00E15B03"/>
    <w:rsid w:val="00E201D9"/>
    <w:rsid w:val="00E20229"/>
    <w:rsid w:val="00E202F7"/>
    <w:rsid w:val="00E208C2"/>
    <w:rsid w:val="00E213BD"/>
    <w:rsid w:val="00E22EB2"/>
    <w:rsid w:val="00E22EDA"/>
    <w:rsid w:val="00E23810"/>
    <w:rsid w:val="00E24655"/>
    <w:rsid w:val="00E24BD6"/>
    <w:rsid w:val="00E25369"/>
    <w:rsid w:val="00E259CC"/>
    <w:rsid w:val="00E26323"/>
    <w:rsid w:val="00E26475"/>
    <w:rsid w:val="00E26ACA"/>
    <w:rsid w:val="00E273B4"/>
    <w:rsid w:val="00E27CE6"/>
    <w:rsid w:val="00E27DDF"/>
    <w:rsid w:val="00E31DD4"/>
    <w:rsid w:val="00E3209A"/>
    <w:rsid w:val="00E335EC"/>
    <w:rsid w:val="00E34467"/>
    <w:rsid w:val="00E34B7C"/>
    <w:rsid w:val="00E355F8"/>
    <w:rsid w:val="00E35F52"/>
    <w:rsid w:val="00E367C6"/>
    <w:rsid w:val="00E376EC"/>
    <w:rsid w:val="00E4001E"/>
    <w:rsid w:val="00E41EFA"/>
    <w:rsid w:val="00E41F70"/>
    <w:rsid w:val="00E425E7"/>
    <w:rsid w:val="00E42DDD"/>
    <w:rsid w:val="00E44951"/>
    <w:rsid w:val="00E45536"/>
    <w:rsid w:val="00E4715B"/>
    <w:rsid w:val="00E47F1B"/>
    <w:rsid w:val="00E47FD4"/>
    <w:rsid w:val="00E5290E"/>
    <w:rsid w:val="00E52FA1"/>
    <w:rsid w:val="00E5364C"/>
    <w:rsid w:val="00E53CF5"/>
    <w:rsid w:val="00E54B61"/>
    <w:rsid w:val="00E554D0"/>
    <w:rsid w:val="00E56D60"/>
    <w:rsid w:val="00E56DBD"/>
    <w:rsid w:val="00E56F15"/>
    <w:rsid w:val="00E57ECD"/>
    <w:rsid w:val="00E60D60"/>
    <w:rsid w:val="00E60D70"/>
    <w:rsid w:val="00E60F66"/>
    <w:rsid w:val="00E61613"/>
    <w:rsid w:val="00E61ED5"/>
    <w:rsid w:val="00E6431B"/>
    <w:rsid w:val="00E645E2"/>
    <w:rsid w:val="00E6622C"/>
    <w:rsid w:val="00E66374"/>
    <w:rsid w:val="00E666B3"/>
    <w:rsid w:val="00E678DF"/>
    <w:rsid w:val="00E67C4E"/>
    <w:rsid w:val="00E709C6"/>
    <w:rsid w:val="00E70EF7"/>
    <w:rsid w:val="00E71A7E"/>
    <w:rsid w:val="00E722AE"/>
    <w:rsid w:val="00E725BE"/>
    <w:rsid w:val="00E73D57"/>
    <w:rsid w:val="00E74894"/>
    <w:rsid w:val="00E74A17"/>
    <w:rsid w:val="00E74A55"/>
    <w:rsid w:val="00E74D5A"/>
    <w:rsid w:val="00E74D6C"/>
    <w:rsid w:val="00E7662F"/>
    <w:rsid w:val="00E768E8"/>
    <w:rsid w:val="00E77BC9"/>
    <w:rsid w:val="00E77E77"/>
    <w:rsid w:val="00E80772"/>
    <w:rsid w:val="00E80922"/>
    <w:rsid w:val="00E80BD5"/>
    <w:rsid w:val="00E80C23"/>
    <w:rsid w:val="00E8146C"/>
    <w:rsid w:val="00E81769"/>
    <w:rsid w:val="00E819DB"/>
    <w:rsid w:val="00E81AC7"/>
    <w:rsid w:val="00E822AC"/>
    <w:rsid w:val="00E82A83"/>
    <w:rsid w:val="00E82E2C"/>
    <w:rsid w:val="00E83037"/>
    <w:rsid w:val="00E83EE5"/>
    <w:rsid w:val="00E84661"/>
    <w:rsid w:val="00E8469D"/>
    <w:rsid w:val="00E8540D"/>
    <w:rsid w:val="00E90AD9"/>
    <w:rsid w:val="00E90E4F"/>
    <w:rsid w:val="00E9214A"/>
    <w:rsid w:val="00E92DD5"/>
    <w:rsid w:val="00E93485"/>
    <w:rsid w:val="00E93589"/>
    <w:rsid w:val="00E943CF"/>
    <w:rsid w:val="00E94A92"/>
    <w:rsid w:val="00E94D0F"/>
    <w:rsid w:val="00E957C7"/>
    <w:rsid w:val="00E95AA8"/>
    <w:rsid w:val="00E9652E"/>
    <w:rsid w:val="00E97779"/>
    <w:rsid w:val="00E9781F"/>
    <w:rsid w:val="00E978CF"/>
    <w:rsid w:val="00EA07F3"/>
    <w:rsid w:val="00EA0BCF"/>
    <w:rsid w:val="00EA1BA3"/>
    <w:rsid w:val="00EA2BB3"/>
    <w:rsid w:val="00EA2DAB"/>
    <w:rsid w:val="00EA404F"/>
    <w:rsid w:val="00EA414E"/>
    <w:rsid w:val="00EA4C43"/>
    <w:rsid w:val="00EA5491"/>
    <w:rsid w:val="00EA58B5"/>
    <w:rsid w:val="00EA5FC1"/>
    <w:rsid w:val="00EA6406"/>
    <w:rsid w:val="00EA68D8"/>
    <w:rsid w:val="00EA6AB3"/>
    <w:rsid w:val="00EA70FC"/>
    <w:rsid w:val="00EA7996"/>
    <w:rsid w:val="00EA7CE1"/>
    <w:rsid w:val="00EB0EAE"/>
    <w:rsid w:val="00EB1603"/>
    <w:rsid w:val="00EB2520"/>
    <w:rsid w:val="00EB345D"/>
    <w:rsid w:val="00EB3729"/>
    <w:rsid w:val="00EB40B1"/>
    <w:rsid w:val="00EB6532"/>
    <w:rsid w:val="00EB692F"/>
    <w:rsid w:val="00EB6B00"/>
    <w:rsid w:val="00EB7201"/>
    <w:rsid w:val="00EB78E1"/>
    <w:rsid w:val="00EB7EE3"/>
    <w:rsid w:val="00EC0EC4"/>
    <w:rsid w:val="00EC0FA9"/>
    <w:rsid w:val="00EC14B4"/>
    <w:rsid w:val="00EC290D"/>
    <w:rsid w:val="00EC33CD"/>
    <w:rsid w:val="00EC38D5"/>
    <w:rsid w:val="00EC402B"/>
    <w:rsid w:val="00EC4285"/>
    <w:rsid w:val="00EC5C83"/>
    <w:rsid w:val="00EC5FA8"/>
    <w:rsid w:val="00EC63C1"/>
    <w:rsid w:val="00EC6C6C"/>
    <w:rsid w:val="00EC763E"/>
    <w:rsid w:val="00EC7A46"/>
    <w:rsid w:val="00ED024E"/>
    <w:rsid w:val="00ED1BFD"/>
    <w:rsid w:val="00ED22E0"/>
    <w:rsid w:val="00ED24A1"/>
    <w:rsid w:val="00ED2D37"/>
    <w:rsid w:val="00ED3822"/>
    <w:rsid w:val="00ED487A"/>
    <w:rsid w:val="00ED4B40"/>
    <w:rsid w:val="00ED4E61"/>
    <w:rsid w:val="00ED5BC4"/>
    <w:rsid w:val="00ED5D27"/>
    <w:rsid w:val="00ED5F58"/>
    <w:rsid w:val="00ED619A"/>
    <w:rsid w:val="00ED6A1B"/>
    <w:rsid w:val="00ED782E"/>
    <w:rsid w:val="00ED7CF7"/>
    <w:rsid w:val="00ED7D72"/>
    <w:rsid w:val="00EE0137"/>
    <w:rsid w:val="00EE0571"/>
    <w:rsid w:val="00EE1BCB"/>
    <w:rsid w:val="00EE228A"/>
    <w:rsid w:val="00EE245F"/>
    <w:rsid w:val="00EE2A61"/>
    <w:rsid w:val="00EE2F6E"/>
    <w:rsid w:val="00EE34FF"/>
    <w:rsid w:val="00EE49D4"/>
    <w:rsid w:val="00EE4BC1"/>
    <w:rsid w:val="00EE507D"/>
    <w:rsid w:val="00EE6245"/>
    <w:rsid w:val="00EE63BC"/>
    <w:rsid w:val="00EE6AFF"/>
    <w:rsid w:val="00EE6DD2"/>
    <w:rsid w:val="00EE7E1A"/>
    <w:rsid w:val="00EF07CB"/>
    <w:rsid w:val="00EF2D99"/>
    <w:rsid w:val="00EF325A"/>
    <w:rsid w:val="00EF46C4"/>
    <w:rsid w:val="00EF4DA6"/>
    <w:rsid w:val="00EF57BB"/>
    <w:rsid w:val="00EF593A"/>
    <w:rsid w:val="00EF635A"/>
    <w:rsid w:val="00EF6BA9"/>
    <w:rsid w:val="00EF6C5F"/>
    <w:rsid w:val="00EF792B"/>
    <w:rsid w:val="00F00488"/>
    <w:rsid w:val="00F004AC"/>
    <w:rsid w:val="00F00726"/>
    <w:rsid w:val="00F01709"/>
    <w:rsid w:val="00F02374"/>
    <w:rsid w:val="00F023BE"/>
    <w:rsid w:val="00F027A3"/>
    <w:rsid w:val="00F02D08"/>
    <w:rsid w:val="00F03FAB"/>
    <w:rsid w:val="00F04F86"/>
    <w:rsid w:val="00F056F6"/>
    <w:rsid w:val="00F05E24"/>
    <w:rsid w:val="00F07D2D"/>
    <w:rsid w:val="00F1049D"/>
    <w:rsid w:val="00F10779"/>
    <w:rsid w:val="00F1108C"/>
    <w:rsid w:val="00F117EF"/>
    <w:rsid w:val="00F11FA4"/>
    <w:rsid w:val="00F12F3F"/>
    <w:rsid w:val="00F1436C"/>
    <w:rsid w:val="00F15658"/>
    <w:rsid w:val="00F15B6F"/>
    <w:rsid w:val="00F17D82"/>
    <w:rsid w:val="00F2039A"/>
    <w:rsid w:val="00F20825"/>
    <w:rsid w:val="00F209D0"/>
    <w:rsid w:val="00F217B7"/>
    <w:rsid w:val="00F21D2E"/>
    <w:rsid w:val="00F22168"/>
    <w:rsid w:val="00F22846"/>
    <w:rsid w:val="00F23FB0"/>
    <w:rsid w:val="00F2454C"/>
    <w:rsid w:val="00F25864"/>
    <w:rsid w:val="00F26248"/>
    <w:rsid w:val="00F26FB3"/>
    <w:rsid w:val="00F273A6"/>
    <w:rsid w:val="00F3043F"/>
    <w:rsid w:val="00F30CC1"/>
    <w:rsid w:val="00F310A0"/>
    <w:rsid w:val="00F318E8"/>
    <w:rsid w:val="00F32761"/>
    <w:rsid w:val="00F32AA7"/>
    <w:rsid w:val="00F3375F"/>
    <w:rsid w:val="00F35437"/>
    <w:rsid w:val="00F35F08"/>
    <w:rsid w:val="00F35FCE"/>
    <w:rsid w:val="00F37894"/>
    <w:rsid w:val="00F40575"/>
    <w:rsid w:val="00F4123D"/>
    <w:rsid w:val="00F41B4C"/>
    <w:rsid w:val="00F41C4C"/>
    <w:rsid w:val="00F424DC"/>
    <w:rsid w:val="00F42EEF"/>
    <w:rsid w:val="00F4313E"/>
    <w:rsid w:val="00F434A5"/>
    <w:rsid w:val="00F4390D"/>
    <w:rsid w:val="00F439CD"/>
    <w:rsid w:val="00F43C8E"/>
    <w:rsid w:val="00F4448C"/>
    <w:rsid w:val="00F4660C"/>
    <w:rsid w:val="00F46832"/>
    <w:rsid w:val="00F469A7"/>
    <w:rsid w:val="00F518DB"/>
    <w:rsid w:val="00F51ABE"/>
    <w:rsid w:val="00F53A3E"/>
    <w:rsid w:val="00F56380"/>
    <w:rsid w:val="00F564D6"/>
    <w:rsid w:val="00F56CF7"/>
    <w:rsid w:val="00F56E3C"/>
    <w:rsid w:val="00F60911"/>
    <w:rsid w:val="00F61556"/>
    <w:rsid w:val="00F627B8"/>
    <w:rsid w:val="00F62C71"/>
    <w:rsid w:val="00F62C89"/>
    <w:rsid w:val="00F63289"/>
    <w:rsid w:val="00F63597"/>
    <w:rsid w:val="00F636AE"/>
    <w:rsid w:val="00F63BC0"/>
    <w:rsid w:val="00F63F7D"/>
    <w:rsid w:val="00F65CAD"/>
    <w:rsid w:val="00F661AD"/>
    <w:rsid w:val="00F661E8"/>
    <w:rsid w:val="00F6682C"/>
    <w:rsid w:val="00F66D88"/>
    <w:rsid w:val="00F67BD1"/>
    <w:rsid w:val="00F705A7"/>
    <w:rsid w:val="00F708E7"/>
    <w:rsid w:val="00F70B61"/>
    <w:rsid w:val="00F70F38"/>
    <w:rsid w:val="00F71608"/>
    <w:rsid w:val="00F71C8B"/>
    <w:rsid w:val="00F72700"/>
    <w:rsid w:val="00F73F4B"/>
    <w:rsid w:val="00F75342"/>
    <w:rsid w:val="00F75D4C"/>
    <w:rsid w:val="00F7651A"/>
    <w:rsid w:val="00F765E2"/>
    <w:rsid w:val="00F77416"/>
    <w:rsid w:val="00F77996"/>
    <w:rsid w:val="00F77A64"/>
    <w:rsid w:val="00F77BC7"/>
    <w:rsid w:val="00F809FA"/>
    <w:rsid w:val="00F80DA3"/>
    <w:rsid w:val="00F8117D"/>
    <w:rsid w:val="00F8274C"/>
    <w:rsid w:val="00F83D44"/>
    <w:rsid w:val="00F8464D"/>
    <w:rsid w:val="00F847BE"/>
    <w:rsid w:val="00F85B0C"/>
    <w:rsid w:val="00F86174"/>
    <w:rsid w:val="00F9056D"/>
    <w:rsid w:val="00F9150E"/>
    <w:rsid w:val="00F91808"/>
    <w:rsid w:val="00F92441"/>
    <w:rsid w:val="00F9281D"/>
    <w:rsid w:val="00F9285C"/>
    <w:rsid w:val="00F940A0"/>
    <w:rsid w:val="00F95032"/>
    <w:rsid w:val="00F96875"/>
    <w:rsid w:val="00F9794D"/>
    <w:rsid w:val="00F97D85"/>
    <w:rsid w:val="00FA0BF4"/>
    <w:rsid w:val="00FA0DB8"/>
    <w:rsid w:val="00FA2944"/>
    <w:rsid w:val="00FA30D1"/>
    <w:rsid w:val="00FA3497"/>
    <w:rsid w:val="00FA402E"/>
    <w:rsid w:val="00FA47C3"/>
    <w:rsid w:val="00FA651A"/>
    <w:rsid w:val="00FA6B2F"/>
    <w:rsid w:val="00FA7736"/>
    <w:rsid w:val="00FA77CD"/>
    <w:rsid w:val="00FA7C53"/>
    <w:rsid w:val="00FA7D2A"/>
    <w:rsid w:val="00FB04BA"/>
    <w:rsid w:val="00FB0ED2"/>
    <w:rsid w:val="00FB1B61"/>
    <w:rsid w:val="00FB2292"/>
    <w:rsid w:val="00FB2604"/>
    <w:rsid w:val="00FB372F"/>
    <w:rsid w:val="00FB40C5"/>
    <w:rsid w:val="00FB421F"/>
    <w:rsid w:val="00FB4244"/>
    <w:rsid w:val="00FB5213"/>
    <w:rsid w:val="00FB631F"/>
    <w:rsid w:val="00FB6546"/>
    <w:rsid w:val="00FB735F"/>
    <w:rsid w:val="00FB7FCF"/>
    <w:rsid w:val="00FC01C2"/>
    <w:rsid w:val="00FC03E0"/>
    <w:rsid w:val="00FC047D"/>
    <w:rsid w:val="00FC053F"/>
    <w:rsid w:val="00FC0663"/>
    <w:rsid w:val="00FC08E6"/>
    <w:rsid w:val="00FC0CC2"/>
    <w:rsid w:val="00FC11BF"/>
    <w:rsid w:val="00FC2CE4"/>
    <w:rsid w:val="00FC3494"/>
    <w:rsid w:val="00FC3664"/>
    <w:rsid w:val="00FC40A1"/>
    <w:rsid w:val="00FC51BF"/>
    <w:rsid w:val="00FC585A"/>
    <w:rsid w:val="00FC5C90"/>
    <w:rsid w:val="00FC6546"/>
    <w:rsid w:val="00FC73CE"/>
    <w:rsid w:val="00FC77D6"/>
    <w:rsid w:val="00FC7C59"/>
    <w:rsid w:val="00FD0827"/>
    <w:rsid w:val="00FD0F5D"/>
    <w:rsid w:val="00FD1217"/>
    <w:rsid w:val="00FD2D09"/>
    <w:rsid w:val="00FD2E2B"/>
    <w:rsid w:val="00FD369E"/>
    <w:rsid w:val="00FD50D7"/>
    <w:rsid w:val="00FD53CA"/>
    <w:rsid w:val="00FD62FE"/>
    <w:rsid w:val="00FD74FA"/>
    <w:rsid w:val="00FD7FAC"/>
    <w:rsid w:val="00FE147B"/>
    <w:rsid w:val="00FE1852"/>
    <w:rsid w:val="00FE1D03"/>
    <w:rsid w:val="00FE1D34"/>
    <w:rsid w:val="00FE30E9"/>
    <w:rsid w:val="00FE3276"/>
    <w:rsid w:val="00FE3971"/>
    <w:rsid w:val="00FE49CB"/>
    <w:rsid w:val="00FE5F0B"/>
    <w:rsid w:val="00FE6A1B"/>
    <w:rsid w:val="00FE6FE0"/>
    <w:rsid w:val="00FE7292"/>
    <w:rsid w:val="00FE73E3"/>
    <w:rsid w:val="00FE7CC6"/>
    <w:rsid w:val="00FE7FC1"/>
    <w:rsid w:val="00FF0F5F"/>
    <w:rsid w:val="00FF2D22"/>
    <w:rsid w:val="00FF2E19"/>
    <w:rsid w:val="00FF322D"/>
    <w:rsid w:val="00FF3350"/>
    <w:rsid w:val="00FF349D"/>
    <w:rsid w:val="00FF3B04"/>
    <w:rsid w:val="00FF407C"/>
    <w:rsid w:val="00FF4560"/>
    <w:rsid w:val="00FF5DD2"/>
    <w:rsid w:val="00FF67B0"/>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D5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iPriority w:val="99"/>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2"/>
      </w:numPr>
    </w:pPr>
  </w:style>
  <w:style w:type="paragraph" w:customStyle="1" w:styleId="SSlnek">
    <w:name w:val="SS_Článek"/>
    <w:basedOn w:val="Normln"/>
    <w:next w:val="Normln"/>
    <w:qFormat/>
    <w:rsid w:val="00C9280C"/>
    <w:pPr>
      <w:keepNext/>
      <w:numPr>
        <w:numId w:val="33"/>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3"/>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3"/>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3"/>
      </w:numPr>
      <w:tabs>
        <w:tab w:val="left" w:pos="1134"/>
      </w:tabs>
      <w:spacing w:before="60"/>
      <w:jc w:val="both"/>
    </w:pPr>
    <w:rPr>
      <w:rFonts w:ascii="Verdana" w:eastAsia="Calibri" w:hAnsi="Verdana"/>
      <w:sz w:val="20"/>
      <w:szCs w:val="22"/>
      <w:lang w:eastAsia="en-US"/>
    </w:rPr>
  </w:style>
  <w:style w:type="table" w:styleId="Tabulkasmkou4zvraznn2">
    <w:name w:val="Grid Table 4 Accent 2"/>
    <w:basedOn w:val="Normlntabulka"/>
    <w:uiPriority w:val="49"/>
    <w:rsid w:val="003F6705"/>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r1Level1">
    <w:name w:val="Pr1_Level1"/>
    <w:basedOn w:val="Zkladntext"/>
    <w:rsid w:val="00012514"/>
    <w:pPr>
      <w:numPr>
        <w:numId w:val="37"/>
      </w:numPr>
      <w:snapToGrid w:val="0"/>
      <w:ind w:left="0" w:firstLine="0"/>
    </w:pPr>
    <w:rPr>
      <w:b/>
      <w:color w:val="000000"/>
      <w:sz w:val="20"/>
      <w:szCs w:val="20"/>
      <w:lang w:eastAsia="en-US"/>
    </w:rPr>
  </w:style>
  <w:style w:type="paragraph" w:customStyle="1" w:styleId="Pr1Level11">
    <w:name w:val="Pr1_Level 1.1."/>
    <w:basedOn w:val="Zkladntext"/>
    <w:rsid w:val="00012514"/>
    <w:pPr>
      <w:numPr>
        <w:ilvl w:val="1"/>
        <w:numId w:val="37"/>
      </w:numPr>
      <w:tabs>
        <w:tab w:val="clear" w:pos="1060"/>
        <w:tab w:val="num" w:pos="360"/>
      </w:tabs>
      <w:snapToGrid w:val="0"/>
      <w:ind w:left="0" w:firstLine="0"/>
    </w:pPr>
    <w:rPr>
      <w:b/>
      <w:color w:val="000000"/>
      <w:sz w:val="20"/>
      <w:szCs w:val="20"/>
      <w:lang w:eastAsia="en-US"/>
    </w:rPr>
  </w:style>
  <w:style w:type="character" w:customStyle="1" w:styleId="TableBodyChar">
    <w:name w:val="Table Body Char"/>
    <w:basedOn w:val="Standardnpsmoodstavce"/>
    <w:link w:val="TableBody"/>
    <w:locked/>
    <w:rsid w:val="00012514"/>
    <w:rPr>
      <w:rFonts w:ascii="Arial" w:hAnsi="Arial" w:cs="Arial"/>
    </w:rPr>
  </w:style>
  <w:style w:type="paragraph" w:customStyle="1" w:styleId="TableBody">
    <w:name w:val="Table Body"/>
    <w:basedOn w:val="Normln"/>
    <w:link w:val="TableBodyChar"/>
    <w:rsid w:val="00012514"/>
    <w:rPr>
      <w:rFonts w:ascii="Arial" w:hAnsi="Arial" w:cs="Arial"/>
      <w:sz w:val="20"/>
      <w:szCs w:val="20"/>
      <w:lang w:val="en-US" w:eastAsia="en-US"/>
    </w:rPr>
  </w:style>
  <w:style w:type="paragraph" w:customStyle="1" w:styleId="Odstavec1">
    <w:name w:val="Odstavec 1."/>
    <w:basedOn w:val="Zkladntext"/>
    <w:link w:val="Odstavec1Char"/>
    <w:qFormat/>
    <w:rsid w:val="00012514"/>
    <w:pPr>
      <w:numPr>
        <w:numId w:val="40"/>
      </w:numPr>
      <w:spacing w:line="276" w:lineRule="auto"/>
      <w:jc w:val="both"/>
    </w:pPr>
    <w:rPr>
      <w:lang w:val="x-none" w:eastAsia="x-none"/>
    </w:rPr>
  </w:style>
  <w:style w:type="character" w:customStyle="1" w:styleId="Odstavec1Char">
    <w:name w:val="Odstavec 1. Char"/>
    <w:basedOn w:val="Standardnpsmoodstavce"/>
    <w:link w:val="Odstavec1"/>
    <w:rsid w:val="00012514"/>
    <w:rPr>
      <w:sz w:val="24"/>
      <w:szCs w:val="24"/>
      <w:lang w:val="x-none" w:eastAsia="x-none"/>
    </w:rPr>
  </w:style>
  <w:style w:type="character" w:customStyle="1" w:styleId="CharChar31">
    <w:name w:val="Char Char31"/>
    <w:uiPriority w:val="99"/>
    <w:semiHidden/>
    <w:locked/>
    <w:rsid w:val="00D24136"/>
    <w:rPr>
      <w:rFonts w:ascii="Courier New" w:hAnsi="Courier New" w:cs="Courier New"/>
      <w:sz w:val="20"/>
      <w:szCs w:val="20"/>
    </w:rPr>
  </w:style>
  <w:style w:type="paragraph" w:customStyle="1" w:styleId="Nadpis">
    <w:name w:val="Nadpis"/>
    <w:basedOn w:val="Normln"/>
    <w:link w:val="NadpisChar"/>
    <w:qFormat/>
    <w:rsid w:val="00C040BE"/>
    <w:pPr>
      <w:spacing w:line="270" w:lineRule="atLeast"/>
      <w:jc w:val="both"/>
    </w:pPr>
    <w:rPr>
      <w:rFonts w:ascii="Arial" w:hAnsi="Arial" w:cs="Arial"/>
      <w:b/>
      <w:bCs/>
      <w:iCs/>
      <w:sz w:val="20"/>
      <w:szCs w:val="20"/>
    </w:rPr>
  </w:style>
  <w:style w:type="character" w:customStyle="1" w:styleId="NadpisChar">
    <w:name w:val="Nadpis Char"/>
    <w:basedOn w:val="Standardnpsmoodstavce"/>
    <w:link w:val="Nadpis"/>
    <w:rsid w:val="00C040BE"/>
    <w:rPr>
      <w:rFonts w:ascii="Arial" w:hAnsi="Arial" w:cs="Arial"/>
      <w:b/>
      <w:bCs/>
      <w:iCs/>
      <w:lang w:val="cs-CZ" w:eastAsia="cs-CZ"/>
    </w:rPr>
  </w:style>
  <w:style w:type="character" w:styleId="Nevyeenzmnka">
    <w:name w:val="Unresolved Mention"/>
    <w:basedOn w:val="Standardnpsmoodstavce"/>
    <w:uiPriority w:val="99"/>
    <w:semiHidden/>
    <w:unhideWhenUsed/>
    <w:rsid w:val="00D92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583730120">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linek@softwareon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7FD3-31D8-491A-B021-1DCB6A70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9513A-C27F-4AEE-A5CA-7FC7112D7142}">
  <ds:schemaRefs>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217FAB5-23EF-4C1F-B0C0-283A4FC95DC3}">
  <ds:schemaRefs>
    <ds:schemaRef ds:uri="http://schemas.microsoft.com/sharepoint/v3/contenttype/forms"/>
  </ds:schemaRefs>
</ds:datastoreItem>
</file>

<file path=customXml/itemProps4.xml><?xml version="1.0" encoding="utf-8"?>
<ds:datastoreItem xmlns:ds="http://schemas.openxmlformats.org/officeDocument/2006/customXml" ds:itemID="{D2B87895-AF41-403F-ADB1-57C9F9DD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9258</Words>
  <Characters>55254</Characters>
  <Application>Microsoft Office Word</Application>
  <DocSecurity>0</DocSecurity>
  <Lines>460</Lines>
  <Paragraphs>128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64384</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2023-09-13T06:16:00Z</dcterms:created>
  <dcterms:modified xsi:type="dcterms:W3CDTF">2023-09-13T06:16:00Z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