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5E9" w14:textId="77777777" w:rsidR="00DD6C13" w:rsidRDefault="007468D4">
      <w:pPr>
        <w:spacing w:before="145" w:line="352" w:lineRule="auto"/>
        <w:ind w:left="4126" w:right="4121" w:firstLine="4"/>
        <w:jc w:val="center"/>
        <w:rPr>
          <w:b/>
        </w:rPr>
      </w:pPr>
      <w:r>
        <w:rPr>
          <w:b/>
          <w:color w:val="808080"/>
        </w:rPr>
        <w:t>Dílčí smlouva č. 6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2023/146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190C0C5" w14:textId="77777777" w:rsidR="00DD6C13" w:rsidRDefault="007468D4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69401716" w14:textId="77777777" w:rsidR="00DD6C13" w:rsidRDefault="007468D4">
      <w:pPr>
        <w:spacing w:before="3"/>
        <w:ind w:left="1265" w:right="1260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AC298CF" w14:textId="77777777" w:rsidR="00DD6C13" w:rsidRDefault="00DD6C13">
      <w:pPr>
        <w:pStyle w:val="Zkladntext"/>
        <w:rPr>
          <w:b/>
          <w:sz w:val="20"/>
        </w:rPr>
      </w:pPr>
    </w:p>
    <w:p w14:paraId="766D13AA" w14:textId="77777777" w:rsidR="00DD6C13" w:rsidRDefault="00DD6C13">
      <w:pPr>
        <w:pStyle w:val="Zkladntext"/>
        <w:rPr>
          <w:b/>
          <w:sz w:val="20"/>
        </w:rPr>
      </w:pPr>
    </w:p>
    <w:p w14:paraId="51985220" w14:textId="77777777" w:rsidR="00DD6C13" w:rsidRDefault="00DD6C13">
      <w:pPr>
        <w:pStyle w:val="Zkladntext"/>
        <w:spacing w:before="11"/>
        <w:rPr>
          <w:b/>
          <w:sz w:val="27"/>
        </w:rPr>
      </w:pPr>
    </w:p>
    <w:p w14:paraId="5B9368B8" w14:textId="77777777" w:rsidR="00DD6C13" w:rsidRDefault="007468D4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4125458B" w14:textId="77777777" w:rsidR="00DD6C13" w:rsidRDefault="00DD6C13">
      <w:pPr>
        <w:pStyle w:val="Zkladntext"/>
        <w:spacing w:before="2"/>
        <w:rPr>
          <w:b/>
          <w:sz w:val="21"/>
        </w:rPr>
      </w:pPr>
    </w:p>
    <w:p w14:paraId="4DE9B226" w14:textId="77777777" w:rsidR="00DD6C13" w:rsidRDefault="007468D4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19642EAE" w14:textId="77777777" w:rsidR="00DD6C13" w:rsidRDefault="007468D4">
      <w:pPr>
        <w:pStyle w:val="Nadpis2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335F78A4" w14:textId="77777777" w:rsidR="00DD6C13" w:rsidRDefault="007468D4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F510CF7" w14:textId="28F24B73" w:rsidR="00DD6C13" w:rsidRDefault="007468D4" w:rsidP="007468D4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436B402A" w14:textId="229326EE" w:rsidR="00DD6C13" w:rsidRDefault="007468D4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</w:t>
      </w:r>
      <w:r>
        <w:rPr>
          <w:color w:val="808080"/>
        </w:rPr>
        <w:t>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04895C56" w14:textId="40C86A3C" w:rsidR="00DD6C13" w:rsidRDefault="007468D4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č.ú.:xxx</w:t>
      </w:r>
    </w:p>
    <w:p w14:paraId="24A7F0E3" w14:textId="77777777" w:rsidR="00DD6C13" w:rsidRDefault="007468D4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59D0FD4B" w14:textId="77777777" w:rsidR="00DD6C13" w:rsidRDefault="00DD6C13">
      <w:pPr>
        <w:pStyle w:val="Zkladntext"/>
        <w:rPr>
          <w:sz w:val="20"/>
        </w:rPr>
      </w:pPr>
    </w:p>
    <w:p w14:paraId="4192155D" w14:textId="77777777" w:rsidR="00DD6C13" w:rsidRDefault="00DD6C13">
      <w:pPr>
        <w:pStyle w:val="Zkladntext"/>
        <w:spacing w:before="7"/>
        <w:rPr>
          <w:sz w:val="20"/>
        </w:rPr>
      </w:pPr>
    </w:p>
    <w:p w14:paraId="1C4A78F0" w14:textId="77777777" w:rsidR="00DD6C13" w:rsidRDefault="007468D4">
      <w:pPr>
        <w:pStyle w:val="Nadpis1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700E5518" w14:textId="77777777" w:rsidR="00DD6C13" w:rsidRDefault="00DD6C13">
      <w:pPr>
        <w:pStyle w:val="Zkladntext"/>
        <w:spacing w:before="5"/>
        <w:rPr>
          <w:b/>
          <w:sz w:val="27"/>
        </w:rPr>
      </w:pPr>
    </w:p>
    <w:p w14:paraId="70E3659D" w14:textId="77777777" w:rsidR="00DD6C13" w:rsidRDefault="007468D4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5EBE2774" w14:textId="77777777" w:rsidR="00DD6C13" w:rsidRDefault="007468D4">
      <w:pPr>
        <w:pStyle w:val="Nadpis2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3FFC6AE0" w14:textId="77777777" w:rsidR="00DD6C13" w:rsidRDefault="00DD6C13">
      <w:pPr>
        <w:sectPr w:rsidR="00DD6C13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519CF621" w14:textId="77777777" w:rsidR="00DD6C13" w:rsidRDefault="007468D4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0D9B3944" w14:textId="77777777" w:rsidR="00DD6C13" w:rsidRDefault="007468D4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16F0A10D" w14:textId="77777777" w:rsidR="00DD6C13" w:rsidRDefault="007468D4">
      <w:pPr>
        <w:pStyle w:val="Nadpis2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285F1DCE" w14:textId="043DE530" w:rsidR="00DD6C13" w:rsidRDefault="007468D4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64073682" w14:textId="77777777" w:rsidR="00DD6C13" w:rsidRDefault="00DD6C13">
      <w:pPr>
        <w:sectPr w:rsidR="00DD6C13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03C30ECB" w14:textId="77777777" w:rsidR="00DD6C13" w:rsidRDefault="007468D4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soudu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pod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spisovou</w:t>
      </w:r>
      <w:r>
        <w:rPr>
          <w:color w:val="808080"/>
          <w:spacing w:val="33"/>
        </w:rPr>
        <w:t xml:space="preserve">  </w:t>
      </w:r>
      <w:r>
        <w:rPr>
          <w:color w:val="808080"/>
          <w:spacing w:val="-2"/>
        </w:rPr>
        <w:t>značkou</w:t>
      </w:r>
    </w:p>
    <w:p w14:paraId="6D1B34FF" w14:textId="77777777" w:rsidR="00DD6C13" w:rsidRDefault="007468D4">
      <w:pPr>
        <w:pStyle w:val="Nadpis2"/>
        <w:spacing w:before="1"/>
        <w:ind w:left="3749"/>
      </w:pPr>
      <w:r>
        <w:rPr>
          <w:color w:val="808080"/>
          <w:spacing w:val="-2"/>
        </w:rPr>
        <w:t>B.11012</w:t>
      </w:r>
    </w:p>
    <w:p w14:paraId="229544E9" w14:textId="77777777" w:rsidR="007468D4" w:rsidRDefault="007468D4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47CCFDC4" w14:textId="15C53D31" w:rsidR="00DD6C13" w:rsidRDefault="007468D4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1E302E08" w14:textId="77777777" w:rsidR="00DD6C13" w:rsidRDefault="007468D4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3962BCFA" w14:textId="77777777" w:rsidR="00DD6C13" w:rsidRDefault="00DD6C13">
      <w:pPr>
        <w:pStyle w:val="Zkladntext"/>
        <w:rPr>
          <w:sz w:val="20"/>
        </w:rPr>
      </w:pPr>
    </w:p>
    <w:p w14:paraId="1BF89505" w14:textId="77777777" w:rsidR="00DD6C13" w:rsidRDefault="00DD6C13">
      <w:pPr>
        <w:pStyle w:val="Zkladntext"/>
        <w:rPr>
          <w:sz w:val="20"/>
        </w:rPr>
      </w:pPr>
    </w:p>
    <w:p w14:paraId="2A799E42" w14:textId="77777777" w:rsidR="00DD6C13" w:rsidRDefault="00DD6C13">
      <w:pPr>
        <w:pStyle w:val="Zkladntext"/>
        <w:rPr>
          <w:sz w:val="20"/>
        </w:rPr>
      </w:pPr>
    </w:p>
    <w:p w14:paraId="16B921B8" w14:textId="77777777" w:rsidR="00DD6C13" w:rsidRDefault="00DD6C13">
      <w:pPr>
        <w:pStyle w:val="Zkladntext"/>
        <w:rPr>
          <w:sz w:val="20"/>
        </w:rPr>
      </w:pPr>
    </w:p>
    <w:p w14:paraId="574F5E38" w14:textId="77777777" w:rsidR="00DD6C13" w:rsidRDefault="00DD6C13">
      <w:pPr>
        <w:pStyle w:val="Zkladntext"/>
        <w:rPr>
          <w:sz w:val="23"/>
        </w:rPr>
      </w:pPr>
    </w:p>
    <w:p w14:paraId="1ADE6409" w14:textId="77777777" w:rsidR="00DD6C13" w:rsidRDefault="007468D4">
      <w:pPr>
        <w:pStyle w:val="Zkladntext"/>
        <w:spacing w:before="1"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60B07101" w14:textId="77777777" w:rsidR="00DD6C13" w:rsidRDefault="007468D4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6BEC14FE" w14:textId="77777777" w:rsidR="00DD6C13" w:rsidRDefault="00DD6C13">
      <w:pPr>
        <w:spacing w:line="253" w:lineRule="exact"/>
        <w:sectPr w:rsidR="00DD6C1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5AEE481C" w14:textId="77777777" w:rsidR="00DD6C13" w:rsidRDefault="007468D4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251537C" w14:textId="77777777" w:rsidR="00DD6C13" w:rsidRDefault="007468D4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7"/>
        <w:jc w:val="both"/>
      </w:pPr>
      <w:r>
        <w:rPr>
          <w:color w:val="808080"/>
        </w:rPr>
        <w:t>Předmětem Smlouvy je poskytnutí aplikační podpory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Portálu veřejné správy včetně Portálu občana prostřednictvím následujících služeb:</w:t>
      </w:r>
    </w:p>
    <w:p w14:paraId="04FC7273" w14:textId="77777777" w:rsidR="00DD6C13" w:rsidRDefault="007468D4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line="312" w:lineRule="auto"/>
        <w:ind w:right="111"/>
        <w:jc w:val="both"/>
      </w:pPr>
      <w:r>
        <w:rPr>
          <w:color w:val="808080"/>
        </w:rPr>
        <w:t>programátorské, analytické a konzultační práce související s údržbou a rozvojem Portálu veřejné správy a Portálu občana;</w:t>
      </w:r>
    </w:p>
    <w:p w14:paraId="63BF544F" w14:textId="77777777" w:rsidR="00DD6C13" w:rsidRDefault="007468D4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before="119" w:line="312" w:lineRule="auto"/>
        <w:ind w:right="106"/>
        <w:jc w:val="both"/>
      </w:pPr>
      <w:r>
        <w:rPr>
          <w:color w:val="808080"/>
        </w:rPr>
        <w:t>podpora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(opravuje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problém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podílí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aktivitách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 povyšováním verzí a nasazování bezpečnostních záplat) pro aplikační rovinu, součástí služeb L3 není provoz, dohled a optimalizace infrastruktury (včetně operačních systémů, SQL serverů a aplikačních serverů), která je v kompet</w:t>
      </w:r>
      <w:r>
        <w:rPr>
          <w:color w:val="808080"/>
        </w:rPr>
        <w:t xml:space="preserve">enci </w:t>
      </w:r>
      <w:r>
        <w:rPr>
          <w:color w:val="808080"/>
          <w:spacing w:val="-2"/>
        </w:rPr>
        <w:t>Objednavatele;</w:t>
      </w:r>
    </w:p>
    <w:p w14:paraId="3E1243D1" w14:textId="77777777" w:rsidR="00DD6C13" w:rsidRDefault="007468D4">
      <w:pPr>
        <w:pStyle w:val="Odstavecseseznamem"/>
        <w:numPr>
          <w:ilvl w:val="2"/>
          <w:numId w:val="2"/>
        </w:numPr>
        <w:tabs>
          <w:tab w:val="left" w:pos="1814"/>
        </w:tabs>
        <w:spacing w:before="121" w:line="312" w:lineRule="auto"/>
        <w:ind w:right="109"/>
        <w:jc w:val="both"/>
      </w:pPr>
      <w:r>
        <w:rPr>
          <w:color w:val="808080"/>
        </w:rPr>
        <w:t>spolupráce při řešení činností v L2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(běžné opravy prováděné druhou úrovní podpory jako jsou konfigurační změny, zálohování dat, korekce dat, restart aplikace apod. Činnosti nevyžadující zásah do zdrojového kódu);</w:t>
      </w:r>
    </w:p>
    <w:p w14:paraId="5DC06D69" w14:textId="77777777" w:rsidR="00DD6C13" w:rsidRDefault="007468D4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before="119" w:line="312" w:lineRule="auto"/>
        <w:ind w:right="106"/>
        <w:jc w:val="both"/>
      </w:pPr>
      <w:r>
        <w:rPr>
          <w:color w:val="808080"/>
        </w:rPr>
        <w:t>požadavky na aplikační podporu a jejich průběh řešení, bude evidován v prostředí Objednavatele (Azure DevOps);</w:t>
      </w:r>
    </w:p>
    <w:p w14:paraId="3A322FBC" w14:textId="77777777" w:rsidR="00DD6C13" w:rsidRDefault="007468D4">
      <w:pPr>
        <w:pStyle w:val="Zkladntext"/>
        <w:spacing w:before="120" w:line="312" w:lineRule="auto"/>
        <w:ind w:left="679" w:right="105"/>
        <w:jc w:val="both"/>
      </w:pPr>
      <w:r>
        <w:rPr>
          <w:color w:val="808080"/>
        </w:rPr>
        <w:t>a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 čl.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325E09ED" w14:textId="77777777" w:rsidR="00DD6C13" w:rsidRDefault="007468D4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5CAF9FA3" w14:textId="77777777" w:rsidR="00DD6C13" w:rsidRDefault="007468D4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88C288C" w14:textId="77777777" w:rsidR="00DD6C13" w:rsidRDefault="007468D4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13FC7820" w14:textId="77777777" w:rsidR="00DD6C13" w:rsidRDefault="00DD6C13">
      <w:pPr>
        <w:pStyle w:val="Zkladntext"/>
        <w:rPr>
          <w:sz w:val="24"/>
        </w:rPr>
      </w:pPr>
    </w:p>
    <w:p w14:paraId="5799215D" w14:textId="77777777" w:rsidR="00DD6C13" w:rsidRDefault="00DD6C13">
      <w:pPr>
        <w:pStyle w:val="Zkladntext"/>
        <w:spacing w:before="8"/>
        <w:rPr>
          <w:sz w:val="25"/>
        </w:rPr>
      </w:pPr>
    </w:p>
    <w:p w14:paraId="28A1E067" w14:textId="77777777" w:rsidR="00DD6C13" w:rsidRDefault="007468D4">
      <w:pPr>
        <w:pStyle w:val="Nadpis1"/>
        <w:numPr>
          <w:ilvl w:val="0"/>
          <w:numId w:val="1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652A8D4F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before="189" w:line="312" w:lineRule="auto"/>
        <w:ind w:right="102"/>
        <w:jc w:val="both"/>
      </w:pPr>
      <w:r>
        <w:rPr>
          <w:color w:val="808080"/>
        </w:rPr>
        <w:t>Cena</w:t>
      </w:r>
      <w:r>
        <w:rPr>
          <w:color w:val="808080"/>
        </w:rPr>
        <w:t xml:space="preserve"> za Předmět plnění činí 481.200,00 Kč bez DPH (slovy: čtyřistaosmdesátjednatisícdvěstě korun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 jednotkové ceny je uveden Příloze č. 1 této Smlouvy.</w:t>
      </w:r>
    </w:p>
    <w:p w14:paraId="2C7BEAE3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</w:t>
      </w:r>
      <w:r>
        <w:rPr>
          <w:color w:val="808080"/>
        </w:rPr>
        <w:t>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</w:t>
      </w:r>
    </w:p>
    <w:p w14:paraId="28EEE27B" w14:textId="77777777" w:rsidR="00DD6C13" w:rsidRDefault="00DD6C13">
      <w:pPr>
        <w:spacing w:line="312" w:lineRule="auto"/>
        <w:jc w:val="both"/>
        <w:sectPr w:rsidR="00DD6C13">
          <w:pgSz w:w="11910" w:h="16840"/>
          <w:pgMar w:top="2000" w:right="740" w:bottom="980" w:left="1020" w:header="649" w:footer="795" w:gutter="0"/>
          <w:cols w:space="708"/>
        </w:sectPr>
      </w:pPr>
    </w:p>
    <w:p w14:paraId="6F733E41" w14:textId="77777777" w:rsidR="00DD6C13" w:rsidRDefault="007468D4">
      <w:pPr>
        <w:pStyle w:val="Zkladntext"/>
        <w:spacing w:before="145" w:line="312" w:lineRule="auto"/>
        <w:ind w:left="679" w:right="106"/>
        <w:jc w:val="both"/>
      </w:pPr>
      <w:r>
        <w:rPr>
          <w:color w:val="808080"/>
        </w:rPr>
        <w:lastRenderedPageBreak/>
        <w:t>takového plnění bude stanovena na základě jednotkových cen uvedených v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 této Smlouvy a skutečně poskytnutého plnění.</w:t>
      </w:r>
    </w:p>
    <w:p w14:paraId="33283EF2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2A03A328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 xml:space="preserve">Daňový doklad bude </w:t>
      </w:r>
      <w:r>
        <w:rPr>
          <w:color w:val="808080"/>
        </w:rPr>
        <w:t>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6896F5D1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8"/>
        </w:tabs>
        <w:spacing w:before="121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02614D4A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8"/>
        </w:tabs>
        <w:spacing w:before="195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</w:rPr>
        <w:t>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79F84A6E" w14:textId="4ECAA66D" w:rsidR="00DD6C13" w:rsidRDefault="007468D4" w:rsidP="007468D4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6B3598AB" w14:textId="2C12085E" w:rsidR="00DD6C13" w:rsidRDefault="007468D4" w:rsidP="007468D4">
      <w:pPr>
        <w:pStyle w:val="Zkladntext"/>
        <w:tabs>
          <w:tab w:val="left" w:pos="2950"/>
        </w:tabs>
        <w:spacing w:before="121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022EC466" w14:textId="77777777" w:rsidR="00DD6C13" w:rsidRDefault="007468D4">
      <w:pPr>
        <w:pStyle w:val="Zkladntext"/>
        <w:spacing w:before="76" w:line="312" w:lineRule="auto"/>
        <w:ind w:left="679" w:right="512"/>
      </w:pPr>
      <w:r>
        <w:rPr>
          <w:color w:val="808080"/>
        </w:rPr>
        <w:t>O</w:t>
      </w:r>
      <w:r>
        <w:rPr>
          <w:color w:val="808080"/>
        </w:rPr>
        <w:t>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57311C4C" w14:textId="77777777" w:rsidR="00DD6C13" w:rsidRDefault="00DD6C13">
      <w:pPr>
        <w:pStyle w:val="Zkladntext"/>
        <w:rPr>
          <w:sz w:val="24"/>
        </w:rPr>
      </w:pPr>
    </w:p>
    <w:p w14:paraId="12178600" w14:textId="77777777" w:rsidR="00DD6C13" w:rsidRDefault="00DD6C13">
      <w:pPr>
        <w:pStyle w:val="Zkladntext"/>
        <w:spacing w:before="5"/>
        <w:rPr>
          <w:sz w:val="25"/>
        </w:rPr>
      </w:pPr>
    </w:p>
    <w:p w14:paraId="2B7C782E" w14:textId="77777777" w:rsidR="00DD6C13" w:rsidRDefault="007468D4">
      <w:pPr>
        <w:pStyle w:val="Nadpis1"/>
        <w:numPr>
          <w:ilvl w:val="0"/>
          <w:numId w:val="1"/>
        </w:numPr>
        <w:tabs>
          <w:tab w:val="left" w:pos="2697"/>
        </w:tabs>
        <w:ind w:left="2697" w:hanging="357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11B4FCE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5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 plnění poskytnuté od 1. 9. 2023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6FD17C88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52A3606C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Akceptační proc</w:t>
      </w:r>
      <w:r>
        <w:rPr>
          <w:color w:val="808080"/>
        </w:rPr>
        <w:t>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60B6E22E" w14:textId="77777777" w:rsidR="00DD6C13" w:rsidRDefault="007468D4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Předmětu pln</w:t>
      </w:r>
      <w:r>
        <w:rPr>
          <w:color w:val="808080"/>
        </w:rPr>
        <w:t xml:space="preserve">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630FDB78" w14:textId="77777777" w:rsidR="00DD6C13" w:rsidRDefault="00DD6C13">
      <w:pPr>
        <w:spacing w:line="312" w:lineRule="auto"/>
        <w:jc w:val="both"/>
        <w:sectPr w:rsidR="00DD6C13">
          <w:pgSz w:w="11910" w:h="16840"/>
          <w:pgMar w:top="2000" w:right="740" w:bottom="980" w:left="1020" w:header="649" w:footer="795" w:gutter="0"/>
          <w:cols w:space="708"/>
        </w:sectPr>
      </w:pPr>
    </w:p>
    <w:p w14:paraId="726385D9" w14:textId="77777777" w:rsidR="00DD6C13" w:rsidRDefault="007468D4">
      <w:pPr>
        <w:pStyle w:val="Nadpis1"/>
        <w:numPr>
          <w:ilvl w:val="2"/>
          <w:numId w:val="1"/>
        </w:numPr>
        <w:tabs>
          <w:tab w:val="left" w:pos="4342"/>
        </w:tabs>
        <w:spacing w:before="145"/>
        <w:ind w:left="4342" w:hanging="259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F12CE50" w14:textId="77777777" w:rsidR="00DD6C13" w:rsidRDefault="007468D4">
      <w:pPr>
        <w:pStyle w:val="Odstavecseseznamem"/>
        <w:numPr>
          <w:ilvl w:val="3"/>
          <w:numId w:val="1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</w:t>
      </w:r>
      <w:r>
        <w:rPr>
          <w:color w:val="808080"/>
        </w:rPr>
        <w:t>ost před ustanovením obsaženým v Rámcové dohodě, ovšem pouze ohledně plnění sjednaného v této Smlouvě. V otázkách touto Smlouvou neupravených se použijí ustanovení Rámcové dohody.</w:t>
      </w:r>
    </w:p>
    <w:p w14:paraId="3F81D643" w14:textId="77777777" w:rsidR="00DD6C13" w:rsidRDefault="007468D4">
      <w:pPr>
        <w:pStyle w:val="Odstavecseseznamem"/>
        <w:numPr>
          <w:ilvl w:val="3"/>
          <w:numId w:val="1"/>
        </w:numPr>
        <w:tabs>
          <w:tab w:val="left" w:pos="679"/>
        </w:tabs>
        <w:spacing w:before="122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</w:t>
      </w:r>
      <w:r>
        <w:rPr>
          <w:color w:val="808080"/>
        </w:rPr>
        <w:t>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7305A446" w14:textId="77777777" w:rsidR="00DD6C13" w:rsidRDefault="007468D4">
      <w:pPr>
        <w:pStyle w:val="Odstavecseseznamem"/>
        <w:numPr>
          <w:ilvl w:val="3"/>
          <w:numId w:val="1"/>
        </w:numPr>
        <w:tabs>
          <w:tab w:val="left" w:pos="679"/>
        </w:tabs>
        <w:spacing w:before="121" w:line="312" w:lineRule="auto"/>
        <w:ind w:right="110"/>
        <w:jc w:val="both"/>
      </w:pPr>
      <w:r>
        <w:rPr>
          <w:color w:val="808080"/>
        </w:rPr>
        <w:t>Smluvní strany si sjednávají,</w:t>
      </w:r>
      <w:r>
        <w:rPr>
          <w:color w:val="808080"/>
        </w:rPr>
        <w:t xml:space="preserve"> že uveřejnění této Smlouvy v registru smluv zajistí Objednatel v souladu se zákonem o registru smluv neprodleně po jejím podpisu oběma Smluvními stranami.</w:t>
      </w:r>
    </w:p>
    <w:p w14:paraId="3A7C0CC3" w14:textId="77777777" w:rsidR="00DD6C13" w:rsidRDefault="007468D4">
      <w:pPr>
        <w:pStyle w:val="Odstavecseseznamem"/>
        <w:numPr>
          <w:ilvl w:val="3"/>
          <w:numId w:val="1"/>
        </w:numPr>
        <w:tabs>
          <w:tab w:val="left" w:pos="679"/>
        </w:tabs>
        <w:spacing w:before="119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</w:t>
      </w:r>
      <w:r>
        <w:rPr>
          <w:color w:val="808080"/>
        </w:rPr>
        <w:t>ý v souladu s platnou právní úpravou.</w:t>
      </w:r>
    </w:p>
    <w:p w14:paraId="44026E14" w14:textId="77777777" w:rsidR="00DD6C13" w:rsidRDefault="007468D4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</w:t>
      </w:r>
      <w:r>
        <w:rPr>
          <w:color w:val="808080"/>
        </w:rPr>
        <w:t xml:space="preserve"> uvedených skutečností připojují podpisy svých oprávněných osob či zástupců.</w:t>
      </w:r>
    </w:p>
    <w:p w14:paraId="2C45DBEB" w14:textId="77777777" w:rsidR="00DD6C13" w:rsidRDefault="007468D4">
      <w:pPr>
        <w:pStyle w:val="Zkladntext"/>
        <w:spacing w:before="120" w:line="424" w:lineRule="auto"/>
        <w:ind w:left="67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0F129A5E" w14:textId="77777777" w:rsidR="00DD6C13" w:rsidRDefault="00DD6C13">
      <w:pPr>
        <w:spacing w:line="424" w:lineRule="auto"/>
        <w:jc w:val="both"/>
        <w:sectPr w:rsidR="00DD6C13">
          <w:pgSz w:w="11910" w:h="16840"/>
          <w:pgMar w:top="2000" w:right="740" w:bottom="980" w:left="1020" w:header="649" w:footer="795" w:gutter="0"/>
          <w:cols w:space="708"/>
        </w:sectPr>
      </w:pPr>
    </w:p>
    <w:p w14:paraId="57B8D360" w14:textId="77777777" w:rsidR="00DD6C13" w:rsidRDefault="00DD6C13">
      <w:pPr>
        <w:pStyle w:val="Zkladntext"/>
        <w:rPr>
          <w:sz w:val="20"/>
        </w:rPr>
      </w:pPr>
    </w:p>
    <w:p w14:paraId="6891F1CC" w14:textId="77777777" w:rsidR="00DD6C13" w:rsidRDefault="00DD6C13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DD6C13" w14:paraId="0ACD8C4C" w14:textId="77777777">
        <w:trPr>
          <w:trHeight w:val="246"/>
        </w:trPr>
        <w:tc>
          <w:tcPr>
            <w:tcW w:w="3938" w:type="dxa"/>
          </w:tcPr>
          <w:p w14:paraId="41F61CD7" w14:textId="77777777" w:rsidR="00DD6C13" w:rsidRDefault="007468D4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19BD3601" w14:textId="77777777" w:rsidR="00DD6C13" w:rsidRDefault="007468D4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A8C017A" w14:textId="77777777" w:rsidR="00DD6C13" w:rsidRDefault="00DD6C13">
      <w:pPr>
        <w:pStyle w:val="Zkladntext"/>
        <w:spacing w:before="1"/>
        <w:rPr>
          <w:sz w:val="6"/>
        </w:rPr>
      </w:pPr>
    </w:p>
    <w:p w14:paraId="38214BD6" w14:textId="77777777" w:rsidR="00DD6C13" w:rsidRDefault="00DD6C13">
      <w:pPr>
        <w:rPr>
          <w:sz w:val="6"/>
        </w:rPr>
        <w:sectPr w:rsidR="00DD6C13">
          <w:pgSz w:w="11910" w:h="16840"/>
          <w:pgMar w:top="2000" w:right="740" w:bottom="980" w:left="1020" w:header="649" w:footer="795" w:gutter="0"/>
          <w:cols w:space="708"/>
        </w:sectPr>
      </w:pPr>
    </w:p>
    <w:p w14:paraId="3D3051F6" w14:textId="77777777" w:rsidR="00DD6C13" w:rsidRDefault="007468D4">
      <w:pPr>
        <w:spacing w:before="3"/>
        <w:rPr>
          <w:rFonts w:ascii="Trebuchet MS"/>
          <w:sz w:val="16"/>
        </w:rPr>
      </w:pPr>
      <w:r>
        <w:br w:type="column"/>
      </w:r>
    </w:p>
    <w:p w14:paraId="108DB9EE" w14:textId="0959B619" w:rsidR="00DD6C13" w:rsidRDefault="007468D4" w:rsidP="007468D4">
      <w:pPr>
        <w:spacing w:before="40" w:line="252" w:lineRule="auto"/>
        <w:ind w:left="240"/>
        <w:rPr>
          <w:rFonts w:ascii="Trebuchet MS"/>
          <w:sz w:val="20"/>
        </w:rPr>
      </w:pPr>
      <w:r>
        <w:br w:type="column"/>
      </w:r>
    </w:p>
    <w:p w14:paraId="282297CF" w14:textId="77777777" w:rsidR="00DD6C13" w:rsidRDefault="00DD6C13">
      <w:pPr>
        <w:rPr>
          <w:rFonts w:ascii="Trebuchet MS"/>
          <w:sz w:val="20"/>
        </w:rPr>
        <w:sectPr w:rsidR="00DD6C13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584" w:space="374"/>
            <w:col w:w="2156" w:space="471"/>
            <w:col w:w="1482" w:space="574"/>
            <w:col w:w="3509"/>
          </w:cols>
        </w:sectPr>
      </w:pPr>
    </w:p>
    <w:p w14:paraId="5226AA74" w14:textId="77777777" w:rsidR="00DD6C13" w:rsidRDefault="00DD6C13">
      <w:pPr>
        <w:pStyle w:val="Zkladntext"/>
        <w:spacing w:before="6"/>
        <w:rPr>
          <w:rFonts w:ascii="Trebuchet MS"/>
          <w:sz w:val="11"/>
        </w:rPr>
      </w:pPr>
    </w:p>
    <w:p w14:paraId="3065FE35" w14:textId="77777777" w:rsidR="00DD6C13" w:rsidRDefault="007468D4">
      <w:pPr>
        <w:tabs>
          <w:tab w:val="left" w:pos="4791"/>
        </w:tabs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7B7E9F1" wp14:editId="1596BC03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208CE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gIIBR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rebuchet MS"/>
          <w:sz w:val="2"/>
        </w:rPr>
        <w:tab/>
      </w: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2B7836C" wp14:editId="6539B93F">
                <wp:extent cx="2642870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8890"/>
                          <a:chOff x="0" y="0"/>
                          <a:chExt cx="264287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F1AEE" id="Group 8" o:spid="_x0000_s1026" style="width:208.1pt;height:.7pt;mso-position-horizontal-relative:char;mso-position-vertical-relative:line" coordsize="2642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">
                <v:shape id="Graphic 9" o:spid="_x0000_s1027" style="position:absolute;top:44;width:26428;height:12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" path="m,l2642633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53D5F777" w14:textId="77777777" w:rsidR="00DD6C13" w:rsidRDefault="00DD6C13">
      <w:pPr>
        <w:pStyle w:val="Zkladntext"/>
        <w:spacing w:before="3"/>
        <w:rPr>
          <w:rFonts w:ascii="Trebuchet MS"/>
          <w:sz w:val="12"/>
        </w:rPr>
      </w:pPr>
    </w:p>
    <w:p w14:paraId="5283839F" w14:textId="77777777" w:rsidR="00DD6C13" w:rsidRDefault="00DD6C13">
      <w:pPr>
        <w:rPr>
          <w:rFonts w:ascii="Trebuchet MS"/>
          <w:sz w:val="12"/>
        </w:rPr>
        <w:sectPr w:rsidR="00DD6C1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1A5D3A1D" w14:textId="5C4DEE27" w:rsidR="00DD6C13" w:rsidRDefault="007468D4">
      <w:pPr>
        <w:pStyle w:val="Zkladntext"/>
        <w:spacing w:before="93"/>
        <w:ind w:left="185"/>
      </w:pPr>
      <w:r>
        <w:rPr>
          <w:color w:val="808080"/>
        </w:rPr>
        <w:t>xxx</w:t>
      </w:r>
    </w:p>
    <w:p w14:paraId="058B2BBA" w14:textId="4EF5EBFD" w:rsidR="00DD6C13" w:rsidRDefault="007468D4">
      <w:pPr>
        <w:pStyle w:val="Zkladntext"/>
        <w:spacing w:before="119"/>
        <w:ind w:left="185"/>
      </w:pPr>
      <w:r>
        <w:rPr>
          <w:color w:val="808080"/>
        </w:rPr>
        <w:t>xxx</w:t>
      </w:r>
    </w:p>
    <w:p w14:paraId="47193318" w14:textId="77777777" w:rsidR="00DD6C13" w:rsidRDefault="007468D4">
      <w:pPr>
        <w:pStyle w:val="Zkladntext"/>
        <w:spacing w:before="122"/>
        <w:ind w:left="185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1E430043" w14:textId="0DE697C8" w:rsidR="007468D4" w:rsidRDefault="007468D4">
      <w:pPr>
        <w:pStyle w:val="Zkladntext"/>
        <w:spacing w:before="93" w:line="355" w:lineRule="auto"/>
        <w:ind w:left="185" w:right="3275"/>
        <w:rPr>
          <w:color w:val="808080"/>
        </w:rPr>
      </w:pPr>
      <w:r>
        <w:br w:type="column"/>
      </w:r>
      <w:r>
        <w:rPr>
          <w:color w:val="808080"/>
        </w:rPr>
        <w:t>Xxx</w:t>
      </w:r>
    </w:p>
    <w:p w14:paraId="58BF7A9D" w14:textId="6EBAB0CB" w:rsidR="007468D4" w:rsidRDefault="007468D4">
      <w:pPr>
        <w:pStyle w:val="Zkladntext"/>
        <w:spacing w:before="93" w:line="355" w:lineRule="auto"/>
        <w:ind w:left="185" w:right="3275"/>
        <w:rPr>
          <w:color w:val="808080"/>
        </w:rPr>
      </w:pPr>
      <w:r>
        <w:rPr>
          <w:color w:val="808080"/>
        </w:rPr>
        <w:t>Xxx</w:t>
      </w:r>
    </w:p>
    <w:p w14:paraId="2CCA0639" w14:textId="3DE0162C" w:rsidR="00DD6C13" w:rsidRDefault="007468D4">
      <w:pPr>
        <w:pStyle w:val="Zkladntext"/>
        <w:spacing w:before="93" w:line="355" w:lineRule="auto"/>
        <w:ind w:left="185" w:right="3275"/>
      </w:pPr>
      <w:r>
        <w:rPr>
          <w:color w:val="808080"/>
        </w:rPr>
        <w:t xml:space="preserve"> AUTOCONT a.s.</w:t>
      </w:r>
    </w:p>
    <w:p w14:paraId="5D5D7EC3" w14:textId="77777777" w:rsidR="00DD6C13" w:rsidRDefault="00DD6C13">
      <w:pPr>
        <w:spacing w:line="355" w:lineRule="auto"/>
        <w:sectPr w:rsidR="00DD6C13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4469" w:space="137"/>
            <w:col w:w="5544"/>
          </w:cols>
        </w:sectPr>
      </w:pPr>
    </w:p>
    <w:p w14:paraId="66D4F8AC" w14:textId="77777777" w:rsidR="00DD6C13" w:rsidRDefault="00DD6C13">
      <w:pPr>
        <w:pStyle w:val="Zkladntext"/>
        <w:rPr>
          <w:sz w:val="20"/>
        </w:rPr>
      </w:pPr>
    </w:p>
    <w:p w14:paraId="1354C5AA" w14:textId="77777777" w:rsidR="00DD6C13" w:rsidRDefault="00DD6C13">
      <w:pPr>
        <w:pStyle w:val="Zkladntext"/>
        <w:spacing w:before="4"/>
        <w:rPr>
          <w:sz w:val="26"/>
        </w:rPr>
      </w:pPr>
    </w:p>
    <w:p w14:paraId="362FC2CE" w14:textId="77777777" w:rsidR="00DD6C13" w:rsidRDefault="007468D4">
      <w:pPr>
        <w:pStyle w:val="Zkladntext"/>
        <w:tabs>
          <w:tab w:val="left" w:pos="3409"/>
        </w:tabs>
        <w:spacing w:before="94"/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61512D94" w14:textId="77777777" w:rsidR="00DD6C13" w:rsidRDefault="00DD6C13">
      <w:pPr>
        <w:pStyle w:val="Zkladntext"/>
        <w:spacing w:before="3"/>
        <w:rPr>
          <w:sz w:val="23"/>
        </w:rPr>
      </w:pPr>
    </w:p>
    <w:p w14:paraId="024E7151" w14:textId="77777777" w:rsidR="00DD6C13" w:rsidRDefault="00DD6C13">
      <w:pPr>
        <w:rPr>
          <w:sz w:val="23"/>
        </w:rPr>
        <w:sectPr w:rsidR="00DD6C13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60692AD9" w14:textId="238ECB8D" w:rsidR="00DD6C13" w:rsidRDefault="007468D4" w:rsidP="007468D4">
      <w:pPr>
        <w:spacing w:before="104" w:line="247" w:lineRule="auto"/>
        <w:ind w:left="354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D2E782C" wp14:editId="4A006586">
                <wp:simplePos x="0" y="0"/>
                <wp:positionH relativeFrom="page">
                  <wp:posOffset>699770</wp:posOffset>
                </wp:positionH>
                <wp:positionV relativeFrom="paragraph">
                  <wp:posOffset>467360</wp:posOffset>
                </wp:positionV>
                <wp:extent cx="2563495" cy="11068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DD6C13" w14:paraId="7D2457D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A6B9AF4" w14:textId="584EA00C" w:rsidR="00DD6C13" w:rsidRDefault="00DD6C13">
                                  <w:pPr>
                                    <w:pStyle w:val="TableParagraph"/>
                                    <w:spacing w:before="0" w:line="112" w:lineRule="exact"/>
                                    <w:ind w:left="1896"/>
                                    <w:rPr>
                                      <w:rFonts w:ascii="Trebuchet MS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DD6C13" w14:paraId="2628031C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64A745F" w14:textId="77777777" w:rsidR="00DD6C13" w:rsidRDefault="00DD6C13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215F533B" w14:textId="3E5D9416" w:rsidR="00DD6C13" w:rsidRDefault="007468D4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108B581" w14:textId="2F2923C9" w:rsidR="00DD6C13" w:rsidRDefault="007468D4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DD6C13" w14:paraId="33B0C6E3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680C1C91" w14:textId="77777777" w:rsidR="00DD6C13" w:rsidRDefault="007468D4">
                                  <w:pPr>
                                    <w:pStyle w:val="TableParagraph"/>
                                    <w:spacing w:before="37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1FCAAEA2" w14:textId="77777777" w:rsidR="00DD6C13" w:rsidRDefault="00DD6C1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E782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55.1pt;margin-top:36.8pt;width:201.85pt;height:87.1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DD6C13" w14:paraId="7D2457D5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A6B9AF4" w14:textId="584EA00C" w:rsidR="00DD6C13" w:rsidRDefault="00DD6C13">
                            <w:pPr>
                              <w:pStyle w:val="TableParagraph"/>
                              <w:spacing w:before="0" w:line="112" w:lineRule="exact"/>
                              <w:ind w:left="1896"/>
                              <w:rPr>
                                <w:rFonts w:ascii="Trebuchet MS"/>
                                <w:sz w:val="15"/>
                              </w:rPr>
                            </w:pPr>
                          </w:p>
                        </w:tc>
                      </w:tr>
                      <w:tr w:rsidR="00DD6C13" w14:paraId="2628031C" w14:textId="77777777">
                        <w:trPr>
                          <w:trHeight w:val="92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764A745F" w14:textId="77777777" w:rsidR="00DD6C13" w:rsidRDefault="00DD6C13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215F533B" w14:textId="3E5D9416" w:rsidR="00DD6C13" w:rsidRDefault="007468D4">
                            <w:pPr>
                              <w:pStyle w:val="TableParagraph"/>
                              <w:spacing w:before="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108B581" w14:textId="2F2923C9" w:rsidR="00DD6C13" w:rsidRDefault="007468D4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DD6C13" w14:paraId="33B0C6E3" w14:textId="77777777">
                        <w:trPr>
                          <w:trHeight w:val="561"/>
                        </w:trPr>
                        <w:tc>
                          <w:tcPr>
                            <w:tcW w:w="3917" w:type="dxa"/>
                          </w:tcPr>
                          <w:p w14:paraId="680C1C91" w14:textId="77777777" w:rsidR="00DD6C13" w:rsidRDefault="007468D4">
                            <w:pPr>
                              <w:pStyle w:val="TableParagraph"/>
                              <w:spacing w:before="37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1FCAAEA2" w14:textId="77777777" w:rsidR="00DD6C13" w:rsidRDefault="00DD6C1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849F1E" wp14:editId="405CD436">
                <wp:simplePos x="0" y="0"/>
                <wp:positionH relativeFrom="page">
                  <wp:posOffset>1715307</wp:posOffset>
                </wp:positionH>
                <wp:positionV relativeFrom="paragraph">
                  <wp:posOffset>81962</wp:posOffset>
                </wp:positionV>
                <wp:extent cx="469900" cy="4667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52" y="367786"/>
                              </a:moveTo>
                              <a:lnTo>
                                <a:pt x="43783" y="394359"/>
                              </a:lnTo>
                              <a:lnTo>
                                <a:pt x="17755" y="420036"/>
                              </a:lnTo>
                              <a:lnTo>
                                <a:pt x="4012" y="442305"/>
                              </a:lnTo>
                              <a:lnTo>
                                <a:pt x="0" y="458656"/>
                              </a:lnTo>
                              <a:lnTo>
                                <a:pt x="0" y="466308"/>
                              </a:lnTo>
                              <a:lnTo>
                                <a:pt x="35872" y="466308"/>
                              </a:lnTo>
                              <a:lnTo>
                                <a:pt x="38654" y="465352"/>
                              </a:lnTo>
                              <a:lnTo>
                                <a:pt x="9087" y="465352"/>
                              </a:lnTo>
                              <a:lnTo>
                                <a:pt x="13227" y="447955"/>
                              </a:lnTo>
                              <a:lnTo>
                                <a:pt x="28576" y="423384"/>
                              </a:lnTo>
                              <a:lnTo>
                                <a:pt x="53072" y="395405"/>
                              </a:lnTo>
                              <a:lnTo>
                                <a:pt x="84652" y="367786"/>
                              </a:lnTo>
                              <a:close/>
                            </a:path>
                            <a:path w="469900" h="466725">
                              <a:moveTo>
                                <a:pt x="200871" y="0"/>
                              </a:moveTo>
                              <a:lnTo>
                                <a:pt x="191470" y="6277"/>
                              </a:lnTo>
                              <a:lnTo>
                                <a:pt x="186643" y="20804"/>
                              </a:lnTo>
                              <a:lnTo>
                                <a:pt x="184864" y="37125"/>
                              </a:lnTo>
                              <a:lnTo>
                                <a:pt x="184610" y="48783"/>
                              </a:lnTo>
                              <a:lnTo>
                                <a:pt x="184954" y="59327"/>
                              </a:lnTo>
                              <a:lnTo>
                                <a:pt x="191724" y="107684"/>
                              </a:lnTo>
                              <a:lnTo>
                                <a:pt x="200871" y="146827"/>
                              </a:lnTo>
                              <a:lnTo>
                                <a:pt x="195396" y="168066"/>
                              </a:lnTo>
                              <a:lnTo>
                                <a:pt x="180388" y="207694"/>
                              </a:lnTo>
                              <a:lnTo>
                                <a:pt x="157970" y="259170"/>
                              </a:lnTo>
                              <a:lnTo>
                                <a:pt x="130267" y="315954"/>
                              </a:lnTo>
                              <a:lnTo>
                                <a:pt x="99403" y="371504"/>
                              </a:lnTo>
                              <a:lnTo>
                                <a:pt x="67502" y="419281"/>
                              </a:lnTo>
                              <a:lnTo>
                                <a:pt x="36689" y="452744"/>
                              </a:lnTo>
                              <a:lnTo>
                                <a:pt x="9087" y="465352"/>
                              </a:lnTo>
                              <a:lnTo>
                                <a:pt x="38654" y="465352"/>
                              </a:lnTo>
                              <a:lnTo>
                                <a:pt x="40241" y="464806"/>
                              </a:lnTo>
                              <a:lnTo>
                                <a:pt x="64984" y="443292"/>
                              </a:lnTo>
                              <a:lnTo>
                                <a:pt x="95017" y="405187"/>
                              </a:lnTo>
                              <a:lnTo>
                                <a:pt x="130566" y="348655"/>
                              </a:lnTo>
                              <a:lnTo>
                                <a:pt x="135265" y="347220"/>
                              </a:lnTo>
                              <a:lnTo>
                                <a:pt x="130566" y="347220"/>
                              </a:lnTo>
                              <a:lnTo>
                                <a:pt x="164485" y="285113"/>
                              </a:lnTo>
                              <a:lnTo>
                                <a:pt x="187061" y="237398"/>
                              </a:lnTo>
                              <a:lnTo>
                                <a:pt x="201118" y="201073"/>
                              </a:lnTo>
                              <a:lnTo>
                                <a:pt x="209480" y="173132"/>
                              </a:lnTo>
                              <a:lnTo>
                                <a:pt x="226267" y="173132"/>
                              </a:lnTo>
                              <a:lnTo>
                                <a:pt x="215697" y="145392"/>
                              </a:lnTo>
                              <a:lnTo>
                                <a:pt x="219152" y="121001"/>
                              </a:lnTo>
                              <a:lnTo>
                                <a:pt x="209480" y="121001"/>
                              </a:lnTo>
                              <a:lnTo>
                                <a:pt x="203980" y="100017"/>
                              </a:lnTo>
                              <a:lnTo>
                                <a:pt x="200273" y="79750"/>
                              </a:lnTo>
                              <a:lnTo>
                                <a:pt x="198181" y="60739"/>
                              </a:lnTo>
                              <a:lnTo>
                                <a:pt x="197523" y="43522"/>
                              </a:lnTo>
                              <a:lnTo>
                                <a:pt x="197680" y="36295"/>
                              </a:lnTo>
                              <a:lnTo>
                                <a:pt x="198779" y="24092"/>
                              </a:lnTo>
                              <a:lnTo>
                                <a:pt x="201760" y="11441"/>
                              </a:lnTo>
                              <a:lnTo>
                                <a:pt x="207567" y="2869"/>
                              </a:lnTo>
                              <a:lnTo>
                                <a:pt x="219216" y="2869"/>
                              </a:lnTo>
                              <a:lnTo>
                                <a:pt x="213067" y="478"/>
                              </a:lnTo>
                              <a:lnTo>
                                <a:pt x="200871" y="0"/>
                              </a:lnTo>
                              <a:close/>
                            </a:path>
                            <a:path w="469900" h="466725">
                              <a:moveTo>
                                <a:pt x="464873" y="346264"/>
                              </a:moveTo>
                              <a:lnTo>
                                <a:pt x="451482" y="346264"/>
                              </a:lnTo>
                              <a:lnTo>
                                <a:pt x="446229" y="351039"/>
                              </a:lnTo>
                              <a:lnTo>
                                <a:pt x="446229" y="363966"/>
                              </a:lnTo>
                              <a:lnTo>
                                <a:pt x="451482" y="368742"/>
                              </a:lnTo>
                              <a:lnTo>
                                <a:pt x="464873" y="368742"/>
                              </a:lnTo>
                              <a:lnTo>
                                <a:pt x="467265" y="366351"/>
                              </a:lnTo>
                              <a:lnTo>
                                <a:pt x="452917" y="366351"/>
                              </a:lnTo>
                              <a:lnTo>
                                <a:pt x="448612" y="362525"/>
                              </a:lnTo>
                              <a:lnTo>
                                <a:pt x="448612" y="352481"/>
                              </a:lnTo>
                              <a:lnTo>
                                <a:pt x="452917" y="348655"/>
                              </a:lnTo>
                              <a:lnTo>
                                <a:pt x="467265" y="348655"/>
                              </a:lnTo>
                              <a:lnTo>
                                <a:pt x="464873" y="346264"/>
                              </a:lnTo>
                              <a:close/>
                            </a:path>
                            <a:path w="469900" h="466725">
                              <a:moveTo>
                                <a:pt x="467265" y="348655"/>
                              </a:moveTo>
                              <a:lnTo>
                                <a:pt x="463439" y="348655"/>
                              </a:lnTo>
                              <a:lnTo>
                                <a:pt x="466787" y="352481"/>
                              </a:lnTo>
                              <a:lnTo>
                                <a:pt x="466787" y="362525"/>
                              </a:lnTo>
                              <a:lnTo>
                                <a:pt x="463439" y="366351"/>
                              </a:lnTo>
                              <a:lnTo>
                                <a:pt x="467265" y="366351"/>
                              </a:lnTo>
                              <a:lnTo>
                                <a:pt x="469649" y="363966"/>
                              </a:lnTo>
                              <a:lnTo>
                                <a:pt x="469649" y="351039"/>
                              </a:lnTo>
                              <a:lnTo>
                                <a:pt x="467265" y="348655"/>
                              </a:lnTo>
                              <a:close/>
                            </a:path>
                            <a:path w="469900" h="466725">
                              <a:moveTo>
                                <a:pt x="461047" y="350090"/>
                              </a:moveTo>
                              <a:lnTo>
                                <a:pt x="453395" y="350090"/>
                              </a:lnTo>
                              <a:lnTo>
                                <a:pt x="453395" y="363959"/>
                              </a:lnTo>
                              <a:lnTo>
                                <a:pt x="455786" y="363959"/>
                              </a:lnTo>
                              <a:lnTo>
                                <a:pt x="455786" y="358699"/>
                              </a:lnTo>
                              <a:lnTo>
                                <a:pt x="461844" y="358699"/>
                              </a:lnTo>
                              <a:lnTo>
                                <a:pt x="461526" y="358220"/>
                              </a:lnTo>
                              <a:lnTo>
                                <a:pt x="460091" y="357742"/>
                              </a:lnTo>
                              <a:lnTo>
                                <a:pt x="462960" y="356785"/>
                              </a:lnTo>
                              <a:lnTo>
                                <a:pt x="455786" y="356785"/>
                              </a:lnTo>
                              <a:lnTo>
                                <a:pt x="455786" y="352959"/>
                              </a:lnTo>
                              <a:lnTo>
                                <a:pt x="462642" y="352959"/>
                              </a:lnTo>
                              <a:lnTo>
                                <a:pt x="462482" y="352003"/>
                              </a:lnTo>
                              <a:lnTo>
                                <a:pt x="461047" y="350090"/>
                              </a:lnTo>
                              <a:close/>
                            </a:path>
                            <a:path w="469900" h="466725">
                              <a:moveTo>
                                <a:pt x="461844" y="358699"/>
                              </a:moveTo>
                              <a:lnTo>
                                <a:pt x="458656" y="358699"/>
                              </a:lnTo>
                              <a:lnTo>
                                <a:pt x="459613" y="360133"/>
                              </a:lnTo>
                              <a:lnTo>
                                <a:pt x="460091" y="361568"/>
                              </a:lnTo>
                              <a:lnTo>
                                <a:pt x="460569" y="363959"/>
                              </a:lnTo>
                              <a:lnTo>
                                <a:pt x="462960" y="363959"/>
                              </a:lnTo>
                              <a:lnTo>
                                <a:pt x="462482" y="361568"/>
                              </a:lnTo>
                              <a:lnTo>
                                <a:pt x="462482" y="359655"/>
                              </a:lnTo>
                              <a:lnTo>
                                <a:pt x="461844" y="358699"/>
                              </a:lnTo>
                              <a:close/>
                            </a:path>
                            <a:path w="469900" h="466725">
                              <a:moveTo>
                                <a:pt x="462642" y="352959"/>
                              </a:moveTo>
                              <a:lnTo>
                                <a:pt x="459134" y="352959"/>
                              </a:lnTo>
                              <a:lnTo>
                                <a:pt x="460091" y="353438"/>
                              </a:lnTo>
                              <a:lnTo>
                                <a:pt x="460091" y="356307"/>
                              </a:lnTo>
                              <a:lnTo>
                                <a:pt x="458656" y="356785"/>
                              </a:lnTo>
                              <a:lnTo>
                                <a:pt x="462960" y="356785"/>
                              </a:lnTo>
                              <a:lnTo>
                                <a:pt x="462960" y="354872"/>
                              </a:lnTo>
                              <a:lnTo>
                                <a:pt x="462642" y="352959"/>
                              </a:lnTo>
                              <a:close/>
                            </a:path>
                            <a:path w="469900" h="466725">
                              <a:moveTo>
                                <a:pt x="226267" y="173132"/>
                              </a:moveTo>
                              <a:lnTo>
                                <a:pt x="209480" y="173132"/>
                              </a:lnTo>
                              <a:lnTo>
                                <a:pt x="235291" y="224956"/>
                              </a:lnTo>
                              <a:lnTo>
                                <a:pt x="262089" y="260236"/>
                              </a:lnTo>
                              <a:lnTo>
                                <a:pt x="287093" y="282692"/>
                              </a:lnTo>
                              <a:lnTo>
                                <a:pt x="307524" y="296046"/>
                              </a:lnTo>
                              <a:lnTo>
                                <a:pt x="264540" y="304580"/>
                              </a:lnTo>
                              <a:lnTo>
                                <a:pt x="219762" y="315894"/>
                              </a:lnTo>
                              <a:lnTo>
                                <a:pt x="174626" y="330077"/>
                              </a:lnTo>
                              <a:lnTo>
                                <a:pt x="130566" y="347220"/>
                              </a:lnTo>
                              <a:lnTo>
                                <a:pt x="135265" y="347220"/>
                              </a:lnTo>
                              <a:lnTo>
                                <a:pt x="175373" y="334972"/>
                              </a:lnTo>
                              <a:lnTo>
                                <a:pt x="224306" y="323486"/>
                              </a:lnTo>
                              <a:lnTo>
                                <a:pt x="275032" y="314422"/>
                              </a:lnTo>
                              <a:lnTo>
                                <a:pt x="325220" y="308002"/>
                              </a:lnTo>
                              <a:lnTo>
                                <a:pt x="361132" y="308002"/>
                              </a:lnTo>
                              <a:lnTo>
                                <a:pt x="353438" y="304655"/>
                              </a:lnTo>
                              <a:lnTo>
                                <a:pt x="385877" y="303167"/>
                              </a:lnTo>
                              <a:lnTo>
                                <a:pt x="459901" y="303167"/>
                              </a:lnTo>
                              <a:lnTo>
                                <a:pt x="447477" y="296464"/>
                              </a:lnTo>
                              <a:lnTo>
                                <a:pt x="429638" y="292698"/>
                              </a:lnTo>
                              <a:lnTo>
                                <a:pt x="332394" y="292698"/>
                              </a:lnTo>
                              <a:lnTo>
                                <a:pt x="321297" y="286346"/>
                              </a:lnTo>
                              <a:lnTo>
                                <a:pt x="289350" y="264959"/>
                              </a:lnTo>
                              <a:lnTo>
                                <a:pt x="245350" y="211811"/>
                              </a:lnTo>
                              <a:lnTo>
                                <a:pt x="228685" y="179476"/>
                              </a:lnTo>
                              <a:lnTo>
                                <a:pt x="226267" y="173132"/>
                              </a:lnTo>
                              <a:close/>
                            </a:path>
                            <a:path w="469900" h="466725">
                              <a:moveTo>
                                <a:pt x="361132" y="308002"/>
                              </a:moveTo>
                              <a:lnTo>
                                <a:pt x="325220" y="308002"/>
                              </a:lnTo>
                              <a:lnTo>
                                <a:pt x="356606" y="322186"/>
                              </a:lnTo>
                              <a:lnTo>
                                <a:pt x="387634" y="332872"/>
                              </a:lnTo>
                              <a:lnTo>
                                <a:pt x="416150" y="339613"/>
                              </a:lnTo>
                              <a:lnTo>
                                <a:pt x="440004" y="341959"/>
                              </a:lnTo>
                              <a:lnTo>
                                <a:pt x="449875" y="341317"/>
                              </a:lnTo>
                              <a:lnTo>
                                <a:pt x="457281" y="339329"/>
                              </a:lnTo>
                              <a:lnTo>
                                <a:pt x="462265" y="335906"/>
                              </a:lnTo>
                              <a:lnTo>
                                <a:pt x="463109" y="334307"/>
                              </a:lnTo>
                              <a:lnTo>
                                <a:pt x="450047" y="334307"/>
                              </a:lnTo>
                              <a:lnTo>
                                <a:pt x="431118" y="332162"/>
                              </a:lnTo>
                              <a:lnTo>
                                <a:pt x="407661" y="326117"/>
                              </a:lnTo>
                              <a:lnTo>
                                <a:pt x="381244" y="316753"/>
                              </a:lnTo>
                              <a:lnTo>
                                <a:pt x="361132" y="308002"/>
                              </a:lnTo>
                              <a:close/>
                            </a:path>
                            <a:path w="469900" h="466725">
                              <a:moveTo>
                                <a:pt x="464873" y="330959"/>
                              </a:moveTo>
                              <a:lnTo>
                                <a:pt x="461526" y="332394"/>
                              </a:lnTo>
                              <a:lnTo>
                                <a:pt x="456265" y="334307"/>
                              </a:lnTo>
                              <a:lnTo>
                                <a:pt x="463109" y="334307"/>
                              </a:lnTo>
                              <a:lnTo>
                                <a:pt x="464873" y="330959"/>
                              </a:lnTo>
                              <a:close/>
                            </a:path>
                            <a:path w="469900" h="466725">
                              <a:moveTo>
                                <a:pt x="459901" y="303167"/>
                              </a:moveTo>
                              <a:lnTo>
                                <a:pt x="385877" y="303167"/>
                              </a:lnTo>
                              <a:lnTo>
                                <a:pt x="423563" y="304236"/>
                              </a:lnTo>
                              <a:lnTo>
                                <a:pt x="454524" y="310775"/>
                              </a:lnTo>
                              <a:lnTo>
                                <a:pt x="466787" y="325698"/>
                              </a:lnTo>
                              <a:lnTo>
                                <a:pt x="468221" y="322350"/>
                              </a:lnTo>
                              <a:lnTo>
                                <a:pt x="469649" y="320923"/>
                              </a:lnTo>
                              <a:lnTo>
                                <a:pt x="469649" y="317553"/>
                              </a:lnTo>
                              <a:lnTo>
                                <a:pt x="463835" y="305290"/>
                              </a:lnTo>
                              <a:lnTo>
                                <a:pt x="459901" y="303167"/>
                              </a:lnTo>
                              <a:close/>
                            </a:path>
                            <a:path w="469900" h="466725">
                              <a:moveTo>
                                <a:pt x="389786" y="289350"/>
                              </a:moveTo>
                              <a:lnTo>
                                <a:pt x="376985" y="289671"/>
                              </a:lnTo>
                              <a:lnTo>
                                <a:pt x="363063" y="290486"/>
                              </a:lnTo>
                              <a:lnTo>
                                <a:pt x="332394" y="292698"/>
                              </a:lnTo>
                              <a:lnTo>
                                <a:pt x="429638" y="292698"/>
                              </a:lnTo>
                              <a:lnTo>
                                <a:pt x="422241" y="291136"/>
                              </a:lnTo>
                              <a:lnTo>
                                <a:pt x="389786" y="289350"/>
                              </a:lnTo>
                              <a:close/>
                            </a:path>
                            <a:path w="469900" h="466725">
                              <a:moveTo>
                                <a:pt x="223828" y="39217"/>
                              </a:moveTo>
                              <a:lnTo>
                                <a:pt x="221250" y="53341"/>
                              </a:lnTo>
                              <a:lnTo>
                                <a:pt x="218268" y="71500"/>
                              </a:lnTo>
                              <a:lnTo>
                                <a:pt x="214479" y="93964"/>
                              </a:lnTo>
                              <a:lnTo>
                                <a:pt x="209480" y="121001"/>
                              </a:lnTo>
                              <a:lnTo>
                                <a:pt x="219152" y="121001"/>
                              </a:lnTo>
                              <a:lnTo>
                                <a:pt x="219591" y="117907"/>
                              </a:lnTo>
                              <a:lnTo>
                                <a:pt x="221735" y="91587"/>
                              </a:lnTo>
                              <a:lnTo>
                                <a:pt x="222894" y="65626"/>
                              </a:lnTo>
                              <a:lnTo>
                                <a:pt x="223828" y="39217"/>
                              </a:lnTo>
                              <a:close/>
                            </a:path>
                            <a:path w="469900" h="466725">
                              <a:moveTo>
                                <a:pt x="219216" y="2869"/>
                              </a:moveTo>
                              <a:lnTo>
                                <a:pt x="207567" y="2869"/>
                              </a:lnTo>
                              <a:lnTo>
                                <a:pt x="212730" y="6127"/>
                              </a:lnTo>
                              <a:lnTo>
                                <a:pt x="217670" y="11358"/>
                              </a:lnTo>
                              <a:lnTo>
                                <a:pt x="221623" y="19280"/>
                              </a:lnTo>
                              <a:lnTo>
                                <a:pt x="223828" y="30608"/>
                              </a:lnTo>
                              <a:lnTo>
                                <a:pt x="225621" y="12913"/>
                              </a:lnTo>
                              <a:lnTo>
                                <a:pt x="221676" y="3826"/>
                              </a:lnTo>
                              <a:lnTo>
                                <a:pt x="219216" y="2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463C" id="Graphic 10" o:spid="_x0000_s1026" style="position:absolute;margin-left:135.05pt;margin-top:6.45pt;width:37pt;height:36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" path="m84652,367786l43783,394359,17755,420036,4012,442305,,458656r,7652l35872,466308r2782,-956l9087,465352r4140,-17397l28576,423384,53072,395405,84652,367786xem200871,r-9401,6277l186643,20804r-1779,16321l184610,48783r344,10544l191724,107684r9147,39143l195396,168066r-15008,39628l157970,259170r-27703,56784l99403,371504,67502,419281,36689,452744,9087,465352r29567,l40241,464806,64984,443292,95017,405187r35549,-56532l135265,347220r-4699,l164485,285113r22576,-47715l201118,201073r8362,-27941l226267,173132,215697,145392r3455,-24391l209480,121001r-5500,-20984l200273,79750,198181,60739r-658,-17217l197680,36295r1099,-12203l201760,11441r5807,-8572l219216,2869,213067,478,200871,xem464873,346264r-13391,l446229,351039r,12927l451482,368742r13391,l467265,366351r-14348,l448612,362525r,-10044l452917,348655r14348,l464873,346264xem467265,348655r-3826,l466787,352481r,10044l463439,366351r3826,l469649,363966r,-12927l467265,348655xem461047,350090r-7652,l453395,363959r2391,l455786,358699r6058,l461526,358220r-1435,-478l462960,356785r-7174,l455786,352959r6856,l462482,352003r-1435,-1913xem461844,358699r-3188,l459613,360133r478,1435l460569,363959r2391,l462482,361568r,-1913l461844,358699xem462642,352959r-3508,l460091,353438r,2869l458656,356785r4304,l462960,354872r-318,-1913xem226267,173132r-16787,l235291,224956r26798,35280l287093,282692r20431,13354l264540,304580r-44778,11314l174626,330077r-44060,17143l135265,347220r40108,-12248l224306,323486r50726,-9064l325220,308002r35912,l353438,304655r32439,-1488l459901,303167r-12424,-6703l429638,292698r-97244,l321297,286346,289350,264959,245350,211811,228685,179476r-2418,-6344xem361132,308002r-35912,l356606,322186r31028,10686l416150,339613r23854,2346l449875,341317r7406,-1988l462265,335906r844,-1599l450047,334307r-18929,-2145l407661,326117r-26417,-9364l361132,308002xem464873,330959r-3347,1435l456265,334307r6844,l464873,330959xem459901,303167r-74024,l423563,304236r30961,6539l466787,325698r1434,-3348l469649,320923r,-3370l463835,305290r-3934,-2123xem389786,289350r-12801,321l363063,290486r-30669,2212l429638,292698r-7397,-1562l389786,289350xem223828,39217r-2578,14124l218268,71500r-3789,22464l209480,121001r9672,l219591,117907r2144,-26320l222894,65626r934,-26409xem219216,2869r-11649,l212730,6127r4940,5231l221623,19280r2205,11328l225621,12913,221676,3826r-2460,-957xe" fillcolor="#ffd8d8" stroked="f">
                <v:path arrowok="t"/>
                <w10:wrap anchorx="page"/>
              </v:shape>
            </w:pict>
          </mc:Fallback>
        </mc:AlternateContent>
      </w:r>
    </w:p>
    <w:p w14:paraId="3D9D9DD3" w14:textId="77777777" w:rsidR="00DD6C13" w:rsidRDefault="00DD6C13">
      <w:pPr>
        <w:spacing w:line="167" w:lineRule="exact"/>
        <w:rPr>
          <w:rFonts w:ascii="Trebuchet MS"/>
          <w:sz w:val="15"/>
        </w:rPr>
        <w:sectPr w:rsidR="00DD6C13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956" w:space="40"/>
            <w:col w:w="8154"/>
          </w:cols>
        </w:sectPr>
      </w:pPr>
    </w:p>
    <w:p w14:paraId="62BC7D12" w14:textId="77777777" w:rsidR="00DD6C13" w:rsidRDefault="00DD6C13">
      <w:pPr>
        <w:pStyle w:val="Zkladntext"/>
        <w:rPr>
          <w:rFonts w:ascii="Trebuchet MS"/>
          <w:sz w:val="20"/>
        </w:rPr>
      </w:pPr>
    </w:p>
    <w:p w14:paraId="7416F813" w14:textId="77777777" w:rsidR="00DD6C13" w:rsidRDefault="00DD6C13">
      <w:pPr>
        <w:pStyle w:val="Zkladntext"/>
        <w:spacing w:before="1"/>
        <w:rPr>
          <w:rFonts w:ascii="Trebuchet MS"/>
          <w:sz w:val="16"/>
        </w:rPr>
      </w:pPr>
    </w:p>
    <w:p w14:paraId="3037D741" w14:textId="77777777" w:rsidR="00DD6C13" w:rsidRDefault="007468D4">
      <w:pPr>
        <w:pStyle w:val="Nadpis1"/>
        <w:spacing w:before="94"/>
        <w:ind w:left="307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9AB550C" wp14:editId="3CEA9E47">
            <wp:simplePos x="0" y="0"/>
            <wp:positionH relativeFrom="page">
              <wp:posOffset>462915</wp:posOffset>
            </wp:positionH>
            <wp:positionV relativeFrom="paragraph">
              <wp:posOffset>-264605</wp:posOffset>
            </wp:positionV>
            <wp:extent cx="1799589" cy="53267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53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949B73F" w14:textId="77777777" w:rsidR="00DD6C13" w:rsidRDefault="00DD6C13">
      <w:pPr>
        <w:pStyle w:val="Zkladntext"/>
        <w:spacing w:before="10"/>
        <w:rPr>
          <w:b/>
          <w:sz w:val="13"/>
        </w:rPr>
      </w:pPr>
    </w:p>
    <w:p w14:paraId="4C07D589" w14:textId="77777777" w:rsidR="00DD6C13" w:rsidRDefault="007468D4">
      <w:pPr>
        <w:pStyle w:val="Zkladntext"/>
        <w:spacing w:before="94"/>
        <w:ind w:left="798"/>
      </w:pPr>
      <w:r>
        <w:rPr>
          <w:color w:val="808080"/>
        </w:rPr>
        <w:t>Poskytnutí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struktuře:</w:t>
      </w:r>
    </w:p>
    <w:p w14:paraId="6397C6F4" w14:textId="77777777" w:rsidR="00DD6C13" w:rsidRDefault="00DD6C13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02"/>
        <w:gridCol w:w="2237"/>
        <w:gridCol w:w="2237"/>
        <w:gridCol w:w="2237"/>
        <w:gridCol w:w="2238"/>
      </w:tblGrid>
      <w:tr w:rsidR="00DD6C13" w14:paraId="184559ED" w14:textId="77777777">
        <w:trPr>
          <w:trHeight w:val="760"/>
        </w:trPr>
        <w:tc>
          <w:tcPr>
            <w:tcW w:w="2830" w:type="dxa"/>
            <w:shd w:val="clear" w:color="auto" w:fill="00AFEF"/>
          </w:tcPr>
          <w:p w14:paraId="50B864D8" w14:textId="77777777" w:rsidR="00DD6C13" w:rsidRDefault="007468D4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4D018304" w14:textId="77777777" w:rsidR="00DD6C13" w:rsidRDefault="007468D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1402" w:type="dxa"/>
            <w:shd w:val="clear" w:color="auto" w:fill="00AFEF"/>
          </w:tcPr>
          <w:p w14:paraId="4E0C1468" w14:textId="77777777" w:rsidR="00DD6C13" w:rsidRDefault="007468D4">
            <w:pPr>
              <w:pStyle w:val="TableParagraph"/>
              <w:ind w:left="386" w:hanging="250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/ </w:t>
            </w:r>
            <w:r>
              <w:rPr>
                <w:b/>
                <w:color w:val="FFFFFF"/>
                <w:spacing w:val="-2"/>
              </w:rPr>
              <w:t>měsíc</w:t>
            </w:r>
          </w:p>
        </w:tc>
        <w:tc>
          <w:tcPr>
            <w:tcW w:w="2237" w:type="dxa"/>
            <w:shd w:val="clear" w:color="auto" w:fill="00AFEF"/>
          </w:tcPr>
          <w:p w14:paraId="4077BF76" w14:textId="77777777" w:rsidR="00DD6C13" w:rsidRDefault="007468D4">
            <w:pPr>
              <w:pStyle w:val="TableParagraph"/>
              <w:ind w:left="408" w:right="33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4CF8D800" w14:textId="77777777" w:rsidR="00DD6C13" w:rsidRDefault="007468D4">
            <w:pPr>
              <w:pStyle w:val="TableParagraph"/>
              <w:spacing w:before="2"/>
              <w:ind w:left="370" w:right="359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za měsíc</w:t>
            </w:r>
          </w:p>
          <w:p w14:paraId="01835271" w14:textId="77777777" w:rsidR="00DD6C13" w:rsidRDefault="007468D4">
            <w:pPr>
              <w:pStyle w:val="TableParagraph"/>
              <w:spacing w:before="0" w:line="232" w:lineRule="exact"/>
              <w:ind w:left="429" w:right="359"/>
              <w:jc w:val="center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25FE75BF" w14:textId="77777777" w:rsidR="00DD6C13" w:rsidRDefault="007468D4">
            <w:pPr>
              <w:pStyle w:val="TableParagraph"/>
              <w:ind w:left="328" w:hanging="159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dobu trvání Smlouvy</w:t>
            </w:r>
          </w:p>
        </w:tc>
        <w:tc>
          <w:tcPr>
            <w:tcW w:w="2238" w:type="dxa"/>
            <w:shd w:val="clear" w:color="auto" w:fill="00AFEF"/>
          </w:tcPr>
          <w:p w14:paraId="2DF7D8CF" w14:textId="77777777" w:rsidR="00DD6C13" w:rsidRDefault="007468D4">
            <w:pPr>
              <w:pStyle w:val="TableParagraph"/>
              <w:ind w:left="407" w:right="33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DD6C13" w14:paraId="514DE6F9" w14:textId="77777777">
        <w:trPr>
          <w:trHeight w:val="506"/>
        </w:trPr>
        <w:tc>
          <w:tcPr>
            <w:tcW w:w="2830" w:type="dxa"/>
          </w:tcPr>
          <w:p w14:paraId="37979754" w14:textId="77777777" w:rsidR="00DD6C13" w:rsidRDefault="007468D4">
            <w:pPr>
              <w:pStyle w:val="TableParagraph"/>
              <w:ind w:left="69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4D953284" w14:textId="77777777" w:rsidR="00DD6C13" w:rsidRDefault="007468D4">
            <w:pPr>
              <w:pStyle w:val="TableParagraph"/>
              <w:ind w:right="629"/>
              <w:jc w:val="right"/>
            </w:pPr>
            <w:r>
              <w:rPr>
                <w:color w:val="808080"/>
              </w:rPr>
              <w:t>2</w:t>
            </w:r>
          </w:p>
        </w:tc>
        <w:tc>
          <w:tcPr>
            <w:tcW w:w="2237" w:type="dxa"/>
          </w:tcPr>
          <w:p w14:paraId="6FBFCE90" w14:textId="77777777" w:rsidR="00DD6C13" w:rsidRDefault="007468D4">
            <w:pPr>
              <w:pStyle w:val="TableParagraph"/>
              <w:ind w:right="509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2C6457A2" w14:textId="77777777" w:rsidR="00DD6C13" w:rsidRDefault="007468D4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24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2082BC4B" w14:textId="77777777" w:rsidR="00DD6C13" w:rsidRDefault="007468D4">
            <w:pPr>
              <w:pStyle w:val="TableParagraph"/>
              <w:ind w:left="1055"/>
            </w:pPr>
            <w:r>
              <w:rPr>
                <w:color w:val="808080"/>
              </w:rPr>
              <w:t>8</w:t>
            </w:r>
          </w:p>
        </w:tc>
        <w:tc>
          <w:tcPr>
            <w:tcW w:w="2238" w:type="dxa"/>
          </w:tcPr>
          <w:p w14:paraId="527E45F0" w14:textId="77777777" w:rsidR="00DD6C13" w:rsidRDefault="007468D4">
            <w:pPr>
              <w:pStyle w:val="TableParagraph"/>
              <w:ind w:right="272"/>
              <w:jc w:val="right"/>
            </w:pPr>
            <w:r>
              <w:rPr>
                <w:color w:val="808080"/>
              </w:rPr>
              <w:t>96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DD6C13" w14:paraId="0A9E75E9" w14:textId="77777777">
        <w:trPr>
          <w:trHeight w:val="506"/>
        </w:trPr>
        <w:tc>
          <w:tcPr>
            <w:tcW w:w="2830" w:type="dxa"/>
          </w:tcPr>
          <w:p w14:paraId="34A2AFAE" w14:textId="77777777" w:rsidR="00DD6C13" w:rsidRDefault="007468D4">
            <w:pPr>
              <w:pStyle w:val="TableParagraph"/>
              <w:ind w:left="6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603A7C27" w14:textId="77777777" w:rsidR="00DD6C13" w:rsidRDefault="007468D4">
            <w:pPr>
              <w:pStyle w:val="TableParagraph"/>
              <w:ind w:right="629"/>
              <w:jc w:val="right"/>
            </w:pPr>
            <w:r>
              <w:rPr>
                <w:color w:val="808080"/>
              </w:rPr>
              <w:t>2</w:t>
            </w:r>
          </w:p>
        </w:tc>
        <w:tc>
          <w:tcPr>
            <w:tcW w:w="2237" w:type="dxa"/>
          </w:tcPr>
          <w:p w14:paraId="3EB9CB1F" w14:textId="77777777" w:rsidR="00DD6C13" w:rsidRDefault="007468D4">
            <w:pPr>
              <w:pStyle w:val="TableParagraph"/>
              <w:ind w:right="509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78B22DC3" w14:textId="77777777" w:rsidR="00DD6C13" w:rsidRDefault="007468D4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26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6692994F" w14:textId="77777777" w:rsidR="00DD6C13" w:rsidRDefault="007468D4">
            <w:pPr>
              <w:pStyle w:val="TableParagraph"/>
              <w:ind w:left="1055"/>
            </w:pPr>
            <w:r>
              <w:rPr>
                <w:color w:val="808080"/>
              </w:rPr>
              <w:t>8</w:t>
            </w:r>
          </w:p>
        </w:tc>
        <w:tc>
          <w:tcPr>
            <w:tcW w:w="2238" w:type="dxa"/>
          </w:tcPr>
          <w:p w14:paraId="21105520" w14:textId="77777777" w:rsidR="00DD6C13" w:rsidRDefault="007468D4">
            <w:pPr>
              <w:pStyle w:val="TableParagraph"/>
              <w:ind w:right="272"/>
              <w:jc w:val="right"/>
            </w:pPr>
            <w:r>
              <w:rPr>
                <w:color w:val="808080"/>
              </w:rPr>
              <w:t>107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DD6C13" w14:paraId="7EF479F1" w14:textId="77777777">
        <w:trPr>
          <w:trHeight w:val="566"/>
        </w:trPr>
        <w:tc>
          <w:tcPr>
            <w:tcW w:w="2830" w:type="dxa"/>
          </w:tcPr>
          <w:p w14:paraId="7C1E117B" w14:textId="77777777" w:rsidR="00DD6C13" w:rsidRDefault="007468D4">
            <w:pPr>
              <w:pStyle w:val="TableParagraph"/>
              <w:spacing w:before="156"/>
              <w:ind w:left="69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02" w:type="dxa"/>
          </w:tcPr>
          <w:p w14:paraId="28919179" w14:textId="77777777" w:rsidR="00DD6C13" w:rsidRDefault="007468D4">
            <w:pPr>
              <w:pStyle w:val="TableParagraph"/>
              <w:spacing w:before="156"/>
              <w:ind w:right="629"/>
              <w:jc w:val="right"/>
            </w:pPr>
            <w:r>
              <w:rPr>
                <w:color w:val="808080"/>
              </w:rPr>
              <w:t>2</w:t>
            </w:r>
          </w:p>
        </w:tc>
        <w:tc>
          <w:tcPr>
            <w:tcW w:w="2237" w:type="dxa"/>
          </w:tcPr>
          <w:p w14:paraId="7386971C" w14:textId="77777777" w:rsidR="00DD6C13" w:rsidRDefault="007468D4">
            <w:pPr>
              <w:pStyle w:val="TableParagraph"/>
              <w:spacing w:before="156"/>
              <w:ind w:right="509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750,00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237" w:type="dxa"/>
          </w:tcPr>
          <w:p w14:paraId="0D600A4E" w14:textId="77777777" w:rsidR="00DD6C13" w:rsidRDefault="007468D4">
            <w:pPr>
              <w:pStyle w:val="TableParagraph"/>
              <w:spacing w:before="156"/>
              <w:ind w:right="334"/>
              <w:jc w:val="right"/>
            </w:pPr>
            <w:r>
              <w:rPr>
                <w:color w:val="808080"/>
              </w:rPr>
              <w:t>19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38781300" w14:textId="77777777" w:rsidR="00DD6C13" w:rsidRDefault="007468D4">
            <w:pPr>
              <w:pStyle w:val="TableParagraph"/>
              <w:spacing w:before="156"/>
              <w:ind w:left="1055"/>
            </w:pPr>
            <w:r>
              <w:rPr>
                <w:color w:val="808080"/>
              </w:rPr>
              <w:t>8</w:t>
            </w:r>
          </w:p>
        </w:tc>
        <w:tc>
          <w:tcPr>
            <w:tcW w:w="2238" w:type="dxa"/>
          </w:tcPr>
          <w:p w14:paraId="717DB778" w14:textId="77777777" w:rsidR="00DD6C13" w:rsidRDefault="007468D4">
            <w:pPr>
              <w:pStyle w:val="TableParagraph"/>
              <w:spacing w:before="156"/>
              <w:ind w:right="272"/>
              <w:jc w:val="right"/>
            </w:pPr>
            <w:r>
              <w:rPr>
                <w:color w:val="808080"/>
              </w:rPr>
              <w:t>78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DD6C13" w14:paraId="5AB441F8" w14:textId="77777777">
        <w:trPr>
          <w:trHeight w:val="505"/>
        </w:trPr>
        <w:tc>
          <w:tcPr>
            <w:tcW w:w="2830" w:type="dxa"/>
          </w:tcPr>
          <w:p w14:paraId="03F6FC6E" w14:textId="77777777" w:rsidR="00DD6C13" w:rsidRDefault="007468D4">
            <w:pPr>
              <w:pStyle w:val="TableParagraph"/>
              <w:ind w:left="69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402" w:type="dxa"/>
          </w:tcPr>
          <w:p w14:paraId="353EAE66" w14:textId="77777777" w:rsidR="00DD6C13" w:rsidRDefault="007468D4">
            <w:pPr>
              <w:pStyle w:val="TableParagraph"/>
              <w:ind w:right="629"/>
              <w:jc w:val="right"/>
            </w:pPr>
            <w:r>
              <w:rPr>
                <w:color w:val="808080"/>
              </w:rPr>
              <w:t>1</w:t>
            </w:r>
          </w:p>
        </w:tc>
        <w:tc>
          <w:tcPr>
            <w:tcW w:w="2237" w:type="dxa"/>
          </w:tcPr>
          <w:p w14:paraId="40B55FDD" w14:textId="77777777" w:rsidR="00DD6C13" w:rsidRDefault="007468D4">
            <w:pPr>
              <w:pStyle w:val="TableParagraph"/>
              <w:ind w:right="509"/>
              <w:jc w:val="right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237" w:type="dxa"/>
          </w:tcPr>
          <w:p w14:paraId="092B6ED7" w14:textId="77777777" w:rsidR="00DD6C13" w:rsidRDefault="007468D4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237" w:type="dxa"/>
          </w:tcPr>
          <w:p w14:paraId="6247E181" w14:textId="77777777" w:rsidR="00DD6C13" w:rsidRDefault="007468D4">
            <w:pPr>
              <w:pStyle w:val="TableParagraph"/>
              <w:ind w:left="1055"/>
            </w:pPr>
            <w:r>
              <w:rPr>
                <w:color w:val="808080"/>
              </w:rPr>
              <w:t>4</w:t>
            </w:r>
          </w:p>
        </w:tc>
        <w:tc>
          <w:tcPr>
            <w:tcW w:w="2238" w:type="dxa"/>
          </w:tcPr>
          <w:p w14:paraId="7AA302ED" w14:textId="77777777" w:rsidR="00DD6C13" w:rsidRDefault="007468D4">
            <w:pPr>
              <w:pStyle w:val="TableParagraph"/>
              <w:ind w:right="272"/>
              <w:jc w:val="right"/>
            </w:pPr>
            <w:r>
              <w:rPr>
                <w:color w:val="808080"/>
              </w:rPr>
              <w:t>32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DD6C13" w14:paraId="4373261B" w14:textId="77777777">
        <w:trPr>
          <w:trHeight w:val="506"/>
        </w:trPr>
        <w:tc>
          <w:tcPr>
            <w:tcW w:w="2830" w:type="dxa"/>
          </w:tcPr>
          <w:p w14:paraId="5053BB4F" w14:textId="77777777" w:rsidR="00DD6C13" w:rsidRDefault="007468D4">
            <w:pPr>
              <w:pStyle w:val="TableParagraph"/>
              <w:ind w:left="69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02" w:type="dxa"/>
          </w:tcPr>
          <w:p w14:paraId="374594F9" w14:textId="77777777" w:rsidR="00DD6C13" w:rsidRDefault="007468D4">
            <w:pPr>
              <w:pStyle w:val="TableParagraph"/>
              <w:ind w:right="629"/>
              <w:jc w:val="right"/>
            </w:pPr>
            <w:r>
              <w:rPr>
                <w:color w:val="808080"/>
              </w:rPr>
              <w:t>2</w:t>
            </w:r>
          </w:p>
        </w:tc>
        <w:tc>
          <w:tcPr>
            <w:tcW w:w="2237" w:type="dxa"/>
          </w:tcPr>
          <w:p w14:paraId="0370F50B" w14:textId="77777777" w:rsidR="00DD6C13" w:rsidRDefault="007468D4">
            <w:pPr>
              <w:pStyle w:val="TableParagraph"/>
              <w:ind w:right="509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237" w:type="dxa"/>
          </w:tcPr>
          <w:p w14:paraId="1F755FA5" w14:textId="77777777" w:rsidR="00DD6C13" w:rsidRDefault="007468D4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18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74E2FCB4" w14:textId="77777777" w:rsidR="00DD6C13" w:rsidRDefault="007468D4">
            <w:pPr>
              <w:pStyle w:val="TableParagraph"/>
              <w:ind w:left="1055"/>
            </w:pPr>
            <w:r>
              <w:rPr>
                <w:color w:val="808080"/>
              </w:rPr>
              <w:t>8</w:t>
            </w:r>
          </w:p>
        </w:tc>
        <w:tc>
          <w:tcPr>
            <w:tcW w:w="2238" w:type="dxa"/>
          </w:tcPr>
          <w:p w14:paraId="43057555" w14:textId="77777777" w:rsidR="00DD6C13" w:rsidRDefault="007468D4">
            <w:pPr>
              <w:pStyle w:val="TableParagraph"/>
              <w:ind w:right="272"/>
              <w:jc w:val="right"/>
            </w:pPr>
            <w:r>
              <w:rPr>
                <w:color w:val="808080"/>
              </w:rPr>
              <w:t>73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DD6C13" w14:paraId="067498D0" w14:textId="77777777">
        <w:trPr>
          <w:trHeight w:val="506"/>
        </w:trPr>
        <w:tc>
          <w:tcPr>
            <w:tcW w:w="2830" w:type="dxa"/>
          </w:tcPr>
          <w:p w14:paraId="3389A6B0" w14:textId="77777777" w:rsidR="00DD6C13" w:rsidRDefault="007468D4">
            <w:pPr>
              <w:pStyle w:val="TableParagraph"/>
              <w:ind w:left="69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42CC6F5A" w14:textId="77777777" w:rsidR="00DD6C13" w:rsidRDefault="007468D4">
            <w:pPr>
              <w:pStyle w:val="TableParagraph"/>
              <w:ind w:right="629"/>
              <w:jc w:val="right"/>
            </w:pPr>
            <w:r>
              <w:rPr>
                <w:color w:val="808080"/>
              </w:rPr>
              <w:t>2</w:t>
            </w:r>
          </w:p>
        </w:tc>
        <w:tc>
          <w:tcPr>
            <w:tcW w:w="2237" w:type="dxa"/>
          </w:tcPr>
          <w:p w14:paraId="37D89920" w14:textId="77777777" w:rsidR="00DD6C13" w:rsidRDefault="007468D4">
            <w:pPr>
              <w:pStyle w:val="TableParagraph"/>
              <w:ind w:right="509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0B773AC4" w14:textId="77777777" w:rsidR="00DD6C13" w:rsidRDefault="007468D4">
            <w:pPr>
              <w:pStyle w:val="TableParagraph"/>
              <w:ind w:right="334"/>
              <w:jc w:val="right"/>
            </w:pPr>
            <w:r>
              <w:rPr>
                <w:color w:val="808080"/>
              </w:rPr>
              <w:t>23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237" w:type="dxa"/>
          </w:tcPr>
          <w:p w14:paraId="78163862" w14:textId="77777777" w:rsidR="00DD6C13" w:rsidRDefault="007468D4">
            <w:pPr>
              <w:pStyle w:val="TableParagraph"/>
              <w:ind w:left="1055"/>
            </w:pPr>
            <w:r>
              <w:rPr>
                <w:color w:val="808080"/>
              </w:rPr>
              <w:t>8</w:t>
            </w:r>
          </w:p>
        </w:tc>
        <w:tc>
          <w:tcPr>
            <w:tcW w:w="2238" w:type="dxa"/>
          </w:tcPr>
          <w:p w14:paraId="077DF6E0" w14:textId="77777777" w:rsidR="00DD6C13" w:rsidRDefault="007468D4">
            <w:pPr>
              <w:pStyle w:val="TableParagraph"/>
              <w:ind w:right="272"/>
              <w:jc w:val="right"/>
            </w:pPr>
            <w:r>
              <w:rPr>
                <w:color w:val="808080"/>
              </w:rPr>
              <w:t>93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DD6C13" w14:paraId="6C8E4B97" w14:textId="77777777">
        <w:trPr>
          <w:trHeight w:val="506"/>
        </w:trPr>
        <w:tc>
          <w:tcPr>
            <w:tcW w:w="2830" w:type="dxa"/>
          </w:tcPr>
          <w:p w14:paraId="42172832" w14:textId="77777777" w:rsidR="00DD6C13" w:rsidRDefault="007468D4">
            <w:pPr>
              <w:pStyle w:val="TableParagraph"/>
              <w:spacing w:before="0" w:line="254" w:lineRule="exact"/>
              <w:ind w:left="69" w:right="1258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1402" w:type="dxa"/>
          </w:tcPr>
          <w:p w14:paraId="0D6DEEB1" w14:textId="77777777" w:rsidR="00DD6C13" w:rsidRDefault="007468D4">
            <w:pPr>
              <w:pStyle w:val="TableParagraph"/>
              <w:ind w:right="569"/>
              <w:jc w:val="right"/>
            </w:pPr>
            <w:r>
              <w:rPr>
                <w:color w:val="808080"/>
                <w:spacing w:val="-5"/>
              </w:rPr>
              <w:t>11</w:t>
            </w:r>
          </w:p>
        </w:tc>
        <w:tc>
          <w:tcPr>
            <w:tcW w:w="2237" w:type="dxa"/>
          </w:tcPr>
          <w:p w14:paraId="4D6ABEB0" w14:textId="77777777" w:rsidR="00DD6C13" w:rsidRDefault="00DD6C1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13223D3B" w14:textId="77777777" w:rsidR="00DD6C13" w:rsidRDefault="007468D4">
            <w:pPr>
              <w:pStyle w:val="TableParagraph"/>
              <w:ind w:right="333"/>
              <w:jc w:val="right"/>
              <w:rPr>
                <w:b/>
              </w:rPr>
            </w:pPr>
            <w:r>
              <w:rPr>
                <w:b/>
                <w:color w:val="808080"/>
              </w:rPr>
              <w:t>120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300,00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  <w:tc>
          <w:tcPr>
            <w:tcW w:w="2237" w:type="dxa"/>
          </w:tcPr>
          <w:p w14:paraId="2393CB5D" w14:textId="77777777" w:rsidR="00DD6C13" w:rsidRDefault="007468D4">
            <w:pPr>
              <w:pStyle w:val="TableParagraph"/>
              <w:ind w:left="995"/>
            </w:pPr>
            <w:r>
              <w:rPr>
                <w:color w:val="808080"/>
                <w:spacing w:val="-5"/>
              </w:rPr>
              <w:t>44</w:t>
            </w:r>
          </w:p>
        </w:tc>
        <w:tc>
          <w:tcPr>
            <w:tcW w:w="2238" w:type="dxa"/>
          </w:tcPr>
          <w:p w14:paraId="77ED7AD6" w14:textId="77777777" w:rsidR="00DD6C13" w:rsidRDefault="007468D4">
            <w:pPr>
              <w:pStyle w:val="TableParagraph"/>
              <w:ind w:right="272"/>
              <w:jc w:val="right"/>
              <w:rPr>
                <w:b/>
              </w:rPr>
            </w:pPr>
            <w:r>
              <w:rPr>
                <w:b/>
                <w:color w:val="808080"/>
              </w:rPr>
              <w:t>481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200,00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</w:tbl>
    <w:p w14:paraId="29F6D6C5" w14:textId="77777777" w:rsidR="00DD6C13" w:rsidRDefault="00DD6C13">
      <w:pPr>
        <w:pStyle w:val="Zkladntext"/>
        <w:rPr>
          <w:sz w:val="21"/>
        </w:rPr>
      </w:pPr>
    </w:p>
    <w:p w14:paraId="7D9A013B" w14:textId="77777777" w:rsidR="00DD6C13" w:rsidRDefault="007468D4">
      <w:pPr>
        <w:pStyle w:val="Zkladntext"/>
        <w:spacing w:line="312" w:lineRule="auto"/>
        <w:ind w:left="798"/>
      </w:pPr>
      <w:r>
        <w:rPr>
          <w:color w:val="808080"/>
        </w:rPr>
        <w:t>Počet člověkodní 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trvání 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nebude překročena celková cena za Předmět plnění dle čl. 2 odst. 2.1 této Smlouvy.</w:t>
      </w:r>
    </w:p>
    <w:sectPr w:rsidR="00DD6C13">
      <w:headerReference w:type="default" r:id="rId12"/>
      <w:footerReference w:type="even" r:id="rId13"/>
      <w:footerReference w:type="default" r:id="rId14"/>
      <w:footerReference w:type="first" r:id="rId15"/>
      <w:pgSz w:w="16840" w:h="11910" w:orient="landscape"/>
      <w:pgMar w:top="640" w:right="2040" w:bottom="980" w:left="620" w:header="0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E9C5" w14:textId="77777777" w:rsidR="00000000" w:rsidRDefault="007468D4">
      <w:r>
        <w:separator/>
      </w:r>
    </w:p>
  </w:endnote>
  <w:endnote w:type="continuationSeparator" w:id="0">
    <w:p w14:paraId="4759AE01" w14:textId="77777777" w:rsidR="00000000" w:rsidRDefault="0074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E272" w14:textId="6EB7289B" w:rsidR="007468D4" w:rsidRDefault="00746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9424" behindDoc="0" locked="0" layoutInCell="1" allowOverlap="1" wp14:anchorId="039DC5BD" wp14:editId="1819F7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FACAA" w14:textId="0ADF9DEC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DC5BD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7" type="#_x0000_t202" alt="Interní informace" style="position:absolute;margin-left:0;margin-top:0;width:34.95pt;height:34.95pt;z-index:487399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8FACAA" w14:textId="0ADF9DEC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9001" w14:textId="24D5B194" w:rsidR="00DD6C13" w:rsidRDefault="007468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0" locked="0" layoutInCell="1" allowOverlap="1" wp14:anchorId="350A4B64" wp14:editId="1F8B5BBC">
              <wp:simplePos x="652007" y="101776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071B0" w14:textId="4F6643DB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A4B64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alt="Interní informace" style="position:absolute;margin-left:0;margin-top:0;width:34.95pt;height:34.95pt;z-index:487400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9071B0" w14:textId="4F6643DB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3AFFA33B" wp14:editId="7C25D0E4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E18D4" w14:textId="77777777" w:rsidR="00DD6C13" w:rsidRDefault="007468D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FA33B" id="Textbox 2" o:spid="_x0000_s1029" type="#_x0000_t202" style="position:absolute;margin-left:544.9pt;margin-top:791.2pt;width:12.05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56FE18D4" w14:textId="77777777" w:rsidR="00DD6C13" w:rsidRDefault="007468D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51CBBF73" wp14:editId="107C8C1A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8E243" w14:textId="77777777" w:rsidR="00DD6C13" w:rsidRDefault="007468D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BBF73" id="Textbox 3" o:spid="_x0000_s1030" type="#_x0000_t202" style="position:absolute;margin-left:258.5pt;margin-top:815.9pt;width:77.25pt;height:1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66F8E243" w14:textId="77777777" w:rsidR="00DD6C13" w:rsidRDefault="007468D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C5AD" w14:textId="75969436" w:rsidR="007468D4" w:rsidRDefault="00746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8400" behindDoc="0" locked="0" layoutInCell="1" allowOverlap="1" wp14:anchorId="2CC0D78D" wp14:editId="7CC455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28F14" w14:textId="6247AF41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0D78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Interní informace" style="position:absolute;margin-left:0;margin-top:0;width:34.95pt;height:34.95pt;z-index:487398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528F14" w14:textId="6247AF41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A28" w14:textId="66E6ECD2" w:rsidR="007468D4" w:rsidRDefault="00746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2496" behindDoc="0" locked="0" layoutInCell="1" allowOverlap="1" wp14:anchorId="4418159F" wp14:editId="35A0DA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19E98" w14:textId="691E1F68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159F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2" type="#_x0000_t202" alt="Interní informace" style="position:absolute;margin-left:0;margin-top:0;width:34.95pt;height:34.95pt;z-index:487402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B19E98" w14:textId="691E1F68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1D2C" w14:textId="13089928" w:rsidR="00DD6C13" w:rsidRDefault="007468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0" locked="0" layoutInCell="1" allowOverlap="1" wp14:anchorId="4BE84582" wp14:editId="017C5C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FEA96" w14:textId="1A3741F4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84582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3" type="#_x0000_t202" alt="Interní informace" style="position:absolute;margin-left:0;margin-top:0;width:34.95pt;height:34.95pt;z-index:487403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DFEA96" w14:textId="1A3741F4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5177573" wp14:editId="40017280">
              <wp:simplePos x="0" y="0"/>
              <wp:positionH relativeFrom="page">
                <wp:posOffset>9248393</wp:posOffset>
              </wp:positionH>
              <wp:positionV relativeFrom="page">
                <wp:posOffset>6916242</wp:posOffset>
              </wp:positionV>
              <wp:extent cx="89535" cy="1524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54400" w14:textId="77777777" w:rsidR="00DD6C13" w:rsidRDefault="007468D4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77573" id="Textbox 12" o:spid="_x0000_s1034" type="#_x0000_t202" style="position:absolute;margin-left:728.2pt;margin-top:544.6pt;width:7.05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" filled="f" stroked="f">
              <v:textbox inset="0,0,0,0">
                <w:txbxContent>
                  <w:p w14:paraId="13654400" w14:textId="77777777" w:rsidR="00DD6C13" w:rsidRDefault="007468D4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12927B69" wp14:editId="189515A2">
              <wp:simplePos x="0" y="0"/>
              <wp:positionH relativeFrom="page">
                <wp:posOffset>4847971</wp:posOffset>
              </wp:positionH>
              <wp:positionV relativeFrom="page">
                <wp:posOffset>7230491</wp:posOffset>
              </wp:positionV>
              <wp:extent cx="98107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A7AA6" w14:textId="77777777" w:rsidR="00DD6C13" w:rsidRDefault="007468D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27B69" id="Textbox 13" o:spid="_x0000_s1035" type="#_x0000_t202" style="position:absolute;margin-left:381.75pt;margin-top:569.35pt;width:77.25pt;height:1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" filled="f" stroked="f">
              <v:textbox inset="0,0,0,0">
                <w:txbxContent>
                  <w:p w14:paraId="0BEA7AA6" w14:textId="77777777" w:rsidR="00DD6C13" w:rsidRDefault="007468D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975B" w14:textId="57BB7F96" w:rsidR="007468D4" w:rsidRDefault="007468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1472" behindDoc="0" locked="0" layoutInCell="1" allowOverlap="1" wp14:anchorId="4F1A82A5" wp14:editId="2A85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E46E0" w14:textId="50F1F6CF" w:rsidR="007468D4" w:rsidRPr="007468D4" w:rsidRDefault="007468D4" w:rsidP="007468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468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82A5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6" type="#_x0000_t202" alt="Interní informace" style="position:absolute;margin-left:0;margin-top:0;width:34.95pt;height:34.95pt;z-index:487401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FE46E0" w14:textId="50F1F6CF" w:rsidR="007468D4" w:rsidRPr="007468D4" w:rsidRDefault="007468D4" w:rsidP="007468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468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D972" w14:textId="77777777" w:rsidR="00000000" w:rsidRDefault="007468D4">
      <w:r>
        <w:separator/>
      </w:r>
    </w:p>
  </w:footnote>
  <w:footnote w:type="continuationSeparator" w:id="0">
    <w:p w14:paraId="79819FF0" w14:textId="77777777" w:rsidR="00000000" w:rsidRDefault="0074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22C4" w14:textId="77777777" w:rsidR="00DD6C13" w:rsidRDefault="007468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66629893" wp14:editId="6F842155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B3B0" w14:textId="77777777" w:rsidR="00DD6C13" w:rsidRDefault="00DD6C1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0083"/>
    <w:multiLevelType w:val="multilevel"/>
    <w:tmpl w:val="3B58113E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6026189"/>
    <w:multiLevelType w:val="multilevel"/>
    <w:tmpl w:val="E828D72A"/>
    <w:lvl w:ilvl="0">
      <w:start w:val="2"/>
      <w:numFmt w:val="decimal"/>
      <w:lvlText w:val="%1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4"/>
      <w:numFmt w:val="decimal"/>
      <w:lvlText w:val="%3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4" w:hanging="567"/>
      </w:pPr>
      <w:rPr>
        <w:rFonts w:hint="default"/>
        <w:lang w:val="cs-CZ" w:eastAsia="en-US" w:bidi="ar-SA"/>
      </w:rPr>
    </w:lvl>
  </w:abstractNum>
  <w:num w:numId="1" w16cid:durableId="42213892">
    <w:abstractNumId w:val="1"/>
  </w:num>
  <w:num w:numId="2" w16cid:durableId="9793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C13"/>
    <w:rsid w:val="007468D4"/>
    <w:rsid w:val="00D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4177"/>
  <w15:docId w15:val="{2C57F2ED-15D5-44F5-A449-6326F56B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2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</w:pPr>
  </w:style>
  <w:style w:type="paragraph" w:styleId="Zpat">
    <w:name w:val="footer"/>
    <w:basedOn w:val="Normln"/>
    <w:link w:val="ZpatChar"/>
    <w:uiPriority w:val="99"/>
    <w:unhideWhenUsed/>
    <w:rsid w:val="00746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8D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Urbanec Lukáš</cp:lastModifiedBy>
  <cp:revision>2</cp:revision>
  <dcterms:created xsi:type="dcterms:W3CDTF">2023-09-13T08:32:00Z</dcterms:created>
  <dcterms:modified xsi:type="dcterms:W3CDTF">2023-09-13T08:34:00Z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2023-09-13T00:00:00Z</vt:filetime>
  </property>
  <property fmtid="{D5CDD505-2E9C-101B-9397-08002B2CF9AE}" pid="5" name="MSIP_Label_82a99ebc-0f39-4fac-abab-b8d6469272ed_ActionId">
    <vt:lpwstr>4182f751-3f3e-4b4d-8e27-a76ab2832262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2023-08-30T16:22:03Z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f,10,11,12,13,14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