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D9ED" w14:textId="77777777" w:rsidR="00B90884" w:rsidRPr="0053720E" w:rsidRDefault="00B90884" w:rsidP="00B90884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3720E">
        <w:rPr>
          <w:rFonts w:ascii="Arial" w:hAnsi="Arial" w:cs="Arial"/>
          <w:b/>
          <w:sz w:val="22"/>
        </w:rPr>
        <w:t>SMLOUVA O SPOLUPRÁCI</w:t>
      </w:r>
    </w:p>
    <w:p w14:paraId="5A073316" w14:textId="77777777" w:rsidR="00B90884" w:rsidRPr="0053720E" w:rsidRDefault="00B90884" w:rsidP="00B90884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3720E">
        <w:rPr>
          <w:rFonts w:ascii="Arial" w:hAnsi="Arial" w:cs="Arial"/>
          <w:sz w:val="22"/>
        </w:rPr>
        <w:t>Uzavřená podle § 1746 odst. 2 zákona č. 89/2012 Sb., občanský zákoník</w:t>
      </w:r>
      <w:r w:rsidR="009B1503" w:rsidRPr="0053720E">
        <w:rPr>
          <w:rFonts w:ascii="Arial" w:hAnsi="Arial" w:cs="Arial"/>
          <w:sz w:val="22"/>
        </w:rPr>
        <w:t>,</w:t>
      </w:r>
      <w:r w:rsidRPr="0053720E">
        <w:rPr>
          <w:rFonts w:ascii="Arial" w:hAnsi="Arial" w:cs="Arial"/>
          <w:sz w:val="22"/>
        </w:rPr>
        <w:t xml:space="preserve"> v platném znění (dále jen „</w:t>
      </w:r>
      <w:r w:rsidRPr="0053720E">
        <w:rPr>
          <w:rFonts w:ascii="Arial" w:hAnsi="Arial" w:cs="Arial"/>
          <w:b/>
          <w:bCs/>
          <w:sz w:val="22"/>
        </w:rPr>
        <w:t>občanský zákoník</w:t>
      </w:r>
      <w:r w:rsidRPr="0053720E">
        <w:rPr>
          <w:rFonts w:ascii="Arial" w:hAnsi="Arial" w:cs="Arial"/>
          <w:sz w:val="22"/>
        </w:rPr>
        <w:t>“)</w:t>
      </w:r>
    </w:p>
    <w:p w14:paraId="613FB299" w14:textId="77777777" w:rsidR="00B90884" w:rsidRPr="0053720E" w:rsidRDefault="00B90884" w:rsidP="00B90884">
      <w:pPr>
        <w:spacing w:after="0" w:line="240" w:lineRule="auto"/>
        <w:rPr>
          <w:rFonts w:ascii="Arial" w:hAnsi="Arial" w:cs="Arial"/>
          <w:sz w:val="22"/>
        </w:rPr>
      </w:pPr>
    </w:p>
    <w:p w14:paraId="63B38F17" w14:textId="77777777" w:rsidR="00B90884" w:rsidRPr="0053720E" w:rsidRDefault="00B90884" w:rsidP="00B90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hAnsi="Arial" w:cs="Arial"/>
          <w:b/>
          <w:sz w:val="22"/>
        </w:rPr>
      </w:pPr>
      <w:r w:rsidRPr="0053720E">
        <w:rPr>
          <w:rFonts w:ascii="Arial" w:hAnsi="Arial" w:cs="Arial"/>
          <w:b/>
          <w:sz w:val="22"/>
        </w:rPr>
        <w:t xml:space="preserve">Účastníci: </w:t>
      </w:r>
      <w:r w:rsidRPr="0053720E">
        <w:rPr>
          <w:rFonts w:ascii="Arial" w:hAnsi="Arial" w:cs="Arial"/>
          <w:b/>
          <w:sz w:val="22"/>
        </w:rPr>
        <w:tab/>
      </w:r>
    </w:p>
    <w:p w14:paraId="7A855AB1" w14:textId="77777777" w:rsidR="00B90884" w:rsidRPr="0053720E" w:rsidRDefault="00B90884" w:rsidP="00B90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hAnsi="Arial" w:cs="Arial"/>
          <w:b/>
          <w:sz w:val="22"/>
        </w:rPr>
      </w:pPr>
      <w:r w:rsidRPr="0053720E">
        <w:rPr>
          <w:rFonts w:ascii="Arial" w:hAnsi="Arial" w:cs="Arial"/>
          <w:b/>
          <w:sz w:val="22"/>
        </w:rPr>
        <w:tab/>
      </w:r>
    </w:p>
    <w:p w14:paraId="68F5235F" w14:textId="77777777" w:rsidR="00B90884" w:rsidRPr="0053720E" w:rsidRDefault="00B90884" w:rsidP="00B90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hAnsi="Arial" w:cs="Arial"/>
          <w:b/>
          <w:sz w:val="22"/>
        </w:rPr>
      </w:pPr>
      <w:r w:rsidRPr="0053720E">
        <w:rPr>
          <w:rFonts w:ascii="Arial" w:hAnsi="Arial" w:cs="Arial"/>
          <w:b/>
          <w:bCs/>
          <w:sz w:val="22"/>
        </w:rPr>
        <w:t>Národní galerie v Praze</w:t>
      </w:r>
    </w:p>
    <w:p w14:paraId="1F5AE315" w14:textId="77777777" w:rsidR="00B90884" w:rsidRPr="0053720E" w:rsidRDefault="00B90884" w:rsidP="00B90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3720E">
        <w:rPr>
          <w:rFonts w:ascii="Arial" w:hAnsi="Arial" w:cs="Arial"/>
          <w:sz w:val="22"/>
        </w:rPr>
        <w:t xml:space="preserve">se sídlem: </w:t>
      </w:r>
      <w:r w:rsidRPr="0053720E">
        <w:rPr>
          <w:rFonts w:ascii="Arial" w:hAnsi="Arial" w:cs="Arial"/>
          <w:sz w:val="22"/>
        </w:rPr>
        <w:tab/>
        <w:t xml:space="preserve">Staroměstské nám. </w:t>
      </w:r>
      <w:r w:rsidR="009B1503" w:rsidRPr="0053720E">
        <w:rPr>
          <w:rFonts w:ascii="Arial" w:hAnsi="Arial" w:cs="Arial"/>
          <w:sz w:val="22"/>
        </w:rPr>
        <w:t>606/</w:t>
      </w:r>
      <w:r w:rsidRPr="0053720E">
        <w:rPr>
          <w:rFonts w:ascii="Arial" w:hAnsi="Arial" w:cs="Arial"/>
          <w:sz w:val="22"/>
        </w:rPr>
        <w:t>12, 110 15 Praha 1</w:t>
      </w:r>
    </w:p>
    <w:p w14:paraId="7CC661DC" w14:textId="77777777" w:rsidR="00B90884" w:rsidRPr="0053720E" w:rsidRDefault="00B90884" w:rsidP="00B90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3720E">
        <w:rPr>
          <w:rFonts w:ascii="Arial" w:hAnsi="Arial" w:cs="Arial"/>
          <w:sz w:val="22"/>
        </w:rPr>
        <w:t xml:space="preserve">IČO: </w:t>
      </w:r>
      <w:r w:rsidRPr="0053720E">
        <w:rPr>
          <w:rFonts w:ascii="Arial" w:hAnsi="Arial" w:cs="Arial"/>
          <w:sz w:val="22"/>
        </w:rPr>
        <w:tab/>
      </w:r>
      <w:r w:rsidRPr="0053720E">
        <w:rPr>
          <w:rFonts w:ascii="Arial" w:hAnsi="Arial" w:cs="Arial"/>
          <w:sz w:val="22"/>
        </w:rPr>
        <w:tab/>
        <w:t>00023281</w:t>
      </w:r>
    </w:p>
    <w:p w14:paraId="61A52ED4" w14:textId="77777777" w:rsidR="00B90884" w:rsidRPr="0053720E" w:rsidRDefault="00B90884" w:rsidP="00B90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3720E">
        <w:rPr>
          <w:rFonts w:ascii="Arial" w:hAnsi="Arial" w:cs="Arial"/>
          <w:sz w:val="22"/>
        </w:rPr>
        <w:t xml:space="preserve">DIČ: </w:t>
      </w:r>
      <w:r w:rsidRPr="0053720E">
        <w:rPr>
          <w:rFonts w:ascii="Arial" w:hAnsi="Arial" w:cs="Arial"/>
          <w:sz w:val="22"/>
        </w:rPr>
        <w:tab/>
      </w:r>
      <w:r w:rsidRPr="0053720E">
        <w:rPr>
          <w:rFonts w:ascii="Arial" w:hAnsi="Arial" w:cs="Arial"/>
          <w:sz w:val="22"/>
        </w:rPr>
        <w:tab/>
        <w:t>CZ00023281</w:t>
      </w:r>
    </w:p>
    <w:p w14:paraId="1902693D" w14:textId="670F7BDC" w:rsidR="00B90884" w:rsidRPr="0053720E" w:rsidRDefault="0012675E" w:rsidP="00B90884">
      <w:pPr>
        <w:spacing w:after="0" w:line="240" w:lineRule="auto"/>
        <w:rPr>
          <w:rFonts w:ascii="Arial" w:hAnsi="Arial" w:cs="Arial"/>
          <w:sz w:val="22"/>
        </w:rPr>
      </w:pPr>
      <w:r w:rsidRPr="0053720E">
        <w:rPr>
          <w:rFonts w:ascii="Arial" w:hAnsi="Arial" w:cs="Arial"/>
          <w:sz w:val="22"/>
        </w:rPr>
        <w:t>Zastoupená:</w:t>
      </w:r>
      <w:r w:rsidRPr="0053720E">
        <w:rPr>
          <w:rFonts w:ascii="Arial" w:hAnsi="Arial" w:cs="Arial"/>
          <w:sz w:val="22"/>
        </w:rPr>
        <w:tab/>
      </w:r>
      <w:r w:rsidR="003D04EB" w:rsidRPr="0053720E">
        <w:rPr>
          <w:rFonts w:ascii="Arial" w:hAnsi="Arial" w:cs="Arial"/>
          <w:sz w:val="22"/>
        </w:rPr>
        <w:t>Alicjí Knast</w:t>
      </w:r>
      <w:r w:rsidR="00B90884" w:rsidRPr="0053720E">
        <w:rPr>
          <w:rFonts w:ascii="Arial" w:hAnsi="Arial" w:cs="Arial"/>
          <w:sz w:val="22"/>
        </w:rPr>
        <w:t>, generální ředitelkou</w:t>
      </w:r>
    </w:p>
    <w:p w14:paraId="0C8C040F" w14:textId="790515C7" w:rsidR="00B90884" w:rsidRPr="0053720E" w:rsidRDefault="00B90884" w:rsidP="00B90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3720E">
        <w:rPr>
          <w:rFonts w:ascii="Arial" w:hAnsi="Arial" w:cs="Arial"/>
          <w:sz w:val="22"/>
        </w:rPr>
        <w:t xml:space="preserve">Bank. spoj.: </w:t>
      </w:r>
      <w:r w:rsidRPr="0053720E">
        <w:rPr>
          <w:rFonts w:ascii="Arial" w:hAnsi="Arial" w:cs="Arial"/>
          <w:sz w:val="22"/>
        </w:rPr>
        <w:tab/>
      </w:r>
      <w:r w:rsidR="004C5232">
        <w:rPr>
          <w:rFonts w:ascii="Arial" w:hAnsi="Arial" w:cs="Arial"/>
          <w:sz w:val="22"/>
        </w:rPr>
        <w:t>XXXXXXXXXX</w:t>
      </w:r>
      <w:r w:rsidRPr="0053720E">
        <w:rPr>
          <w:rFonts w:ascii="Arial" w:hAnsi="Arial" w:cs="Arial"/>
          <w:sz w:val="22"/>
        </w:rPr>
        <w:t xml:space="preserve">, č. ú. </w:t>
      </w:r>
      <w:r w:rsidR="00AE196F">
        <w:rPr>
          <w:rFonts w:ascii="Arial" w:hAnsi="Arial" w:cs="Arial"/>
          <w:sz w:val="22"/>
        </w:rPr>
        <w:t>XXXXXXXXXXXXXXXX</w:t>
      </w:r>
    </w:p>
    <w:p w14:paraId="72845E15" w14:textId="77777777" w:rsidR="00B90884" w:rsidRPr="0053720E" w:rsidRDefault="00B90884" w:rsidP="00B90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3720E">
        <w:rPr>
          <w:rFonts w:ascii="Arial" w:hAnsi="Arial" w:cs="Arial"/>
          <w:sz w:val="22"/>
        </w:rPr>
        <w:t>(dále jen „</w:t>
      </w:r>
      <w:r w:rsidRPr="0053720E">
        <w:rPr>
          <w:rFonts w:ascii="Arial" w:hAnsi="Arial" w:cs="Arial"/>
          <w:b/>
          <w:sz w:val="22"/>
        </w:rPr>
        <w:t>NGP</w:t>
      </w:r>
      <w:r w:rsidRPr="0053720E">
        <w:rPr>
          <w:rFonts w:ascii="Arial" w:hAnsi="Arial" w:cs="Arial"/>
          <w:sz w:val="22"/>
        </w:rPr>
        <w:t>“)</w:t>
      </w:r>
      <w:r w:rsidRPr="0053720E">
        <w:rPr>
          <w:rFonts w:ascii="Arial" w:hAnsi="Arial" w:cs="Arial"/>
          <w:bCs/>
          <w:sz w:val="22"/>
          <w:lang w:eastAsia="sk-SK"/>
        </w:rPr>
        <w:t xml:space="preserve"> na straně jedné</w:t>
      </w:r>
    </w:p>
    <w:p w14:paraId="5B1A3307" w14:textId="77777777" w:rsidR="00B90884" w:rsidRPr="0053720E" w:rsidRDefault="00B90884" w:rsidP="00B90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172486DC" w14:textId="77777777" w:rsidR="00B90884" w:rsidRPr="0053720E" w:rsidRDefault="00B90884" w:rsidP="00B90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3720E">
        <w:rPr>
          <w:rFonts w:ascii="Arial" w:hAnsi="Arial" w:cs="Arial"/>
          <w:sz w:val="22"/>
        </w:rPr>
        <w:tab/>
      </w:r>
      <w:r w:rsidRPr="0053720E">
        <w:rPr>
          <w:rFonts w:ascii="Arial" w:hAnsi="Arial" w:cs="Arial"/>
          <w:sz w:val="22"/>
        </w:rPr>
        <w:tab/>
        <w:t>a</w:t>
      </w:r>
    </w:p>
    <w:p w14:paraId="6F566E4D" w14:textId="77777777" w:rsidR="00B90884" w:rsidRPr="0053720E" w:rsidRDefault="00B90884" w:rsidP="00B90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61D26BA5" w14:textId="77777777" w:rsidR="00A23C84" w:rsidRPr="0053720E" w:rsidRDefault="00A23C84" w:rsidP="00A23C8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A1A18"/>
          <w:sz w:val="22"/>
        </w:rPr>
      </w:pPr>
      <w:r w:rsidRPr="0053720E">
        <w:rPr>
          <w:rFonts w:ascii="Arial" w:eastAsia="Times New Roman" w:hAnsi="Arial" w:cs="Arial"/>
          <w:b/>
          <w:bCs/>
          <w:color w:val="1A1A18"/>
          <w:sz w:val="22"/>
        </w:rPr>
        <w:t>Hodinářství Bechyně s.r.o.</w:t>
      </w:r>
    </w:p>
    <w:p w14:paraId="60787387" w14:textId="77777777" w:rsidR="00A23C84" w:rsidRPr="0053720E" w:rsidRDefault="00A23C84" w:rsidP="00A23C8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  <w:sz w:val="22"/>
          <w:lang w:eastAsia="sk-SK"/>
        </w:rPr>
      </w:pPr>
      <w:r w:rsidRPr="0053720E">
        <w:rPr>
          <w:rFonts w:ascii="Arial" w:hAnsi="Arial" w:cs="Arial"/>
          <w:bCs/>
          <w:color w:val="000000" w:themeColor="text1"/>
          <w:sz w:val="22"/>
          <w:lang w:eastAsia="sk-SK"/>
        </w:rPr>
        <w:t xml:space="preserve">se sídlem: </w:t>
      </w:r>
      <w:r w:rsidRPr="0053720E">
        <w:rPr>
          <w:rFonts w:ascii="Arial" w:hAnsi="Arial" w:cs="Arial"/>
          <w:bCs/>
          <w:color w:val="000000" w:themeColor="text1"/>
          <w:sz w:val="22"/>
          <w:lang w:eastAsia="sk-SK"/>
        </w:rPr>
        <w:tab/>
      </w:r>
      <w:hyperlink r:id="rId11" w:history="1">
        <w:r w:rsidRPr="0053720E">
          <w:rPr>
            <w:rStyle w:val="Hypertextovodkaz"/>
            <w:rFonts w:ascii="Arial" w:hAnsi="Arial" w:cs="Arial"/>
            <w:color w:val="000000" w:themeColor="text1"/>
            <w:sz w:val="22"/>
            <w:u w:val="none"/>
            <w:shd w:val="clear" w:color="auto" w:fill="FFFFFF"/>
          </w:rPr>
          <w:t>Praha 1 - Nové Město, V jámě 699/1, PSČ 110 00</w:t>
        </w:r>
      </w:hyperlink>
    </w:p>
    <w:p w14:paraId="07F4F30A" w14:textId="77777777" w:rsidR="00A23C84" w:rsidRPr="0053720E" w:rsidRDefault="00A23C84" w:rsidP="00A23C84">
      <w:pPr>
        <w:pStyle w:val="Nadpis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53720E">
        <w:rPr>
          <w:rFonts w:ascii="Arial" w:hAnsi="Arial" w:cs="Arial"/>
          <w:b w:val="0"/>
          <w:color w:val="000000" w:themeColor="text1"/>
          <w:sz w:val="22"/>
          <w:szCs w:val="22"/>
          <w:lang w:eastAsia="sk-SK"/>
        </w:rPr>
        <w:t xml:space="preserve">IČ: </w:t>
      </w:r>
      <w:r w:rsidRPr="0053720E">
        <w:rPr>
          <w:rFonts w:ascii="Arial" w:hAnsi="Arial" w:cs="Arial"/>
          <w:b w:val="0"/>
          <w:color w:val="000000" w:themeColor="text1"/>
          <w:sz w:val="22"/>
          <w:szCs w:val="22"/>
          <w:lang w:eastAsia="sk-SK"/>
        </w:rPr>
        <w:tab/>
      </w:r>
      <w:r w:rsidRPr="0053720E">
        <w:rPr>
          <w:rFonts w:ascii="Arial" w:hAnsi="Arial" w:cs="Arial"/>
          <w:b w:val="0"/>
          <w:color w:val="000000" w:themeColor="text1"/>
          <w:sz w:val="22"/>
          <w:szCs w:val="22"/>
          <w:lang w:eastAsia="sk-SK"/>
        </w:rPr>
        <w:tab/>
      </w:r>
      <w:r w:rsidRPr="0053720E">
        <w:rPr>
          <w:rFonts w:ascii="Arial" w:hAnsi="Arial" w:cs="Arial"/>
          <w:b w:val="0"/>
          <w:color w:val="000000" w:themeColor="text1"/>
          <w:sz w:val="22"/>
          <w:szCs w:val="22"/>
        </w:rPr>
        <w:t>24741515</w:t>
      </w:r>
    </w:p>
    <w:p w14:paraId="5B1C76CF" w14:textId="77777777" w:rsidR="00A23C84" w:rsidRPr="0053720E" w:rsidRDefault="00A23C84" w:rsidP="00A23C8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color w:val="000000" w:themeColor="text1"/>
          <w:sz w:val="22"/>
        </w:rPr>
      </w:pPr>
      <w:r w:rsidRPr="0053720E">
        <w:rPr>
          <w:rFonts w:ascii="Arial" w:hAnsi="Arial" w:cs="Arial"/>
          <w:bCs/>
          <w:color w:val="000000" w:themeColor="text1"/>
          <w:sz w:val="22"/>
          <w:lang w:eastAsia="sk-SK"/>
        </w:rPr>
        <w:t>DIČ:</w:t>
      </w:r>
      <w:r w:rsidRPr="0053720E">
        <w:rPr>
          <w:rFonts w:ascii="Arial" w:hAnsi="Arial" w:cs="Arial"/>
          <w:bCs/>
          <w:color w:val="000000" w:themeColor="text1"/>
          <w:sz w:val="22"/>
          <w:lang w:eastAsia="sk-SK"/>
        </w:rPr>
        <w:tab/>
      </w:r>
      <w:hyperlink r:id="rId12" w:history="1">
        <w:r w:rsidRPr="0053720E">
          <w:rPr>
            <w:rStyle w:val="Hypertextovodkaz"/>
            <w:rFonts w:ascii="Arial" w:hAnsi="Arial" w:cs="Arial"/>
            <w:color w:val="000000" w:themeColor="text1"/>
            <w:sz w:val="22"/>
            <w:u w:val="none"/>
          </w:rPr>
          <w:t>CZ24741515</w:t>
        </w:r>
      </w:hyperlink>
    </w:p>
    <w:p w14:paraId="6E06DB88" w14:textId="77777777" w:rsidR="00A23C84" w:rsidRPr="0053720E" w:rsidRDefault="00A23C84" w:rsidP="00A23C8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  <w:sz w:val="22"/>
          <w:lang w:eastAsia="sk-SK"/>
        </w:rPr>
      </w:pPr>
      <w:r w:rsidRPr="0053720E">
        <w:rPr>
          <w:rFonts w:ascii="Arial" w:hAnsi="Arial" w:cs="Arial"/>
          <w:bCs/>
          <w:color w:val="000000" w:themeColor="text1"/>
          <w:sz w:val="22"/>
          <w:lang w:eastAsia="sk-SK"/>
        </w:rPr>
        <w:t xml:space="preserve">zastoupená: </w:t>
      </w:r>
      <w:r w:rsidRPr="0053720E">
        <w:rPr>
          <w:rFonts w:ascii="Arial" w:hAnsi="Arial" w:cs="Arial"/>
          <w:bCs/>
          <w:color w:val="000000" w:themeColor="text1"/>
          <w:sz w:val="22"/>
          <w:lang w:eastAsia="sk-SK"/>
        </w:rPr>
        <w:tab/>
      </w:r>
      <w:r w:rsidR="009B1503" w:rsidRPr="0053720E">
        <w:rPr>
          <w:rFonts w:ascii="Arial" w:hAnsi="Arial" w:cs="Arial"/>
          <w:bCs/>
          <w:color w:val="000000" w:themeColor="text1"/>
          <w:sz w:val="22"/>
          <w:lang w:eastAsia="sk-SK"/>
        </w:rPr>
        <w:t>Mgr. Lenkou Bechyňovou, jednatelkou</w:t>
      </w:r>
    </w:p>
    <w:p w14:paraId="1820E5AC" w14:textId="77777777" w:rsidR="009B1503" w:rsidRPr="0053720E" w:rsidRDefault="00A23C84" w:rsidP="009B1503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Cs/>
          <w:color w:val="000000" w:themeColor="text1"/>
          <w:sz w:val="22"/>
          <w:lang w:eastAsia="sk-SK"/>
        </w:rPr>
      </w:pPr>
      <w:r w:rsidRPr="0053720E">
        <w:rPr>
          <w:rFonts w:ascii="Arial" w:hAnsi="Arial" w:cs="Arial"/>
          <w:bCs/>
          <w:color w:val="000000" w:themeColor="text1"/>
          <w:sz w:val="22"/>
          <w:lang w:eastAsia="sk-SK"/>
        </w:rPr>
        <w:t xml:space="preserve">zapsaná: </w:t>
      </w:r>
      <w:r w:rsidRPr="0053720E">
        <w:rPr>
          <w:rFonts w:ascii="Arial" w:hAnsi="Arial" w:cs="Arial"/>
          <w:bCs/>
          <w:color w:val="000000" w:themeColor="text1"/>
          <w:sz w:val="22"/>
          <w:lang w:eastAsia="sk-SK"/>
        </w:rPr>
        <w:tab/>
      </w:r>
      <w:r w:rsidR="009B1503" w:rsidRPr="0053720E">
        <w:rPr>
          <w:rFonts w:ascii="Arial" w:hAnsi="Arial" w:cs="Arial"/>
          <w:noProof/>
          <w:kern w:val="16"/>
          <w:sz w:val="22"/>
        </w:rPr>
        <w:t>v obchodním rejstříku vedeném u Městského soudu v Praze, sp.zn. C 170486</w:t>
      </w:r>
    </w:p>
    <w:p w14:paraId="4117B54D" w14:textId="60459A33" w:rsidR="00A23C84" w:rsidRPr="0053720E" w:rsidRDefault="00A23C84" w:rsidP="00A23C8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Cs/>
          <w:sz w:val="22"/>
          <w:lang w:eastAsia="sk-SK"/>
        </w:rPr>
      </w:pPr>
      <w:r w:rsidRPr="0053720E">
        <w:rPr>
          <w:rFonts w:ascii="Arial" w:hAnsi="Arial" w:cs="Arial"/>
          <w:bCs/>
          <w:color w:val="000000" w:themeColor="text1"/>
          <w:sz w:val="22"/>
          <w:lang w:eastAsia="sk-SK"/>
        </w:rPr>
        <w:t xml:space="preserve">Bank. spoj.: </w:t>
      </w:r>
      <w:r w:rsidRPr="0053720E">
        <w:rPr>
          <w:rFonts w:ascii="Arial" w:hAnsi="Arial" w:cs="Arial"/>
          <w:bCs/>
          <w:color w:val="000000" w:themeColor="text1"/>
          <w:sz w:val="22"/>
          <w:lang w:eastAsia="sk-SK"/>
        </w:rPr>
        <w:tab/>
      </w:r>
      <w:r w:rsidR="00AE196F">
        <w:rPr>
          <w:rFonts w:ascii="Arial" w:hAnsi="Arial" w:cs="Arial"/>
          <w:bCs/>
          <w:color w:val="000000" w:themeColor="text1"/>
          <w:sz w:val="22"/>
          <w:lang w:eastAsia="sk-SK"/>
        </w:rPr>
        <w:t>XXXXXXXXXXXXXXXX</w:t>
      </w:r>
    </w:p>
    <w:p w14:paraId="45931F31" w14:textId="77777777" w:rsidR="00B90884" w:rsidRPr="0053720E" w:rsidRDefault="00B90884" w:rsidP="00A23C8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Cs/>
          <w:sz w:val="22"/>
          <w:lang w:eastAsia="sk-SK"/>
        </w:rPr>
      </w:pPr>
      <w:r w:rsidRPr="0053720E">
        <w:rPr>
          <w:rFonts w:ascii="Arial" w:hAnsi="Arial" w:cs="Arial"/>
          <w:bCs/>
          <w:sz w:val="22"/>
          <w:lang w:eastAsia="sk-SK"/>
        </w:rPr>
        <w:t>(dále jen „</w:t>
      </w:r>
      <w:r w:rsidRPr="0053720E">
        <w:rPr>
          <w:rFonts w:ascii="Arial" w:hAnsi="Arial" w:cs="Arial"/>
          <w:b/>
          <w:bCs/>
          <w:sz w:val="22"/>
          <w:lang w:eastAsia="sk-SK"/>
        </w:rPr>
        <w:t>Partner</w:t>
      </w:r>
      <w:r w:rsidRPr="0053720E">
        <w:rPr>
          <w:rFonts w:ascii="Arial" w:hAnsi="Arial" w:cs="Arial"/>
          <w:bCs/>
          <w:sz w:val="22"/>
          <w:lang w:eastAsia="sk-SK"/>
        </w:rPr>
        <w:t>“) na straně druhé</w:t>
      </w:r>
    </w:p>
    <w:p w14:paraId="38207AEF" w14:textId="77777777" w:rsidR="00B90884" w:rsidRPr="0053720E" w:rsidRDefault="00B90884" w:rsidP="00B90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5118FE63" w14:textId="77777777" w:rsidR="00B90884" w:rsidRPr="0053720E" w:rsidRDefault="00B90884" w:rsidP="00B908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3720E">
        <w:rPr>
          <w:rFonts w:ascii="Arial" w:hAnsi="Arial" w:cs="Arial"/>
          <w:sz w:val="22"/>
        </w:rPr>
        <w:t>dále společně jen „</w:t>
      </w:r>
      <w:r w:rsidRPr="0053720E">
        <w:rPr>
          <w:rFonts w:ascii="Arial" w:hAnsi="Arial" w:cs="Arial"/>
          <w:b/>
          <w:sz w:val="22"/>
        </w:rPr>
        <w:t>smluvní strany</w:t>
      </w:r>
      <w:r w:rsidRPr="0053720E">
        <w:rPr>
          <w:rFonts w:ascii="Arial" w:hAnsi="Arial" w:cs="Arial"/>
          <w:sz w:val="22"/>
        </w:rPr>
        <w:t>“</w:t>
      </w:r>
    </w:p>
    <w:p w14:paraId="46E3F474" w14:textId="77777777" w:rsidR="00B90884" w:rsidRPr="0053720E" w:rsidRDefault="00B90884" w:rsidP="00B90884">
      <w:pPr>
        <w:tabs>
          <w:tab w:val="left" w:pos="1985"/>
        </w:tabs>
        <w:spacing w:after="0" w:line="240" w:lineRule="auto"/>
        <w:jc w:val="both"/>
        <w:rPr>
          <w:rFonts w:ascii="Arial" w:hAnsi="Arial" w:cs="Arial"/>
          <w:sz w:val="22"/>
        </w:rPr>
      </w:pPr>
    </w:p>
    <w:p w14:paraId="3225F3D6" w14:textId="77777777" w:rsidR="00B90884" w:rsidRPr="0053720E" w:rsidRDefault="00B90884" w:rsidP="00B90884">
      <w:pPr>
        <w:tabs>
          <w:tab w:val="left" w:pos="1985"/>
        </w:tabs>
        <w:spacing w:after="0" w:line="240" w:lineRule="auto"/>
        <w:rPr>
          <w:rFonts w:ascii="Arial" w:hAnsi="Arial" w:cs="Arial"/>
          <w:sz w:val="22"/>
        </w:rPr>
      </w:pPr>
      <w:r w:rsidRPr="0053720E">
        <w:rPr>
          <w:rFonts w:ascii="Arial" w:hAnsi="Arial" w:cs="Arial"/>
          <w:sz w:val="22"/>
        </w:rPr>
        <w:t>uzavírají níže uvedeného dne měsíce a roku tuto smlouvu o spolupráci</w:t>
      </w:r>
      <w:r w:rsidR="007A1D99" w:rsidRPr="0053720E">
        <w:rPr>
          <w:rFonts w:ascii="Arial" w:hAnsi="Arial" w:cs="Arial"/>
          <w:sz w:val="22"/>
        </w:rPr>
        <w:t>:</w:t>
      </w:r>
    </w:p>
    <w:p w14:paraId="75082F95" w14:textId="77777777" w:rsidR="00B90884" w:rsidRPr="0053720E" w:rsidRDefault="00B90884" w:rsidP="00B90884">
      <w:pPr>
        <w:tabs>
          <w:tab w:val="left" w:pos="1985"/>
        </w:tabs>
        <w:spacing w:after="0" w:line="240" w:lineRule="auto"/>
        <w:rPr>
          <w:rFonts w:ascii="Arial" w:hAnsi="Arial" w:cs="Arial"/>
          <w:sz w:val="22"/>
        </w:rPr>
      </w:pPr>
    </w:p>
    <w:p w14:paraId="561654F9" w14:textId="43FFC2F2" w:rsidR="00B90884" w:rsidRPr="0053720E" w:rsidRDefault="00225BFE" w:rsidP="00B90884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sz w:val="22"/>
          <w:lang w:val="cs-CZ"/>
        </w:rPr>
      </w:pPr>
      <w:r w:rsidRPr="0053720E">
        <w:rPr>
          <w:rFonts w:ascii="Arial" w:hAnsi="Arial" w:cs="Arial"/>
          <w:b/>
          <w:sz w:val="22"/>
          <w:lang w:val="cs-CZ"/>
        </w:rPr>
        <w:t>Úvodní ustanovení</w:t>
      </w:r>
    </w:p>
    <w:p w14:paraId="31C6B963" w14:textId="77777777" w:rsidR="00B90884" w:rsidRPr="0053720E" w:rsidRDefault="00B90884" w:rsidP="00B90884">
      <w:pPr>
        <w:pStyle w:val="Odstavecseseznamem"/>
        <w:tabs>
          <w:tab w:val="left" w:pos="1985"/>
        </w:tabs>
        <w:spacing w:line="240" w:lineRule="auto"/>
        <w:ind w:left="1080"/>
        <w:rPr>
          <w:rFonts w:ascii="Arial" w:hAnsi="Arial" w:cs="Arial"/>
          <w:b/>
          <w:sz w:val="22"/>
          <w:lang w:val="cs-CZ"/>
        </w:rPr>
      </w:pPr>
    </w:p>
    <w:p w14:paraId="2FC2D824" w14:textId="0D7C7E39" w:rsidR="00B90884" w:rsidRDefault="00B90884" w:rsidP="00B90884">
      <w:pPr>
        <w:pStyle w:val="ListParagraph1"/>
        <w:widowControl/>
        <w:numPr>
          <w:ilvl w:val="0"/>
          <w:numId w:val="7"/>
        </w:numPr>
        <w:spacing w:after="0"/>
        <w:rPr>
          <w:rFonts w:eastAsiaTheme="minorHAnsi"/>
          <w:sz w:val="22"/>
          <w:szCs w:val="22"/>
        </w:rPr>
      </w:pPr>
      <w:r w:rsidRPr="0053720E">
        <w:rPr>
          <w:rFonts w:eastAsiaTheme="minorHAnsi"/>
          <w:sz w:val="22"/>
          <w:szCs w:val="22"/>
        </w:rPr>
        <w:t xml:space="preserve">NGP je státní příspěvková organizace zřízená mj. pro odborné shromažďování, správu a zpřístupňování sbírek muzejní povahy a vědeckovýzkumnou činnost včetně činnosti kulturně výchovné a metodické s celostátní působností. NGP </w:t>
      </w:r>
      <w:r w:rsidR="00C93F4D" w:rsidRPr="0053720E">
        <w:rPr>
          <w:rFonts w:eastAsiaTheme="minorHAnsi"/>
          <w:sz w:val="22"/>
          <w:szCs w:val="22"/>
        </w:rPr>
        <w:t xml:space="preserve">byla zřízena a její působnost </w:t>
      </w:r>
      <w:r w:rsidRPr="0053720E">
        <w:rPr>
          <w:rFonts w:eastAsiaTheme="minorHAnsi"/>
          <w:sz w:val="22"/>
          <w:szCs w:val="22"/>
        </w:rPr>
        <w:t xml:space="preserve">je založena zákonem č. 148/1949 Sb., o Národní galerii v Praze. Její činnost se bezprostředně řídí Statutem Národní galerie v Praze (dále jen </w:t>
      </w:r>
      <w:r w:rsidR="006F6094" w:rsidRPr="0053720E">
        <w:rPr>
          <w:rFonts w:eastAsiaTheme="minorHAnsi"/>
          <w:sz w:val="22"/>
          <w:szCs w:val="22"/>
        </w:rPr>
        <w:t>„</w:t>
      </w:r>
      <w:r w:rsidRPr="0053720E">
        <w:rPr>
          <w:rFonts w:eastAsiaTheme="minorHAnsi"/>
          <w:b/>
          <w:bCs/>
          <w:sz w:val="22"/>
          <w:szCs w:val="22"/>
        </w:rPr>
        <w:t>Statut</w:t>
      </w:r>
      <w:r w:rsidR="006F6094" w:rsidRPr="0053720E">
        <w:rPr>
          <w:rFonts w:eastAsiaTheme="minorHAnsi"/>
          <w:sz w:val="22"/>
          <w:szCs w:val="22"/>
        </w:rPr>
        <w:t>“</w:t>
      </w:r>
      <w:r w:rsidRPr="0053720E">
        <w:rPr>
          <w:rFonts w:eastAsiaTheme="minorHAnsi"/>
          <w:sz w:val="22"/>
          <w:szCs w:val="22"/>
        </w:rPr>
        <w:t xml:space="preserve">). </w:t>
      </w:r>
    </w:p>
    <w:p w14:paraId="3FA68167" w14:textId="77777777" w:rsidR="0025493B" w:rsidRPr="0053720E" w:rsidRDefault="0025493B" w:rsidP="0025493B">
      <w:pPr>
        <w:pStyle w:val="ListParagraph1"/>
        <w:widowControl/>
        <w:spacing w:after="0"/>
        <w:ind w:left="360"/>
        <w:rPr>
          <w:rFonts w:eastAsiaTheme="minorHAnsi"/>
          <w:sz w:val="22"/>
          <w:szCs w:val="22"/>
        </w:rPr>
      </w:pPr>
    </w:p>
    <w:p w14:paraId="55057389" w14:textId="77777777" w:rsidR="008C07DA" w:rsidRPr="0025493B" w:rsidRDefault="00B90884" w:rsidP="00B90884">
      <w:pPr>
        <w:pStyle w:val="ListParagraph1"/>
        <w:widowControl/>
        <w:numPr>
          <w:ilvl w:val="0"/>
          <w:numId w:val="7"/>
        </w:numPr>
        <w:tabs>
          <w:tab w:val="left" w:pos="1985"/>
        </w:tabs>
        <w:spacing w:after="0"/>
        <w:rPr>
          <w:sz w:val="22"/>
          <w:szCs w:val="22"/>
        </w:rPr>
      </w:pPr>
      <w:r w:rsidRPr="0053720E">
        <w:rPr>
          <w:rFonts w:eastAsiaTheme="minorHAnsi"/>
          <w:sz w:val="22"/>
          <w:szCs w:val="22"/>
        </w:rPr>
        <w:t xml:space="preserve">Partner je společností, jejímž předmětem podnikání je </w:t>
      </w:r>
      <w:r w:rsidR="007A1D99" w:rsidRPr="0053720E">
        <w:rPr>
          <w:color w:val="333333"/>
          <w:sz w:val="22"/>
          <w:szCs w:val="22"/>
          <w:shd w:val="clear" w:color="auto" w:fill="FFFFFF"/>
        </w:rPr>
        <w:t>výroba, obchod a služby neuvedené v přílohách 1 až 3 živnostenského zákona</w:t>
      </w:r>
      <w:r w:rsidR="007A1D99" w:rsidRPr="0053720E">
        <w:rPr>
          <w:rFonts w:eastAsiaTheme="minorHAnsi"/>
          <w:sz w:val="22"/>
          <w:szCs w:val="22"/>
        </w:rPr>
        <w:t xml:space="preserve"> a dále </w:t>
      </w:r>
      <w:r w:rsidR="007A1D99" w:rsidRPr="0053720E">
        <w:rPr>
          <w:color w:val="333333"/>
          <w:sz w:val="22"/>
          <w:szCs w:val="22"/>
          <w:shd w:val="clear" w:color="auto" w:fill="FFFFFF"/>
        </w:rPr>
        <w:t>hodinářství</w:t>
      </w:r>
      <w:r w:rsidR="007A1D99" w:rsidRPr="0053720E">
        <w:rPr>
          <w:rFonts w:eastAsiaTheme="minorHAnsi"/>
          <w:sz w:val="22"/>
          <w:szCs w:val="22"/>
        </w:rPr>
        <w:t>.</w:t>
      </w:r>
      <w:r w:rsidRPr="0053720E">
        <w:rPr>
          <w:rFonts w:eastAsiaTheme="minorHAnsi"/>
          <w:sz w:val="22"/>
          <w:szCs w:val="22"/>
        </w:rPr>
        <w:t xml:space="preserve"> </w:t>
      </w:r>
    </w:p>
    <w:p w14:paraId="3758DE13" w14:textId="77777777" w:rsidR="0025493B" w:rsidRDefault="0025493B" w:rsidP="0025493B">
      <w:pPr>
        <w:pStyle w:val="Odstavecseseznamem"/>
        <w:rPr>
          <w:sz w:val="22"/>
        </w:rPr>
      </w:pPr>
    </w:p>
    <w:p w14:paraId="60EABA5D" w14:textId="42529F72" w:rsidR="00B90884" w:rsidRPr="0053720E" w:rsidRDefault="008C07DA" w:rsidP="00B90884">
      <w:pPr>
        <w:pStyle w:val="ListParagraph1"/>
        <w:widowControl/>
        <w:numPr>
          <w:ilvl w:val="0"/>
          <w:numId w:val="7"/>
        </w:numPr>
        <w:tabs>
          <w:tab w:val="left" w:pos="1985"/>
        </w:tabs>
        <w:spacing w:after="0"/>
        <w:rPr>
          <w:sz w:val="22"/>
          <w:szCs w:val="22"/>
        </w:rPr>
      </w:pPr>
      <w:r w:rsidRPr="0053720E">
        <w:rPr>
          <w:rFonts w:eastAsiaTheme="minorHAnsi"/>
          <w:sz w:val="22"/>
          <w:szCs w:val="22"/>
        </w:rPr>
        <w:t xml:space="preserve">Smluvní strany mají zájem upravit v této smlouvě podmínky své vzájemné spolupráce </w:t>
      </w:r>
      <w:r w:rsidR="00873BE5">
        <w:rPr>
          <w:rFonts w:eastAsiaTheme="minorHAnsi"/>
          <w:sz w:val="22"/>
          <w:szCs w:val="22"/>
        </w:rPr>
        <w:t xml:space="preserve">pro rok </w:t>
      </w:r>
      <w:r w:rsidRPr="0053720E">
        <w:rPr>
          <w:rFonts w:eastAsiaTheme="minorHAnsi"/>
          <w:sz w:val="22"/>
          <w:szCs w:val="22"/>
        </w:rPr>
        <w:t>2023 - 2024.</w:t>
      </w:r>
      <w:r w:rsidR="002B5170" w:rsidRPr="0053720E">
        <w:rPr>
          <w:rFonts w:eastAsiaTheme="minorHAnsi"/>
          <w:sz w:val="22"/>
          <w:szCs w:val="22"/>
        </w:rPr>
        <w:t xml:space="preserve"> </w:t>
      </w:r>
    </w:p>
    <w:p w14:paraId="27FC6119" w14:textId="77777777" w:rsidR="00B90884" w:rsidRPr="0053720E" w:rsidRDefault="00B90884" w:rsidP="00B90884">
      <w:pPr>
        <w:pStyle w:val="ListParagraph1"/>
        <w:widowControl/>
        <w:tabs>
          <w:tab w:val="left" w:pos="1985"/>
        </w:tabs>
        <w:spacing w:after="0"/>
        <w:ind w:left="360"/>
        <w:rPr>
          <w:sz w:val="22"/>
          <w:szCs w:val="22"/>
        </w:rPr>
      </w:pPr>
    </w:p>
    <w:p w14:paraId="1825B15C" w14:textId="77777777" w:rsidR="00B90884" w:rsidRPr="0053720E" w:rsidRDefault="00B90884" w:rsidP="00B90884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sz w:val="22"/>
          <w:lang w:val="cs-CZ"/>
        </w:rPr>
      </w:pPr>
      <w:r w:rsidRPr="0053720E">
        <w:rPr>
          <w:rFonts w:ascii="Arial" w:hAnsi="Arial" w:cs="Arial"/>
          <w:b/>
          <w:sz w:val="22"/>
          <w:lang w:val="cs-CZ"/>
        </w:rPr>
        <w:t>Předmět smlouvy</w:t>
      </w:r>
    </w:p>
    <w:p w14:paraId="7911CF84" w14:textId="1D381874" w:rsidR="00B90884" w:rsidRPr="0053720E" w:rsidRDefault="00B90884" w:rsidP="00B90884">
      <w:pPr>
        <w:pStyle w:val="ListParagraph1"/>
        <w:widowControl/>
        <w:numPr>
          <w:ilvl w:val="0"/>
          <w:numId w:val="10"/>
        </w:numPr>
        <w:tabs>
          <w:tab w:val="left" w:pos="1985"/>
        </w:tabs>
        <w:spacing w:after="0"/>
        <w:rPr>
          <w:sz w:val="22"/>
          <w:szCs w:val="22"/>
        </w:rPr>
      </w:pPr>
      <w:r w:rsidRPr="0053720E">
        <w:rPr>
          <w:rFonts w:eastAsiaTheme="minorHAnsi"/>
          <w:sz w:val="22"/>
          <w:szCs w:val="22"/>
        </w:rPr>
        <w:t>Předmětem</w:t>
      </w:r>
      <w:r w:rsidRPr="0053720E">
        <w:rPr>
          <w:sz w:val="22"/>
          <w:szCs w:val="22"/>
        </w:rPr>
        <w:t xml:space="preserve"> této smlouvy je</w:t>
      </w:r>
      <w:r w:rsidR="002959D0" w:rsidRPr="0053720E">
        <w:rPr>
          <w:sz w:val="22"/>
          <w:szCs w:val="22"/>
        </w:rPr>
        <w:t>:</w:t>
      </w:r>
    </w:p>
    <w:p w14:paraId="3B52E487" w14:textId="0C0EE080" w:rsidR="00B90884" w:rsidRPr="0053720E" w:rsidRDefault="00B90884" w:rsidP="00B90884">
      <w:pPr>
        <w:spacing w:after="0" w:line="240" w:lineRule="auto"/>
        <w:rPr>
          <w:rFonts w:ascii="Arial" w:hAnsi="Arial" w:cs="Arial"/>
          <w:sz w:val="22"/>
        </w:rPr>
      </w:pPr>
    </w:p>
    <w:p w14:paraId="5455FB81" w14:textId="74F3421B" w:rsidR="008C07DA" w:rsidRPr="0053720E" w:rsidRDefault="008C07DA" w:rsidP="008C07DA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Arial" w:hAnsi="Arial" w:cs="Arial"/>
          <w:sz w:val="22"/>
          <w:lang w:val="cs-CZ"/>
        </w:rPr>
      </w:pPr>
      <w:r w:rsidRPr="0053720E">
        <w:rPr>
          <w:rFonts w:ascii="Arial" w:hAnsi="Arial" w:cs="Arial"/>
          <w:sz w:val="22"/>
          <w:lang w:val="cs-CZ"/>
        </w:rPr>
        <w:t>z</w:t>
      </w:r>
      <w:r w:rsidR="00B90884" w:rsidRPr="0053720E">
        <w:rPr>
          <w:rFonts w:ascii="Arial" w:hAnsi="Arial" w:cs="Arial"/>
          <w:sz w:val="22"/>
          <w:lang w:val="cs-CZ"/>
        </w:rPr>
        <w:t>ávazek NGP umožnit Partnerovi čerpat plnění spe</w:t>
      </w:r>
      <w:r w:rsidRPr="0053720E">
        <w:rPr>
          <w:rFonts w:ascii="Arial" w:hAnsi="Arial" w:cs="Arial"/>
          <w:sz w:val="22"/>
          <w:lang w:val="cs-CZ"/>
        </w:rPr>
        <w:t>c</w:t>
      </w:r>
      <w:r w:rsidR="00B90884" w:rsidRPr="0053720E">
        <w:rPr>
          <w:rFonts w:ascii="Arial" w:hAnsi="Arial" w:cs="Arial"/>
          <w:sz w:val="22"/>
          <w:lang w:val="cs-CZ"/>
        </w:rPr>
        <w:t>ifikované v čl. III</w:t>
      </w:r>
      <w:r w:rsidR="00796CB9">
        <w:rPr>
          <w:rFonts w:ascii="Arial" w:hAnsi="Arial" w:cs="Arial"/>
          <w:sz w:val="22"/>
          <w:lang w:val="cs-CZ"/>
        </w:rPr>
        <w:t>.</w:t>
      </w:r>
      <w:r w:rsidR="00086452" w:rsidRPr="0053720E">
        <w:rPr>
          <w:rFonts w:ascii="Arial" w:hAnsi="Arial" w:cs="Arial"/>
          <w:sz w:val="22"/>
          <w:lang w:val="cs-CZ"/>
        </w:rPr>
        <w:t xml:space="preserve"> této smlouvy o spolupráci</w:t>
      </w:r>
      <w:r w:rsidRPr="0053720E">
        <w:rPr>
          <w:rFonts w:ascii="Arial" w:hAnsi="Arial" w:cs="Arial"/>
          <w:sz w:val="22"/>
          <w:lang w:val="cs-CZ"/>
        </w:rPr>
        <w:t>;</w:t>
      </w:r>
      <w:r w:rsidR="00B90884" w:rsidRPr="0053720E">
        <w:rPr>
          <w:rFonts w:ascii="Arial" w:hAnsi="Arial" w:cs="Arial"/>
          <w:sz w:val="22"/>
          <w:lang w:val="cs-CZ"/>
        </w:rPr>
        <w:t xml:space="preserve"> </w:t>
      </w:r>
    </w:p>
    <w:p w14:paraId="3D62AA51" w14:textId="333BFDC5" w:rsidR="008C07DA" w:rsidRPr="0053720E" w:rsidRDefault="008C07DA" w:rsidP="008C07DA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Arial" w:hAnsi="Arial" w:cs="Arial"/>
          <w:sz w:val="22"/>
          <w:lang w:val="cs-CZ"/>
        </w:rPr>
      </w:pPr>
      <w:r w:rsidRPr="0053720E">
        <w:rPr>
          <w:rFonts w:ascii="Arial" w:hAnsi="Arial" w:cs="Arial"/>
          <w:sz w:val="22"/>
          <w:lang w:val="cs-CZ"/>
        </w:rPr>
        <w:t xml:space="preserve">závazek NGP poskytnout Partnerovi součinnost a spolupráci při </w:t>
      </w:r>
      <w:r w:rsidR="009969FF" w:rsidRPr="0053720E">
        <w:rPr>
          <w:rFonts w:ascii="Arial" w:hAnsi="Arial" w:cs="Arial"/>
          <w:sz w:val="22"/>
          <w:lang w:val="cs-CZ"/>
        </w:rPr>
        <w:t xml:space="preserve">realizaci </w:t>
      </w:r>
      <w:r w:rsidRPr="0053720E">
        <w:rPr>
          <w:rFonts w:ascii="Arial" w:hAnsi="Arial" w:cs="Arial"/>
          <w:sz w:val="22"/>
          <w:lang w:val="cs-CZ"/>
        </w:rPr>
        <w:t>reklamní kampaně dle čl. IV</w:t>
      </w:r>
      <w:r w:rsidR="00796CB9">
        <w:rPr>
          <w:rFonts w:ascii="Arial" w:hAnsi="Arial" w:cs="Arial"/>
          <w:sz w:val="22"/>
          <w:lang w:val="cs-CZ"/>
        </w:rPr>
        <w:t>.</w:t>
      </w:r>
      <w:r w:rsidRPr="0053720E">
        <w:rPr>
          <w:rFonts w:ascii="Arial" w:hAnsi="Arial" w:cs="Arial"/>
          <w:sz w:val="22"/>
          <w:lang w:val="cs-CZ"/>
        </w:rPr>
        <w:t xml:space="preserve"> této smlouvy o spolupráci;  </w:t>
      </w:r>
    </w:p>
    <w:p w14:paraId="7615E655" w14:textId="1F834111" w:rsidR="00B90884" w:rsidRPr="0053720E" w:rsidRDefault="00B90884" w:rsidP="008C07DA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Arial" w:hAnsi="Arial" w:cs="Arial"/>
          <w:sz w:val="22"/>
          <w:lang w:val="cs-CZ"/>
        </w:rPr>
      </w:pPr>
      <w:r w:rsidRPr="0053720E">
        <w:rPr>
          <w:rFonts w:ascii="Arial" w:hAnsi="Arial" w:cs="Arial"/>
          <w:sz w:val="22"/>
          <w:lang w:val="cs-CZ"/>
        </w:rPr>
        <w:t xml:space="preserve">a závazek Partnera zaplatit za plnění </w:t>
      </w:r>
      <w:r w:rsidR="008C07DA" w:rsidRPr="0053720E">
        <w:rPr>
          <w:rFonts w:ascii="Arial" w:hAnsi="Arial" w:cs="Arial"/>
          <w:sz w:val="22"/>
          <w:lang w:val="cs-CZ"/>
        </w:rPr>
        <w:t xml:space="preserve">a činnost NGP dle této smlouvy o spolupráci </w:t>
      </w:r>
      <w:r w:rsidRPr="0053720E">
        <w:rPr>
          <w:rFonts w:ascii="Arial" w:hAnsi="Arial" w:cs="Arial"/>
          <w:sz w:val="22"/>
          <w:lang w:val="cs-CZ"/>
        </w:rPr>
        <w:t>úplatu</w:t>
      </w:r>
      <w:r w:rsidR="008C07DA" w:rsidRPr="0053720E">
        <w:rPr>
          <w:rFonts w:ascii="Arial" w:hAnsi="Arial" w:cs="Arial"/>
          <w:sz w:val="22"/>
          <w:lang w:val="cs-CZ"/>
        </w:rPr>
        <w:t xml:space="preserve"> definovanou v čl. V</w:t>
      </w:r>
      <w:r w:rsidR="00796CB9">
        <w:rPr>
          <w:rFonts w:ascii="Arial" w:hAnsi="Arial" w:cs="Arial"/>
          <w:sz w:val="22"/>
          <w:lang w:val="cs-CZ"/>
        </w:rPr>
        <w:t>.</w:t>
      </w:r>
      <w:r w:rsidR="008C07DA" w:rsidRPr="0053720E">
        <w:rPr>
          <w:rFonts w:ascii="Arial" w:hAnsi="Arial" w:cs="Arial"/>
          <w:sz w:val="22"/>
          <w:lang w:val="cs-CZ"/>
        </w:rPr>
        <w:t> této smlouvy o spolupráci</w:t>
      </w:r>
      <w:r w:rsidRPr="0053720E">
        <w:rPr>
          <w:rFonts w:ascii="Arial" w:hAnsi="Arial" w:cs="Arial"/>
          <w:sz w:val="22"/>
          <w:lang w:val="cs-CZ"/>
        </w:rPr>
        <w:t xml:space="preserve">. </w:t>
      </w:r>
    </w:p>
    <w:p w14:paraId="41323C2C" w14:textId="6215D2A0" w:rsidR="00B90884" w:rsidRPr="0053720E" w:rsidRDefault="00B90884" w:rsidP="00CC0DB6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CAEB11E" w14:textId="200E2C6C" w:rsidR="00B90884" w:rsidRPr="0053720E" w:rsidRDefault="00B90884" w:rsidP="00B90884">
      <w:pPr>
        <w:spacing w:after="0" w:line="240" w:lineRule="auto"/>
        <w:rPr>
          <w:rFonts w:ascii="Arial" w:hAnsi="Arial" w:cs="Arial"/>
          <w:sz w:val="22"/>
        </w:rPr>
      </w:pPr>
    </w:p>
    <w:p w14:paraId="5ACAFA22" w14:textId="00E29F14" w:rsidR="008C07DA" w:rsidRPr="0053720E" w:rsidRDefault="008C07DA" w:rsidP="00B90884">
      <w:pPr>
        <w:spacing w:after="0" w:line="240" w:lineRule="auto"/>
        <w:rPr>
          <w:rFonts w:ascii="Arial" w:hAnsi="Arial" w:cs="Arial"/>
          <w:sz w:val="22"/>
        </w:rPr>
      </w:pPr>
    </w:p>
    <w:p w14:paraId="34CDC2A9" w14:textId="272F952E" w:rsidR="00B90884" w:rsidRPr="0053720E" w:rsidRDefault="00B90884" w:rsidP="00B90884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sz w:val="22"/>
          <w:lang w:val="cs-CZ"/>
        </w:rPr>
      </w:pPr>
      <w:r w:rsidRPr="0053720E">
        <w:rPr>
          <w:rFonts w:ascii="Arial" w:hAnsi="Arial" w:cs="Arial"/>
          <w:b/>
          <w:sz w:val="22"/>
          <w:lang w:val="cs-CZ"/>
        </w:rPr>
        <w:t xml:space="preserve">Specifikace plnění </w:t>
      </w:r>
    </w:p>
    <w:p w14:paraId="54B1A369" w14:textId="77777777" w:rsidR="00B90884" w:rsidRPr="0053720E" w:rsidRDefault="00B90884" w:rsidP="00B90884">
      <w:pPr>
        <w:spacing w:after="0" w:line="240" w:lineRule="auto"/>
        <w:rPr>
          <w:rFonts w:ascii="Arial" w:hAnsi="Arial" w:cs="Arial"/>
          <w:b/>
          <w:sz w:val="22"/>
        </w:rPr>
      </w:pPr>
    </w:p>
    <w:p w14:paraId="3DD6E111" w14:textId="1C737353" w:rsidR="00B90884" w:rsidRPr="002C70FD" w:rsidRDefault="009969FF" w:rsidP="00411571">
      <w:pPr>
        <w:pStyle w:val="ListParagraph1"/>
        <w:widowControl/>
        <w:numPr>
          <w:ilvl w:val="0"/>
          <w:numId w:val="11"/>
        </w:numPr>
        <w:tabs>
          <w:tab w:val="left" w:pos="1985"/>
        </w:tabs>
        <w:spacing w:after="0"/>
        <w:rPr>
          <w:sz w:val="22"/>
          <w:szCs w:val="22"/>
        </w:rPr>
      </w:pPr>
      <w:r w:rsidRPr="002C70FD">
        <w:rPr>
          <w:rFonts w:eastAsiaTheme="minorHAnsi"/>
          <w:sz w:val="22"/>
          <w:szCs w:val="22"/>
        </w:rPr>
        <w:t xml:space="preserve">NGP se, v </w:t>
      </w:r>
      <w:r w:rsidR="00B90884" w:rsidRPr="002C70FD">
        <w:rPr>
          <w:rFonts w:eastAsiaTheme="minorHAnsi"/>
          <w:sz w:val="22"/>
          <w:szCs w:val="22"/>
        </w:rPr>
        <w:t>souladu s čl. II</w:t>
      </w:r>
      <w:r w:rsidR="002959D0" w:rsidRPr="002C70FD">
        <w:rPr>
          <w:rFonts w:eastAsiaTheme="minorHAnsi"/>
          <w:sz w:val="22"/>
          <w:szCs w:val="22"/>
        </w:rPr>
        <w:t>.</w:t>
      </w:r>
      <w:r w:rsidR="00B90884" w:rsidRPr="002C70FD">
        <w:rPr>
          <w:rFonts w:eastAsiaTheme="minorHAnsi"/>
          <w:sz w:val="22"/>
          <w:szCs w:val="22"/>
        </w:rPr>
        <w:t xml:space="preserve"> odst. 1) písm. </w:t>
      </w:r>
      <w:r w:rsidRPr="002C70FD">
        <w:rPr>
          <w:rFonts w:eastAsiaTheme="minorHAnsi"/>
          <w:sz w:val="22"/>
          <w:szCs w:val="22"/>
        </w:rPr>
        <w:t xml:space="preserve">a) této smlouvy, </w:t>
      </w:r>
      <w:r w:rsidR="00B90884" w:rsidRPr="002C70FD">
        <w:rPr>
          <w:rFonts w:eastAsiaTheme="minorHAnsi"/>
          <w:sz w:val="22"/>
          <w:szCs w:val="22"/>
        </w:rPr>
        <w:t xml:space="preserve">zavazuje umožnit Partnerovi </w:t>
      </w:r>
      <w:r w:rsidR="00BE58FF" w:rsidRPr="002C70FD">
        <w:rPr>
          <w:rFonts w:eastAsiaTheme="minorHAnsi"/>
          <w:sz w:val="22"/>
          <w:szCs w:val="22"/>
        </w:rPr>
        <w:t>v průběhu ro</w:t>
      </w:r>
      <w:r w:rsidR="006F6094" w:rsidRPr="002C70FD">
        <w:rPr>
          <w:rFonts w:eastAsiaTheme="minorHAnsi"/>
          <w:sz w:val="22"/>
          <w:szCs w:val="22"/>
        </w:rPr>
        <w:t>k</w:t>
      </w:r>
      <w:r w:rsidR="00BE58FF" w:rsidRPr="002C70FD">
        <w:rPr>
          <w:rFonts w:eastAsiaTheme="minorHAnsi"/>
          <w:sz w:val="22"/>
          <w:szCs w:val="22"/>
        </w:rPr>
        <w:t>u 202</w:t>
      </w:r>
      <w:r w:rsidR="0012675E" w:rsidRPr="002C70FD">
        <w:rPr>
          <w:rFonts w:eastAsiaTheme="minorHAnsi"/>
          <w:sz w:val="22"/>
          <w:szCs w:val="22"/>
        </w:rPr>
        <w:t>3</w:t>
      </w:r>
      <w:r w:rsidR="00C46D5E" w:rsidRPr="002C70FD">
        <w:rPr>
          <w:rFonts w:eastAsiaTheme="minorHAnsi"/>
          <w:sz w:val="22"/>
          <w:szCs w:val="22"/>
        </w:rPr>
        <w:t>-202</w:t>
      </w:r>
      <w:r w:rsidR="0012675E" w:rsidRPr="002C70FD">
        <w:rPr>
          <w:rFonts w:eastAsiaTheme="minorHAnsi"/>
          <w:sz w:val="22"/>
          <w:szCs w:val="22"/>
        </w:rPr>
        <w:t>4</w:t>
      </w:r>
      <w:r w:rsidR="00BE58FF" w:rsidRPr="002C70FD">
        <w:rPr>
          <w:rFonts w:eastAsiaTheme="minorHAnsi"/>
          <w:sz w:val="22"/>
          <w:szCs w:val="22"/>
        </w:rPr>
        <w:t xml:space="preserve"> </w:t>
      </w:r>
      <w:r w:rsidR="00B90884" w:rsidRPr="002C70FD">
        <w:rPr>
          <w:rFonts w:eastAsiaTheme="minorHAnsi"/>
          <w:sz w:val="22"/>
          <w:szCs w:val="22"/>
        </w:rPr>
        <w:t>čerpat, resp. poskytnout Partnerovi</w:t>
      </w:r>
      <w:r w:rsidR="00F20632" w:rsidRPr="002C70FD">
        <w:rPr>
          <w:rFonts w:eastAsiaTheme="minorHAnsi"/>
          <w:sz w:val="22"/>
          <w:szCs w:val="22"/>
        </w:rPr>
        <w:t>,</w:t>
      </w:r>
      <w:r w:rsidR="0073109F" w:rsidRPr="002C70FD">
        <w:rPr>
          <w:rFonts w:eastAsiaTheme="minorHAnsi"/>
          <w:sz w:val="22"/>
          <w:szCs w:val="22"/>
        </w:rPr>
        <w:t xml:space="preserve"> následující plnění:</w:t>
      </w:r>
    </w:p>
    <w:p w14:paraId="0D052E88" w14:textId="77777777" w:rsidR="009969FF" w:rsidRPr="002C70FD" w:rsidRDefault="009969FF" w:rsidP="00C46D5E">
      <w:pPr>
        <w:pStyle w:val="ListParagraph1"/>
        <w:widowControl/>
        <w:tabs>
          <w:tab w:val="left" w:pos="1985"/>
        </w:tabs>
        <w:spacing w:after="0"/>
        <w:ind w:left="360"/>
        <w:rPr>
          <w:sz w:val="22"/>
          <w:szCs w:val="22"/>
        </w:rPr>
      </w:pPr>
    </w:p>
    <w:p w14:paraId="6A1E9F8A" w14:textId="3B9CC402" w:rsidR="00225BFE" w:rsidRPr="002C70FD" w:rsidRDefault="009969FF" w:rsidP="00225BFE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2"/>
          <w:lang w:val="cs-CZ"/>
        </w:rPr>
      </w:pPr>
      <w:r w:rsidRPr="002C70FD">
        <w:rPr>
          <w:rFonts w:ascii="Arial" w:hAnsi="Arial" w:cs="Arial"/>
          <w:sz w:val="22"/>
          <w:lang w:val="cs-CZ"/>
        </w:rPr>
        <w:t>d</w:t>
      </w:r>
      <w:r w:rsidR="00F80F87" w:rsidRPr="002C70FD">
        <w:rPr>
          <w:rFonts w:ascii="Arial" w:hAnsi="Arial" w:cs="Arial"/>
          <w:sz w:val="22"/>
          <w:lang w:val="cs-CZ"/>
        </w:rPr>
        <w:t>vě</w:t>
      </w:r>
      <w:r w:rsidR="00225BFE" w:rsidRPr="002C70FD">
        <w:rPr>
          <w:rFonts w:ascii="Arial" w:hAnsi="Arial" w:cs="Arial"/>
          <w:sz w:val="22"/>
          <w:lang w:val="cs-CZ"/>
        </w:rPr>
        <w:t xml:space="preserve"> privátní komentova</w:t>
      </w:r>
      <w:r w:rsidR="00F80F87" w:rsidRPr="002C70FD">
        <w:rPr>
          <w:rFonts w:ascii="Arial" w:hAnsi="Arial" w:cs="Arial"/>
          <w:sz w:val="22"/>
          <w:lang w:val="cs-CZ"/>
        </w:rPr>
        <w:t>né</w:t>
      </w:r>
      <w:r w:rsidR="00225BFE" w:rsidRPr="002C70FD">
        <w:rPr>
          <w:rFonts w:ascii="Arial" w:hAnsi="Arial" w:cs="Arial"/>
          <w:sz w:val="22"/>
          <w:lang w:val="cs-CZ"/>
        </w:rPr>
        <w:t xml:space="preserve"> prohlídk</w:t>
      </w:r>
      <w:r w:rsidR="00F80F87" w:rsidRPr="002C70FD">
        <w:rPr>
          <w:rFonts w:ascii="Arial" w:hAnsi="Arial" w:cs="Arial"/>
          <w:sz w:val="22"/>
          <w:lang w:val="cs-CZ"/>
        </w:rPr>
        <w:t>y</w:t>
      </w:r>
      <w:r w:rsidR="00225BFE" w:rsidRPr="002C70FD">
        <w:rPr>
          <w:rFonts w:ascii="Arial" w:hAnsi="Arial" w:cs="Arial"/>
          <w:sz w:val="22"/>
          <w:lang w:val="cs-CZ"/>
        </w:rPr>
        <w:t xml:space="preserve"> mimo běžnou otevírací dobu NGP výstavy nebo stálé expozice dle výběru Partnera (</w:t>
      </w:r>
      <w:r w:rsidR="006C05E0" w:rsidRPr="002C70FD">
        <w:rPr>
          <w:rFonts w:ascii="Arial" w:hAnsi="Arial" w:cs="Arial"/>
          <w:sz w:val="22"/>
          <w:lang w:val="cs-CZ"/>
        </w:rPr>
        <w:t xml:space="preserve">vždy </w:t>
      </w:r>
      <w:r w:rsidR="00225BFE" w:rsidRPr="002C70FD">
        <w:rPr>
          <w:rFonts w:ascii="Arial" w:hAnsi="Arial" w:cs="Arial"/>
          <w:sz w:val="22"/>
          <w:lang w:val="cs-CZ"/>
        </w:rPr>
        <w:t>pro</w:t>
      </w:r>
      <w:r w:rsidR="006C05E0" w:rsidRPr="002C70FD">
        <w:rPr>
          <w:rFonts w:ascii="Arial" w:hAnsi="Arial" w:cs="Arial"/>
          <w:sz w:val="22"/>
          <w:lang w:val="cs-CZ"/>
        </w:rPr>
        <w:t xml:space="preserve"> max.</w:t>
      </w:r>
      <w:r w:rsidR="00225BFE" w:rsidRPr="002C70FD">
        <w:rPr>
          <w:rFonts w:ascii="Arial" w:hAnsi="Arial" w:cs="Arial"/>
          <w:sz w:val="22"/>
          <w:lang w:val="cs-CZ"/>
        </w:rPr>
        <w:t xml:space="preserve"> 40 osob);</w:t>
      </w:r>
    </w:p>
    <w:p w14:paraId="041C277B" w14:textId="2A1D956D" w:rsidR="00225BFE" w:rsidRPr="002C70FD" w:rsidRDefault="009969FF" w:rsidP="00225BFE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2"/>
          <w:lang w:val="cs-CZ"/>
        </w:rPr>
      </w:pPr>
      <w:r w:rsidRPr="002C70FD">
        <w:rPr>
          <w:rFonts w:ascii="Arial" w:hAnsi="Arial" w:cs="Arial"/>
          <w:sz w:val="22"/>
          <w:lang w:val="cs-CZ"/>
        </w:rPr>
        <w:t>p</w:t>
      </w:r>
      <w:r w:rsidR="00225BFE" w:rsidRPr="002C70FD">
        <w:rPr>
          <w:rFonts w:ascii="Arial" w:hAnsi="Arial" w:cs="Arial"/>
          <w:sz w:val="22"/>
          <w:lang w:val="cs-CZ"/>
        </w:rPr>
        <w:t xml:space="preserve">ozvánky pro </w:t>
      </w:r>
      <w:r w:rsidR="006C05E0" w:rsidRPr="002C70FD">
        <w:rPr>
          <w:rFonts w:ascii="Arial" w:hAnsi="Arial" w:cs="Arial"/>
          <w:sz w:val="22"/>
          <w:lang w:val="cs-CZ"/>
        </w:rPr>
        <w:t xml:space="preserve">čtyři </w:t>
      </w:r>
      <w:r w:rsidR="00225BFE" w:rsidRPr="002C70FD">
        <w:rPr>
          <w:rFonts w:ascii="Arial" w:hAnsi="Arial" w:cs="Arial"/>
          <w:sz w:val="22"/>
          <w:lang w:val="cs-CZ"/>
        </w:rPr>
        <w:t>osoby na VIP preview</w:t>
      </w:r>
      <w:r w:rsidR="00F80F87" w:rsidRPr="002C70FD">
        <w:rPr>
          <w:rFonts w:ascii="Arial" w:hAnsi="Arial" w:cs="Arial"/>
          <w:sz w:val="22"/>
          <w:lang w:val="cs-CZ"/>
        </w:rPr>
        <w:t xml:space="preserve"> či vernisáže</w:t>
      </w:r>
      <w:r w:rsidR="00225BFE" w:rsidRPr="002C70FD">
        <w:rPr>
          <w:rFonts w:ascii="Arial" w:hAnsi="Arial" w:cs="Arial"/>
          <w:sz w:val="22"/>
          <w:lang w:val="cs-CZ"/>
        </w:rPr>
        <w:t xml:space="preserve"> výstav pořádané NGP;</w:t>
      </w:r>
    </w:p>
    <w:p w14:paraId="6B591E9A" w14:textId="449BF5FF" w:rsidR="004C4244" w:rsidRPr="002C70FD" w:rsidRDefault="009969FF" w:rsidP="00225BFE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2"/>
          <w:lang w:val="cs-CZ"/>
        </w:rPr>
      </w:pPr>
      <w:r w:rsidRPr="002C70FD">
        <w:rPr>
          <w:rFonts w:ascii="Arial" w:hAnsi="Arial" w:cs="Arial"/>
          <w:sz w:val="22"/>
          <w:lang w:val="cs-CZ"/>
        </w:rPr>
        <w:t>č</w:t>
      </w:r>
      <w:r w:rsidR="006C05E0" w:rsidRPr="002C70FD">
        <w:rPr>
          <w:rFonts w:ascii="Arial" w:hAnsi="Arial" w:cs="Arial"/>
          <w:sz w:val="22"/>
          <w:lang w:val="cs-CZ"/>
        </w:rPr>
        <w:t>tyři</w:t>
      </w:r>
      <w:r w:rsidR="004C4244" w:rsidRPr="002C70FD">
        <w:rPr>
          <w:rFonts w:ascii="Arial" w:hAnsi="Arial" w:cs="Arial"/>
          <w:sz w:val="22"/>
          <w:lang w:val="cs-CZ"/>
        </w:rPr>
        <w:t xml:space="preserve"> dárkové poukazy na členství v Klubu přátel NGP v kategorii Patron</w:t>
      </w:r>
      <w:r w:rsidRPr="002C70FD">
        <w:rPr>
          <w:rFonts w:ascii="Arial" w:hAnsi="Arial" w:cs="Arial"/>
          <w:sz w:val="22"/>
          <w:lang w:val="cs-CZ"/>
        </w:rPr>
        <w:t>.</w:t>
      </w:r>
    </w:p>
    <w:p w14:paraId="3DC7E71B" w14:textId="5BFD4D29" w:rsidR="00225BFE" w:rsidRPr="0053720E" w:rsidRDefault="00225BFE" w:rsidP="00225BFE">
      <w:pPr>
        <w:pStyle w:val="ListParagraph1"/>
        <w:widowControl/>
        <w:tabs>
          <w:tab w:val="left" w:pos="1985"/>
        </w:tabs>
        <w:spacing w:after="0"/>
        <w:ind w:left="360"/>
        <w:rPr>
          <w:sz w:val="22"/>
          <w:szCs w:val="22"/>
          <w:highlight w:val="yellow"/>
        </w:rPr>
      </w:pPr>
    </w:p>
    <w:p w14:paraId="0F7F9CBE" w14:textId="4B555A60" w:rsidR="009969FF" w:rsidRPr="0053720E" w:rsidRDefault="009969FF" w:rsidP="009969FF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bCs/>
          <w:sz w:val="22"/>
          <w:lang w:val="cs-CZ"/>
        </w:rPr>
      </w:pPr>
      <w:r w:rsidRPr="0053720E">
        <w:rPr>
          <w:rFonts w:ascii="Arial" w:hAnsi="Arial" w:cs="Arial"/>
          <w:b/>
          <w:bCs/>
          <w:sz w:val="22"/>
          <w:lang w:val="cs-CZ"/>
        </w:rPr>
        <w:t xml:space="preserve">Reklamní kampaň </w:t>
      </w:r>
    </w:p>
    <w:p w14:paraId="2478F2C3" w14:textId="77777777" w:rsidR="009969FF" w:rsidRPr="0053720E" w:rsidRDefault="009969FF" w:rsidP="009969FF">
      <w:pPr>
        <w:pStyle w:val="Odstavecseseznamem"/>
        <w:tabs>
          <w:tab w:val="left" w:pos="1985"/>
        </w:tabs>
        <w:spacing w:line="240" w:lineRule="auto"/>
        <w:ind w:left="1080"/>
        <w:rPr>
          <w:rFonts w:ascii="Arial" w:hAnsi="Arial" w:cs="Arial"/>
          <w:b/>
          <w:bCs/>
          <w:sz w:val="22"/>
          <w:lang w:val="cs-CZ"/>
        </w:rPr>
      </w:pPr>
    </w:p>
    <w:p w14:paraId="03F75DEB" w14:textId="4A36C494" w:rsidR="002807BC" w:rsidRPr="002C70FD" w:rsidRDefault="002807BC" w:rsidP="00032B47">
      <w:pPr>
        <w:pStyle w:val="ListParagraph1"/>
        <w:widowControl/>
        <w:numPr>
          <w:ilvl w:val="0"/>
          <w:numId w:val="16"/>
        </w:numPr>
        <w:tabs>
          <w:tab w:val="left" w:pos="1985"/>
        </w:tabs>
        <w:spacing w:after="0"/>
        <w:ind w:left="426" w:hanging="426"/>
        <w:rPr>
          <w:sz w:val="22"/>
          <w:szCs w:val="22"/>
        </w:rPr>
      </w:pPr>
      <w:r w:rsidRPr="002C70FD">
        <w:rPr>
          <w:sz w:val="22"/>
          <w:szCs w:val="22"/>
        </w:rPr>
        <w:t>Partner má zájem realizovat reklamní kampaň propagující činnost Partnera s názvem „</w:t>
      </w:r>
      <w:r w:rsidRPr="002C70FD">
        <w:rPr>
          <w:b/>
          <w:bCs/>
          <w:sz w:val="22"/>
          <w:szCs w:val="22"/>
        </w:rPr>
        <w:t>Mistrovství chce čas</w:t>
      </w:r>
      <w:r w:rsidRPr="002C70FD">
        <w:rPr>
          <w:sz w:val="22"/>
          <w:szCs w:val="22"/>
        </w:rPr>
        <w:t xml:space="preserve">“, která proběhne v termínu od 1. 12. 2023 do 31. 12. 2023 (dále jen </w:t>
      </w:r>
      <w:r w:rsidRPr="002C70FD">
        <w:rPr>
          <w:b/>
          <w:bCs/>
          <w:sz w:val="22"/>
          <w:szCs w:val="22"/>
        </w:rPr>
        <w:t>„Reklamní kampaň“</w:t>
      </w:r>
      <w:r w:rsidRPr="002C70FD">
        <w:rPr>
          <w:sz w:val="22"/>
          <w:szCs w:val="22"/>
        </w:rPr>
        <w:t>); bližší specifikace Reklamní kampaně, včetně předběžného mediaplánu, je obsažena v Příloze č. 1 této smlouvy o spolupráci.</w:t>
      </w:r>
    </w:p>
    <w:p w14:paraId="43DABA37" w14:textId="77777777" w:rsidR="002807BC" w:rsidRPr="0053720E" w:rsidRDefault="002807BC" w:rsidP="00032B47">
      <w:pPr>
        <w:pStyle w:val="ListParagraph1"/>
        <w:widowControl/>
        <w:tabs>
          <w:tab w:val="left" w:pos="1985"/>
        </w:tabs>
        <w:spacing w:after="0"/>
        <w:ind w:left="426" w:hanging="426"/>
        <w:rPr>
          <w:sz w:val="22"/>
          <w:szCs w:val="22"/>
        </w:rPr>
      </w:pPr>
    </w:p>
    <w:p w14:paraId="3926B283" w14:textId="77777777" w:rsidR="002807BC" w:rsidRPr="0053720E" w:rsidRDefault="002807BC" w:rsidP="00032B47">
      <w:pPr>
        <w:pStyle w:val="ListParagraph1"/>
        <w:widowControl/>
        <w:numPr>
          <w:ilvl w:val="0"/>
          <w:numId w:val="16"/>
        </w:numPr>
        <w:tabs>
          <w:tab w:val="left" w:pos="1985"/>
        </w:tabs>
        <w:spacing w:after="0"/>
        <w:ind w:left="426" w:hanging="426"/>
        <w:rPr>
          <w:sz w:val="22"/>
          <w:szCs w:val="22"/>
        </w:rPr>
      </w:pPr>
      <w:r w:rsidRPr="0053720E">
        <w:rPr>
          <w:sz w:val="22"/>
          <w:szCs w:val="22"/>
        </w:rPr>
        <w:t xml:space="preserve">Partner má zájem v rámci Reklamní kampaně využít níže uvedené umělecké dílo – obraz, který je součástí sbírek NGP, a to: </w:t>
      </w:r>
    </w:p>
    <w:p w14:paraId="1C9B1FF6" w14:textId="77777777" w:rsidR="002807BC" w:rsidRPr="0053720E" w:rsidRDefault="002807BC" w:rsidP="002807BC">
      <w:pPr>
        <w:pStyle w:val="Odstavecseseznamem"/>
        <w:rPr>
          <w:rFonts w:ascii="Arial" w:hAnsi="Arial" w:cs="Arial"/>
          <w:sz w:val="22"/>
          <w:lang w:val="cs-CZ"/>
        </w:rPr>
      </w:pPr>
    </w:p>
    <w:p w14:paraId="0625E814" w14:textId="7095B896" w:rsidR="002807BC" w:rsidRPr="002C70FD" w:rsidRDefault="004030C8" w:rsidP="00032B47">
      <w:pPr>
        <w:pStyle w:val="ListParagraph1"/>
        <w:widowControl/>
        <w:numPr>
          <w:ilvl w:val="0"/>
          <w:numId w:val="17"/>
        </w:numPr>
        <w:tabs>
          <w:tab w:val="left" w:pos="1985"/>
        </w:tabs>
        <w:spacing w:after="0"/>
        <w:ind w:left="851"/>
        <w:rPr>
          <w:sz w:val="22"/>
          <w:szCs w:val="22"/>
        </w:rPr>
      </w:pPr>
      <w:r w:rsidRPr="002C70FD">
        <w:rPr>
          <w:i/>
          <w:iCs/>
          <w:sz w:val="22"/>
          <w:szCs w:val="22"/>
        </w:rPr>
        <w:t>Růžencová slavnost</w:t>
      </w:r>
      <w:r w:rsidR="002807BC" w:rsidRPr="002C70FD">
        <w:rPr>
          <w:i/>
          <w:iCs/>
          <w:sz w:val="22"/>
          <w:szCs w:val="22"/>
        </w:rPr>
        <w:t xml:space="preserve"> </w:t>
      </w:r>
      <w:r w:rsidR="002807BC" w:rsidRPr="002C70FD">
        <w:rPr>
          <w:sz w:val="22"/>
          <w:szCs w:val="22"/>
        </w:rPr>
        <w:t xml:space="preserve"> (dále jen </w:t>
      </w:r>
      <w:r w:rsidR="002807BC" w:rsidRPr="002C70FD">
        <w:rPr>
          <w:b/>
          <w:bCs/>
          <w:sz w:val="22"/>
          <w:szCs w:val="22"/>
        </w:rPr>
        <w:t>„Dílo“</w:t>
      </w:r>
      <w:r w:rsidR="002807BC" w:rsidRPr="002C70FD">
        <w:rPr>
          <w:sz w:val="22"/>
          <w:szCs w:val="22"/>
        </w:rPr>
        <w:t>).</w:t>
      </w:r>
    </w:p>
    <w:p w14:paraId="7744F438" w14:textId="77777777" w:rsidR="002807BC" w:rsidRPr="0053720E" w:rsidRDefault="002807BC" w:rsidP="002807BC">
      <w:pPr>
        <w:pStyle w:val="ListParagraph1"/>
        <w:widowControl/>
        <w:tabs>
          <w:tab w:val="left" w:pos="1985"/>
        </w:tabs>
        <w:spacing w:after="0"/>
        <w:rPr>
          <w:sz w:val="22"/>
          <w:szCs w:val="22"/>
        </w:rPr>
      </w:pPr>
      <w:r w:rsidRPr="0053720E">
        <w:rPr>
          <w:sz w:val="22"/>
          <w:szCs w:val="22"/>
        </w:rPr>
        <w:t xml:space="preserve"> </w:t>
      </w:r>
    </w:p>
    <w:p w14:paraId="2B5A07F3" w14:textId="1CC1EEE3" w:rsidR="002807BC" w:rsidRPr="002C70FD" w:rsidRDefault="002807BC" w:rsidP="00032B47">
      <w:pPr>
        <w:pStyle w:val="ListParagraph1"/>
        <w:widowControl/>
        <w:numPr>
          <w:ilvl w:val="0"/>
          <w:numId w:val="16"/>
        </w:numPr>
        <w:tabs>
          <w:tab w:val="left" w:pos="1985"/>
        </w:tabs>
        <w:spacing w:after="0"/>
        <w:ind w:left="426" w:hanging="426"/>
        <w:rPr>
          <w:sz w:val="22"/>
          <w:szCs w:val="22"/>
        </w:rPr>
      </w:pPr>
      <w:r w:rsidRPr="002C70FD">
        <w:rPr>
          <w:sz w:val="22"/>
          <w:szCs w:val="22"/>
        </w:rPr>
        <w:t xml:space="preserve">Reklamní kampaň bude zahrnovat: (i) reklamního spot délce </w:t>
      </w:r>
      <w:r w:rsidR="002C70FD" w:rsidRPr="002C70FD">
        <w:rPr>
          <w:sz w:val="22"/>
          <w:szCs w:val="22"/>
        </w:rPr>
        <w:t>30 vteřin</w:t>
      </w:r>
      <w:r w:rsidRPr="002C70FD">
        <w:rPr>
          <w:sz w:val="22"/>
          <w:szCs w:val="22"/>
        </w:rPr>
        <w:t xml:space="preserve">, obsahující záběry Díla a (ii) fotografii Díla o rozměrech </w:t>
      </w:r>
    </w:p>
    <w:p w14:paraId="37EFB5A4" w14:textId="77777777" w:rsidR="002807BC" w:rsidRPr="0053720E" w:rsidRDefault="002807BC" w:rsidP="00032B47">
      <w:pPr>
        <w:pStyle w:val="ListParagraph1"/>
        <w:widowControl/>
        <w:tabs>
          <w:tab w:val="left" w:pos="1985"/>
        </w:tabs>
        <w:spacing w:after="0"/>
        <w:ind w:left="426" w:hanging="426"/>
        <w:rPr>
          <w:sz w:val="22"/>
          <w:szCs w:val="22"/>
        </w:rPr>
      </w:pPr>
    </w:p>
    <w:p w14:paraId="02182F8C" w14:textId="65695359" w:rsidR="002807BC" w:rsidRPr="00376D9D" w:rsidRDefault="002807BC" w:rsidP="00032B47">
      <w:pPr>
        <w:pStyle w:val="ListParagraph1"/>
        <w:widowControl/>
        <w:numPr>
          <w:ilvl w:val="0"/>
          <w:numId w:val="16"/>
        </w:numPr>
        <w:tabs>
          <w:tab w:val="left" w:pos="1985"/>
        </w:tabs>
        <w:spacing w:after="0"/>
        <w:ind w:left="426" w:hanging="426"/>
        <w:rPr>
          <w:b/>
          <w:sz w:val="22"/>
          <w:szCs w:val="22"/>
        </w:rPr>
      </w:pPr>
      <w:r w:rsidRPr="002C70FD">
        <w:rPr>
          <w:sz w:val="22"/>
          <w:szCs w:val="22"/>
        </w:rPr>
        <w:t xml:space="preserve">Předběžné mediální náklady Partnera na Reklamní kampaň činí: </w:t>
      </w:r>
      <w:r w:rsidR="002C70FD" w:rsidRPr="00376D9D">
        <w:rPr>
          <w:b/>
          <w:sz w:val="22"/>
          <w:szCs w:val="22"/>
        </w:rPr>
        <w:t xml:space="preserve">8 282 000 </w:t>
      </w:r>
      <w:r w:rsidRPr="00376D9D">
        <w:rPr>
          <w:b/>
          <w:sz w:val="22"/>
          <w:szCs w:val="22"/>
        </w:rPr>
        <w:t xml:space="preserve">Kč. </w:t>
      </w:r>
    </w:p>
    <w:p w14:paraId="74E4AE9A" w14:textId="77777777" w:rsidR="002807BC" w:rsidRPr="0053720E" w:rsidRDefault="002807BC" w:rsidP="00032B47">
      <w:pPr>
        <w:pStyle w:val="Odstavecseseznamem"/>
        <w:ind w:left="426" w:hanging="426"/>
        <w:rPr>
          <w:rFonts w:ascii="Arial" w:hAnsi="Arial" w:cs="Arial"/>
          <w:sz w:val="22"/>
          <w:lang w:val="cs-CZ"/>
        </w:rPr>
      </w:pPr>
    </w:p>
    <w:p w14:paraId="040B3240" w14:textId="3634385D" w:rsidR="002807BC" w:rsidRPr="00BD1B06" w:rsidRDefault="002807BC" w:rsidP="00032B47">
      <w:pPr>
        <w:pStyle w:val="ListParagraph1"/>
        <w:widowControl/>
        <w:numPr>
          <w:ilvl w:val="0"/>
          <w:numId w:val="16"/>
        </w:numPr>
        <w:tabs>
          <w:tab w:val="left" w:pos="1985"/>
        </w:tabs>
        <w:spacing w:after="0"/>
        <w:ind w:left="426" w:hanging="426"/>
        <w:rPr>
          <w:sz w:val="22"/>
          <w:szCs w:val="22"/>
        </w:rPr>
      </w:pPr>
      <w:r w:rsidRPr="0053720E">
        <w:rPr>
          <w:sz w:val="22"/>
          <w:szCs w:val="22"/>
        </w:rPr>
        <w:t>NGP se zavazuje umožnit Partnerovi natočení reklamních spotů obsahujících Dílo a vytvoření fotografií Díla, a to v termínech dle dohody smluvních stran a možností NGP a v místě</w:t>
      </w:r>
      <w:r w:rsidRPr="00BD1B06">
        <w:rPr>
          <w:sz w:val="22"/>
          <w:szCs w:val="22"/>
        </w:rPr>
        <w:t xml:space="preserve"> určeném NGP</w:t>
      </w:r>
      <w:r w:rsidR="004030C8">
        <w:rPr>
          <w:sz w:val="22"/>
          <w:szCs w:val="22"/>
        </w:rPr>
        <w:t xml:space="preserve">: restaurátorské dílny Schwarzenberského paláce </w:t>
      </w:r>
      <w:r w:rsidRPr="00BD1B06">
        <w:rPr>
          <w:sz w:val="22"/>
          <w:szCs w:val="22"/>
        </w:rPr>
        <w:t xml:space="preserve">(dále jen </w:t>
      </w:r>
      <w:r w:rsidRPr="00BD1B06">
        <w:rPr>
          <w:b/>
          <w:bCs/>
          <w:sz w:val="22"/>
          <w:szCs w:val="22"/>
        </w:rPr>
        <w:t>„Prostor“</w:t>
      </w:r>
      <w:r w:rsidRPr="00BD1B06">
        <w:rPr>
          <w:sz w:val="22"/>
          <w:szCs w:val="22"/>
        </w:rPr>
        <w:t xml:space="preserve">). </w:t>
      </w:r>
    </w:p>
    <w:p w14:paraId="3C9385CF" w14:textId="77777777" w:rsidR="002807BC" w:rsidRPr="00BD1B06" w:rsidRDefault="002807BC" w:rsidP="00032B47">
      <w:pPr>
        <w:pStyle w:val="Odstavecseseznamem"/>
        <w:ind w:left="426" w:hanging="426"/>
        <w:rPr>
          <w:rFonts w:ascii="Arial" w:hAnsi="Arial" w:cs="Arial"/>
          <w:sz w:val="22"/>
          <w:lang w:val="cs-CZ"/>
        </w:rPr>
      </w:pPr>
    </w:p>
    <w:p w14:paraId="028137C3" w14:textId="77777777" w:rsidR="002807BC" w:rsidRPr="00BD1B06" w:rsidRDefault="002807BC" w:rsidP="00032B47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lang w:val="cs-CZ"/>
        </w:rPr>
      </w:pPr>
      <w:r w:rsidRPr="00BD1B06">
        <w:rPr>
          <w:rFonts w:ascii="Arial" w:hAnsi="Arial" w:cs="Arial"/>
          <w:sz w:val="22"/>
          <w:lang w:val="cs-CZ"/>
        </w:rPr>
        <w:t>NGP se zavazuje umožnit Partnerovi přístup do Prostor, ve kterých bude Dílo umístěno. Reklamní kampaň bude realizována (tj. reklamní spot bude natáčen a fotografie Díla budou pořizovány) vždy za přítomnosti a dohledu pověřených zaměstnanců NGP. Partner je povinen dodržovat veškeré pokyny pracovníků NGP a zajistit jejich bezodkladné provedení.</w:t>
      </w:r>
    </w:p>
    <w:p w14:paraId="3244D3FC" w14:textId="77777777" w:rsidR="002807BC" w:rsidRPr="00BD1B06" w:rsidRDefault="002807BC" w:rsidP="00032B47">
      <w:pPr>
        <w:pStyle w:val="Odstavecseseznamem"/>
        <w:ind w:left="426" w:hanging="426"/>
        <w:rPr>
          <w:rFonts w:ascii="Arial" w:hAnsi="Arial" w:cs="Arial"/>
          <w:sz w:val="22"/>
          <w:lang w:val="cs-CZ"/>
        </w:rPr>
      </w:pPr>
    </w:p>
    <w:p w14:paraId="15854178" w14:textId="0A0BD2A8" w:rsidR="002807BC" w:rsidRPr="004030C8" w:rsidRDefault="002807BC" w:rsidP="00032B47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lang w:val="cs-CZ"/>
        </w:rPr>
      </w:pPr>
      <w:r w:rsidRPr="004030C8">
        <w:rPr>
          <w:rFonts w:ascii="Arial" w:hAnsi="Arial" w:cs="Arial"/>
          <w:sz w:val="22"/>
          <w:lang w:val="cs-CZ"/>
        </w:rPr>
        <w:t xml:space="preserve">Partner je povinen dodržovat ustanovení Statutu NGP, jakož i veškeré předpisy upravující ochranu kulturních památek a sbírek, stejně jako poučit o nezbytnosti dodržování těchto předpisů i všechny své spolupracovníky, partnery a jiné třetí osoby, které se na výrobě Reklamní kampaně budou podílet. Dále je Partner povinen dodržovat předpisy BOZP, požární předpisy, provozní řád </w:t>
      </w:r>
      <w:r w:rsidR="004030C8" w:rsidRPr="004030C8">
        <w:rPr>
          <w:rFonts w:ascii="Arial" w:hAnsi="Arial" w:cs="Arial"/>
          <w:b/>
          <w:sz w:val="22"/>
          <w:lang w:val="cs-CZ"/>
        </w:rPr>
        <w:t>Schwarzenberského</w:t>
      </w:r>
      <w:r w:rsidRPr="004030C8">
        <w:rPr>
          <w:rFonts w:ascii="Arial" w:hAnsi="Arial" w:cs="Arial"/>
          <w:b/>
          <w:sz w:val="22"/>
          <w:lang w:val="cs-CZ"/>
        </w:rPr>
        <w:t xml:space="preserve"> paláce</w:t>
      </w:r>
      <w:r w:rsidRPr="004030C8">
        <w:rPr>
          <w:rFonts w:ascii="Arial" w:hAnsi="Arial" w:cs="Arial"/>
          <w:sz w:val="22"/>
          <w:lang w:val="cs-CZ"/>
        </w:rPr>
        <w:t xml:space="preserve"> a odpovídat za veškeré škody vzniklé porušením povinností vyplývajících z těchto předpisů.</w:t>
      </w:r>
    </w:p>
    <w:p w14:paraId="342D57AF" w14:textId="77777777" w:rsidR="002807BC" w:rsidRPr="00BD1B06" w:rsidRDefault="002807BC" w:rsidP="00032B47">
      <w:pPr>
        <w:pStyle w:val="Odstavecseseznamem"/>
        <w:ind w:left="426" w:hanging="426"/>
        <w:rPr>
          <w:rFonts w:ascii="Arial" w:hAnsi="Arial" w:cs="Arial"/>
          <w:sz w:val="22"/>
          <w:lang w:val="cs-CZ"/>
        </w:rPr>
      </w:pPr>
    </w:p>
    <w:p w14:paraId="4A89AC2A" w14:textId="77777777" w:rsidR="002807BC" w:rsidRPr="00BD1B06" w:rsidRDefault="002807BC" w:rsidP="00032B47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lang w:val="cs-CZ"/>
        </w:rPr>
      </w:pPr>
      <w:r w:rsidRPr="00BD1B06">
        <w:rPr>
          <w:rFonts w:ascii="Arial" w:hAnsi="Arial" w:cs="Arial"/>
          <w:sz w:val="22"/>
          <w:lang w:val="cs-CZ"/>
        </w:rPr>
        <w:t xml:space="preserve">Partner je povinen uhradit NGP veškerou škodu způsobenou během přípravy a/ nebo realizace Reklamní kampaně na nemovitých i movitých věcech nebo sbírkových předmětech, k nimiž má NGP právo hospodaření nebo na majetku třetích osob, </w:t>
      </w:r>
      <w:r>
        <w:rPr>
          <w:rFonts w:ascii="Arial" w:hAnsi="Arial" w:cs="Arial"/>
          <w:sz w:val="22"/>
          <w:lang w:val="cs-CZ"/>
        </w:rPr>
        <w:t xml:space="preserve">způsobenou </w:t>
      </w:r>
      <w:r w:rsidRPr="00BD1B06">
        <w:rPr>
          <w:rFonts w:ascii="Arial" w:hAnsi="Arial" w:cs="Arial"/>
          <w:sz w:val="22"/>
          <w:lang w:val="cs-CZ"/>
        </w:rPr>
        <w:t xml:space="preserve">svými zaměstnanci, členy nebo spolupracovníky. Partner odpovídá za výše uvedenou škodu bez ohledu na zavinění.  </w:t>
      </w:r>
    </w:p>
    <w:p w14:paraId="1E9EAE10" w14:textId="77777777" w:rsidR="002807BC" w:rsidRPr="00BD1B06" w:rsidRDefault="002807BC" w:rsidP="00032B47">
      <w:pPr>
        <w:pStyle w:val="Odstavecseseznamem"/>
        <w:ind w:left="426" w:hanging="426"/>
        <w:rPr>
          <w:rFonts w:ascii="Arial" w:hAnsi="Arial" w:cs="Arial"/>
          <w:sz w:val="22"/>
          <w:lang w:val="cs-CZ"/>
        </w:rPr>
      </w:pPr>
    </w:p>
    <w:p w14:paraId="48885761" w14:textId="2B60EEDB" w:rsidR="002807BC" w:rsidRPr="00C3784B" w:rsidRDefault="002807BC" w:rsidP="0897F2B3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lang w:val="cs-CZ" w:eastAsia="ar-SA"/>
        </w:rPr>
      </w:pPr>
      <w:r w:rsidRPr="0897F2B3">
        <w:rPr>
          <w:rFonts w:ascii="Arial" w:hAnsi="Arial" w:cs="Arial"/>
          <w:sz w:val="22"/>
          <w:lang w:val="cs-CZ"/>
        </w:rPr>
        <w:t>Partner je povinen v Reklamní kampani (tj. ve výsledné</w:t>
      </w:r>
      <w:r w:rsidR="004030C8" w:rsidRPr="0897F2B3">
        <w:rPr>
          <w:rFonts w:ascii="Arial" w:hAnsi="Arial" w:cs="Arial"/>
          <w:sz w:val="22"/>
          <w:lang w:val="cs-CZ"/>
        </w:rPr>
        <w:t>m</w:t>
      </w:r>
      <w:r w:rsidRPr="0897F2B3">
        <w:rPr>
          <w:rFonts w:ascii="Arial" w:hAnsi="Arial" w:cs="Arial"/>
          <w:sz w:val="22"/>
          <w:lang w:val="cs-CZ"/>
        </w:rPr>
        <w:t xml:space="preserve"> spotu a vizuálu) uvést název a </w:t>
      </w:r>
      <w:r w:rsidRPr="00504440">
        <w:rPr>
          <w:rFonts w:ascii="Arial" w:hAnsi="Arial" w:cs="Arial"/>
          <w:sz w:val="22"/>
          <w:lang w:val="cs-CZ"/>
        </w:rPr>
        <w:t xml:space="preserve">logo NGP, a to </w:t>
      </w:r>
      <w:r w:rsidRPr="00504440">
        <w:rPr>
          <w:rFonts w:ascii="Arial" w:hAnsi="Arial" w:cs="Arial"/>
          <w:sz w:val="22"/>
          <w:lang w:val="cs-CZ" w:eastAsia="ar-SA"/>
        </w:rPr>
        <w:t>ve formě, v jaké ho převzal od NGP</w:t>
      </w:r>
      <w:r w:rsidR="00032B47" w:rsidRPr="00504440">
        <w:rPr>
          <w:rFonts w:ascii="Arial" w:hAnsi="Arial" w:cs="Arial"/>
          <w:sz w:val="22"/>
          <w:lang w:val="cs-CZ" w:eastAsia="ar-SA"/>
        </w:rPr>
        <w:t>,</w:t>
      </w:r>
      <w:r w:rsidRPr="00504440">
        <w:rPr>
          <w:rFonts w:ascii="Arial" w:hAnsi="Arial" w:cs="Arial"/>
          <w:sz w:val="22"/>
          <w:lang w:val="cs-CZ" w:eastAsia="ar-SA"/>
        </w:rPr>
        <w:t xml:space="preserve"> a způsobem nepoškozujícím </w:t>
      </w:r>
      <w:r w:rsidRPr="00504440">
        <w:rPr>
          <w:rFonts w:ascii="Arial" w:eastAsia="Arial Unicode MS" w:hAnsi="Arial" w:cs="Arial"/>
          <w:color w:val="000000" w:themeColor="text1"/>
          <w:sz w:val="22"/>
          <w:lang w:val="cs-CZ" w:eastAsia="cs-CZ"/>
        </w:rPr>
        <w:t>pověst a dobré jméno NGP</w:t>
      </w:r>
      <w:r w:rsidR="24CCC42C" w:rsidRPr="00504440">
        <w:rPr>
          <w:rFonts w:ascii="Arial" w:eastAsia="Arial Unicode MS" w:hAnsi="Arial" w:cs="Arial"/>
          <w:color w:val="000000" w:themeColor="text1"/>
          <w:sz w:val="22"/>
          <w:lang w:val="cs-CZ" w:eastAsia="cs-CZ"/>
        </w:rPr>
        <w:t xml:space="preserve"> </w:t>
      </w:r>
      <w:r w:rsidR="24CCC42C" w:rsidRPr="00C3784B">
        <w:rPr>
          <w:rFonts w:ascii="Arial" w:eastAsia="Arial Unicode MS" w:hAnsi="Arial" w:cs="Arial"/>
          <w:sz w:val="22"/>
          <w:lang w:val="cs-CZ" w:eastAsia="cs-CZ"/>
        </w:rPr>
        <w:t>dle zaslaného brand manuálu</w:t>
      </w:r>
      <w:r w:rsidR="308C590E" w:rsidRPr="00C3784B">
        <w:rPr>
          <w:rFonts w:ascii="Arial" w:eastAsia="Arial Unicode MS" w:hAnsi="Arial" w:cs="Arial"/>
          <w:sz w:val="22"/>
          <w:lang w:val="cs-CZ" w:eastAsia="cs-CZ"/>
        </w:rPr>
        <w:t>.</w:t>
      </w:r>
      <w:r w:rsidRPr="00C3784B">
        <w:rPr>
          <w:rFonts w:ascii="Arial" w:eastAsia="Arial Unicode MS" w:hAnsi="Arial" w:cs="Arial"/>
          <w:sz w:val="22"/>
          <w:lang w:val="cs-CZ" w:eastAsia="cs-CZ"/>
        </w:rPr>
        <w:t xml:space="preserve"> </w:t>
      </w:r>
      <w:r w:rsidRPr="00C3784B">
        <w:rPr>
          <w:rFonts w:ascii="Arial" w:hAnsi="Arial" w:cs="Arial"/>
          <w:sz w:val="22"/>
          <w:lang w:val="cs-CZ"/>
        </w:rPr>
        <w:t>Pro účely plnění povinností Partnera uvedených v tomto článku poskytne NGP Partnerovi svůj název a logo v elektronické podobě.</w:t>
      </w:r>
    </w:p>
    <w:p w14:paraId="318D0D97" w14:textId="77777777" w:rsidR="002807BC" w:rsidRPr="00C3784B" w:rsidRDefault="002807BC" w:rsidP="00032B47">
      <w:pPr>
        <w:pStyle w:val="Odstavecseseznamem"/>
        <w:ind w:left="426" w:hanging="426"/>
        <w:jc w:val="both"/>
        <w:rPr>
          <w:rFonts w:ascii="Arial" w:hAnsi="Arial" w:cs="Arial"/>
          <w:sz w:val="22"/>
          <w:lang w:val="cs-CZ"/>
        </w:rPr>
      </w:pPr>
    </w:p>
    <w:p w14:paraId="0B4F1C2C" w14:textId="77777777" w:rsidR="002807BC" w:rsidRPr="00C3784B" w:rsidRDefault="002807BC" w:rsidP="00032B47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lang w:val="cs-CZ"/>
        </w:rPr>
      </w:pPr>
      <w:r w:rsidRPr="00C3784B">
        <w:rPr>
          <w:rFonts w:ascii="Arial" w:hAnsi="Arial" w:cs="Arial"/>
          <w:sz w:val="22"/>
          <w:lang w:val="cs-CZ"/>
        </w:rPr>
        <w:t xml:space="preserve">Partner je povinen výsledek Reklamní kampaně před jeho zveřejněním předložit NGP ke schválení a odborným připomínkám. </w:t>
      </w:r>
    </w:p>
    <w:p w14:paraId="74F86DF1" w14:textId="77777777" w:rsidR="002807BC" w:rsidRPr="00C3784B" w:rsidRDefault="002807BC" w:rsidP="00032B47">
      <w:pPr>
        <w:pStyle w:val="Odstavecseseznamem"/>
        <w:ind w:left="426" w:hanging="426"/>
        <w:jc w:val="both"/>
        <w:rPr>
          <w:rFonts w:ascii="Arial" w:hAnsi="Arial" w:cs="Arial"/>
          <w:sz w:val="22"/>
          <w:lang w:val="cs-CZ"/>
        </w:rPr>
      </w:pPr>
    </w:p>
    <w:p w14:paraId="799EABF6" w14:textId="4EF440CC" w:rsidR="002807BC" w:rsidRPr="00C3784B" w:rsidRDefault="002807BC" w:rsidP="0897F2B3">
      <w:pPr>
        <w:pStyle w:val="Odstavecseseznamem"/>
        <w:numPr>
          <w:ilvl w:val="0"/>
          <w:numId w:val="16"/>
        </w:numPr>
        <w:ind w:left="426" w:hanging="426"/>
        <w:jc w:val="both"/>
        <w:rPr>
          <w:rStyle w:val="dn"/>
          <w:rFonts w:ascii="Arial" w:hAnsi="Arial" w:cs="Arial"/>
          <w:sz w:val="22"/>
          <w:lang w:val="cs-CZ"/>
        </w:rPr>
      </w:pPr>
      <w:r w:rsidRPr="00C3784B">
        <w:rPr>
          <w:rFonts w:ascii="Arial" w:hAnsi="Arial" w:cs="Arial"/>
          <w:sz w:val="22"/>
          <w:lang w:val="cs-CZ"/>
        </w:rPr>
        <w:t xml:space="preserve">Partner </w:t>
      </w:r>
      <w:r w:rsidR="4ABC37D9" w:rsidRPr="00C3784B">
        <w:rPr>
          <w:rFonts w:ascii="Arial" w:hAnsi="Arial" w:cs="Arial"/>
          <w:sz w:val="22"/>
          <w:lang w:val="cs-CZ"/>
        </w:rPr>
        <w:t xml:space="preserve">prohlašuje, že je majitelem výhradní a neomezené licence k užití </w:t>
      </w:r>
      <w:r w:rsidRPr="00C3784B">
        <w:rPr>
          <w:rFonts w:ascii="Arial" w:hAnsi="Arial" w:cs="Arial"/>
          <w:sz w:val="22"/>
          <w:lang w:val="cs-CZ"/>
        </w:rPr>
        <w:t>Reklamní kampaně (spot</w:t>
      </w:r>
      <w:r w:rsidR="15AA17B1" w:rsidRPr="00C3784B">
        <w:rPr>
          <w:rFonts w:ascii="Arial" w:hAnsi="Arial" w:cs="Arial"/>
          <w:sz w:val="22"/>
          <w:lang w:val="cs-CZ"/>
        </w:rPr>
        <w:t>u</w:t>
      </w:r>
      <w:r w:rsidRPr="00C3784B">
        <w:rPr>
          <w:rFonts w:ascii="Arial" w:hAnsi="Arial" w:cs="Arial"/>
          <w:sz w:val="22"/>
          <w:lang w:val="cs-CZ"/>
        </w:rPr>
        <w:t xml:space="preserve"> a obrazov</w:t>
      </w:r>
      <w:r w:rsidR="43D726E7" w:rsidRPr="00C3784B">
        <w:rPr>
          <w:rFonts w:ascii="Arial" w:hAnsi="Arial" w:cs="Arial"/>
          <w:sz w:val="22"/>
          <w:lang w:val="cs-CZ"/>
        </w:rPr>
        <w:t>ého</w:t>
      </w:r>
      <w:r w:rsidRPr="00C3784B">
        <w:rPr>
          <w:rFonts w:ascii="Arial" w:hAnsi="Arial" w:cs="Arial"/>
          <w:sz w:val="22"/>
          <w:lang w:val="cs-CZ"/>
        </w:rPr>
        <w:t xml:space="preserve"> materiál</w:t>
      </w:r>
      <w:r w:rsidR="4C3AA6B9" w:rsidRPr="00C3784B">
        <w:rPr>
          <w:rFonts w:ascii="Arial" w:hAnsi="Arial" w:cs="Arial"/>
          <w:sz w:val="22"/>
          <w:lang w:val="cs-CZ"/>
        </w:rPr>
        <w:t>u</w:t>
      </w:r>
      <w:r w:rsidRPr="00C3784B">
        <w:rPr>
          <w:rFonts w:ascii="Arial" w:hAnsi="Arial" w:cs="Arial"/>
          <w:sz w:val="22"/>
          <w:lang w:val="cs-CZ"/>
        </w:rPr>
        <w:t>) či jak</w:t>
      </w:r>
      <w:r w:rsidR="774086C0" w:rsidRPr="00C3784B">
        <w:rPr>
          <w:rFonts w:ascii="Arial" w:hAnsi="Arial" w:cs="Arial"/>
          <w:sz w:val="22"/>
          <w:lang w:val="cs-CZ"/>
        </w:rPr>
        <w:t xml:space="preserve">éhokoli </w:t>
      </w:r>
      <w:r w:rsidRPr="00C3784B">
        <w:rPr>
          <w:rFonts w:ascii="Arial" w:hAnsi="Arial" w:cs="Arial"/>
          <w:sz w:val="22"/>
          <w:lang w:val="cs-CZ"/>
        </w:rPr>
        <w:t xml:space="preserve"> jin</w:t>
      </w:r>
      <w:r w:rsidR="0C3DBF2D" w:rsidRPr="00C3784B">
        <w:rPr>
          <w:rFonts w:ascii="Arial" w:hAnsi="Arial" w:cs="Arial"/>
          <w:sz w:val="22"/>
          <w:lang w:val="cs-CZ"/>
        </w:rPr>
        <w:t xml:space="preserve">ého </w:t>
      </w:r>
      <w:r w:rsidRPr="00C3784B">
        <w:rPr>
          <w:rFonts w:ascii="Arial" w:hAnsi="Arial" w:cs="Arial"/>
          <w:sz w:val="22"/>
          <w:lang w:val="cs-CZ"/>
        </w:rPr>
        <w:t xml:space="preserve"> výsledk</w:t>
      </w:r>
      <w:r w:rsidR="037EB8C9" w:rsidRPr="00C3784B">
        <w:rPr>
          <w:rFonts w:ascii="Arial" w:hAnsi="Arial" w:cs="Arial"/>
          <w:sz w:val="22"/>
          <w:lang w:val="cs-CZ"/>
        </w:rPr>
        <w:t>u</w:t>
      </w:r>
      <w:r w:rsidRPr="00C3784B">
        <w:rPr>
          <w:rFonts w:ascii="Arial" w:hAnsi="Arial" w:cs="Arial"/>
          <w:sz w:val="22"/>
          <w:lang w:val="cs-CZ"/>
        </w:rPr>
        <w:t xml:space="preserve"> činnosti  zhotoven</w:t>
      </w:r>
      <w:r w:rsidR="43A7D476" w:rsidRPr="00C3784B">
        <w:rPr>
          <w:rFonts w:ascii="Arial" w:hAnsi="Arial" w:cs="Arial"/>
          <w:sz w:val="22"/>
          <w:lang w:val="cs-CZ"/>
        </w:rPr>
        <w:t xml:space="preserve">ého </w:t>
      </w:r>
      <w:r w:rsidRPr="00C3784B">
        <w:rPr>
          <w:rFonts w:ascii="Arial" w:hAnsi="Arial" w:cs="Arial"/>
          <w:sz w:val="22"/>
          <w:lang w:val="cs-CZ"/>
        </w:rPr>
        <w:t xml:space="preserve"> dle této smlouvy, který bude chráněn </w:t>
      </w:r>
      <w:r w:rsidRPr="00C3784B">
        <w:rPr>
          <w:rStyle w:val="dn"/>
          <w:rFonts w:ascii="Arial" w:hAnsi="Arial" w:cs="Arial"/>
          <w:sz w:val="22"/>
          <w:lang w:val="cs-CZ"/>
        </w:rPr>
        <w:t>zákonem č. 121/2000 Sb.</w:t>
      </w:r>
      <w:r w:rsidR="7D9C5486" w:rsidRPr="00C3784B">
        <w:rPr>
          <w:rStyle w:val="dn"/>
          <w:rFonts w:ascii="Arial" w:hAnsi="Arial" w:cs="Arial"/>
          <w:sz w:val="22"/>
          <w:lang w:val="cs-CZ"/>
        </w:rPr>
        <w:t>,</w:t>
      </w:r>
      <w:r w:rsidRPr="00C3784B">
        <w:rPr>
          <w:rStyle w:val="dn"/>
          <w:rFonts w:ascii="Arial" w:hAnsi="Arial" w:cs="Arial"/>
          <w:sz w:val="22"/>
          <w:lang w:val="cs-CZ"/>
        </w:rPr>
        <w:t xml:space="preserve"> o právu autorském a právech souvisejících s právem autorským a o změně některých zákonů (dále též jen „</w:t>
      </w:r>
      <w:r w:rsidR="21761093" w:rsidRPr="00C3784B">
        <w:rPr>
          <w:rStyle w:val="dn"/>
          <w:rFonts w:ascii="Arial" w:hAnsi="Arial" w:cs="Arial"/>
          <w:b/>
          <w:sz w:val="22"/>
          <w:lang w:val="cs-CZ"/>
        </w:rPr>
        <w:t>A</w:t>
      </w:r>
      <w:r w:rsidRPr="00C3784B">
        <w:rPr>
          <w:rStyle w:val="dn"/>
          <w:rFonts w:ascii="Arial" w:hAnsi="Arial" w:cs="Arial"/>
          <w:b/>
          <w:bCs/>
          <w:sz w:val="22"/>
          <w:lang w:val="cs-CZ"/>
        </w:rPr>
        <w:t>utorsk</w:t>
      </w:r>
      <w:r w:rsidR="0B30775D" w:rsidRPr="00C3784B">
        <w:rPr>
          <w:rStyle w:val="dn"/>
          <w:rFonts w:ascii="Arial" w:hAnsi="Arial" w:cs="Arial"/>
          <w:b/>
          <w:bCs/>
          <w:sz w:val="22"/>
          <w:lang w:val="cs-CZ"/>
        </w:rPr>
        <w:t>é dílo</w:t>
      </w:r>
      <w:r w:rsidRPr="00C3784B">
        <w:rPr>
          <w:rStyle w:val="dn"/>
          <w:rFonts w:ascii="Arial" w:hAnsi="Arial" w:cs="Arial"/>
          <w:sz w:val="22"/>
          <w:lang w:val="cs-CZ"/>
        </w:rPr>
        <w:t xml:space="preserve">“), </w:t>
      </w:r>
      <w:r w:rsidR="6937C1C5" w:rsidRPr="00C3784B">
        <w:rPr>
          <w:rStyle w:val="dn"/>
          <w:rFonts w:ascii="Arial" w:hAnsi="Arial" w:cs="Arial"/>
          <w:sz w:val="22"/>
          <w:lang w:val="cs-CZ"/>
        </w:rPr>
        <w:t>a je oprávněn p</w:t>
      </w:r>
      <w:r w:rsidR="686EEB45" w:rsidRPr="00C3784B">
        <w:rPr>
          <w:rStyle w:val="dn"/>
          <w:rFonts w:ascii="Arial" w:hAnsi="Arial" w:cs="Arial"/>
          <w:sz w:val="22"/>
          <w:lang w:val="cs-CZ"/>
        </w:rPr>
        <w:t>o</w:t>
      </w:r>
      <w:r w:rsidR="6937C1C5" w:rsidRPr="00C3784B">
        <w:rPr>
          <w:rStyle w:val="dn"/>
          <w:rFonts w:ascii="Arial" w:hAnsi="Arial" w:cs="Arial"/>
          <w:sz w:val="22"/>
          <w:lang w:val="cs-CZ"/>
        </w:rPr>
        <w:t xml:space="preserve">skytnout NGP </w:t>
      </w:r>
      <w:r w:rsidR="00C8832C" w:rsidRPr="00C3784B">
        <w:rPr>
          <w:rStyle w:val="dn"/>
          <w:rFonts w:ascii="Arial" w:hAnsi="Arial" w:cs="Arial"/>
          <w:sz w:val="22"/>
          <w:lang w:val="cs-CZ"/>
        </w:rPr>
        <w:t>podlicenční oprávnění k užití Autorského díla nebo jeho části</w:t>
      </w:r>
      <w:r w:rsidR="33246DB7" w:rsidRPr="00C3784B">
        <w:rPr>
          <w:rStyle w:val="dn"/>
          <w:rFonts w:ascii="Arial" w:hAnsi="Arial" w:cs="Arial"/>
          <w:sz w:val="22"/>
          <w:lang w:val="cs-CZ"/>
        </w:rPr>
        <w:t>,</w:t>
      </w:r>
      <w:r w:rsidR="00C8832C" w:rsidRPr="00C3784B">
        <w:rPr>
          <w:rStyle w:val="dn"/>
          <w:rFonts w:ascii="Arial" w:hAnsi="Arial" w:cs="Arial"/>
          <w:sz w:val="22"/>
          <w:lang w:val="cs-CZ"/>
        </w:rPr>
        <w:t xml:space="preserve"> </w:t>
      </w:r>
      <w:r w:rsidRPr="00C3784B">
        <w:rPr>
          <w:rStyle w:val="dn"/>
          <w:rFonts w:ascii="Arial" w:hAnsi="Arial" w:cs="Arial"/>
          <w:sz w:val="22"/>
          <w:lang w:val="cs-CZ"/>
        </w:rPr>
        <w:t xml:space="preserve">a to </w:t>
      </w:r>
      <w:r w:rsidR="7D238286" w:rsidRPr="00C3784B">
        <w:rPr>
          <w:rStyle w:val="dn"/>
          <w:rFonts w:ascii="Arial" w:hAnsi="Arial" w:cs="Arial"/>
          <w:sz w:val="22"/>
          <w:lang w:val="cs-CZ"/>
        </w:rPr>
        <w:t xml:space="preserve">bezúplatně a </w:t>
      </w:r>
      <w:r w:rsidRPr="00C3784B">
        <w:rPr>
          <w:rStyle w:val="dn"/>
          <w:rFonts w:ascii="Arial" w:hAnsi="Arial" w:cs="Arial"/>
          <w:sz w:val="22"/>
          <w:lang w:val="cs-CZ"/>
        </w:rPr>
        <w:t xml:space="preserve">výlučně za účelem propagace NGP </w:t>
      </w:r>
      <w:r w:rsidR="005D4ECB" w:rsidRPr="00C3784B">
        <w:rPr>
          <w:rStyle w:val="dn"/>
          <w:rFonts w:ascii="Arial" w:hAnsi="Arial" w:cs="Arial"/>
          <w:sz w:val="22"/>
          <w:lang w:val="cs-CZ"/>
        </w:rPr>
        <w:t>n</w:t>
      </w:r>
      <w:r w:rsidRPr="00C3784B">
        <w:rPr>
          <w:rStyle w:val="dn"/>
          <w:rFonts w:ascii="Arial" w:hAnsi="Arial" w:cs="Arial"/>
          <w:sz w:val="22"/>
          <w:lang w:val="cs-CZ"/>
        </w:rPr>
        <w:t xml:space="preserve">a webových stránkách a sociálních sítích. </w:t>
      </w:r>
    </w:p>
    <w:p w14:paraId="4779CBED" w14:textId="3C826634" w:rsidR="0897F2B3" w:rsidRPr="00C3784B" w:rsidRDefault="0897F2B3" w:rsidP="00504440">
      <w:pPr>
        <w:jc w:val="both"/>
        <w:rPr>
          <w:rStyle w:val="dn"/>
          <w:rFonts w:eastAsia="Calibri"/>
          <w:szCs w:val="20"/>
        </w:rPr>
      </w:pPr>
    </w:p>
    <w:p w14:paraId="562E982B" w14:textId="1891F407" w:rsidR="062DE5AA" w:rsidRPr="00C3784B" w:rsidRDefault="062DE5AA" w:rsidP="0897F2B3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eastAsia="Arial" w:hAnsi="Arial" w:cs="Arial"/>
          <w:sz w:val="22"/>
          <w:lang w:val="cs-CZ"/>
        </w:rPr>
      </w:pPr>
      <w:r w:rsidRPr="00C3784B">
        <w:rPr>
          <w:rFonts w:ascii="Arial" w:eastAsia="Arial" w:hAnsi="Arial" w:cs="Arial"/>
          <w:sz w:val="22"/>
          <w:lang w:val="cs-CZ"/>
        </w:rPr>
        <w:t xml:space="preserve">Partner výslovně prohlašuje, že je k poskytnutí </w:t>
      </w:r>
      <w:r w:rsidR="36509C5C" w:rsidRPr="00C3784B">
        <w:rPr>
          <w:rFonts w:ascii="Arial" w:eastAsia="Arial" w:hAnsi="Arial" w:cs="Arial"/>
          <w:sz w:val="22"/>
          <w:lang w:val="cs-CZ"/>
        </w:rPr>
        <w:t>shora</w:t>
      </w:r>
      <w:r w:rsidRPr="00C3784B">
        <w:rPr>
          <w:rFonts w:ascii="Arial" w:eastAsia="Arial" w:hAnsi="Arial" w:cs="Arial"/>
          <w:sz w:val="22"/>
          <w:lang w:val="cs-CZ"/>
        </w:rPr>
        <w:t xml:space="preserve"> </w:t>
      </w:r>
      <w:r w:rsidR="31C8C11F" w:rsidRPr="00C3784B">
        <w:rPr>
          <w:rFonts w:ascii="Arial" w:eastAsia="Arial" w:hAnsi="Arial" w:cs="Arial"/>
          <w:sz w:val="22"/>
          <w:lang w:val="cs-CZ"/>
        </w:rPr>
        <w:t>uvedené pod</w:t>
      </w:r>
      <w:r w:rsidRPr="00C3784B">
        <w:rPr>
          <w:rFonts w:ascii="Arial" w:eastAsia="Arial" w:hAnsi="Arial" w:cs="Arial"/>
          <w:sz w:val="22"/>
          <w:lang w:val="cs-CZ"/>
        </w:rPr>
        <w:t>licence oprávněn a že</w:t>
      </w:r>
      <w:r w:rsidR="44645913" w:rsidRPr="00C3784B">
        <w:rPr>
          <w:rFonts w:ascii="Arial" w:eastAsia="Arial" w:hAnsi="Arial" w:cs="Arial"/>
          <w:sz w:val="22"/>
          <w:lang w:val="cs-CZ"/>
        </w:rPr>
        <w:t xml:space="preserve"> užitím </w:t>
      </w:r>
      <w:r w:rsidR="1E23209D" w:rsidRPr="00C3784B">
        <w:rPr>
          <w:rFonts w:ascii="Arial" w:eastAsia="Arial" w:hAnsi="Arial" w:cs="Arial"/>
          <w:sz w:val="22"/>
          <w:lang w:val="cs-CZ"/>
        </w:rPr>
        <w:t>Autorsk</w:t>
      </w:r>
      <w:r w:rsidR="3CB732C0" w:rsidRPr="00C3784B">
        <w:rPr>
          <w:rFonts w:ascii="Arial" w:eastAsia="Arial" w:hAnsi="Arial" w:cs="Arial"/>
          <w:sz w:val="22"/>
          <w:lang w:val="cs-CZ"/>
        </w:rPr>
        <w:t xml:space="preserve">ého díla </w:t>
      </w:r>
      <w:r w:rsidR="09F02B8B" w:rsidRPr="00C3784B">
        <w:rPr>
          <w:rFonts w:ascii="Arial" w:eastAsia="Arial" w:hAnsi="Arial" w:cs="Arial"/>
          <w:sz w:val="22"/>
          <w:lang w:val="cs-CZ"/>
        </w:rPr>
        <w:t xml:space="preserve">NGP </w:t>
      </w:r>
      <w:r w:rsidR="2B29A509" w:rsidRPr="00C3784B">
        <w:rPr>
          <w:rFonts w:ascii="Arial" w:eastAsia="Arial" w:hAnsi="Arial" w:cs="Arial"/>
          <w:sz w:val="22"/>
          <w:lang w:val="cs-CZ"/>
        </w:rPr>
        <w:t xml:space="preserve">k účelům uvedeným v bodě 11 čl. IV </w:t>
      </w:r>
      <w:r w:rsidRPr="00C3784B">
        <w:rPr>
          <w:rFonts w:ascii="Arial" w:eastAsia="Arial" w:hAnsi="Arial" w:cs="Arial"/>
          <w:sz w:val="22"/>
          <w:lang w:val="cs-CZ"/>
        </w:rPr>
        <w:t>ne</w:t>
      </w:r>
      <w:r w:rsidR="7D03437B" w:rsidRPr="00C3784B">
        <w:rPr>
          <w:rFonts w:ascii="Arial" w:eastAsia="Arial" w:hAnsi="Arial" w:cs="Arial"/>
          <w:sz w:val="22"/>
          <w:lang w:val="cs-CZ"/>
        </w:rPr>
        <w:t xml:space="preserve">budou </w:t>
      </w:r>
      <w:r w:rsidRPr="00C3784B">
        <w:rPr>
          <w:rFonts w:ascii="Arial" w:eastAsia="Arial" w:hAnsi="Arial" w:cs="Arial"/>
          <w:sz w:val="22"/>
          <w:lang w:val="cs-CZ"/>
        </w:rPr>
        <w:t xml:space="preserve">porušena autorská, osobnostní ani jiná práva třetích osob. Pokud budou vůči </w:t>
      </w:r>
      <w:r w:rsidR="5CC49E21" w:rsidRPr="00C3784B">
        <w:rPr>
          <w:rFonts w:ascii="Arial" w:eastAsia="Arial" w:hAnsi="Arial" w:cs="Arial"/>
          <w:sz w:val="22"/>
          <w:lang w:val="cs-CZ"/>
        </w:rPr>
        <w:t>NGP</w:t>
      </w:r>
      <w:r w:rsidRPr="00C3784B">
        <w:rPr>
          <w:rFonts w:ascii="Arial" w:eastAsia="Arial" w:hAnsi="Arial" w:cs="Arial"/>
          <w:sz w:val="22"/>
          <w:lang w:val="cs-CZ"/>
        </w:rPr>
        <w:t xml:space="preserve"> uplatněny oprávněné nároky majitelů autorských práv či jakékoliv nároky jiných třetích osob v souvislosti s užitím </w:t>
      </w:r>
      <w:r w:rsidR="6B10C1F9" w:rsidRPr="00C3784B">
        <w:rPr>
          <w:rFonts w:ascii="Arial" w:eastAsia="Arial" w:hAnsi="Arial" w:cs="Arial"/>
          <w:sz w:val="22"/>
          <w:lang w:val="cs-CZ"/>
        </w:rPr>
        <w:t>Autorského d</w:t>
      </w:r>
      <w:r w:rsidRPr="00C3784B">
        <w:rPr>
          <w:rFonts w:ascii="Arial" w:eastAsia="Arial" w:hAnsi="Arial" w:cs="Arial"/>
          <w:sz w:val="22"/>
          <w:lang w:val="cs-CZ"/>
        </w:rPr>
        <w:t xml:space="preserve">íla </w:t>
      </w:r>
      <w:r w:rsidR="74F5818D" w:rsidRPr="00C3784B">
        <w:rPr>
          <w:rFonts w:ascii="Arial" w:eastAsia="Arial" w:hAnsi="Arial" w:cs="Arial"/>
          <w:sz w:val="22"/>
          <w:lang w:val="cs-CZ"/>
        </w:rPr>
        <w:t xml:space="preserve">dle této smlouvy </w:t>
      </w:r>
      <w:r w:rsidRPr="00C3784B">
        <w:rPr>
          <w:rFonts w:ascii="Arial" w:eastAsia="Arial" w:hAnsi="Arial" w:cs="Arial"/>
          <w:sz w:val="22"/>
          <w:lang w:val="cs-CZ"/>
        </w:rPr>
        <w:t xml:space="preserve">(práva autorská, práva příbuzná právu autorskému, práva patentová, práva k ochranné známce, práva z nekalé soutěže, práva osobnostní či práva vlastnická aj.), je </w:t>
      </w:r>
      <w:r w:rsidR="36CE830E" w:rsidRPr="00C3784B">
        <w:rPr>
          <w:rFonts w:ascii="Arial" w:eastAsia="Arial" w:hAnsi="Arial" w:cs="Arial"/>
          <w:sz w:val="22"/>
          <w:lang w:val="cs-CZ"/>
        </w:rPr>
        <w:t>Partner</w:t>
      </w:r>
      <w:r w:rsidRPr="00C3784B">
        <w:rPr>
          <w:rFonts w:ascii="Arial" w:eastAsia="Arial" w:hAnsi="Arial" w:cs="Arial"/>
          <w:sz w:val="22"/>
          <w:lang w:val="cs-CZ"/>
        </w:rPr>
        <w:t xml:space="preserve"> povinen je na svůj náklad vypořádat, jakož i uhradit další škodu tím </w:t>
      </w:r>
      <w:r w:rsidR="7C004D46" w:rsidRPr="00C3784B">
        <w:rPr>
          <w:rFonts w:ascii="Arial" w:eastAsia="Arial" w:hAnsi="Arial" w:cs="Arial"/>
          <w:sz w:val="22"/>
          <w:lang w:val="cs-CZ"/>
        </w:rPr>
        <w:t>NGP</w:t>
      </w:r>
      <w:r w:rsidRPr="00C3784B">
        <w:rPr>
          <w:rFonts w:ascii="Arial" w:eastAsia="Arial" w:hAnsi="Arial" w:cs="Arial"/>
          <w:sz w:val="22"/>
          <w:lang w:val="cs-CZ"/>
        </w:rPr>
        <w:t xml:space="preserve"> vzniklou.  </w:t>
      </w:r>
    </w:p>
    <w:p w14:paraId="748FCFD1" w14:textId="407041CE" w:rsidR="4C16DE24" w:rsidRPr="00C3784B" w:rsidRDefault="4C16DE24" w:rsidP="0897F2B3">
      <w:pPr>
        <w:jc w:val="both"/>
        <w:rPr>
          <w:rStyle w:val="dn"/>
          <w:rFonts w:eastAsia="Calibri"/>
          <w:highlight w:val="yellow"/>
        </w:rPr>
      </w:pPr>
    </w:p>
    <w:p w14:paraId="1309552C" w14:textId="28A7B317" w:rsidR="175AE8DC" w:rsidRDefault="175AE8DC" w:rsidP="00504440">
      <w:pPr>
        <w:pStyle w:val="Odstavecseseznamem"/>
        <w:numPr>
          <w:ilvl w:val="0"/>
          <w:numId w:val="16"/>
        </w:numPr>
        <w:jc w:val="both"/>
        <w:rPr>
          <w:rFonts w:ascii="Arial" w:eastAsia="Arial" w:hAnsi="Arial" w:cs="Arial"/>
          <w:szCs w:val="24"/>
        </w:rPr>
      </w:pPr>
      <w:r w:rsidRPr="0897F2B3">
        <w:rPr>
          <w:rFonts w:ascii="Arial" w:eastAsia="Arial" w:hAnsi="Arial" w:cs="Arial"/>
          <w:sz w:val="22"/>
          <w:lang w:val="cs-CZ"/>
        </w:rPr>
        <w:lastRenderedPageBreak/>
        <w:t xml:space="preserve"> Podlicence se vztahuje na užití Autorského díla v původní nebo zpracované či jinak změněné podobě, samostatně nebo v souboru s jiným dílem nebo neautorským výtvorem.</w:t>
      </w:r>
    </w:p>
    <w:p w14:paraId="10FE623D" w14:textId="1F207814" w:rsidR="0897F2B3" w:rsidRDefault="0897F2B3" w:rsidP="0897F2B3">
      <w:pPr>
        <w:jc w:val="both"/>
        <w:rPr>
          <w:rStyle w:val="dn"/>
          <w:rFonts w:eastAsia="Calibri"/>
          <w:highlight w:val="yellow"/>
        </w:rPr>
      </w:pPr>
    </w:p>
    <w:p w14:paraId="205923A3" w14:textId="77777777" w:rsidR="00B90884" w:rsidRPr="002C70FD" w:rsidRDefault="00B90884" w:rsidP="00B90884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bCs/>
          <w:sz w:val="22"/>
          <w:lang w:val="cs-CZ"/>
        </w:rPr>
      </w:pPr>
      <w:r w:rsidRPr="002C70FD">
        <w:rPr>
          <w:rFonts w:ascii="Arial" w:hAnsi="Arial" w:cs="Arial"/>
          <w:b/>
          <w:bCs/>
          <w:sz w:val="22"/>
          <w:lang w:val="cs-CZ"/>
        </w:rPr>
        <w:t>Závazky Partnera</w:t>
      </w:r>
    </w:p>
    <w:p w14:paraId="16B8DB4A" w14:textId="77777777" w:rsidR="00584991" w:rsidRPr="002C70FD" w:rsidRDefault="00584991" w:rsidP="00584991">
      <w:pPr>
        <w:pStyle w:val="ListParagraph1"/>
        <w:widowControl/>
        <w:tabs>
          <w:tab w:val="left" w:pos="1985"/>
        </w:tabs>
        <w:spacing w:after="0"/>
        <w:ind w:left="360"/>
        <w:rPr>
          <w:rFonts w:eastAsiaTheme="minorHAnsi"/>
          <w:sz w:val="22"/>
          <w:szCs w:val="22"/>
        </w:rPr>
      </w:pPr>
    </w:p>
    <w:p w14:paraId="4CC16CC4" w14:textId="27BA03E3" w:rsidR="00B90884" w:rsidRPr="002C70FD" w:rsidRDefault="00584991" w:rsidP="00032B47">
      <w:pPr>
        <w:pStyle w:val="ListParagraph1"/>
        <w:widowControl/>
        <w:numPr>
          <w:ilvl w:val="0"/>
          <w:numId w:val="12"/>
        </w:numPr>
        <w:tabs>
          <w:tab w:val="left" w:pos="1985"/>
        </w:tabs>
        <w:spacing w:after="0"/>
        <w:ind w:left="426" w:hanging="426"/>
        <w:rPr>
          <w:rFonts w:eastAsiaTheme="minorHAnsi"/>
          <w:sz w:val="22"/>
          <w:szCs w:val="22"/>
        </w:rPr>
      </w:pPr>
      <w:r w:rsidRPr="002C70FD">
        <w:rPr>
          <w:rFonts w:eastAsiaTheme="minorHAnsi"/>
          <w:sz w:val="22"/>
          <w:szCs w:val="22"/>
        </w:rPr>
        <w:t xml:space="preserve">Partner se zavazuje uhradit NGP za </w:t>
      </w:r>
      <w:r w:rsidRPr="002C70FD">
        <w:rPr>
          <w:sz w:val="22"/>
          <w:szCs w:val="22"/>
        </w:rPr>
        <w:t xml:space="preserve">čerpání </w:t>
      </w:r>
      <w:r w:rsidRPr="002C70FD">
        <w:rPr>
          <w:rFonts w:eastAsiaTheme="minorHAnsi"/>
          <w:sz w:val="22"/>
          <w:szCs w:val="22"/>
        </w:rPr>
        <w:t xml:space="preserve">plnění specifikovaného v čl. </w:t>
      </w:r>
      <w:r w:rsidR="00AD1106" w:rsidRPr="002C70FD">
        <w:rPr>
          <w:rFonts w:eastAsiaTheme="minorHAnsi"/>
          <w:sz w:val="22"/>
          <w:szCs w:val="22"/>
        </w:rPr>
        <w:t>III.</w:t>
      </w:r>
      <w:r w:rsidR="00225BFE" w:rsidRPr="002C70FD">
        <w:rPr>
          <w:rFonts w:eastAsiaTheme="minorHAnsi"/>
          <w:sz w:val="22"/>
          <w:szCs w:val="22"/>
        </w:rPr>
        <w:t xml:space="preserve"> </w:t>
      </w:r>
      <w:r w:rsidR="00AE4EAA" w:rsidRPr="002C70FD">
        <w:rPr>
          <w:rFonts w:eastAsiaTheme="minorHAnsi"/>
          <w:sz w:val="22"/>
          <w:szCs w:val="22"/>
        </w:rPr>
        <w:t>a za činnost NGP dle čl. IV této smlouvy částku</w:t>
      </w:r>
      <w:r w:rsidRPr="002C70FD">
        <w:rPr>
          <w:rFonts w:eastAsiaTheme="minorHAnsi"/>
          <w:sz w:val="22"/>
          <w:szCs w:val="22"/>
        </w:rPr>
        <w:t xml:space="preserve"> ve výši </w:t>
      </w:r>
      <w:r w:rsidR="002C70FD" w:rsidRPr="002C70FD">
        <w:rPr>
          <w:rFonts w:eastAsiaTheme="minorHAnsi"/>
          <w:b/>
          <w:sz w:val="22"/>
          <w:szCs w:val="22"/>
        </w:rPr>
        <w:t>10</w:t>
      </w:r>
      <w:r w:rsidRPr="002C70FD">
        <w:rPr>
          <w:rFonts w:eastAsiaTheme="minorHAnsi"/>
          <w:b/>
          <w:sz w:val="22"/>
          <w:szCs w:val="22"/>
        </w:rPr>
        <w:t>0.000</w:t>
      </w:r>
      <w:r w:rsidR="00AD1106" w:rsidRPr="002C70FD">
        <w:rPr>
          <w:rFonts w:eastAsiaTheme="minorHAnsi"/>
          <w:b/>
          <w:sz w:val="22"/>
          <w:szCs w:val="22"/>
        </w:rPr>
        <w:t>,-</w:t>
      </w:r>
      <w:r w:rsidRPr="002C70FD">
        <w:rPr>
          <w:rFonts w:eastAsiaTheme="minorHAnsi"/>
          <w:b/>
          <w:sz w:val="22"/>
          <w:szCs w:val="22"/>
        </w:rPr>
        <w:t xml:space="preserve"> Kč</w:t>
      </w:r>
      <w:r w:rsidRPr="002C70FD">
        <w:rPr>
          <w:rFonts w:eastAsiaTheme="minorHAnsi"/>
          <w:sz w:val="22"/>
          <w:szCs w:val="22"/>
        </w:rPr>
        <w:t xml:space="preserve"> (slovy</w:t>
      </w:r>
      <w:r w:rsidR="00AD1106" w:rsidRPr="002C70FD">
        <w:rPr>
          <w:rFonts w:eastAsiaTheme="minorHAnsi"/>
          <w:sz w:val="22"/>
          <w:szCs w:val="22"/>
        </w:rPr>
        <w:t>:</w:t>
      </w:r>
      <w:r w:rsidRPr="002C70FD">
        <w:rPr>
          <w:rFonts w:eastAsiaTheme="minorHAnsi"/>
          <w:sz w:val="22"/>
          <w:szCs w:val="22"/>
        </w:rPr>
        <w:t xml:space="preserve"> „</w:t>
      </w:r>
      <w:r w:rsidR="002C70FD" w:rsidRPr="002C70FD">
        <w:rPr>
          <w:rFonts w:eastAsiaTheme="minorHAnsi"/>
          <w:sz w:val="22"/>
          <w:szCs w:val="22"/>
        </w:rPr>
        <w:t>sto</w:t>
      </w:r>
      <w:r w:rsidRPr="002C70FD">
        <w:rPr>
          <w:rFonts w:eastAsiaTheme="minorHAnsi"/>
          <w:sz w:val="22"/>
          <w:szCs w:val="22"/>
        </w:rPr>
        <w:t xml:space="preserve"> tisíc korun českých“). Částka je uvedená včetně případného DPH. Částka bude uhrazena bezhotovostním převodem na bankovní účet NGP na základě daňového dokladu vystaveného NGP</w:t>
      </w:r>
      <w:r w:rsidR="006F6094" w:rsidRPr="002C70FD">
        <w:rPr>
          <w:rFonts w:eastAsiaTheme="minorHAnsi"/>
          <w:sz w:val="22"/>
          <w:szCs w:val="22"/>
        </w:rPr>
        <w:t xml:space="preserve"> </w:t>
      </w:r>
      <w:r w:rsidR="00BE58FF" w:rsidRPr="002C70FD">
        <w:rPr>
          <w:rFonts w:eastAsiaTheme="minorHAnsi"/>
          <w:sz w:val="22"/>
          <w:szCs w:val="22"/>
        </w:rPr>
        <w:t>bez zbytečného odkladu po podpisu této smlouvy</w:t>
      </w:r>
      <w:r w:rsidRPr="002C70FD">
        <w:rPr>
          <w:rFonts w:eastAsiaTheme="minorHAnsi"/>
          <w:sz w:val="22"/>
          <w:szCs w:val="22"/>
        </w:rPr>
        <w:t xml:space="preserve">. Tento daňový doklad bude obsahovat náležitosti stanovené obecně závaznými právními předpisy pro daňový doklad, zejména dle zákona č. 235/2004 Sb., o dani z přidané hodnoty. Datum uskutečnitelného zdanitelného plnění bude datum vystavení faktury. Faktura je splatná do </w:t>
      </w:r>
      <w:r w:rsidR="00AD1106" w:rsidRPr="002C70FD">
        <w:rPr>
          <w:rFonts w:eastAsiaTheme="minorHAnsi"/>
          <w:sz w:val="22"/>
          <w:szCs w:val="22"/>
        </w:rPr>
        <w:t xml:space="preserve">třiceti (30) kalendářních </w:t>
      </w:r>
      <w:r w:rsidRPr="002C70FD">
        <w:rPr>
          <w:rFonts w:eastAsiaTheme="minorHAnsi"/>
          <w:sz w:val="22"/>
          <w:szCs w:val="22"/>
        </w:rPr>
        <w:t xml:space="preserve">dnů ode dne jejího doručení Partnerovi. </w:t>
      </w:r>
    </w:p>
    <w:p w14:paraId="623C8197" w14:textId="77777777" w:rsidR="003D04EB" w:rsidRPr="002C70FD" w:rsidRDefault="003D04EB" w:rsidP="003D04EB">
      <w:pPr>
        <w:pStyle w:val="ListParagraph1"/>
        <w:widowControl/>
        <w:tabs>
          <w:tab w:val="left" w:pos="1985"/>
        </w:tabs>
        <w:spacing w:after="0"/>
        <w:ind w:left="360"/>
        <w:rPr>
          <w:rFonts w:eastAsiaTheme="minorHAnsi"/>
          <w:sz w:val="22"/>
          <w:szCs w:val="22"/>
        </w:rPr>
      </w:pPr>
    </w:p>
    <w:p w14:paraId="617DC3CA" w14:textId="77777777" w:rsidR="00B90884" w:rsidRPr="002C70FD" w:rsidRDefault="00B90884" w:rsidP="00B90884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sz w:val="22"/>
          <w:lang w:val="cs-CZ"/>
        </w:rPr>
      </w:pPr>
      <w:r w:rsidRPr="002C70FD">
        <w:rPr>
          <w:rFonts w:ascii="Arial" w:hAnsi="Arial" w:cs="Arial"/>
          <w:b/>
          <w:bCs/>
          <w:sz w:val="22"/>
          <w:lang w:val="cs-CZ"/>
        </w:rPr>
        <w:t>Další</w:t>
      </w:r>
      <w:r w:rsidRPr="002C70FD">
        <w:rPr>
          <w:rFonts w:ascii="Arial" w:hAnsi="Arial" w:cs="Arial"/>
          <w:b/>
          <w:sz w:val="22"/>
          <w:lang w:val="cs-CZ"/>
        </w:rPr>
        <w:t xml:space="preserve"> ujednání</w:t>
      </w:r>
    </w:p>
    <w:p w14:paraId="30CCFEEA" w14:textId="77777777" w:rsidR="00B90884" w:rsidRPr="002C70FD" w:rsidRDefault="00B90884" w:rsidP="00B90884">
      <w:pPr>
        <w:pStyle w:val="ListParagraph1"/>
        <w:widowControl/>
        <w:spacing w:after="0"/>
        <w:ind w:left="0"/>
        <w:rPr>
          <w:rFonts w:eastAsiaTheme="minorHAnsi"/>
          <w:sz w:val="22"/>
          <w:szCs w:val="22"/>
        </w:rPr>
      </w:pPr>
    </w:p>
    <w:p w14:paraId="435C2B61" w14:textId="77777777" w:rsidR="00B90884" w:rsidRPr="002C70FD" w:rsidRDefault="00B90884" w:rsidP="00B90884">
      <w:pPr>
        <w:pStyle w:val="ListParagraph1"/>
        <w:widowControl/>
        <w:numPr>
          <w:ilvl w:val="0"/>
          <w:numId w:val="13"/>
        </w:numPr>
        <w:tabs>
          <w:tab w:val="left" w:pos="1985"/>
        </w:tabs>
        <w:spacing w:after="0"/>
        <w:rPr>
          <w:rFonts w:eastAsiaTheme="minorHAnsi"/>
          <w:sz w:val="22"/>
          <w:szCs w:val="22"/>
        </w:rPr>
      </w:pPr>
      <w:r w:rsidRPr="002C70FD">
        <w:rPr>
          <w:rFonts w:eastAsiaTheme="minorHAnsi"/>
          <w:sz w:val="22"/>
          <w:szCs w:val="22"/>
        </w:rPr>
        <w:t xml:space="preserve">Smluvní strany jsou oprávněny od této smlouvy odstoupit, pokud druhá smluvní strana poruší kterýkoliv svůj závazek z této smlouvy a toto porušení neodstraní ani po písemném vyzvání smluvní strany, která závazek neporušila, do </w:t>
      </w:r>
      <w:r w:rsidR="0018223C" w:rsidRPr="002C70FD">
        <w:rPr>
          <w:rFonts w:eastAsiaTheme="minorHAnsi"/>
          <w:sz w:val="22"/>
          <w:szCs w:val="22"/>
        </w:rPr>
        <w:t>třiceti (</w:t>
      </w:r>
      <w:r w:rsidRPr="002C70FD">
        <w:rPr>
          <w:rFonts w:eastAsiaTheme="minorHAnsi"/>
          <w:sz w:val="22"/>
          <w:szCs w:val="22"/>
        </w:rPr>
        <w:t>30</w:t>
      </w:r>
      <w:r w:rsidR="0018223C" w:rsidRPr="002C70FD">
        <w:rPr>
          <w:rFonts w:eastAsiaTheme="minorHAnsi"/>
          <w:sz w:val="22"/>
          <w:szCs w:val="22"/>
        </w:rPr>
        <w:t>)</w:t>
      </w:r>
      <w:r w:rsidRPr="002C70FD">
        <w:rPr>
          <w:rFonts w:eastAsiaTheme="minorHAnsi"/>
          <w:sz w:val="22"/>
          <w:szCs w:val="22"/>
        </w:rPr>
        <w:t xml:space="preserve"> kalendářních dnů od doručení výzvy. Za den doručení se považuje třetí </w:t>
      </w:r>
      <w:r w:rsidR="0018223C" w:rsidRPr="002C70FD">
        <w:rPr>
          <w:rFonts w:eastAsiaTheme="minorHAnsi"/>
          <w:sz w:val="22"/>
          <w:szCs w:val="22"/>
        </w:rPr>
        <w:t xml:space="preserve">(3.) </w:t>
      </w:r>
      <w:r w:rsidRPr="002C70FD">
        <w:rPr>
          <w:rFonts w:eastAsiaTheme="minorHAnsi"/>
          <w:sz w:val="22"/>
          <w:szCs w:val="22"/>
        </w:rPr>
        <w:t>den po prokázaném odeslání výzvy, i když strana, která závazek porušila, tuto výzvu z jakéhokoli důvodu nepřevezme.</w:t>
      </w:r>
    </w:p>
    <w:p w14:paraId="522131F8" w14:textId="77777777" w:rsidR="003063B6" w:rsidRPr="002C70FD" w:rsidRDefault="003063B6" w:rsidP="003063B6">
      <w:pPr>
        <w:pStyle w:val="ListParagraph1"/>
        <w:widowControl/>
        <w:tabs>
          <w:tab w:val="left" w:pos="1985"/>
        </w:tabs>
        <w:spacing w:after="0"/>
        <w:ind w:left="360"/>
        <w:rPr>
          <w:rFonts w:eastAsiaTheme="minorHAnsi"/>
          <w:sz w:val="22"/>
          <w:szCs w:val="22"/>
        </w:rPr>
      </w:pPr>
    </w:p>
    <w:p w14:paraId="3CE081D0" w14:textId="201670BA" w:rsidR="003063B6" w:rsidRPr="002C70FD" w:rsidRDefault="003063B6" w:rsidP="00B90884">
      <w:pPr>
        <w:pStyle w:val="ListParagraph1"/>
        <w:widowControl/>
        <w:numPr>
          <w:ilvl w:val="0"/>
          <w:numId w:val="13"/>
        </w:numPr>
        <w:tabs>
          <w:tab w:val="left" w:pos="1985"/>
        </w:tabs>
        <w:spacing w:after="0"/>
        <w:rPr>
          <w:rFonts w:eastAsiaTheme="minorHAnsi"/>
          <w:sz w:val="22"/>
          <w:szCs w:val="22"/>
        </w:rPr>
      </w:pPr>
      <w:r w:rsidRPr="002C70FD">
        <w:rPr>
          <w:rFonts w:eastAsiaTheme="minorHAnsi"/>
          <w:sz w:val="22"/>
          <w:szCs w:val="22"/>
        </w:rPr>
        <w:t>Smluvní strany se zav</w:t>
      </w:r>
      <w:r w:rsidR="00207592" w:rsidRPr="002C70FD">
        <w:rPr>
          <w:rFonts w:eastAsiaTheme="minorHAnsi"/>
          <w:sz w:val="22"/>
          <w:szCs w:val="22"/>
        </w:rPr>
        <w:t>a</w:t>
      </w:r>
      <w:r w:rsidRPr="002C70FD">
        <w:rPr>
          <w:rFonts w:eastAsiaTheme="minorHAnsi"/>
          <w:sz w:val="22"/>
          <w:szCs w:val="22"/>
        </w:rPr>
        <w:t>zují</w:t>
      </w:r>
      <w:r w:rsidR="00207592" w:rsidRPr="002C70FD">
        <w:rPr>
          <w:rFonts w:eastAsiaTheme="minorHAnsi"/>
          <w:sz w:val="22"/>
          <w:szCs w:val="22"/>
        </w:rPr>
        <w:t xml:space="preserve"> informovat na svých webových stránkách o vzájemné sp</w:t>
      </w:r>
      <w:r w:rsidR="008C792A" w:rsidRPr="002C70FD">
        <w:rPr>
          <w:rFonts w:eastAsiaTheme="minorHAnsi"/>
          <w:sz w:val="22"/>
          <w:szCs w:val="22"/>
        </w:rPr>
        <w:t>o</w:t>
      </w:r>
      <w:r w:rsidR="00207592" w:rsidRPr="002C70FD">
        <w:rPr>
          <w:rFonts w:eastAsiaTheme="minorHAnsi"/>
          <w:sz w:val="22"/>
          <w:szCs w:val="22"/>
        </w:rPr>
        <w:t xml:space="preserve">lupráci. </w:t>
      </w:r>
      <w:r w:rsidRPr="002C70FD">
        <w:rPr>
          <w:rFonts w:eastAsiaTheme="minorHAnsi"/>
          <w:sz w:val="22"/>
          <w:szCs w:val="22"/>
        </w:rPr>
        <w:t xml:space="preserve"> </w:t>
      </w:r>
    </w:p>
    <w:p w14:paraId="14C61355" w14:textId="77777777" w:rsidR="003F5092" w:rsidRPr="002C70FD" w:rsidRDefault="003F5092" w:rsidP="003F5092">
      <w:pPr>
        <w:pStyle w:val="ListParagraph1"/>
        <w:widowControl/>
        <w:tabs>
          <w:tab w:val="left" w:pos="1985"/>
        </w:tabs>
        <w:spacing w:after="0"/>
        <w:ind w:left="360"/>
        <w:rPr>
          <w:rFonts w:eastAsiaTheme="minorHAnsi"/>
          <w:sz w:val="22"/>
          <w:szCs w:val="22"/>
        </w:rPr>
      </w:pPr>
    </w:p>
    <w:p w14:paraId="41F8EFF2" w14:textId="77777777" w:rsidR="00B90884" w:rsidRPr="002C70FD" w:rsidRDefault="00B90884" w:rsidP="00B90884">
      <w:pPr>
        <w:pStyle w:val="ListParagraph1"/>
        <w:widowControl/>
        <w:numPr>
          <w:ilvl w:val="0"/>
          <w:numId w:val="13"/>
        </w:numPr>
        <w:tabs>
          <w:tab w:val="left" w:pos="1985"/>
        </w:tabs>
        <w:spacing w:after="0"/>
        <w:rPr>
          <w:rFonts w:eastAsiaTheme="minorHAnsi"/>
          <w:sz w:val="22"/>
          <w:szCs w:val="22"/>
        </w:rPr>
      </w:pPr>
      <w:r w:rsidRPr="002C70FD">
        <w:rPr>
          <w:rFonts w:eastAsiaTheme="minorHAnsi"/>
          <w:sz w:val="22"/>
          <w:szCs w:val="22"/>
        </w:rPr>
        <w:t>Partner je povinen zachovávat mlčenlivost o všech skutečnostech, které se dozví v souvislosti s plněním této smlouvy, ledaže se jedná o skutečnosti obecně známé a dostupné.</w:t>
      </w:r>
    </w:p>
    <w:p w14:paraId="3FD2DE49" w14:textId="77777777" w:rsidR="0009085B" w:rsidRPr="002C70FD" w:rsidRDefault="0009085B" w:rsidP="0009085B">
      <w:pPr>
        <w:pStyle w:val="Odstavecseseznamem"/>
        <w:rPr>
          <w:sz w:val="22"/>
        </w:rPr>
      </w:pPr>
    </w:p>
    <w:p w14:paraId="0619EA3D" w14:textId="77777777" w:rsidR="00B90884" w:rsidRPr="002C70FD" w:rsidRDefault="00B90884" w:rsidP="00B90884">
      <w:pPr>
        <w:pStyle w:val="ListParagraph1"/>
        <w:widowControl/>
        <w:numPr>
          <w:ilvl w:val="0"/>
          <w:numId w:val="13"/>
        </w:numPr>
        <w:tabs>
          <w:tab w:val="left" w:pos="1985"/>
        </w:tabs>
        <w:spacing w:after="0"/>
        <w:rPr>
          <w:rFonts w:eastAsiaTheme="minorHAnsi"/>
          <w:sz w:val="22"/>
          <w:szCs w:val="22"/>
        </w:rPr>
      </w:pPr>
      <w:r w:rsidRPr="002C70FD">
        <w:rPr>
          <w:rFonts w:eastAsiaTheme="minorHAnsi"/>
          <w:sz w:val="22"/>
          <w:szCs w:val="22"/>
        </w:rPr>
        <w:t>Smluvní strany shodně ujednávají a prohlašují, že jsou způsobilými subjekty ve smyslu čl. 28 odst. 1 nařízení Evropského parlamentu a Rady (EU) 2016/679 ze dne 27. dubna 2016, obecného nařízení o ochraně osobních údajů (dále jen jako „GDPR“),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 (dále společně jen jako „</w:t>
      </w:r>
      <w:r w:rsidRPr="002C70FD">
        <w:rPr>
          <w:rFonts w:eastAsiaTheme="minorHAnsi"/>
          <w:b/>
          <w:bCs/>
          <w:sz w:val="22"/>
          <w:szCs w:val="22"/>
        </w:rPr>
        <w:t>Osobní údaje</w:t>
      </w:r>
      <w:r w:rsidRPr="002C70FD">
        <w:rPr>
          <w:rFonts w:eastAsiaTheme="minorHAnsi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14:paraId="72D9C92D" w14:textId="77777777" w:rsidR="0025493B" w:rsidRPr="002C70FD" w:rsidRDefault="0025493B" w:rsidP="0025493B">
      <w:pPr>
        <w:pStyle w:val="ListParagraph1"/>
        <w:widowControl/>
        <w:tabs>
          <w:tab w:val="left" w:pos="1985"/>
        </w:tabs>
        <w:spacing w:after="0"/>
        <w:ind w:left="360"/>
        <w:rPr>
          <w:rFonts w:eastAsiaTheme="minorHAnsi"/>
          <w:sz w:val="22"/>
          <w:szCs w:val="22"/>
        </w:rPr>
      </w:pPr>
    </w:p>
    <w:p w14:paraId="2B3BD90A" w14:textId="77777777" w:rsidR="00B90884" w:rsidRPr="002C70FD" w:rsidRDefault="00B90884" w:rsidP="00B90884">
      <w:pPr>
        <w:pStyle w:val="ListParagraph1"/>
        <w:widowControl/>
        <w:numPr>
          <w:ilvl w:val="0"/>
          <w:numId w:val="13"/>
        </w:numPr>
        <w:spacing w:after="0"/>
        <w:rPr>
          <w:sz w:val="22"/>
          <w:szCs w:val="22"/>
        </w:rPr>
      </w:pPr>
      <w:r w:rsidRPr="002C70FD">
        <w:rPr>
          <w:rFonts w:eastAsiaTheme="minorHAnsi"/>
          <w:sz w:val="22"/>
          <w:szCs w:val="22"/>
        </w:rPr>
        <w:t>Smluvní strany jsou povinny informovat se o skutečnostech, které mohou mít vliv a význam na plnění jejich závazků dle této smlouvy, a to neprodleně poté co se o skutečnostech dozvěděly.</w:t>
      </w:r>
    </w:p>
    <w:p w14:paraId="73BF84BF" w14:textId="77777777" w:rsidR="0025493B" w:rsidRPr="002C70FD" w:rsidRDefault="0025493B" w:rsidP="0025493B">
      <w:pPr>
        <w:pStyle w:val="Odstavecseseznamem"/>
        <w:rPr>
          <w:sz w:val="22"/>
        </w:rPr>
      </w:pPr>
    </w:p>
    <w:p w14:paraId="320214EC" w14:textId="1231FA13" w:rsidR="00B90884" w:rsidRPr="002C70FD" w:rsidRDefault="00B90884" w:rsidP="00B90884">
      <w:pPr>
        <w:pStyle w:val="ListParagraph1"/>
        <w:widowControl/>
        <w:numPr>
          <w:ilvl w:val="0"/>
          <w:numId w:val="13"/>
        </w:numPr>
        <w:spacing w:after="0"/>
        <w:rPr>
          <w:sz w:val="22"/>
          <w:szCs w:val="22"/>
        </w:rPr>
      </w:pPr>
      <w:r w:rsidRPr="002C70FD">
        <w:rPr>
          <w:rFonts w:eastAsiaTheme="minorHAnsi"/>
          <w:sz w:val="22"/>
          <w:szCs w:val="22"/>
        </w:rPr>
        <w:lastRenderedPageBreak/>
        <w:t xml:space="preserve">Kontaktní osobou na straně NGP je: </w:t>
      </w:r>
      <w:r w:rsidR="00991730">
        <w:rPr>
          <w:rFonts w:eastAsiaTheme="minorHAnsi"/>
          <w:sz w:val="22"/>
          <w:szCs w:val="22"/>
        </w:rPr>
        <w:t>XXXXXXXXXXXXXXX</w:t>
      </w:r>
      <w:r w:rsidR="00EF3632" w:rsidRPr="002C70FD">
        <w:rPr>
          <w:rFonts w:eastAsiaTheme="minorHAnsi"/>
          <w:sz w:val="22"/>
          <w:szCs w:val="22"/>
        </w:rPr>
        <w:t xml:space="preserve">; </w:t>
      </w:r>
      <w:r w:rsidR="00225BFE" w:rsidRPr="002C70FD">
        <w:rPr>
          <w:rFonts w:eastAsiaTheme="minorHAnsi"/>
          <w:sz w:val="22"/>
          <w:szCs w:val="22"/>
        </w:rPr>
        <w:t xml:space="preserve">e-mail: </w:t>
      </w:r>
      <w:hyperlink r:id="rId13" w:history="1">
        <w:r w:rsidR="00647EB0">
          <w:rPr>
            <w:rStyle w:val="Hypertextovodkaz"/>
            <w:rFonts w:eastAsiaTheme="minorHAnsi"/>
            <w:color w:val="auto"/>
            <w:sz w:val="22"/>
            <w:szCs w:val="22"/>
            <w:u w:val="none"/>
          </w:rPr>
          <w:t>XXXXXXX</w:t>
        </w:r>
        <w:r w:rsidR="00991730">
          <w:rPr>
            <w:rStyle w:val="Hypertextovodkaz"/>
            <w:rFonts w:eastAsiaTheme="minorHAnsi"/>
            <w:color w:val="auto"/>
            <w:sz w:val="22"/>
            <w:szCs w:val="22"/>
            <w:u w:val="none"/>
          </w:rPr>
          <w:t>XX</w:t>
        </w:r>
        <w:r w:rsidR="00647EB0">
          <w:rPr>
            <w:rStyle w:val="Hypertextovodkaz"/>
            <w:rFonts w:eastAsiaTheme="minorHAnsi"/>
            <w:color w:val="auto"/>
            <w:sz w:val="22"/>
            <w:szCs w:val="22"/>
            <w:u w:val="none"/>
          </w:rPr>
          <w:t>XXXXXXXXX</w:t>
        </w:r>
      </w:hyperlink>
    </w:p>
    <w:p w14:paraId="41C7CE55" w14:textId="77777777" w:rsidR="0025493B" w:rsidRPr="002C70FD" w:rsidRDefault="0025493B" w:rsidP="0025493B">
      <w:pPr>
        <w:pStyle w:val="Odstavecseseznamem"/>
        <w:rPr>
          <w:sz w:val="22"/>
        </w:rPr>
      </w:pPr>
    </w:p>
    <w:p w14:paraId="14E975BB" w14:textId="6AA72809" w:rsidR="00B90884" w:rsidRPr="002C70FD" w:rsidRDefault="00B90884" w:rsidP="00B90884">
      <w:pPr>
        <w:pStyle w:val="ListParagraph1"/>
        <w:widowControl/>
        <w:numPr>
          <w:ilvl w:val="0"/>
          <w:numId w:val="13"/>
        </w:numPr>
        <w:spacing w:after="0"/>
        <w:rPr>
          <w:rFonts w:eastAsiaTheme="minorHAnsi"/>
          <w:sz w:val="22"/>
          <w:szCs w:val="22"/>
        </w:rPr>
      </w:pPr>
      <w:r w:rsidRPr="002C70FD">
        <w:rPr>
          <w:rFonts w:eastAsiaTheme="minorHAnsi"/>
          <w:sz w:val="22"/>
          <w:szCs w:val="22"/>
        </w:rPr>
        <w:t>Kontaktní osob</w:t>
      </w:r>
      <w:r w:rsidR="00B07031" w:rsidRPr="002C70FD">
        <w:rPr>
          <w:rFonts w:eastAsiaTheme="minorHAnsi"/>
          <w:sz w:val="22"/>
          <w:szCs w:val="22"/>
        </w:rPr>
        <w:t>ou</w:t>
      </w:r>
      <w:r w:rsidRPr="002C70FD">
        <w:rPr>
          <w:rFonts w:eastAsiaTheme="minorHAnsi"/>
          <w:sz w:val="22"/>
          <w:szCs w:val="22"/>
        </w:rPr>
        <w:t xml:space="preserve"> na straně Partnera </w:t>
      </w:r>
      <w:r w:rsidR="001F58AF" w:rsidRPr="002C70FD">
        <w:rPr>
          <w:rFonts w:eastAsiaTheme="minorHAnsi"/>
          <w:sz w:val="22"/>
          <w:szCs w:val="22"/>
        </w:rPr>
        <w:t>je</w:t>
      </w:r>
      <w:r w:rsidRPr="002C70FD">
        <w:rPr>
          <w:rFonts w:eastAsiaTheme="minorHAnsi"/>
          <w:sz w:val="22"/>
          <w:szCs w:val="22"/>
        </w:rPr>
        <w:t xml:space="preserve">: </w:t>
      </w:r>
      <w:r w:rsidR="00991730">
        <w:rPr>
          <w:rFonts w:eastAsiaTheme="minorHAnsi"/>
          <w:sz w:val="22"/>
          <w:szCs w:val="22"/>
        </w:rPr>
        <w:t>XXXXXXXXXXXXXXX</w:t>
      </w:r>
      <w:r w:rsidR="00533EF1" w:rsidRPr="002C70FD">
        <w:rPr>
          <w:rFonts w:eastAsiaTheme="minorHAnsi"/>
          <w:sz w:val="22"/>
          <w:szCs w:val="22"/>
        </w:rPr>
        <w:t xml:space="preserve">, e-mail: </w:t>
      </w:r>
      <w:r w:rsidR="00104A52">
        <w:rPr>
          <w:rFonts w:eastAsiaTheme="minorHAnsi"/>
          <w:sz w:val="22"/>
          <w:szCs w:val="22"/>
        </w:rPr>
        <w:t>XXXXXXXXXXXXXXXXXXXXX</w:t>
      </w:r>
    </w:p>
    <w:p w14:paraId="5B565229" w14:textId="77777777" w:rsidR="00B90884" w:rsidRPr="0053720E" w:rsidRDefault="00B90884" w:rsidP="00B90884">
      <w:pPr>
        <w:pStyle w:val="Odstavecseseznamem"/>
        <w:spacing w:line="240" w:lineRule="auto"/>
        <w:rPr>
          <w:rFonts w:ascii="Arial" w:hAnsi="Arial" w:cs="Arial"/>
          <w:sz w:val="22"/>
          <w:lang w:val="cs-CZ"/>
        </w:rPr>
      </w:pPr>
    </w:p>
    <w:p w14:paraId="199AD6D3" w14:textId="77777777" w:rsidR="00B90884" w:rsidRPr="0053720E" w:rsidRDefault="00B90884" w:rsidP="00B90884">
      <w:pPr>
        <w:pStyle w:val="Odstavecseseznamem"/>
        <w:numPr>
          <w:ilvl w:val="0"/>
          <w:numId w:val="1"/>
        </w:numPr>
        <w:tabs>
          <w:tab w:val="left" w:pos="1985"/>
        </w:tabs>
        <w:spacing w:line="240" w:lineRule="auto"/>
        <w:jc w:val="center"/>
        <w:rPr>
          <w:rFonts w:ascii="Arial" w:hAnsi="Arial" w:cs="Arial"/>
          <w:b/>
          <w:sz w:val="22"/>
          <w:lang w:val="cs-CZ"/>
        </w:rPr>
      </w:pPr>
      <w:r w:rsidRPr="0053720E">
        <w:rPr>
          <w:rFonts w:ascii="Arial" w:hAnsi="Arial" w:cs="Arial"/>
          <w:b/>
          <w:bCs/>
          <w:sz w:val="22"/>
          <w:lang w:val="cs-CZ"/>
        </w:rPr>
        <w:t>Závěrečná</w:t>
      </w:r>
      <w:r w:rsidRPr="0053720E">
        <w:rPr>
          <w:rFonts w:ascii="Arial" w:hAnsi="Arial" w:cs="Arial"/>
          <w:b/>
          <w:sz w:val="22"/>
          <w:lang w:val="cs-CZ"/>
        </w:rPr>
        <w:t xml:space="preserve"> ustanovení</w:t>
      </w:r>
    </w:p>
    <w:p w14:paraId="64300DA7" w14:textId="77777777" w:rsidR="00B90884" w:rsidRPr="0053720E" w:rsidRDefault="00B90884" w:rsidP="00B90884">
      <w:pPr>
        <w:pStyle w:val="ListParagraph1"/>
        <w:widowControl/>
        <w:spacing w:after="0"/>
        <w:ind w:left="360"/>
        <w:rPr>
          <w:sz w:val="22"/>
          <w:szCs w:val="22"/>
        </w:rPr>
      </w:pPr>
    </w:p>
    <w:p w14:paraId="2288B7EE" w14:textId="001522C7" w:rsidR="00B90884" w:rsidRDefault="00B90884" w:rsidP="00B90884">
      <w:pPr>
        <w:pStyle w:val="ListParagraph1"/>
        <w:widowControl/>
        <w:numPr>
          <w:ilvl w:val="0"/>
          <w:numId w:val="8"/>
        </w:numPr>
        <w:spacing w:after="0"/>
        <w:rPr>
          <w:rFonts w:eastAsiaTheme="minorHAnsi"/>
          <w:sz w:val="22"/>
          <w:szCs w:val="22"/>
        </w:rPr>
      </w:pPr>
      <w:r w:rsidRPr="0053720E">
        <w:rPr>
          <w:rFonts w:eastAsiaTheme="minorHAnsi"/>
          <w:sz w:val="22"/>
          <w:szCs w:val="22"/>
        </w:rPr>
        <w:t>Smlouva nabývá platnosti a účinnosti dnem podpisu oběma smluvními stranami</w:t>
      </w:r>
      <w:r w:rsidR="00C93F4D" w:rsidRPr="0053720E">
        <w:rPr>
          <w:rFonts w:eastAsiaTheme="minorHAnsi"/>
          <w:sz w:val="22"/>
          <w:szCs w:val="22"/>
        </w:rPr>
        <w:t>.</w:t>
      </w:r>
      <w:r w:rsidRPr="0053720E">
        <w:rPr>
          <w:rFonts w:eastAsiaTheme="minorHAnsi"/>
          <w:sz w:val="22"/>
          <w:szCs w:val="22"/>
        </w:rPr>
        <w:t xml:space="preserve"> Pokud se však na smlouvu vztahuje povinnost jejího uveřejnění v registru smluv, nabývá tato smlouva účinnosti až dnem jejího uveřejnění. Smlouva j</w:t>
      </w:r>
      <w:r w:rsidR="00EF3632" w:rsidRPr="0053720E">
        <w:rPr>
          <w:rFonts w:eastAsiaTheme="minorHAnsi"/>
          <w:sz w:val="22"/>
          <w:szCs w:val="22"/>
        </w:rPr>
        <w:t xml:space="preserve">e uzavřena na dobu určitou do </w:t>
      </w:r>
      <w:r w:rsidR="00EF3632" w:rsidRPr="0025493B">
        <w:rPr>
          <w:rFonts w:eastAsiaTheme="minorHAnsi"/>
          <w:b/>
          <w:bCs/>
          <w:sz w:val="22"/>
          <w:szCs w:val="22"/>
        </w:rPr>
        <w:t>30. 6</w:t>
      </w:r>
      <w:r w:rsidRPr="0025493B">
        <w:rPr>
          <w:rFonts w:eastAsiaTheme="minorHAnsi"/>
          <w:b/>
          <w:bCs/>
          <w:sz w:val="22"/>
          <w:szCs w:val="22"/>
        </w:rPr>
        <w:t>. 202</w:t>
      </w:r>
      <w:r w:rsidR="0012675E" w:rsidRPr="0025493B">
        <w:rPr>
          <w:rFonts w:eastAsiaTheme="minorHAnsi"/>
          <w:b/>
          <w:bCs/>
          <w:sz w:val="22"/>
          <w:szCs w:val="22"/>
        </w:rPr>
        <w:t>4</w:t>
      </w:r>
      <w:r w:rsidRPr="0053720E">
        <w:rPr>
          <w:rFonts w:eastAsiaTheme="minorHAnsi"/>
          <w:sz w:val="22"/>
          <w:szCs w:val="22"/>
        </w:rPr>
        <w:t>.</w:t>
      </w:r>
    </w:p>
    <w:p w14:paraId="2E1F0C6E" w14:textId="77777777" w:rsidR="0025493B" w:rsidRPr="0053720E" w:rsidRDefault="0025493B" w:rsidP="0025493B">
      <w:pPr>
        <w:pStyle w:val="ListParagraph1"/>
        <w:widowControl/>
        <w:spacing w:after="0"/>
        <w:ind w:left="360"/>
        <w:rPr>
          <w:rFonts w:eastAsiaTheme="minorHAnsi"/>
          <w:sz w:val="22"/>
          <w:szCs w:val="22"/>
        </w:rPr>
      </w:pPr>
    </w:p>
    <w:p w14:paraId="7204ED64" w14:textId="77777777" w:rsidR="00B90884" w:rsidRDefault="00B90884" w:rsidP="00B90884">
      <w:pPr>
        <w:pStyle w:val="ListParagraph1"/>
        <w:widowControl/>
        <w:numPr>
          <w:ilvl w:val="0"/>
          <w:numId w:val="8"/>
        </w:numPr>
        <w:spacing w:after="0"/>
        <w:rPr>
          <w:rFonts w:eastAsiaTheme="minorHAnsi"/>
          <w:sz w:val="22"/>
          <w:szCs w:val="22"/>
        </w:rPr>
      </w:pPr>
      <w:r w:rsidRPr="0053720E">
        <w:rPr>
          <w:rFonts w:eastAsiaTheme="minorHAnsi"/>
          <w:sz w:val="22"/>
          <w:szCs w:val="22"/>
        </w:rPr>
        <w:t>Tuto smlouvu lze měnit pouze po vzájemné dohodě smluvních stran formou písemných, vzestupně číslovaných, dodatků.</w:t>
      </w:r>
    </w:p>
    <w:p w14:paraId="240FED83" w14:textId="77777777" w:rsidR="0025493B" w:rsidRDefault="0025493B" w:rsidP="0025493B">
      <w:pPr>
        <w:pStyle w:val="Odstavecseseznamem"/>
        <w:rPr>
          <w:sz w:val="22"/>
        </w:rPr>
      </w:pPr>
    </w:p>
    <w:p w14:paraId="4213FD8E" w14:textId="7AADD8D6" w:rsidR="00B90884" w:rsidRPr="0025493B" w:rsidRDefault="00B90884" w:rsidP="00B90884">
      <w:pPr>
        <w:pStyle w:val="ListParagraph1"/>
        <w:widowControl/>
        <w:numPr>
          <w:ilvl w:val="0"/>
          <w:numId w:val="8"/>
        </w:numPr>
        <w:spacing w:after="0"/>
        <w:rPr>
          <w:sz w:val="22"/>
          <w:szCs w:val="22"/>
        </w:rPr>
      </w:pPr>
      <w:r w:rsidRPr="0053720E">
        <w:rPr>
          <w:rFonts w:eastAsiaTheme="minorHAnsi"/>
          <w:sz w:val="22"/>
          <w:szCs w:val="22"/>
        </w:rPr>
        <w:t>Práva a povinnosti smluvních stran, vyplývající z této smlouvy, a v této smlouvě blíže neupravené, se řídí českým právním řádem, a to zejména příslušnými ustanoveními občanského zákoníku a dalších obecně závazných právních</w:t>
      </w:r>
      <w:r w:rsidR="00C16354" w:rsidRPr="0053720E">
        <w:rPr>
          <w:rFonts w:eastAsiaTheme="minorHAnsi"/>
          <w:sz w:val="22"/>
          <w:szCs w:val="22"/>
        </w:rPr>
        <w:t xml:space="preserve"> předpisů</w:t>
      </w:r>
      <w:r w:rsidRPr="0053720E">
        <w:rPr>
          <w:rFonts w:eastAsiaTheme="minorHAnsi"/>
          <w:sz w:val="22"/>
          <w:szCs w:val="22"/>
        </w:rPr>
        <w:t>.</w:t>
      </w:r>
    </w:p>
    <w:p w14:paraId="077889B0" w14:textId="77777777" w:rsidR="0025493B" w:rsidRDefault="0025493B" w:rsidP="0025493B">
      <w:pPr>
        <w:pStyle w:val="Odstavecseseznamem"/>
        <w:rPr>
          <w:sz w:val="22"/>
        </w:rPr>
      </w:pPr>
    </w:p>
    <w:p w14:paraId="13F2FD8A" w14:textId="77777777" w:rsidR="00B90884" w:rsidRDefault="00B90884" w:rsidP="00B90884">
      <w:pPr>
        <w:pStyle w:val="ListParagraph1"/>
        <w:widowControl/>
        <w:numPr>
          <w:ilvl w:val="0"/>
          <w:numId w:val="8"/>
        </w:numPr>
        <w:spacing w:after="0"/>
        <w:rPr>
          <w:rFonts w:eastAsiaTheme="minorHAnsi"/>
          <w:sz w:val="22"/>
          <w:szCs w:val="22"/>
        </w:rPr>
      </w:pPr>
      <w:r w:rsidRPr="0053720E">
        <w:rPr>
          <w:rFonts w:eastAsiaTheme="minorHAnsi"/>
          <w:sz w:val="22"/>
          <w:szCs w:val="22"/>
        </w:rPr>
        <w:t>Pokud se jakékoliv ustanovení této smlouvy později ukáže nebo bude určeno jako neplatné, neúčinné nebo nevynutitelné, pak taková neplatnost, neúčinnost nebo nevynutitelnost nezpůsobuje neplatnost, neúčinnost nebo nevynutitelnost smlouvy jako celku. V takovém případě se smluvní strany zavazují bez zbytečného prodlení nahradit po vzájemné dohodě neplatné, neúčinné nebo nevynutitelné ustanovení smlouvy novým ustanovením, jež nejblíže, v rozsahu povoleném právními předpisy České republiky, odpovídá úmyslu smluvních stran v době uzavření této smlouvy.</w:t>
      </w:r>
    </w:p>
    <w:p w14:paraId="1E4FC72B" w14:textId="77777777" w:rsidR="0025493B" w:rsidRPr="0053720E" w:rsidRDefault="0025493B" w:rsidP="0025493B">
      <w:pPr>
        <w:pStyle w:val="ListParagraph1"/>
        <w:widowControl/>
        <w:spacing w:after="0"/>
        <w:ind w:left="360"/>
        <w:rPr>
          <w:rFonts w:eastAsiaTheme="minorHAnsi"/>
          <w:sz w:val="22"/>
          <w:szCs w:val="22"/>
        </w:rPr>
      </w:pPr>
    </w:p>
    <w:p w14:paraId="6BF55F83" w14:textId="77777777" w:rsidR="00B90884" w:rsidRDefault="00B90884" w:rsidP="00B90884">
      <w:pPr>
        <w:pStyle w:val="ListParagraph1"/>
        <w:widowControl/>
        <w:numPr>
          <w:ilvl w:val="0"/>
          <w:numId w:val="8"/>
        </w:numPr>
        <w:spacing w:after="0"/>
        <w:rPr>
          <w:rFonts w:eastAsiaTheme="minorHAnsi"/>
          <w:sz w:val="22"/>
          <w:szCs w:val="22"/>
        </w:rPr>
      </w:pPr>
      <w:r w:rsidRPr="0053720E">
        <w:rPr>
          <w:rFonts w:eastAsiaTheme="minorHAnsi"/>
          <w:sz w:val="22"/>
          <w:szCs w:val="22"/>
        </w:rPr>
        <w:t>Obě smluvní strany na sebe berou nebezpečí změny okolností ve smyslu § 1765 odst. 2 občanského zákoníku, a též vylučují užití obchodních zvyklostí.</w:t>
      </w:r>
    </w:p>
    <w:p w14:paraId="6CB860CD" w14:textId="77777777" w:rsidR="0025493B" w:rsidRPr="0053720E" w:rsidRDefault="0025493B" w:rsidP="0025493B">
      <w:pPr>
        <w:pStyle w:val="ListParagraph1"/>
        <w:widowControl/>
        <w:spacing w:after="0"/>
        <w:ind w:left="360"/>
        <w:rPr>
          <w:rFonts w:eastAsiaTheme="minorHAnsi"/>
          <w:sz w:val="22"/>
          <w:szCs w:val="22"/>
        </w:rPr>
      </w:pPr>
    </w:p>
    <w:p w14:paraId="3F5E1043" w14:textId="76BC7DBD" w:rsidR="00B90884" w:rsidRDefault="00B90884" w:rsidP="00B90884">
      <w:pPr>
        <w:pStyle w:val="ListParagraph1"/>
        <w:widowControl/>
        <w:numPr>
          <w:ilvl w:val="0"/>
          <w:numId w:val="8"/>
        </w:numPr>
        <w:spacing w:after="0"/>
        <w:rPr>
          <w:rFonts w:eastAsiaTheme="minorHAnsi"/>
          <w:sz w:val="22"/>
          <w:szCs w:val="22"/>
        </w:rPr>
      </w:pPr>
      <w:r w:rsidRPr="0053720E">
        <w:rPr>
          <w:rFonts w:eastAsiaTheme="minorHAnsi"/>
          <w:sz w:val="22"/>
          <w:szCs w:val="22"/>
        </w:rPr>
        <w:t xml:space="preserve">Pro případ povinnosti uveřejnění této smlouvy dle zákona č. 340/2015 Sb., o zvláštních podmínkách účinnosti některých smluv, uveřejňování těchto smluv a o registru smluv (zákon o registru smluv) smluvní strany sjednávají, že uveřejnění provede NGP. Obě strany berou na vědomí, že nebudou uveřejněny pouze ty informace, které nelze poskytnout podle předpisů upravujících svobodný přístup k informacím. Považuje-li Partner některé informace uvedené v této </w:t>
      </w:r>
      <w:r w:rsidR="00C16354" w:rsidRPr="0053720E">
        <w:rPr>
          <w:rFonts w:eastAsiaTheme="minorHAnsi"/>
          <w:sz w:val="22"/>
          <w:szCs w:val="22"/>
        </w:rPr>
        <w:t xml:space="preserve">smlouvě </w:t>
      </w:r>
      <w:r w:rsidRPr="0053720E">
        <w:rPr>
          <w:rFonts w:eastAsiaTheme="minorHAnsi"/>
          <w:sz w:val="22"/>
          <w:szCs w:val="22"/>
        </w:rPr>
        <w:t>za informace, které nemají být uveřejněny v registru smluv dle zákona o registru smluv, je povinen na to NGP současně s uzavřením této smlouvy písemně upozornit. Partner výslovně souhlasí s tím, že NGP v případě pochybností o tom, zda je dána povinnost uveřejnění této smlouvy v registru smluv, tuto smlouvu v zájmu transparentnosti a právní jistoty uveřejní.</w:t>
      </w:r>
    </w:p>
    <w:p w14:paraId="320DDE24" w14:textId="77777777" w:rsidR="0025493B" w:rsidRDefault="0025493B" w:rsidP="0025493B">
      <w:pPr>
        <w:pStyle w:val="Odstavecseseznamem"/>
        <w:rPr>
          <w:sz w:val="22"/>
        </w:rPr>
      </w:pPr>
    </w:p>
    <w:p w14:paraId="16A2B4EE" w14:textId="77777777" w:rsidR="00B90884" w:rsidRPr="0025493B" w:rsidRDefault="00B90884" w:rsidP="00B90884">
      <w:pPr>
        <w:pStyle w:val="ListParagraph1"/>
        <w:widowControl/>
        <w:numPr>
          <w:ilvl w:val="0"/>
          <w:numId w:val="8"/>
        </w:numPr>
        <w:spacing w:after="0"/>
        <w:rPr>
          <w:sz w:val="22"/>
          <w:szCs w:val="22"/>
        </w:rPr>
      </w:pPr>
      <w:r w:rsidRPr="0053720E">
        <w:rPr>
          <w:rFonts w:eastAsiaTheme="minorHAnsi"/>
          <w:sz w:val="22"/>
          <w:szCs w:val="22"/>
        </w:rPr>
        <w:t>Smluvní strany se seznámily s obsahem této smlouvy, souhlasí s ním a svůj souhlas vyjadřují vlastnoručním podpisem oprávněných zástupců smluvních stran na této smlouvě.</w:t>
      </w:r>
    </w:p>
    <w:p w14:paraId="105F7C79" w14:textId="77777777" w:rsidR="0025493B" w:rsidRDefault="0025493B" w:rsidP="0025493B">
      <w:pPr>
        <w:pStyle w:val="Odstavecseseznamem"/>
        <w:rPr>
          <w:sz w:val="22"/>
        </w:rPr>
      </w:pPr>
    </w:p>
    <w:p w14:paraId="7B03D916" w14:textId="77777777" w:rsidR="00B90884" w:rsidRPr="0053720E" w:rsidRDefault="00B90884" w:rsidP="00B90884">
      <w:pPr>
        <w:pStyle w:val="ListParagraph1"/>
        <w:widowControl/>
        <w:numPr>
          <w:ilvl w:val="0"/>
          <w:numId w:val="8"/>
        </w:numPr>
        <w:spacing w:after="0"/>
        <w:rPr>
          <w:sz w:val="22"/>
          <w:szCs w:val="22"/>
        </w:rPr>
      </w:pPr>
      <w:r w:rsidRPr="0053720E">
        <w:rPr>
          <w:rFonts w:eastAsiaTheme="minorHAnsi"/>
          <w:sz w:val="22"/>
          <w:szCs w:val="22"/>
        </w:rPr>
        <w:t>Tato smlouva je vyhotovena ve dvou vyhotoveních, z nichž každá smluvní strana obdrží jedno vyhotovení.</w:t>
      </w:r>
    </w:p>
    <w:p w14:paraId="5DAC1DE5" w14:textId="77777777" w:rsidR="00B90884" w:rsidRPr="0053720E" w:rsidRDefault="00B90884" w:rsidP="00B90884">
      <w:pPr>
        <w:spacing w:after="0" w:line="240" w:lineRule="auto"/>
        <w:rPr>
          <w:rFonts w:ascii="Arial" w:hAnsi="Arial" w:cs="Arial"/>
          <w:sz w:val="22"/>
        </w:rPr>
      </w:pPr>
    </w:p>
    <w:p w14:paraId="40B333D0" w14:textId="77777777" w:rsidR="00B90884" w:rsidRPr="007F4F32" w:rsidRDefault="00B90884" w:rsidP="00B90884">
      <w:pPr>
        <w:spacing w:after="0" w:line="240" w:lineRule="auto"/>
        <w:rPr>
          <w:rFonts w:ascii="Arial" w:hAnsi="Arial" w:cs="Arial"/>
          <w:sz w:val="22"/>
        </w:rPr>
      </w:pPr>
    </w:p>
    <w:p w14:paraId="270169C1" w14:textId="729AD95A" w:rsidR="007F4F32" w:rsidRPr="007F4F32" w:rsidRDefault="007F4F32" w:rsidP="00B90884">
      <w:pPr>
        <w:spacing w:after="0" w:line="240" w:lineRule="auto"/>
        <w:rPr>
          <w:rFonts w:ascii="Arial" w:hAnsi="Arial" w:cs="Arial"/>
          <w:sz w:val="22"/>
        </w:rPr>
      </w:pPr>
      <w:r w:rsidRPr="007F4F32">
        <w:rPr>
          <w:rFonts w:ascii="Arial" w:hAnsi="Arial" w:cs="Arial"/>
          <w:sz w:val="22"/>
        </w:rPr>
        <w:t>Příloha:</w:t>
      </w:r>
      <w:r w:rsidRPr="007F4F32">
        <w:rPr>
          <w:rFonts w:ascii="Arial" w:hAnsi="Arial" w:cs="Arial"/>
          <w:sz w:val="22"/>
        </w:rPr>
        <w:tab/>
        <w:t>Příloha č. 1 - mediaplán</w:t>
      </w:r>
    </w:p>
    <w:p w14:paraId="35D7928C" w14:textId="77777777" w:rsidR="00B90884" w:rsidRDefault="00B90884" w:rsidP="00B90884">
      <w:pPr>
        <w:spacing w:after="0" w:line="240" w:lineRule="auto"/>
        <w:rPr>
          <w:rFonts w:ascii="Arial" w:hAnsi="Arial" w:cs="Arial"/>
          <w:sz w:val="22"/>
        </w:rPr>
      </w:pPr>
    </w:p>
    <w:p w14:paraId="07F58AAB" w14:textId="77777777" w:rsidR="007F4F32" w:rsidRPr="0053720E" w:rsidRDefault="007F4F32" w:rsidP="00B90884">
      <w:pPr>
        <w:spacing w:after="0" w:line="240" w:lineRule="auto"/>
        <w:rPr>
          <w:rFonts w:ascii="Arial" w:hAnsi="Arial" w:cs="Arial"/>
          <w:sz w:val="22"/>
        </w:rPr>
      </w:pPr>
    </w:p>
    <w:p w14:paraId="2A1DD27D" w14:textId="77777777" w:rsidR="00B90884" w:rsidRPr="0053720E" w:rsidRDefault="00B90884" w:rsidP="00B90884">
      <w:pPr>
        <w:spacing w:after="0" w:line="240" w:lineRule="auto"/>
        <w:rPr>
          <w:rFonts w:ascii="Arial" w:hAnsi="Arial" w:cs="Arial"/>
          <w:sz w:val="22"/>
        </w:rPr>
      </w:pPr>
      <w:r w:rsidRPr="0053720E">
        <w:rPr>
          <w:rFonts w:ascii="Arial" w:hAnsi="Arial" w:cs="Arial"/>
          <w:sz w:val="22"/>
        </w:rPr>
        <w:t>V Praze dne____________________</w:t>
      </w:r>
      <w:r w:rsidR="00A90556" w:rsidRPr="0053720E">
        <w:rPr>
          <w:rFonts w:ascii="Arial" w:hAnsi="Arial" w:cs="Arial"/>
          <w:sz w:val="22"/>
        </w:rPr>
        <w:tab/>
      </w:r>
      <w:r w:rsidR="00A90556" w:rsidRPr="0053720E">
        <w:rPr>
          <w:rFonts w:ascii="Arial" w:hAnsi="Arial" w:cs="Arial"/>
          <w:sz w:val="22"/>
        </w:rPr>
        <w:tab/>
        <w:t xml:space="preserve">           </w:t>
      </w:r>
      <w:r w:rsidRPr="0053720E">
        <w:rPr>
          <w:rFonts w:ascii="Arial" w:hAnsi="Arial" w:cs="Arial"/>
          <w:sz w:val="22"/>
        </w:rPr>
        <w:t>V Praze dne __________________</w:t>
      </w:r>
    </w:p>
    <w:p w14:paraId="5520BFC7" w14:textId="77777777" w:rsidR="00A90556" w:rsidRPr="0053720E" w:rsidRDefault="00A90556" w:rsidP="00B90884">
      <w:pPr>
        <w:tabs>
          <w:tab w:val="center" w:pos="1134"/>
          <w:tab w:val="center" w:pos="6663"/>
        </w:tabs>
        <w:spacing w:after="0" w:line="240" w:lineRule="auto"/>
        <w:rPr>
          <w:rFonts w:ascii="Arial" w:hAnsi="Arial" w:cs="Arial"/>
          <w:sz w:val="22"/>
        </w:rPr>
      </w:pPr>
    </w:p>
    <w:p w14:paraId="646A223D" w14:textId="77777777" w:rsidR="00A90556" w:rsidRDefault="00A90556" w:rsidP="00B90884">
      <w:pPr>
        <w:tabs>
          <w:tab w:val="center" w:pos="1134"/>
          <w:tab w:val="center" w:pos="6663"/>
        </w:tabs>
        <w:spacing w:after="0" w:line="240" w:lineRule="auto"/>
        <w:rPr>
          <w:rFonts w:ascii="Arial" w:hAnsi="Arial" w:cs="Arial"/>
          <w:sz w:val="22"/>
        </w:rPr>
      </w:pPr>
    </w:p>
    <w:p w14:paraId="4E6BFB3E" w14:textId="77777777" w:rsidR="00032B47" w:rsidRPr="0053720E" w:rsidRDefault="00032B47" w:rsidP="00B90884">
      <w:pPr>
        <w:tabs>
          <w:tab w:val="center" w:pos="1134"/>
          <w:tab w:val="center" w:pos="6663"/>
        </w:tabs>
        <w:spacing w:after="0" w:line="240" w:lineRule="auto"/>
        <w:rPr>
          <w:rFonts w:ascii="Arial" w:hAnsi="Arial" w:cs="Arial"/>
          <w:sz w:val="22"/>
        </w:rPr>
      </w:pPr>
    </w:p>
    <w:p w14:paraId="56B05C0B" w14:textId="77777777" w:rsidR="00A90556" w:rsidRPr="0053720E" w:rsidRDefault="00A90556" w:rsidP="00B90884">
      <w:pPr>
        <w:tabs>
          <w:tab w:val="center" w:pos="1134"/>
          <w:tab w:val="center" w:pos="6663"/>
        </w:tabs>
        <w:spacing w:after="0" w:line="240" w:lineRule="auto"/>
        <w:rPr>
          <w:rFonts w:ascii="Arial" w:hAnsi="Arial" w:cs="Arial"/>
          <w:sz w:val="22"/>
        </w:rPr>
      </w:pPr>
    </w:p>
    <w:p w14:paraId="46C802B0" w14:textId="77777777" w:rsidR="00A90556" w:rsidRPr="0053720E" w:rsidRDefault="00A90556" w:rsidP="00B90884">
      <w:pPr>
        <w:tabs>
          <w:tab w:val="center" w:pos="1134"/>
          <w:tab w:val="center" w:pos="6663"/>
        </w:tabs>
        <w:spacing w:after="0" w:line="240" w:lineRule="auto"/>
        <w:rPr>
          <w:rFonts w:ascii="Arial" w:hAnsi="Arial" w:cs="Arial"/>
          <w:sz w:val="22"/>
        </w:rPr>
      </w:pPr>
    </w:p>
    <w:p w14:paraId="021BFAF9" w14:textId="77777777" w:rsidR="00B90884" w:rsidRPr="0053720E" w:rsidRDefault="00B90884" w:rsidP="00B90884">
      <w:pPr>
        <w:tabs>
          <w:tab w:val="center" w:pos="1134"/>
          <w:tab w:val="center" w:pos="6663"/>
        </w:tabs>
        <w:spacing w:after="0" w:line="240" w:lineRule="auto"/>
        <w:rPr>
          <w:rFonts w:ascii="Arial" w:hAnsi="Arial" w:cs="Arial"/>
          <w:sz w:val="22"/>
        </w:rPr>
      </w:pPr>
      <w:r w:rsidRPr="0053720E">
        <w:rPr>
          <w:rFonts w:ascii="Arial" w:hAnsi="Arial" w:cs="Arial"/>
          <w:sz w:val="22"/>
        </w:rPr>
        <w:t>...................................</w:t>
      </w:r>
      <w:r w:rsidR="009C2163" w:rsidRPr="0053720E">
        <w:rPr>
          <w:rFonts w:ascii="Arial" w:hAnsi="Arial" w:cs="Arial"/>
          <w:sz w:val="22"/>
        </w:rPr>
        <w:t>................</w:t>
      </w:r>
      <w:r w:rsidR="00A90556" w:rsidRPr="0053720E">
        <w:rPr>
          <w:rFonts w:ascii="Arial" w:hAnsi="Arial" w:cs="Arial"/>
          <w:sz w:val="22"/>
        </w:rPr>
        <w:t xml:space="preserve">                                               </w:t>
      </w:r>
      <w:r w:rsidR="00A90556" w:rsidRPr="0053720E">
        <w:rPr>
          <w:rFonts w:ascii="Arial" w:hAnsi="Arial" w:cs="Arial"/>
          <w:sz w:val="22"/>
        </w:rPr>
        <w:tab/>
      </w:r>
      <w:r w:rsidRPr="0053720E">
        <w:rPr>
          <w:rFonts w:ascii="Arial" w:hAnsi="Arial" w:cs="Arial"/>
          <w:sz w:val="22"/>
        </w:rPr>
        <w:t>...................................</w:t>
      </w:r>
      <w:r w:rsidR="009C2163" w:rsidRPr="0053720E">
        <w:rPr>
          <w:rFonts w:ascii="Arial" w:hAnsi="Arial" w:cs="Arial"/>
          <w:sz w:val="22"/>
        </w:rPr>
        <w:t>......</w:t>
      </w:r>
    </w:p>
    <w:p w14:paraId="0677DE8E" w14:textId="4BD4259D" w:rsidR="00A90556" w:rsidRPr="0053720E" w:rsidRDefault="003D04EB" w:rsidP="00CC0DB6">
      <w:pPr>
        <w:tabs>
          <w:tab w:val="center" w:pos="1134"/>
          <w:tab w:val="center" w:pos="6379"/>
        </w:tabs>
        <w:spacing w:after="0" w:line="240" w:lineRule="auto"/>
        <w:jc w:val="both"/>
        <w:rPr>
          <w:rFonts w:ascii="Arial" w:hAnsi="Arial" w:cs="Arial"/>
          <w:sz w:val="22"/>
        </w:rPr>
      </w:pPr>
      <w:r w:rsidRPr="0053720E">
        <w:rPr>
          <w:rFonts w:ascii="Arial" w:hAnsi="Arial" w:cs="Arial"/>
          <w:sz w:val="22"/>
        </w:rPr>
        <w:t>Alicja Knast</w:t>
      </w:r>
      <w:r w:rsidR="0025493B">
        <w:rPr>
          <w:rFonts w:ascii="Arial" w:hAnsi="Arial" w:cs="Arial"/>
          <w:sz w:val="22"/>
        </w:rPr>
        <w:t xml:space="preserve"> </w:t>
      </w:r>
      <w:r w:rsidR="00CC0DB6" w:rsidRPr="0053720E">
        <w:rPr>
          <w:rFonts w:ascii="Arial" w:hAnsi="Arial" w:cs="Arial"/>
          <w:sz w:val="22"/>
        </w:rPr>
        <w:t xml:space="preserve"> </w:t>
      </w:r>
      <w:r w:rsidRPr="0053720E">
        <w:rPr>
          <w:rFonts w:ascii="Arial" w:hAnsi="Arial" w:cs="Arial"/>
          <w:sz w:val="22"/>
        </w:rPr>
        <w:tab/>
      </w:r>
      <w:r w:rsidR="00CC0DB6" w:rsidRPr="0053720E">
        <w:rPr>
          <w:rFonts w:ascii="Arial" w:hAnsi="Arial" w:cs="Arial"/>
          <w:sz w:val="22"/>
        </w:rPr>
        <w:t xml:space="preserve">            </w:t>
      </w:r>
      <w:r w:rsidRPr="0053720E">
        <w:rPr>
          <w:rFonts w:ascii="Arial" w:hAnsi="Arial" w:cs="Arial"/>
          <w:sz w:val="22"/>
        </w:rPr>
        <w:t xml:space="preserve"> </w:t>
      </w:r>
      <w:r w:rsidR="0025493B">
        <w:rPr>
          <w:rFonts w:ascii="Arial" w:hAnsi="Arial" w:cs="Arial"/>
          <w:sz w:val="22"/>
        </w:rPr>
        <w:t xml:space="preserve">        </w:t>
      </w:r>
      <w:r w:rsidRPr="0053720E">
        <w:rPr>
          <w:rFonts w:ascii="Arial" w:hAnsi="Arial" w:cs="Arial"/>
          <w:sz w:val="22"/>
        </w:rPr>
        <w:t xml:space="preserve"> </w:t>
      </w:r>
      <w:r w:rsidR="0025493B">
        <w:rPr>
          <w:rFonts w:ascii="Arial" w:hAnsi="Arial" w:cs="Arial"/>
          <w:sz w:val="22"/>
        </w:rPr>
        <w:t xml:space="preserve">  </w:t>
      </w:r>
      <w:r w:rsidR="00032B47">
        <w:rPr>
          <w:rFonts w:ascii="Arial" w:hAnsi="Arial" w:cs="Arial"/>
          <w:sz w:val="22"/>
        </w:rPr>
        <w:t xml:space="preserve"> </w:t>
      </w:r>
      <w:r w:rsidR="009C2163" w:rsidRPr="0053720E">
        <w:rPr>
          <w:rFonts w:ascii="Arial" w:hAnsi="Arial" w:cs="Arial"/>
          <w:sz w:val="22"/>
        </w:rPr>
        <w:t>Mgr. Lenka Bechyňová</w:t>
      </w:r>
    </w:p>
    <w:p w14:paraId="3FA194A0" w14:textId="24B3C37D" w:rsidR="00B90884" w:rsidRPr="0053720E" w:rsidRDefault="00A90556" w:rsidP="00CC0DB6">
      <w:pPr>
        <w:tabs>
          <w:tab w:val="center" w:pos="1134"/>
          <w:tab w:val="center" w:pos="6379"/>
        </w:tabs>
        <w:spacing w:after="0" w:line="240" w:lineRule="auto"/>
        <w:rPr>
          <w:rFonts w:ascii="Arial" w:hAnsi="Arial" w:cs="Arial"/>
          <w:sz w:val="22"/>
        </w:rPr>
      </w:pPr>
      <w:r w:rsidRPr="0053720E">
        <w:rPr>
          <w:rFonts w:ascii="Arial" w:hAnsi="Arial" w:cs="Arial"/>
          <w:sz w:val="22"/>
        </w:rPr>
        <w:t>Generální ředitelka</w:t>
      </w:r>
      <w:r w:rsidR="00CC0DB6" w:rsidRPr="0053720E">
        <w:rPr>
          <w:rFonts w:ascii="Arial" w:hAnsi="Arial" w:cs="Arial"/>
          <w:sz w:val="22"/>
        </w:rPr>
        <w:t xml:space="preserve">                                                                    </w:t>
      </w:r>
      <w:r w:rsidR="0025493B">
        <w:rPr>
          <w:rFonts w:ascii="Arial" w:hAnsi="Arial" w:cs="Arial"/>
          <w:sz w:val="22"/>
        </w:rPr>
        <w:t>J</w:t>
      </w:r>
      <w:r w:rsidR="009C2163" w:rsidRPr="0053720E">
        <w:rPr>
          <w:rFonts w:ascii="Arial" w:hAnsi="Arial" w:cs="Arial"/>
          <w:sz w:val="22"/>
        </w:rPr>
        <w:t>ednatelka</w:t>
      </w:r>
    </w:p>
    <w:p w14:paraId="34CFA0F2" w14:textId="10ABE69C" w:rsidR="00A90556" w:rsidRPr="0053720E" w:rsidRDefault="00A90556" w:rsidP="00A90556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53720E">
        <w:rPr>
          <w:rFonts w:ascii="Arial" w:hAnsi="Arial" w:cs="Arial"/>
          <w:b/>
          <w:bCs/>
          <w:sz w:val="22"/>
        </w:rPr>
        <w:t>Národní galerie v Praze</w:t>
      </w:r>
      <w:r w:rsidR="009C2163" w:rsidRPr="0053720E">
        <w:rPr>
          <w:rFonts w:ascii="Arial" w:hAnsi="Arial" w:cs="Arial"/>
          <w:b/>
          <w:bCs/>
          <w:sz w:val="22"/>
        </w:rPr>
        <w:t xml:space="preserve"> </w:t>
      </w:r>
      <w:r w:rsidR="009C2163" w:rsidRPr="0053720E">
        <w:rPr>
          <w:rFonts w:ascii="Arial" w:hAnsi="Arial" w:cs="Arial"/>
          <w:b/>
          <w:bCs/>
          <w:sz w:val="22"/>
        </w:rPr>
        <w:tab/>
      </w:r>
      <w:r w:rsidR="009C2163" w:rsidRPr="0053720E">
        <w:rPr>
          <w:rFonts w:ascii="Arial" w:hAnsi="Arial" w:cs="Arial"/>
          <w:b/>
          <w:bCs/>
          <w:sz w:val="22"/>
        </w:rPr>
        <w:tab/>
      </w:r>
      <w:r w:rsidR="009C2163" w:rsidRPr="0053720E">
        <w:rPr>
          <w:rFonts w:ascii="Arial" w:hAnsi="Arial" w:cs="Arial"/>
          <w:b/>
          <w:bCs/>
          <w:sz w:val="22"/>
        </w:rPr>
        <w:tab/>
      </w:r>
      <w:r w:rsidR="009C2163" w:rsidRPr="0053720E">
        <w:rPr>
          <w:rFonts w:ascii="Arial" w:hAnsi="Arial" w:cs="Arial"/>
          <w:b/>
          <w:bCs/>
          <w:sz w:val="22"/>
        </w:rPr>
        <w:tab/>
      </w:r>
      <w:r w:rsidR="009C2163" w:rsidRPr="0053720E">
        <w:rPr>
          <w:rFonts w:ascii="Arial" w:hAnsi="Arial" w:cs="Arial"/>
          <w:b/>
          <w:bCs/>
          <w:sz w:val="22"/>
        </w:rPr>
        <w:tab/>
      </w:r>
      <w:r w:rsidR="0025493B">
        <w:rPr>
          <w:rFonts w:ascii="Arial" w:hAnsi="Arial" w:cs="Arial"/>
          <w:b/>
          <w:bCs/>
          <w:sz w:val="22"/>
        </w:rPr>
        <w:t xml:space="preserve">      </w:t>
      </w:r>
      <w:r w:rsidR="009C2163" w:rsidRPr="0053720E">
        <w:rPr>
          <w:rFonts w:ascii="Arial" w:hAnsi="Arial" w:cs="Arial"/>
          <w:b/>
          <w:bCs/>
          <w:sz w:val="22"/>
        </w:rPr>
        <w:t>Hodinářství Bechyně, s.r.o.</w:t>
      </w:r>
    </w:p>
    <w:p w14:paraId="1C5E44E0" w14:textId="77777777" w:rsidR="00B90884" w:rsidRPr="0053720E" w:rsidRDefault="00B90884" w:rsidP="00B90884">
      <w:pPr>
        <w:spacing w:after="0" w:line="240" w:lineRule="auto"/>
        <w:rPr>
          <w:rFonts w:ascii="Arial" w:hAnsi="Arial" w:cs="Arial"/>
          <w:sz w:val="22"/>
        </w:rPr>
      </w:pPr>
    </w:p>
    <w:p w14:paraId="6784FA7F" w14:textId="77777777" w:rsidR="007D7327" w:rsidRPr="0053720E" w:rsidRDefault="00B90884" w:rsidP="00B90884">
      <w:pPr>
        <w:spacing w:after="0" w:line="240" w:lineRule="auto"/>
        <w:rPr>
          <w:rFonts w:ascii="Arial" w:hAnsi="Arial" w:cs="Arial"/>
          <w:sz w:val="22"/>
        </w:rPr>
      </w:pPr>
      <w:r w:rsidRPr="0053720E">
        <w:rPr>
          <w:rFonts w:ascii="Arial" w:hAnsi="Arial" w:cs="Arial"/>
          <w:sz w:val="22"/>
        </w:rPr>
        <w:tab/>
      </w:r>
      <w:r w:rsidRPr="0053720E">
        <w:rPr>
          <w:rFonts w:ascii="Arial" w:hAnsi="Arial" w:cs="Arial"/>
          <w:sz w:val="22"/>
        </w:rPr>
        <w:tab/>
      </w:r>
    </w:p>
    <w:sectPr w:rsidR="007D7327" w:rsidRPr="0053720E" w:rsidSect="00980D1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1276" w:bottom="2268" w:left="1418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83AE" w14:textId="77777777" w:rsidR="005F0F5D" w:rsidRDefault="005F0F5D" w:rsidP="00440334">
      <w:r>
        <w:separator/>
      </w:r>
    </w:p>
  </w:endnote>
  <w:endnote w:type="continuationSeparator" w:id="0">
    <w:p w14:paraId="05647824" w14:textId="77777777" w:rsidR="005F0F5D" w:rsidRDefault="005F0F5D" w:rsidP="004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1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titledSans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 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EEE1" w14:textId="77777777" w:rsidR="002E6A54" w:rsidRDefault="002E6A54" w:rsidP="00440334">
    <w:pPr>
      <w:pStyle w:val="Zpat"/>
    </w:pPr>
    <w:r>
      <w:rPr>
        <w:noProof/>
        <w:lang w:eastAsia="cs-CZ"/>
      </w:rPr>
      <w:drawing>
        <wp:anchor distT="0" distB="0" distL="114300" distR="114300" simplePos="0" relativeHeight="251671552" behindDoc="0" locked="1" layoutInCell="1" allowOverlap="1" wp14:anchorId="595CD67D" wp14:editId="599D511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5" name="Obrázek 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0E8B" w14:textId="77777777" w:rsidR="00C56F93" w:rsidRDefault="00C56F93">
    <w:pPr>
      <w:pStyle w:val="Zpat"/>
      <w:jc w:val="right"/>
    </w:pPr>
  </w:p>
  <w:p w14:paraId="182FBABF" w14:textId="77777777" w:rsidR="004067F8" w:rsidRPr="00C010B8" w:rsidRDefault="004067F8" w:rsidP="004403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4533" w14:textId="77777777" w:rsidR="005F0F5D" w:rsidRDefault="005F0F5D" w:rsidP="00440334">
      <w:r>
        <w:separator/>
      </w:r>
    </w:p>
  </w:footnote>
  <w:footnote w:type="continuationSeparator" w:id="0">
    <w:p w14:paraId="202750E1" w14:textId="77777777" w:rsidR="005F0F5D" w:rsidRDefault="005F0F5D" w:rsidP="0044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E091" w14:textId="77777777" w:rsidR="00376D06" w:rsidRDefault="002E6A54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0" locked="1" layoutInCell="1" allowOverlap="1" wp14:anchorId="55392766" wp14:editId="0CA9638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67200" cy="828040"/>
          <wp:effectExtent l="0" t="0" r="0" b="0"/>
          <wp:wrapNone/>
          <wp:docPr id="574" name="Obrázek 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39" b="59535"/>
                  <a:stretch/>
                </pic:blipFill>
                <pic:spPr bwMode="auto">
                  <a:xfrm>
                    <a:off x="0" y="0"/>
                    <a:ext cx="4268459" cy="828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D94B" w14:textId="77777777" w:rsidR="00F916E6" w:rsidRDefault="00635819" w:rsidP="004403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1" layoutInCell="1" allowOverlap="1" wp14:anchorId="033C33AD" wp14:editId="37972B4C">
          <wp:simplePos x="901700" y="3886200"/>
          <wp:positionH relativeFrom="page">
            <wp:align>left</wp:align>
          </wp:positionH>
          <wp:positionV relativeFrom="page">
            <wp:align>bottom</wp:align>
          </wp:positionV>
          <wp:extent cx="7560000" cy="1069200"/>
          <wp:effectExtent l="0" t="0" r="0" b="0"/>
          <wp:wrapNone/>
          <wp:docPr id="576" name="Obrázek 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zapat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FBD">
      <w:rPr>
        <w:noProof/>
        <w:lang w:eastAsia="cs-CZ"/>
      </w:rPr>
      <w:drawing>
        <wp:anchor distT="0" distB="215900" distL="114300" distR="114300" simplePos="0" relativeHeight="251666432" behindDoc="0" locked="1" layoutInCell="1" allowOverlap="1" wp14:anchorId="3D64C5F9" wp14:editId="5E0BB74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048400"/>
          <wp:effectExtent l="0" t="0" r="0" b="0"/>
          <wp:wrapTopAndBottom/>
          <wp:docPr id="577" name="Obrázek 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 1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53B"/>
    <w:multiLevelType w:val="multilevel"/>
    <w:tmpl w:val="4604673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E924CA"/>
    <w:multiLevelType w:val="multilevel"/>
    <w:tmpl w:val="4F9A199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276117"/>
    <w:multiLevelType w:val="hybridMultilevel"/>
    <w:tmpl w:val="5B7AD464"/>
    <w:lvl w:ilvl="0" w:tplc="774E4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8F9"/>
    <w:multiLevelType w:val="multilevel"/>
    <w:tmpl w:val="D168243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C4097D"/>
    <w:multiLevelType w:val="hybridMultilevel"/>
    <w:tmpl w:val="3FD43A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F74A9"/>
    <w:multiLevelType w:val="multilevel"/>
    <w:tmpl w:val="931401A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6BC3A00"/>
    <w:multiLevelType w:val="multilevel"/>
    <w:tmpl w:val="FD1A7612"/>
    <w:numStyleLink w:val="Importovanstyl1"/>
  </w:abstractNum>
  <w:abstractNum w:abstractNumId="7" w15:restartNumberingAfterBreak="0">
    <w:nsid w:val="2B87269B"/>
    <w:multiLevelType w:val="multilevel"/>
    <w:tmpl w:val="9A94BAF6"/>
    <w:lvl w:ilvl="0">
      <w:start w:val="1"/>
      <w:numFmt w:val="decimal"/>
      <w:lvlText w:val="%1."/>
      <w:lvlJc w:val="left"/>
      <w:pPr>
        <w:ind w:left="794" w:firstLine="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399"/>
        </w:tabs>
        <w:ind w:left="5399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E500117"/>
    <w:multiLevelType w:val="multilevel"/>
    <w:tmpl w:val="F8A8FAB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0F34FB"/>
    <w:multiLevelType w:val="hybridMultilevel"/>
    <w:tmpl w:val="C3B8FD6C"/>
    <w:lvl w:ilvl="0" w:tplc="069E3E6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D0CA3"/>
    <w:multiLevelType w:val="multilevel"/>
    <w:tmpl w:val="FD1A7612"/>
    <w:styleLink w:val="Importovanstyl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49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1225" w:hanging="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F3D5109"/>
    <w:multiLevelType w:val="multilevel"/>
    <w:tmpl w:val="FBA6BB8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EA16CA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0CE"/>
    <w:multiLevelType w:val="hybridMultilevel"/>
    <w:tmpl w:val="33AEF47C"/>
    <w:lvl w:ilvl="0" w:tplc="EFA8C5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F32C3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250B8"/>
    <w:multiLevelType w:val="hybridMultilevel"/>
    <w:tmpl w:val="876CE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22EF6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D5C1D"/>
    <w:multiLevelType w:val="multilevel"/>
    <w:tmpl w:val="657EF1C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7D07665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270C3"/>
    <w:multiLevelType w:val="hybridMultilevel"/>
    <w:tmpl w:val="6CF8E73A"/>
    <w:lvl w:ilvl="0" w:tplc="4A1A4E1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6A4C47"/>
    <w:multiLevelType w:val="hybridMultilevel"/>
    <w:tmpl w:val="F776F816"/>
    <w:lvl w:ilvl="0" w:tplc="DA382A9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D56558"/>
    <w:multiLevelType w:val="hybridMultilevel"/>
    <w:tmpl w:val="626C5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301929">
    <w:abstractNumId w:val="2"/>
  </w:num>
  <w:num w:numId="2" w16cid:durableId="1318723245">
    <w:abstractNumId w:val="14"/>
  </w:num>
  <w:num w:numId="3" w16cid:durableId="997146282">
    <w:abstractNumId w:val="18"/>
  </w:num>
  <w:num w:numId="4" w16cid:durableId="758715599">
    <w:abstractNumId w:val="16"/>
  </w:num>
  <w:num w:numId="5" w16cid:durableId="1857427104">
    <w:abstractNumId w:val="12"/>
  </w:num>
  <w:num w:numId="6" w16cid:durableId="1322391414">
    <w:abstractNumId w:val="21"/>
  </w:num>
  <w:num w:numId="7" w16cid:durableId="1024089490">
    <w:abstractNumId w:val="0"/>
  </w:num>
  <w:num w:numId="8" w16cid:durableId="590162998">
    <w:abstractNumId w:val="11"/>
  </w:num>
  <w:num w:numId="9" w16cid:durableId="429737242">
    <w:abstractNumId w:val="9"/>
  </w:num>
  <w:num w:numId="10" w16cid:durableId="968434528">
    <w:abstractNumId w:val="1"/>
  </w:num>
  <w:num w:numId="11" w16cid:durableId="860359319">
    <w:abstractNumId w:val="17"/>
  </w:num>
  <w:num w:numId="12" w16cid:durableId="2142839017">
    <w:abstractNumId w:val="3"/>
  </w:num>
  <w:num w:numId="13" w16cid:durableId="1185022101">
    <w:abstractNumId w:val="8"/>
  </w:num>
  <w:num w:numId="14" w16cid:durableId="1738432200">
    <w:abstractNumId w:val="20"/>
  </w:num>
  <w:num w:numId="15" w16cid:durableId="1079250391">
    <w:abstractNumId w:val="5"/>
  </w:num>
  <w:num w:numId="16" w16cid:durableId="413019450">
    <w:abstractNumId w:val="13"/>
  </w:num>
  <w:num w:numId="17" w16cid:durableId="936519452">
    <w:abstractNumId w:val="19"/>
  </w:num>
  <w:num w:numId="18" w16cid:durableId="322245857">
    <w:abstractNumId w:val="15"/>
  </w:num>
  <w:num w:numId="19" w16cid:durableId="1097871050">
    <w:abstractNumId w:val="4"/>
  </w:num>
  <w:num w:numId="20" w16cid:durableId="1330478137">
    <w:abstractNumId w:val="7"/>
  </w:num>
  <w:num w:numId="21" w16cid:durableId="394819386">
    <w:abstractNumId w:val="10"/>
  </w:num>
  <w:num w:numId="22" w16cid:durableId="1876580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F7E"/>
    <w:rsid w:val="00016C5A"/>
    <w:rsid w:val="00020134"/>
    <w:rsid w:val="000329F0"/>
    <w:rsid w:val="00032B47"/>
    <w:rsid w:val="00041EB5"/>
    <w:rsid w:val="00055D2D"/>
    <w:rsid w:val="00061A23"/>
    <w:rsid w:val="00086452"/>
    <w:rsid w:val="0009085B"/>
    <w:rsid w:val="000913BB"/>
    <w:rsid w:val="000B2390"/>
    <w:rsid w:val="000B4A21"/>
    <w:rsid w:val="000E03B8"/>
    <w:rsid w:val="000F3C5A"/>
    <w:rsid w:val="000F5D04"/>
    <w:rsid w:val="00104A52"/>
    <w:rsid w:val="00105CD2"/>
    <w:rsid w:val="00113B38"/>
    <w:rsid w:val="00120914"/>
    <w:rsid w:val="00125548"/>
    <w:rsid w:val="0012675E"/>
    <w:rsid w:val="00132D92"/>
    <w:rsid w:val="001455CC"/>
    <w:rsid w:val="00150CB9"/>
    <w:rsid w:val="001545B7"/>
    <w:rsid w:val="0018223C"/>
    <w:rsid w:val="00187309"/>
    <w:rsid w:val="001F58AF"/>
    <w:rsid w:val="00207592"/>
    <w:rsid w:val="00217747"/>
    <w:rsid w:val="002200F0"/>
    <w:rsid w:val="00225BFE"/>
    <w:rsid w:val="00236AAF"/>
    <w:rsid w:val="00243336"/>
    <w:rsid w:val="0025493B"/>
    <w:rsid w:val="002807BC"/>
    <w:rsid w:val="00281990"/>
    <w:rsid w:val="002948B7"/>
    <w:rsid w:val="002959D0"/>
    <w:rsid w:val="002A3218"/>
    <w:rsid w:val="002B5170"/>
    <w:rsid w:val="002B603B"/>
    <w:rsid w:val="002C70FD"/>
    <w:rsid w:val="002E5108"/>
    <w:rsid w:val="002E6A54"/>
    <w:rsid w:val="00302A44"/>
    <w:rsid w:val="003063B6"/>
    <w:rsid w:val="00306922"/>
    <w:rsid w:val="00335545"/>
    <w:rsid w:val="00340A9C"/>
    <w:rsid w:val="0034425E"/>
    <w:rsid w:val="00345303"/>
    <w:rsid w:val="00346FD3"/>
    <w:rsid w:val="00376A9C"/>
    <w:rsid w:val="00376D06"/>
    <w:rsid w:val="00376D9D"/>
    <w:rsid w:val="00385EC5"/>
    <w:rsid w:val="00387649"/>
    <w:rsid w:val="00392F25"/>
    <w:rsid w:val="003A1E7B"/>
    <w:rsid w:val="003D04EB"/>
    <w:rsid w:val="003E287E"/>
    <w:rsid w:val="003E3EE2"/>
    <w:rsid w:val="003F5092"/>
    <w:rsid w:val="004030C8"/>
    <w:rsid w:val="004067F8"/>
    <w:rsid w:val="00411571"/>
    <w:rsid w:val="0043636B"/>
    <w:rsid w:val="00440334"/>
    <w:rsid w:val="00443E89"/>
    <w:rsid w:val="00480303"/>
    <w:rsid w:val="004A3D87"/>
    <w:rsid w:val="004A6971"/>
    <w:rsid w:val="004C4244"/>
    <w:rsid w:val="004C4437"/>
    <w:rsid w:val="004C5232"/>
    <w:rsid w:val="004E1470"/>
    <w:rsid w:val="004E4372"/>
    <w:rsid w:val="004F01DB"/>
    <w:rsid w:val="00504440"/>
    <w:rsid w:val="00512CCD"/>
    <w:rsid w:val="00533EF1"/>
    <w:rsid w:val="0053720E"/>
    <w:rsid w:val="00571E51"/>
    <w:rsid w:val="00584991"/>
    <w:rsid w:val="005A55F9"/>
    <w:rsid w:val="005A6AC0"/>
    <w:rsid w:val="005C256E"/>
    <w:rsid w:val="005D163C"/>
    <w:rsid w:val="005D4ECB"/>
    <w:rsid w:val="005E13BE"/>
    <w:rsid w:val="005F0F5D"/>
    <w:rsid w:val="005F3B5E"/>
    <w:rsid w:val="00600D0E"/>
    <w:rsid w:val="00635819"/>
    <w:rsid w:val="00647EB0"/>
    <w:rsid w:val="006614B0"/>
    <w:rsid w:val="00662777"/>
    <w:rsid w:val="00680A26"/>
    <w:rsid w:val="00683958"/>
    <w:rsid w:val="006848EF"/>
    <w:rsid w:val="00690DA6"/>
    <w:rsid w:val="00691964"/>
    <w:rsid w:val="006A2F7E"/>
    <w:rsid w:val="006B07A0"/>
    <w:rsid w:val="006C05E0"/>
    <w:rsid w:val="006C529C"/>
    <w:rsid w:val="006D61A1"/>
    <w:rsid w:val="006D77CF"/>
    <w:rsid w:val="006E727F"/>
    <w:rsid w:val="006E72CA"/>
    <w:rsid w:val="006F474D"/>
    <w:rsid w:val="006F6094"/>
    <w:rsid w:val="00712650"/>
    <w:rsid w:val="00715034"/>
    <w:rsid w:val="00717D4D"/>
    <w:rsid w:val="00724F76"/>
    <w:rsid w:val="00726FB6"/>
    <w:rsid w:val="0073109F"/>
    <w:rsid w:val="007405D3"/>
    <w:rsid w:val="00741DCD"/>
    <w:rsid w:val="00743A97"/>
    <w:rsid w:val="00764ACC"/>
    <w:rsid w:val="007813E0"/>
    <w:rsid w:val="00783D7C"/>
    <w:rsid w:val="0079580C"/>
    <w:rsid w:val="00796CB9"/>
    <w:rsid w:val="007A1D99"/>
    <w:rsid w:val="007A562A"/>
    <w:rsid w:val="007A75A3"/>
    <w:rsid w:val="007C2314"/>
    <w:rsid w:val="007D7327"/>
    <w:rsid w:val="007E57D9"/>
    <w:rsid w:val="007F4F32"/>
    <w:rsid w:val="00807ADD"/>
    <w:rsid w:val="008114EE"/>
    <w:rsid w:val="00844789"/>
    <w:rsid w:val="0085137F"/>
    <w:rsid w:val="00861AE2"/>
    <w:rsid w:val="0086561B"/>
    <w:rsid w:val="00866298"/>
    <w:rsid w:val="00873BE5"/>
    <w:rsid w:val="00891F3B"/>
    <w:rsid w:val="008A1A17"/>
    <w:rsid w:val="008A4773"/>
    <w:rsid w:val="008C07DA"/>
    <w:rsid w:val="008C57EC"/>
    <w:rsid w:val="008C792A"/>
    <w:rsid w:val="008E0559"/>
    <w:rsid w:val="008E7E46"/>
    <w:rsid w:val="008F32F2"/>
    <w:rsid w:val="008F6052"/>
    <w:rsid w:val="00900074"/>
    <w:rsid w:val="00922B76"/>
    <w:rsid w:val="00952B2D"/>
    <w:rsid w:val="00962696"/>
    <w:rsid w:val="00964E4C"/>
    <w:rsid w:val="0096643A"/>
    <w:rsid w:val="00970332"/>
    <w:rsid w:val="009771DE"/>
    <w:rsid w:val="00980D15"/>
    <w:rsid w:val="00991730"/>
    <w:rsid w:val="00992AF7"/>
    <w:rsid w:val="00994F0E"/>
    <w:rsid w:val="009969FF"/>
    <w:rsid w:val="009B1503"/>
    <w:rsid w:val="009B4F0C"/>
    <w:rsid w:val="009C0C5F"/>
    <w:rsid w:val="009C2163"/>
    <w:rsid w:val="009D7FE8"/>
    <w:rsid w:val="009F387B"/>
    <w:rsid w:val="00A23A99"/>
    <w:rsid w:val="00A23C84"/>
    <w:rsid w:val="00A36BEA"/>
    <w:rsid w:val="00A43C2D"/>
    <w:rsid w:val="00A441D6"/>
    <w:rsid w:val="00A54DE6"/>
    <w:rsid w:val="00A6023F"/>
    <w:rsid w:val="00A60E52"/>
    <w:rsid w:val="00A76C6F"/>
    <w:rsid w:val="00A90556"/>
    <w:rsid w:val="00AC4877"/>
    <w:rsid w:val="00AD1106"/>
    <w:rsid w:val="00AE196F"/>
    <w:rsid w:val="00AE4EAA"/>
    <w:rsid w:val="00B06FBD"/>
    <w:rsid w:val="00B07031"/>
    <w:rsid w:val="00B14E45"/>
    <w:rsid w:val="00B24E94"/>
    <w:rsid w:val="00B276E4"/>
    <w:rsid w:val="00B50FD9"/>
    <w:rsid w:val="00B74778"/>
    <w:rsid w:val="00B76CB2"/>
    <w:rsid w:val="00B8435D"/>
    <w:rsid w:val="00B90884"/>
    <w:rsid w:val="00B93222"/>
    <w:rsid w:val="00BD1B06"/>
    <w:rsid w:val="00BE58FF"/>
    <w:rsid w:val="00BF31BF"/>
    <w:rsid w:val="00C010B8"/>
    <w:rsid w:val="00C01F0D"/>
    <w:rsid w:val="00C057C2"/>
    <w:rsid w:val="00C16354"/>
    <w:rsid w:val="00C241EB"/>
    <w:rsid w:val="00C27D29"/>
    <w:rsid w:val="00C3784B"/>
    <w:rsid w:val="00C46D5E"/>
    <w:rsid w:val="00C526EF"/>
    <w:rsid w:val="00C56F93"/>
    <w:rsid w:val="00C63558"/>
    <w:rsid w:val="00C83F15"/>
    <w:rsid w:val="00C8832C"/>
    <w:rsid w:val="00C93F4D"/>
    <w:rsid w:val="00CA10F6"/>
    <w:rsid w:val="00CA79A5"/>
    <w:rsid w:val="00CC0DB6"/>
    <w:rsid w:val="00CF6A3C"/>
    <w:rsid w:val="00D04E69"/>
    <w:rsid w:val="00D05901"/>
    <w:rsid w:val="00D10AF9"/>
    <w:rsid w:val="00D16EA2"/>
    <w:rsid w:val="00D434E9"/>
    <w:rsid w:val="00D650EE"/>
    <w:rsid w:val="00D80642"/>
    <w:rsid w:val="00DA3809"/>
    <w:rsid w:val="00DA601E"/>
    <w:rsid w:val="00DC249E"/>
    <w:rsid w:val="00DD25BF"/>
    <w:rsid w:val="00DE1F2C"/>
    <w:rsid w:val="00DE4083"/>
    <w:rsid w:val="00DF5C24"/>
    <w:rsid w:val="00E224F1"/>
    <w:rsid w:val="00E46802"/>
    <w:rsid w:val="00E84511"/>
    <w:rsid w:val="00E93782"/>
    <w:rsid w:val="00E94147"/>
    <w:rsid w:val="00E95C18"/>
    <w:rsid w:val="00ED2E8A"/>
    <w:rsid w:val="00EF07D8"/>
    <w:rsid w:val="00EF3632"/>
    <w:rsid w:val="00F20632"/>
    <w:rsid w:val="00F54341"/>
    <w:rsid w:val="00F5458B"/>
    <w:rsid w:val="00F70CE6"/>
    <w:rsid w:val="00F80F87"/>
    <w:rsid w:val="00F916E6"/>
    <w:rsid w:val="00FC345B"/>
    <w:rsid w:val="00FC3941"/>
    <w:rsid w:val="00FF307F"/>
    <w:rsid w:val="00FF7DB0"/>
    <w:rsid w:val="037EB8C9"/>
    <w:rsid w:val="04A805CB"/>
    <w:rsid w:val="062DE5AA"/>
    <w:rsid w:val="0897F2B3"/>
    <w:rsid w:val="097B76EE"/>
    <w:rsid w:val="09F02B8B"/>
    <w:rsid w:val="0B17474F"/>
    <w:rsid w:val="0B30775D"/>
    <w:rsid w:val="0C3DBF2D"/>
    <w:rsid w:val="14BE2995"/>
    <w:rsid w:val="15AA17B1"/>
    <w:rsid w:val="175AE8DC"/>
    <w:rsid w:val="1A6C354E"/>
    <w:rsid w:val="1E23209D"/>
    <w:rsid w:val="21761093"/>
    <w:rsid w:val="24CCC42C"/>
    <w:rsid w:val="2B29A509"/>
    <w:rsid w:val="308C590E"/>
    <w:rsid w:val="31C8C11F"/>
    <w:rsid w:val="33246DB7"/>
    <w:rsid w:val="36509C5C"/>
    <w:rsid w:val="36CE830E"/>
    <w:rsid w:val="3BD144FF"/>
    <w:rsid w:val="3CB732C0"/>
    <w:rsid w:val="3F5AB32E"/>
    <w:rsid w:val="3F73DB8B"/>
    <w:rsid w:val="4012FF54"/>
    <w:rsid w:val="410FABEC"/>
    <w:rsid w:val="43A7D476"/>
    <w:rsid w:val="43D726E7"/>
    <w:rsid w:val="44474CAE"/>
    <w:rsid w:val="44645913"/>
    <w:rsid w:val="46BDB7A5"/>
    <w:rsid w:val="4ABC37D9"/>
    <w:rsid w:val="4C16DE24"/>
    <w:rsid w:val="4C3AA6B9"/>
    <w:rsid w:val="51B4E798"/>
    <w:rsid w:val="59F253D4"/>
    <w:rsid w:val="5BF82053"/>
    <w:rsid w:val="5CC49E21"/>
    <w:rsid w:val="5DF317E7"/>
    <w:rsid w:val="5E4EF5E3"/>
    <w:rsid w:val="62F128AC"/>
    <w:rsid w:val="686EEB45"/>
    <w:rsid w:val="6937C1C5"/>
    <w:rsid w:val="6B10C1F9"/>
    <w:rsid w:val="73B7476A"/>
    <w:rsid w:val="74F5818D"/>
    <w:rsid w:val="755317CB"/>
    <w:rsid w:val="774086C0"/>
    <w:rsid w:val="7C004D46"/>
    <w:rsid w:val="7D03437B"/>
    <w:rsid w:val="7D238286"/>
    <w:rsid w:val="7D9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B6173"/>
  <w15:chartTrackingRefBased/>
  <w15:docId w15:val="{A9977563-B696-4191-B54E-D55860A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0334"/>
    <w:pPr>
      <w:spacing w:after="240" w:line="240" w:lineRule="exact"/>
    </w:pPr>
    <w:rPr>
      <w:rFonts w:ascii="Georgia" w:hAnsi="Georgia"/>
      <w:sz w:val="20"/>
    </w:rPr>
  </w:style>
  <w:style w:type="paragraph" w:styleId="Nadpis2">
    <w:name w:val="heading 2"/>
    <w:basedOn w:val="Normln"/>
    <w:link w:val="Nadpis2Char"/>
    <w:uiPriority w:val="9"/>
    <w:qFormat/>
    <w:rsid w:val="00C56F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06"/>
  </w:style>
  <w:style w:type="paragraph" w:styleId="Zpat">
    <w:name w:val="footer"/>
    <w:basedOn w:val="Normln"/>
    <w:link w:val="ZpatChar"/>
    <w:uiPriority w:val="99"/>
    <w:unhideWhenUsed/>
    <w:rsid w:val="002B603B"/>
    <w:pPr>
      <w:tabs>
        <w:tab w:val="left" w:pos="2646"/>
        <w:tab w:val="left" w:pos="5306"/>
      </w:tabs>
      <w:autoSpaceDE w:val="0"/>
      <w:autoSpaceDN w:val="0"/>
      <w:adjustRightInd w:val="0"/>
      <w:spacing w:after="0" w:line="180" w:lineRule="exact"/>
    </w:pPr>
    <w:rPr>
      <w:rFonts w:ascii="UntitledSans-Regular" w:hAnsi="UntitledSans-Regular" w:cs="UntitledSans-Regular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B603B"/>
    <w:rPr>
      <w:rFonts w:ascii="UntitledSans-Regular" w:hAnsi="UntitledSans-Regular" w:cs="UntitledSans-Regular"/>
      <w:sz w:val="16"/>
      <w:szCs w:val="16"/>
    </w:rPr>
  </w:style>
  <w:style w:type="paragraph" w:customStyle="1" w:styleId="Normlnbezmezer">
    <w:name w:val="Normální bez mezer"/>
    <w:basedOn w:val="Normln"/>
    <w:qFormat/>
    <w:rsid w:val="001545B7"/>
    <w:pPr>
      <w:spacing w:after="0" w:line="259" w:lineRule="auto"/>
    </w:pPr>
  </w:style>
  <w:style w:type="paragraph" w:customStyle="1" w:styleId="Pa0">
    <w:name w:val="Pa0"/>
    <w:basedOn w:val="Normln"/>
    <w:next w:val="Normln"/>
    <w:uiPriority w:val="99"/>
    <w:rsid w:val="008A4773"/>
    <w:pPr>
      <w:autoSpaceDE w:val="0"/>
      <w:autoSpaceDN w:val="0"/>
      <w:adjustRightInd w:val="0"/>
      <w:spacing w:after="0" w:line="201" w:lineRule="atLeast"/>
    </w:pPr>
    <w:rPr>
      <w:rFonts w:ascii="Georgia CE" w:hAnsi="Georgia CE"/>
      <w:sz w:val="24"/>
      <w:szCs w:val="24"/>
    </w:rPr>
  </w:style>
  <w:style w:type="paragraph" w:customStyle="1" w:styleId="Patika">
    <w:name w:val="Patička"/>
    <w:basedOn w:val="Pa0"/>
    <w:qFormat/>
    <w:rsid w:val="005A55F9"/>
    <w:pPr>
      <w:framePr w:h="4218" w:hRule="exact" w:hSpace="1134" w:wrap="notBeside" w:vAnchor="page" w:hAnchor="text" w:yAlign="bottom"/>
      <w:spacing w:before="980"/>
    </w:pPr>
    <w:rPr>
      <w:rFonts w:cs="Georgia CE"/>
      <w:color w:val="221E1F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C56F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Zkladntext">
    <w:name w:val="Základní text_"/>
    <w:basedOn w:val="Standardnpsmoodstavce"/>
    <w:link w:val="Zkladntext1"/>
    <w:rsid w:val="00C56F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C56F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C56F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C56F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2"/>
    </w:rPr>
  </w:style>
  <w:style w:type="paragraph" w:customStyle="1" w:styleId="Nadpis10">
    <w:name w:val="Nadpis #1"/>
    <w:basedOn w:val="Normln"/>
    <w:link w:val="Nadpis1"/>
    <w:rsid w:val="00C56F93"/>
    <w:pPr>
      <w:widowControl w:val="0"/>
      <w:shd w:val="clear" w:color="auto" w:fill="FFFFFF"/>
      <w:spacing w:after="8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21">
    <w:name w:val="Nadpis #2"/>
    <w:basedOn w:val="Normln"/>
    <w:link w:val="Nadpis20"/>
    <w:rsid w:val="00C56F93"/>
    <w:pPr>
      <w:widowControl w:val="0"/>
      <w:shd w:val="clear" w:color="auto" w:fill="FFFFFF"/>
      <w:spacing w:after="270" w:line="262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C56F93"/>
    <w:pPr>
      <w:spacing w:after="0" w:line="276" w:lineRule="auto"/>
      <w:ind w:left="720"/>
      <w:contextualSpacing/>
    </w:pPr>
    <w:rPr>
      <w:rFonts w:asciiTheme="minorHAnsi" w:hAnsiTheme="minorHAnsi"/>
      <w:sz w:val="24"/>
      <w:lang w:val="sk-SK"/>
    </w:rPr>
  </w:style>
  <w:style w:type="paragraph" w:customStyle="1" w:styleId="ListParagraph1">
    <w:name w:val="List Paragraph1"/>
    <w:basedOn w:val="Normln"/>
    <w:uiPriority w:val="34"/>
    <w:qFormat/>
    <w:rsid w:val="00C56F93"/>
    <w:pPr>
      <w:widowControl w:val="0"/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56F93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90884"/>
    <w:pPr>
      <w:spacing w:after="120" w:line="240" w:lineRule="auto"/>
      <w:ind w:left="283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9088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55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C07DA"/>
    <w:pPr>
      <w:spacing w:after="0" w:line="240" w:lineRule="auto"/>
    </w:pPr>
    <w:rPr>
      <w:rFonts w:ascii="Georgia" w:hAnsi="Georgia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703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03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0332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3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0332"/>
    <w:rPr>
      <w:rFonts w:ascii="Georgia" w:hAnsi="Georgia"/>
      <w:b/>
      <w:bCs/>
      <w:sz w:val="20"/>
      <w:szCs w:val="20"/>
    </w:rPr>
  </w:style>
  <w:style w:type="paragraph" w:customStyle="1" w:styleId="Odstavecseseznamem1">
    <w:name w:val="Odstavec se seznamem1"/>
    <w:rsid w:val="008E055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  <w:jc w:val="both"/>
    </w:pPr>
    <w:rPr>
      <w:rFonts w:ascii="Franklin Gothic Book" w:eastAsia="Franklin Gothic Book" w:hAnsi="Franklin Gothic Book" w:cs="Franklin Gothic Book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8E0559"/>
    <w:pPr>
      <w:numPr>
        <w:numId w:val="21"/>
      </w:numPr>
    </w:pPr>
  </w:style>
  <w:style w:type="character" w:customStyle="1" w:styleId="dn">
    <w:name w:val="Žádný"/>
    <w:rsid w:val="008E055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4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erina.jezkova@ngprague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jstrik.penize.cz/dph/cz24741515-hodinarstvi-bechyne-s-r-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jstrik.penize.cz/adresa-firmy/praha-1-nove-mesto-v-jame-psc-110-0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kolarova\AppData\Local\Microsoft\Windows\INetCache\Content.Outlook\4J0CFX3M\Dopisni&#769;%20papi&#769;r%20NG%20v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CCC34F083E784DB11BB0E7F1E6E631" ma:contentTypeVersion="12" ma:contentTypeDescription="Vytvoří nový dokument" ma:contentTypeScope="" ma:versionID="c45b40f1c6960e63ed969c67fc830607">
  <xsd:schema xmlns:xsd="http://www.w3.org/2001/XMLSchema" xmlns:xs="http://www.w3.org/2001/XMLSchema" xmlns:p="http://schemas.microsoft.com/office/2006/metadata/properties" xmlns:ns2="65f11603-79ab-4fa7-a09b-4ebb8f451ad2" xmlns:ns3="bef666b4-36c9-47f2-9c8f-47727be23ace" targetNamespace="http://schemas.microsoft.com/office/2006/metadata/properties" ma:root="true" ma:fieldsID="2a4f538054c4133df0496443670569b6" ns2:_="" ns3:_="">
    <xsd:import namespace="65f11603-79ab-4fa7-a09b-4ebb8f451ad2"/>
    <xsd:import namespace="bef666b4-36c9-47f2-9c8f-47727be23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11603-79ab-4fa7-a09b-4ebb8f45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66b4-36c9-47f2-9c8f-47727be23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2C5FA-149B-4201-8A0C-5B72FE0F1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190C4-C4F6-4A7A-8B1A-5BF614DAB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11603-79ab-4fa7-a09b-4ebb8f451ad2"/>
    <ds:schemaRef ds:uri="bef666b4-36c9-47f2-9c8f-47727be23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A90A8-7DAF-4A4A-8EB5-72A4E8CC25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B516C9-F645-4C36-9B9C-121840CE0AA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b62a864-c87b-409e-aad2-19fdee1928d9}" enabled="1" method="Privileged" siteId="{5ef5890d-c9a6-4c0c-9aab-69d1d5a6bc1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Dopisní papír NG v5.dotx</Template>
  <TotalTime>7</TotalTime>
  <Pages>6</Pages>
  <Words>1808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Zdenka Šímová</cp:lastModifiedBy>
  <cp:revision>11</cp:revision>
  <cp:lastPrinted>2023-06-20T08:04:00Z</cp:lastPrinted>
  <dcterms:created xsi:type="dcterms:W3CDTF">2023-08-21T08:01:00Z</dcterms:created>
  <dcterms:modified xsi:type="dcterms:W3CDTF">2023-09-13T08:01:00Z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0x010100D4CCC34F083E784DB11BB0E7F1E6E631</vt:lpwstr>
  </property>
</Properties>
</file>