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262" w14:textId="77777777" w:rsidR="000C6F0F" w:rsidRPr="007A66F5" w:rsidRDefault="000C6F0F" w:rsidP="00A779AE">
      <w:pPr>
        <w:spacing w:before="60" w:after="60" w:line="276" w:lineRule="auto"/>
        <w:jc w:val="center"/>
        <w:rPr>
          <w:rFonts w:ascii="Tahoma" w:hAnsi="Tahoma" w:cs="Tahoma"/>
          <w:b/>
          <w:szCs w:val="20"/>
        </w:rPr>
      </w:pPr>
      <w:r w:rsidRPr="007A66F5">
        <w:rPr>
          <w:rFonts w:ascii="Tahoma" w:hAnsi="Tahoma" w:cs="Tahoma"/>
          <w:b/>
          <w:szCs w:val="20"/>
        </w:rPr>
        <w:t xml:space="preserve">Servisní smlouva – údržba a podpora provozu </w:t>
      </w:r>
    </w:p>
    <w:p w14:paraId="6259802D" w14:textId="77777777" w:rsidR="000C6F0F" w:rsidRPr="007A66F5" w:rsidRDefault="000C6F0F" w:rsidP="00A779AE">
      <w:pPr>
        <w:spacing w:before="60" w:after="60" w:line="276" w:lineRule="auto"/>
        <w:jc w:val="center"/>
        <w:rPr>
          <w:rFonts w:ascii="Tahoma" w:hAnsi="Tahoma" w:cs="Tahoma"/>
          <w:b/>
          <w:szCs w:val="20"/>
        </w:rPr>
      </w:pPr>
      <w:r w:rsidRPr="007A66F5">
        <w:rPr>
          <w:rFonts w:ascii="Tahoma" w:hAnsi="Tahoma" w:cs="Tahoma"/>
          <w:b/>
          <w:szCs w:val="20"/>
        </w:rPr>
        <w:t>Informačního systému</w:t>
      </w:r>
    </w:p>
    <w:p w14:paraId="1E9731BD" w14:textId="77777777" w:rsidR="002B6B07" w:rsidRPr="002B2C53" w:rsidRDefault="002B6B07" w:rsidP="00A779AE">
      <w:pPr>
        <w:spacing w:before="60" w:after="60" w:line="276" w:lineRule="auto"/>
        <w:jc w:val="center"/>
        <w:rPr>
          <w:rFonts w:ascii="Tahoma" w:hAnsi="Tahoma" w:cs="Tahoma"/>
          <w:b/>
          <w:sz w:val="20"/>
          <w:szCs w:val="20"/>
        </w:rPr>
      </w:pPr>
    </w:p>
    <w:p w14:paraId="295BEF03" w14:textId="77777777" w:rsidR="000C6F0F" w:rsidRPr="002B2C53" w:rsidRDefault="000C6F0F" w:rsidP="00A779AE">
      <w:pPr>
        <w:numPr>
          <w:ilvl w:val="0"/>
          <w:numId w:val="4"/>
        </w:numPr>
        <w:spacing w:before="60" w:after="60" w:line="276" w:lineRule="auto"/>
        <w:ind w:left="0" w:firstLine="0"/>
        <w:jc w:val="both"/>
        <w:rPr>
          <w:rFonts w:ascii="Tahoma" w:hAnsi="Tahoma" w:cs="Tahoma"/>
          <w:b/>
          <w:sz w:val="20"/>
          <w:szCs w:val="20"/>
        </w:rPr>
      </w:pPr>
      <w:r w:rsidRPr="002B2C53">
        <w:rPr>
          <w:rFonts w:ascii="Tahoma" w:hAnsi="Tahoma" w:cs="Tahoma"/>
          <w:b/>
          <w:sz w:val="20"/>
          <w:szCs w:val="20"/>
        </w:rPr>
        <w:t>Sdružené zdravotnické zařízení Krnov, příspěvková organizace</w:t>
      </w:r>
    </w:p>
    <w:p w14:paraId="46ED0747" w14:textId="77777777" w:rsidR="000C6F0F" w:rsidRPr="002B2C53" w:rsidRDefault="000C6F0F" w:rsidP="00A779AE">
      <w:pPr>
        <w:pStyle w:val="Odstavecseseznamem"/>
        <w:tabs>
          <w:tab w:val="left" w:pos="2977"/>
        </w:tabs>
        <w:spacing w:before="60" w:after="60" w:line="276" w:lineRule="auto"/>
        <w:jc w:val="both"/>
        <w:rPr>
          <w:rFonts w:ascii="Tahoma" w:hAnsi="Tahoma" w:cs="Tahoma"/>
          <w:sz w:val="20"/>
          <w:szCs w:val="20"/>
          <w:highlight w:val="yellow"/>
        </w:rPr>
      </w:pPr>
      <w:r w:rsidRPr="002B2C53">
        <w:rPr>
          <w:rFonts w:ascii="Tahoma" w:hAnsi="Tahoma" w:cs="Tahoma"/>
          <w:sz w:val="20"/>
          <w:szCs w:val="20"/>
        </w:rPr>
        <w:t>se sídlem:</w:t>
      </w:r>
      <w:r w:rsidRPr="002B2C53">
        <w:rPr>
          <w:rFonts w:ascii="Tahoma" w:hAnsi="Tahoma" w:cs="Tahoma"/>
          <w:sz w:val="20"/>
          <w:szCs w:val="20"/>
        </w:rPr>
        <w:tab/>
        <w:t>I. P. Pavlova 552/9, Pod Bezručovým vrchem, 794 01 Krnov</w:t>
      </w:r>
    </w:p>
    <w:p w14:paraId="0E3D09A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MUDr. Ladislavem Václavcem, MBA, ředitelem</w:t>
      </w:r>
    </w:p>
    <w:p w14:paraId="56A93EB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00844641</w:t>
      </w:r>
    </w:p>
    <w:p w14:paraId="35D7B88A"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CZ00844641</w:t>
      </w:r>
    </w:p>
    <w:p w14:paraId="2FCF599B"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Česká spořitelna, a.s.</w:t>
      </w:r>
    </w:p>
    <w:p w14:paraId="40AD501F" w14:textId="51DB92D4" w:rsidR="000C6F0F" w:rsidRPr="002B2C53" w:rsidRDefault="0042194D" w:rsidP="00A779AE">
      <w:pPr>
        <w:pStyle w:val="Odstavecseseznamem"/>
        <w:numPr>
          <w:ilvl w:val="12"/>
          <w:numId w:val="4"/>
        </w:numPr>
        <w:tabs>
          <w:tab w:val="left" w:pos="2977"/>
        </w:tabs>
        <w:spacing w:before="60" w:after="60" w:line="276" w:lineRule="auto"/>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xxxxxxxxxxx</w:t>
      </w:r>
      <w:proofErr w:type="spellEnd"/>
      <w:r>
        <w:rPr>
          <w:rFonts w:ascii="Tahoma" w:hAnsi="Tahoma" w:cs="Tahoma"/>
          <w:sz w:val="20"/>
          <w:szCs w:val="20"/>
        </w:rPr>
        <w:t>/</w:t>
      </w:r>
      <w:proofErr w:type="spellStart"/>
      <w:r>
        <w:rPr>
          <w:rFonts w:ascii="Tahoma" w:hAnsi="Tahoma" w:cs="Tahoma"/>
          <w:sz w:val="20"/>
          <w:szCs w:val="20"/>
        </w:rPr>
        <w:t>xxx</w:t>
      </w:r>
      <w:proofErr w:type="spellEnd"/>
    </w:p>
    <w:p w14:paraId="53E793A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 xml:space="preserve">Zapsána v obchodním rejstříku vedeném KS v Ostravě, oddíl </w:t>
      </w:r>
      <w:proofErr w:type="spellStart"/>
      <w:r w:rsidRPr="002B2C53">
        <w:rPr>
          <w:rFonts w:ascii="Tahoma" w:hAnsi="Tahoma" w:cs="Tahoma"/>
          <w:sz w:val="20"/>
          <w:szCs w:val="20"/>
        </w:rPr>
        <w:t>Pr</w:t>
      </w:r>
      <w:proofErr w:type="spellEnd"/>
      <w:r w:rsidRPr="002B2C53">
        <w:rPr>
          <w:rFonts w:ascii="Tahoma" w:hAnsi="Tahoma" w:cs="Tahoma"/>
          <w:sz w:val="20"/>
          <w:szCs w:val="20"/>
        </w:rPr>
        <w:t>, vložka 876</w:t>
      </w:r>
    </w:p>
    <w:p w14:paraId="7619023A"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3877559F" w14:textId="5FE2F169" w:rsidR="000C6F0F" w:rsidRPr="002B2C53" w:rsidRDefault="0042194D" w:rsidP="00A779AE">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w:t>
      </w:r>
      <w:proofErr w:type="spellEnd"/>
      <w:r w:rsidR="000C6F0F" w:rsidRPr="002B2C53">
        <w:rPr>
          <w:rFonts w:ascii="Tahoma" w:hAnsi="Tahoma" w:cs="Tahoma"/>
          <w:sz w:val="20"/>
          <w:szCs w:val="20"/>
        </w:rPr>
        <w:t xml:space="preserve">, vedoucí oddělení IT, </w:t>
      </w:r>
      <w:hyperlink r:id="rId11" w:history="1">
        <w:r w:rsidRPr="00AD30A1">
          <w:rPr>
            <w:rStyle w:val="Hypertextovodkaz"/>
            <w:rFonts w:ascii="Tahoma" w:hAnsi="Tahoma" w:cs="Tahoma"/>
            <w:sz w:val="20"/>
            <w:szCs w:val="20"/>
          </w:rPr>
          <w:t>xxxxx.xxxxx@szzkrnov.cz</w:t>
        </w:r>
      </w:hyperlink>
      <w:r w:rsidR="000C6F0F" w:rsidRPr="002B2C53">
        <w:rPr>
          <w:rStyle w:val="Hypertextovodkaz"/>
          <w:rFonts w:ascii="Tahoma" w:hAnsi="Tahoma" w:cs="Tahoma"/>
          <w:sz w:val="20"/>
          <w:szCs w:val="20"/>
        </w:rPr>
        <w:t>,</w:t>
      </w:r>
      <w:r w:rsidR="000C6F0F" w:rsidRPr="002B2C53">
        <w:rPr>
          <w:rFonts w:ascii="Tahoma" w:hAnsi="Tahoma" w:cs="Tahoma"/>
          <w:color w:val="00B050"/>
          <w:sz w:val="20"/>
          <w:szCs w:val="20"/>
        </w:rPr>
        <w:t xml:space="preserve"> </w:t>
      </w:r>
      <w:r>
        <w:rPr>
          <w:rFonts w:ascii="Tahoma" w:hAnsi="Tahoma" w:cs="Tahoma"/>
          <w:color w:val="000000" w:themeColor="text1"/>
          <w:sz w:val="20"/>
          <w:szCs w:val="20"/>
        </w:rPr>
        <w:t xml:space="preserve">tel: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p>
    <w:p w14:paraId="551C73A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(dále jen „Objednatel“)</w:t>
      </w:r>
    </w:p>
    <w:p w14:paraId="3F8CAA2D"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a</w:t>
      </w:r>
    </w:p>
    <w:p w14:paraId="12694D27" w14:textId="7FE14A04" w:rsidR="000C6F0F" w:rsidRPr="002B2C53" w:rsidRDefault="00EB4067" w:rsidP="00A779AE">
      <w:pPr>
        <w:numPr>
          <w:ilvl w:val="0"/>
          <w:numId w:val="4"/>
        </w:numPr>
        <w:spacing w:before="60" w:after="60" w:line="276" w:lineRule="auto"/>
        <w:ind w:left="142" w:hanging="142"/>
        <w:jc w:val="both"/>
        <w:rPr>
          <w:rFonts w:ascii="Tahoma" w:eastAsia="Calibri" w:hAnsi="Tahoma" w:cs="Tahoma"/>
          <w:b/>
          <w:bCs/>
          <w:caps/>
          <w:sz w:val="20"/>
          <w:szCs w:val="20"/>
        </w:rPr>
      </w:pPr>
      <w:r>
        <w:rPr>
          <w:rFonts w:ascii="Tahoma" w:eastAsia="Calibri" w:hAnsi="Tahoma" w:cs="Tahoma"/>
          <w:b/>
          <w:sz w:val="20"/>
          <w:szCs w:val="20"/>
        </w:rPr>
        <w:t>STAPRO s. r. o.</w:t>
      </w:r>
      <w:r w:rsidR="000C6F0F" w:rsidRPr="007A66F5">
        <w:rPr>
          <w:rFonts w:ascii="Tahoma" w:eastAsia="Calibri" w:hAnsi="Tahoma" w:cs="Tahoma"/>
          <w:b/>
          <w:color w:val="0070C0"/>
          <w:sz w:val="20"/>
          <w:szCs w:val="20"/>
        </w:rPr>
        <w:tab/>
      </w:r>
    </w:p>
    <w:p w14:paraId="6CC18B9C" w14:textId="5B5B3A29"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se sídlem:</w:t>
      </w:r>
      <w:r w:rsidRPr="002B2C53">
        <w:rPr>
          <w:rFonts w:ascii="Tahoma" w:hAnsi="Tahoma" w:cs="Tahoma"/>
          <w:sz w:val="20"/>
          <w:szCs w:val="20"/>
        </w:rPr>
        <w:tab/>
      </w:r>
      <w:r w:rsidR="00EB4067">
        <w:rPr>
          <w:rFonts w:ascii="Tahoma" w:hAnsi="Tahoma" w:cs="Tahoma"/>
          <w:sz w:val="20"/>
          <w:szCs w:val="20"/>
        </w:rPr>
        <w:t xml:space="preserve">Pernštýnské náměstí </w:t>
      </w:r>
      <w:r w:rsidR="00E47AB2">
        <w:rPr>
          <w:rFonts w:ascii="Tahoma" w:hAnsi="Tahoma" w:cs="Tahoma"/>
          <w:sz w:val="20"/>
          <w:szCs w:val="20"/>
        </w:rPr>
        <w:t>51, 530 02 Pardubice</w:t>
      </w:r>
      <w:r w:rsidRPr="002B2C53">
        <w:rPr>
          <w:rFonts w:ascii="Tahoma" w:hAnsi="Tahoma" w:cs="Tahoma"/>
          <w:sz w:val="20"/>
          <w:szCs w:val="20"/>
        </w:rPr>
        <w:t>.</w:t>
      </w:r>
    </w:p>
    <w:p w14:paraId="5815D396" w14:textId="27321A7A"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r>
      <w:r w:rsidR="00E47AB2">
        <w:rPr>
          <w:rFonts w:ascii="Tahoma" w:hAnsi="Tahoma" w:cs="Tahoma"/>
          <w:sz w:val="20"/>
          <w:szCs w:val="20"/>
        </w:rPr>
        <w:t xml:space="preserve">Ing. Leošem </w:t>
      </w:r>
      <w:proofErr w:type="spellStart"/>
      <w:r w:rsidR="00E47AB2">
        <w:rPr>
          <w:rFonts w:ascii="Tahoma" w:hAnsi="Tahoma" w:cs="Tahoma"/>
          <w:sz w:val="20"/>
          <w:szCs w:val="20"/>
        </w:rPr>
        <w:t>Raibrem</w:t>
      </w:r>
      <w:proofErr w:type="spellEnd"/>
      <w:r w:rsidR="00E47AB2">
        <w:rPr>
          <w:rFonts w:ascii="Tahoma" w:hAnsi="Tahoma" w:cs="Tahoma"/>
          <w:sz w:val="20"/>
          <w:szCs w:val="20"/>
        </w:rPr>
        <w:t>, jednatelem společnosti</w:t>
      </w:r>
    </w:p>
    <w:p w14:paraId="5862FB54" w14:textId="269DBDA5"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r>
      <w:r w:rsidR="00E47AB2">
        <w:rPr>
          <w:rFonts w:ascii="Tahoma" w:hAnsi="Tahoma" w:cs="Tahoma"/>
          <w:sz w:val="20"/>
          <w:szCs w:val="20"/>
        </w:rPr>
        <w:t>13583531</w:t>
      </w:r>
    </w:p>
    <w:p w14:paraId="6850BD8C" w14:textId="3D785D04"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r>
      <w:r w:rsidR="000D5D3D">
        <w:rPr>
          <w:rFonts w:ascii="Tahoma" w:hAnsi="Tahoma" w:cs="Tahoma"/>
          <w:sz w:val="20"/>
          <w:szCs w:val="20"/>
        </w:rPr>
        <w:t>CZ699004728</w:t>
      </w:r>
    </w:p>
    <w:p w14:paraId="7C84A39C" w14:textId="03296625"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r>
      <w:r w:rsidR="000D5D3D">
        <w:rPr>
          <w:rFonts w:ascii="Tahoma" w:hAnsi="Tahoma" w:cs="Tahoma"/>
          <w:sz w:val="20"/>
          <w:szCs w:val="20"/>
        </w:rPr>
        <w:t xml:space="preserve">ČSOB a.s.; </w:t>
      </w:r>
      <w:proofErr w:type="spellStart"/>
      <w:r w:rsidR="000D5D3D">
        <w:rPr>
          <w:rFonts w:ascii="Tahoma" w:hAnsi="Tahoma" w:cs="Tahoma"/>
          <w:sz w:val="20"/>
          <w:szCs w:val="20"/>
        </w:rPr>
        <w:t>Oberbank</w:t>
      </w:r>
      <w:proofErr w:type="spellEnd"/>
      <w:r w:rsidR="000D5D3D">
        <w:rPr>
          <w:rFonts w:ascii="Tahoma" w:hAnsi="Tahoma" w:cs="Tahoma"/>
          <w:sz w:val="20"/>
          <w:szCs w:val="20"/>
        </w:rPr>
        <w:t xml:space="preserve"> AG</w:t>
      </w:r>
    </w:p>
    <w:p w14:paraId="07858C44" w14:textId="1FA91FA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r>
      <w:proofErr w:type="spellStart"/>
      <w:r w:rsidR="0042194D">
        <w:rPr>
          <w:rFonts w:ascii="Tahoma" w:hAnsi="Tahoma" w:cs="Tahoma"/>
          <w:sz w:val="20"/>
          <w:szCs w:val="20"/>
        </w:rPr>
        <w:t>xxxxxxxx</w:t>
      </w:r>
      <w:proofErr w:type="spellEnd"/>
      <w:r w:rsidR="0042194D">
        <w:rPr>
          <w:rFonts w:ascii="Tahoma" w:hAnsi="Tahoma" w:cs="Tahoma"/>
          <w:sz w:val="20"/>
          <w:szCs w:val="20"/>
        </w:rPr>
        <w:t>/</w:t>
      </w:r>
      <w:proofErr w:type="spellStart"/>
      <w:r w:rsidR="0042194D">
        <w:rPr>
          <w:rFonts w:ascii="Tahoma" w:hAnsi="Tahoma" w:cs="Tahoma"/>
          <w:sz w:val="20"/>
          <w:szCs w:val="20"/>
        </w:rPr>
        <w:t>xxxx</w:t>
      </w:r>
      <w:proofErr w:type="spellEnd"/>
      <w:r w:rsidR="0042194D">
        <w:rPr>
          <w:rFonts w:ascii="Tahoma" w:hAnsi="Tahoma" w:cs="Tahoma"/>
          <w:sz w:val="20"/>
          <w:szCs w:val="20"/>
        </w:rPr>
        <w:t xml:space="preserve">; </w:t>
      </w:r>
      <w:proofErr w:type="spellStart"/>
      <w:r w:rsidR="0042194D">
        <w:rPr>
          <w:rFonts w:ascii="Tahoma" w:hAnsi="Tahoma" w:cs="Tahoma"/>
          <w:sz w:val="20"/>
          <w:szCs w:val="20"/>
        </w:rPr>
        <w:t>xxxxxxxx</w:t>
      </w:r>
      <w:proofErr w:type="spellEnd"/>
      <w:r w:rsidR="0042194D">
        <w:rPr>
          <w:rFonts w:ascii="Tahoma" w:hAnsi="Tahoma" w:cs="Tahoma"/>
          <w:sz w:val="20"/>
          <w:szCs w:val="20"/>
        </w:rPr>
        <w:t>/</w:t>
      </w:r>
      <w:proofErr w:type="spellStart"/>
      <w:r w:rsidR="0042194D">
        <w:rPr>
          <w:rFonts w:ascii="Tahoma" w:hAnsi="Tahoma" w:cs="Tahoma"/>
          <w:sz w:val="20"/>
          <w:szCs w:val="20"/>
        </w:rPr>
        <w:t>xxxx</w:t>
      </w:r>
      <w:proofErr w:type="spellEnd"/>
    </w:p>
    <w:p w14:paraId="2962B218" w14:textId="0BBC8D74"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Zapsána v obchodním rejstříku vedeném KS v</w:t>
      </w:r>
      <w:r w:rsidR="009C40F2">
        <w:rPr>
          <w:rFonts w:ascii="Tahoma" w:hAnsi="Tahoma" w:cs="Tahoma"/>
          <w:sz w:val="20"/>
          <w:szCs w:val="20"/>
        </w:rPr>
        <w:t> Hradci Králové</w:t>
      </w:r>
      <w:r w:rsidRPr="002B2C53">
        <w:rPr>
          <w:rFonts w:ascii="Tahoma" w:hAnsi="Tahoma" w:cs="Tahoma"/>
          <w:sz w:val="20"/>
          <w:szCs w:val="20"/>
        </w:rPr>
        <w:t>, oddíl</w:t>
      </w:r>
      <w:r w:rsidR="00C52C41">
        <w:rPr>
          <w:rFonts w:ascii="Tahoma" w:hAnsi="Tahoma" w:cs="Tahoma"/>
          <w:sz w:val="20"/>
          <w:szCs w:val="20"/>
        </w:rPr>
        <w:t xml:space="preserve"> C</w:t>
      </w:r>
      <w:r w:rsidRPr="002B2C53">
        <w:rPr>
          <w:rFonts w:ascii="Tahoma" w:hAnsi="Tahoma" w:cs="Tahoma"/>
          <w:sz w:val="20"/>
          <w:szCs w:val="20"/>
        </w:rPr>
        <w:t xml:space="preserve">, vložka </w:t>
      </w:r>
      <w:r w:rsidR="00F02F77">
        <w:rPr>
          <w:rFonts w:ascii="Tahoma" w:hAnsi="Tahoma" w:cs="Tahoma"/>
          <w:sz w:val="20"/>
          <w:szCs w:val="20"/>
        </w:rPr>
        <w:t>148</w:t>
      </w:r>
    </w:p>
    <w:p w14:paraId="4A570EB2"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2F8A15C0" w14:textId="4B262247" w:rsidR="00B616CC" w:rsidRDefault="0042194D" w:rsidP="00B616CC">
      <w:pPr>
        <w:spacing w:before="60" w:after="60" w:line="276" w:lineRule="auto"/>
        <w:ind w:left="709"/>
        <w:rPr>
          <w:rFonts w:ascii="Tahoma" w:hAnsi="Tahoma" w:cs="Tahoma"/>
          <w:sz w:val="20"/>
          <w:szCs w:val="20"/>
        </w:rPr>
      </w:pPr>
      <w:bookmarkStart w:id="0" w:name="_Hlk143508127"/>
      <w:r>
        <w:rPr>
          <w:rFonts w:ascii="Tahoma" w:hAnsi="Tahoma" w:cs="Tahoma"/>
          <w:sz w:val="20"/>
          <w:szCs w:val="20"/>
        </w:rPr>
        <w:t xml:space="preserve">Mgr. </w:t>
      </w:r>
      <w:proofErr w:type="spellStart"/>
      <w:r>
        <w:rPr>
          <w:rFonts w:ascii="Tahoma" w:hAnsi="Tahoma" w:cs="Tahoma"/>
          <w:sz w:val="20"/>
          <w:szCs w:val="20"/>
        </w:rPr>
        <w:t>Xxxx</w:t>
      </w:r>
      <w:proofErr w:type="spellEnd"/>
      <w:r>
        <w:rPr>
          <w:rFonts w:ascii="Tahoma" w:hAnsi="Tahoma" w:cs="Tahoma"/>
          <w:sz w:val="20"/>
          <w:szCs w:val="20"/>
        </w:rPr>
        <w:t xml:space="preserve"> </w:t>
      </w:r>
      <w:proofErr w:type="spellStart"/>
      <w:r>
        <w:rPr>
          <w:rFonts w:ascii="Tahoma" w:hAnsi="Tahoma" w:cs="Tahoma"/>
          <w:sz w:val="20"/>
          <w:szCs w:val="20"/>
        </w:rPr>
        <w:t>xxxxxxxxx</w:t>
      </w:r>
      <w:proofErr w:type="spellEnd"/>
      <w:r w:rsidR="00B616CC" w:rsidRPr="00A079E2">
        <w:rPr>
          <w:rFonts w:ascii="Tahoma" w:hAnsi="Tahoma" w:cs="Tahoma"/>
          <w:sz w:val="20"/>
          <w:szCs w:val="20"/>
        </w:rPr>
        <w:t xml:space="preserve">, obchodní manažer, </w:t>
      </w:r>
      <w:r>
        <w:rPr>
          <w:rStyle w:val="Hypertextovodkaz"/>
        </w:rPr>
        <w:t>xxxxxxxxx</w:t>
      </w:r>
      <w:r w:rsidR="00B616CC" w:rsidRPr="00A079E2">
        <w:rPr>
          <w:rStyle w:val="Hypertextovodkaz"/>
        </w:rPr>
        <w:t>@stapro.cz,</w:t>
      </w:r>
      <w:r>
        <w:rPr>
          <w:rFonts w:ascii="Tahoma" w:hAnsi="Tahoma" w:cs="Tahoma"/>
          <w:sz w:val="20"/>
          <w:szCs w:val="20"/>
        </w:rPr>
        <w:t xml:space="preserve"> +420 </w:t>
      </w:r>
      <w:proofErr w:type="spellStart"/>
      <w:r>
        <w:rPr>
          <w:rFonts w:ascii="Tahoma" w:hAnsi="Tahoma" w:cs="Tahoma"/>
          <w:sz w:val="20"/>
          <w:szCs w:val="20"/>
        </w:rPr>
        <w:t>xxx</w:t>
      </w:r>
      <w:proofErr w:type="spellEnd"/>
      <w:r>
        <w:rPr>
          <w:rFonts w:ascii="Tahoma" w:hAnsi="Tahoma" w:cs="Tahoma"/>
          <w:sz w:val="20"/>
          <w:szCs w:val="20"/>
        </w:rPr>
        <w:t xml:space="preserve"> </w:t>
      </w:r>
      <w:proofErr w:type="spellStart"/>
      <w:r>
        <w:rPr>
          <w:rFonts w:ascii="Tahoma" w:hAnsi="Tahoma" w:cs="Tahoma"/>
          <w:sz w:val="20"/>
          <w:szCs w:val="20"/>
        </w:rPr>
        <w:t>xxx</w:t>
      </w:r>
      <w:proofErr w:type="spellEnd"/>
      <w:r>
        <w:rPr>
          <w:rFonts w:ascii="Tahoma" w:hAnsi="Tahoma" w:cs="Tahoma"/>
          <w:sz w:val="20"/>
          <w:szCs w:val="20"/>
        </w:rPr>
        <w:t xml:space="preserve"> </w:t>
      </w:r>
      <w:proofErr w:type="spellStart"/>
      <w:r>
        <w:rPr>
          <w:rFonts w:ascii="Tahoma" w:hAnsi="Tahoma" w:cs="Tahoma"/>
          <w:sz w:val="20"/>
          <w:szCs w:val="20"/>
        </w:rPr>
        <w:t>xxx</w:t>
      </w:r>
      <w:proofErr w:type="spellEnd"/>
    </w:p>
    <w:bookmarkEnd w:id="0"/>
    <w:p w14:paraId="6D1E0660" w14:textId="39CD6F09"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 xml:space="preserve">(dále jen „Dodavatel“) </w:t>
      </w:r>
    </w:p>
    <w:p w14:paraId="33E78CE2"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nebo též Smluvní strana nebo společně Smluvní strany</w:t>
      </w:r>
    </w:p>
    <w:p w14:paraId="55148541" w14:textId="0D1FD0C2"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uzavírají níže uvedeného dne měsíce, podle</w:t>
      </w:r>
      <w:r w:rsidR="002B6B07" w:rsidRPr="002B2C53">
        <w:rPr>
          <w:rFonts w:ascii="Tahoma" w:hAnsi="Tahoma" w:cs="Tahoma"/>
          <w:sz w:val="20"/>
          <w:szCs w:val="20"/>
        </w:rPr>
        <w:t xml:space="preserve"> § 2586 a násl. zákona č. 89/2012Sb.</w:t>
      </w:r>
      <w:r w:rsidRPr="002B2C53">
        <w:rPr>
          <w:rFonts w:ascii="Tahoma" w:hAnsi="Tahoma" w:cs="Tahoma"/>
          <w:sz w:val="20"/>
          <w:szCs w:val="20"/>
        </w:rPr>
        <w:t xml:space="preserve"> občanského zákoníku </w:t>
      </w:r>
      <w:r w:rsidR="002B6B07" w:rsidRPr="002B2C53">
        <w:rPr>
          <w:rFonts w:ascii="Tahoma" w:hAnsi="Tahoma" w:cs="Tahoma"/>
          <w:sz w:val="20"/>
          <w:szCs w:val="20"/>
        </w:rPr>
        <w:t xml:space="preserve"> </w:t>
      </w:r>
      <w:r w:rsidRPr="002B2C53">
        <w:rPr>
          <w:rFonts w:ascii="Tahoma" w:hAnsi="Tahoma" w:cs="Tahoma"/>
          <w:sz w:val="20"/>
          <w:szCs w:val="20"/>
        </w:rPr>
        <w:t>tuto Smlouvu</w:t>
      </w:r>
      <w:r w:rsidR="002B6B07" w:rsidRPr="002B2C53">
        <w:rPr>
          <w:rFonts w:ascii="Tahoma" w:hAnsi="Tahoma" w:cs="Tahoma"/>
          <w:sz w:val="20"/>
          <w:szCs w:val="20"/>
        </w:rPr>
        <w:t xml:space="preserve"> o dílo</w:t>
      </w:r>
    </w:p>
    <w:p w14:paraId="0F48EF93" w14:textId="3F971BD1" w:rsidR="000C6F0F" w:rsidRPr="002B2C53" w:rsidRDefault="000C6F0F"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I</w:t>
      </w:r>
      <w:r w:rsidR="00EC35DF">
        <w:rPr>
          <w:rFonts w:ascii="Tahoma" w:eastAsia="Times New Roman" w:hAnsi="Tahoma" w:cs="Tahoma"/>
          <w:b/>
          <w:sz w:val="20"/>
          <w:szCs w:val="20"/>
          <w:lang w:eastAsia="cs-CZ"/>
        </w:rPr>
        <w:t>.</w:t>
      </w:r>
    </w:p>
    <w:p w14:paraId="7C1B8F86" w14:textId="77777777" w:rsidR="000C6F0F" w:rsidRPr="002B2C53" w:rsidRDefault="000C6F0F"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Prohlášení smluvních stran</w:t>
      </w:r>
    </w:p>
    <w:p w14:paraId="59222921" w14:textId="38C87E8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 </w:t>
      </w:r>
    </w:p>
    <w:p w14:paraId="0E90AD75" w14:textId="6EF64C7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bere na vědomí a souhlasí s tím, že adresa elektronické pošty uvedená v Identifikačních údajích Objednatele anebo firemní adresa elektronické pošty zaměstnanců Objednatele sdělená </w:t>
      </w:r>
      <w:r w:rsidRPr="002B2C53">
        <w:rPr>
          <w:rFonts w:ascii="Tahoma" w:hAnsi="Tahoma" w:cs="Tahoma"/>
          <w:sz w:val="20"/>
          <w:szCs w:val="20"/>
        </w:rPr>
        <w:lastRenderedPageBreak/>
        <w:t>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5F5B2C81" w14:textId="21C76B7D"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prohlašuje, že není ve stavu úpadku ve smyslu ustanovení § 3 zákona č. 182/2006 Sb., tzv. insolvenčního zákona, v platném znění. </w:t>
      </w:r>
    </w:p>
    <w:p w14:paraId="47C74A3F" w14:textId="2ECE543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prohlašuje, že má dostatečné finanční prostředky nebo příslib či finanční plán dostatečných finančních prostředků na úhradu ceny sjednané touto Smlouvou.</w:t>
      </w:r>
    </w:p>
    <w:p w14:paraId="4378369E" w14:textId="77777777"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mají zájem uzavřít platnou Smlouvu a žádné Smluvní straně není známa žádná skutečnost bránící jí uzavřít platnou smlouvu a poskytnout sjednaná plnění. </w:t>
      </w:r>
    </w:p>
    <w:p w14:paraId="75D41C2B" w14:textId="7B3C57C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činí nesporným, že na základě </w:t>
      </w:r>
      <w:r w:rsidR="007C2FAB" w:rsidRPr="002B2C53">
        <w:rPr>
          <w:rFonts w:ascii="Tahoma" w:hAnsi="Tahoma" w:cs="Tahoma"/>
          <w:sz w:val="20"/>
          <w:szCs w:val="20"/>
        </w:rPr>
        <w:t>K</w:t>
      </w:r>
      <w:r w:rsidR="007C2FAB">
        <w:rPr>
          <w:rFonts w:ascii="Tahoma" w:hAnsi="Tahoma" w:cs="Tahoma"/>
          <w:sz w:val="20"/>
          <w:szCs w:val="20"/>
        </w:rPr>
        <w:t xml:space="preserve">upní smlouvy uzavřené stranami této smlouvy dle </w:t>
      </w:r>
      <w:r w:rsidR="007C2FAB" w:rsidRPr="002B2C53">
        <w:rPr>
          <w:rFonts w:ascii="Tahoma" w:hAnsi="Tahoma" w:cs="Tahoma"/>
          <w:sz w:val="20"/>
          <w:szCs w:val="20"/>
        </w:rPr>
        <w:t>VZ</w:t>
      </w:r>
      <w:r w:rsidR="007C2FAB">
        <w:rPr>
          <w:rFonts w:ascii="Tahoma" w:hAnsi="Tahoma" w:cs="Tahoma"/>
          <w:sz w:val="20"/>
          <w:szCs w:val="20"/>
        </w:rPr>
        <w:t xml:space="preserve"> číslo spisu</w:t>
      </w:r>
      <w:r w:rsidR="007C2FAB" w:rsidRPr="002B2C53">
        <w:rPr>
          <w:rFonts w:ascii="Tahoma" w:hAnsi="Tahoma" w:cs="Tahoma"/>
          <w:sz w:val="20"/>
          <w:szCs w:val="20"/>
        </w:rPr>
        <w:t xml:space="preserve"> </w:t>
      </w:r>
      <w:r w:rsidR="007C2FAB" w:rsidRPr="00C243FF">
        <w:rPr>
          <w:rFonts w:ascii="Tahoma" w:hAnsi="Tahoma" w:cs="Tahoma"/>
          <w:b/>
          <w:sz w:val="20"/>
          <w:szCs w:val="20"/>
        </w:rPr>
        <w:t>KRN/FMP/2023/01/Dodávky IT techniky-</w:t>
      </w:r>
      <w:proofErr w:type="spellStart"/>
      <w:r w:rsidR="007C2FAB" w:rsidRPr="00C243FF">
        <w:rPr>
          <w:rFonts w:ascii="Tahoma" w:hAnsi="Tahoma" w:cs="Tahoma"/>
          <w:b/>
          <w:sz w:val="20"/>
          <w:szCs w:val="20"/>
        </w:rPr>
        <w:t>React</w:t>
      </w:r>
      <w:proofErr w:type="spellEnd"/>
      <w:r w:rsidR="007C2FAB" w:rsidRPr="00C243FF">
        <w:rPr>
          <w:rFonts w:ascii="Tahoma" w:hAnsi="Tahoma" w:cs="Tahoma"/>
          <w:b/>
          <w:sz w:val="20"/>
          <w:szCs w:val="20"/>
        </w:rPr>
        <w:t xml:space="preserve"> EU</w:t>
      </w:r>
      <w:r w:rsidR="007C2FAB">
        <w:rPr>
          <w:rFonts w:ascii="Tahoma" w:hAnsi="Tahoma" w:cs="Tahoma"/>
          <w:b/>
          <w:sz w:val="20"/>
          <w:szCs w:val="20"/>
        </w:rPr>
        <w:t xml:space="preserve"> </w:t>
      </w:r>
      <w:r w:rsidRPr="002B2C53">
        <w:rPr>
          <w:rFonts w:ascii="Tahoma" w:hAnsi="Tahoma" w:cs="Tahoma"/>
          <w:sz w:val="20"/>
          <w:szCs w:val="20"/>
        </w:rPr>
        <w:t xml:space="preserve">Dodavatel v postavení </w:t>
      </w:r>
      <w:r w:rsidR="00695315" w:rsidRPr="002B2C53">
        <w:rPr>
          <w:rFonts w:ascii="Tahoma" w:hAnsi="Tahoma" w:cs="Tahoma"/>
          <w:sz w:val="20"/>
          <w:szCs w:val="20"/>
        </w:rPr>
        <w:t xml:space="preserve"> </w:t>
      </w:r>
      <w:r w:rsidRPr="002B2C53">
        <w:rPr>
          <w:rFonts w:ascii="Tahoma" w:hAnsi="Tahoma" w:cs="Tahoma"/>
          <w:sz w:val="20"/>
          <w:szCs w:val="20"/>
        </w:rPr>
        <w:t xml:space="preserve">Prodávajícího  prodal Objednateli v postavení Kupujícího </w:t>
      </w:r>
      <w:r w:rsidR="008E0C10">
        <w:rPr>
          <w:rFonts w:ascii="Tahoma" w:hAnsi="Tahoma" w:cs="Tahoma"/>
          <w:b/>
          <w:sz w:val="20"/>
          <w:szCs w:val="20"/>
        </w:rPr>
        <w:t xml:space="preserve">Moduly do nemocničního informačního systému, </w:t>
      </w:r>
      <w:r w:rsidRPr="002B2C53">
        <w:rPr>
          <w:rFonts w:ascii="Tahoma" w:hAnsi="Tahoma" w:cs="Tahoma"/>
          <w:b/>
          <w:sz w:val="20"/>
          <w:szCs w:val="20"/>
        </w:rPr>
        <w:t>včetně i</w:t>
      </w:r>
      <w:r w:rsidR="009412EE" w:rsidRPr="002B2C53">
        <w:rPr>
          <w:rFonts w:ascii="Tahoma" w:hAnsi="Tahoma" w:cs="Tahoma"/>
          <w:b/>
          <w:sz w:val="20"/>
          <w:szCs w:val="20"/>
        </w:rPr>
        <w:t>mplementace</w:t>
      </w:r>
      <w:r w:rsidRPr="002B2C53">
        <w:rPr>
          <w:rFonts w:ascii="Tahoma" w:hAnsi="Tahoma" w:cs="Tahoma"/>
          <w:sz w:val="20"/>
          <w:szCs w:val="20"/>
        </w:rPr>
        <w:t xml:space="preserve"> v prostředí kupujícího</w:t>
      </w:r>
      <w:r w:rsidR="007C2FAB">
        <w:rPr>
          <w:rFonts w:ascii="Tahoma" w:hAnsi="Tahoma" w:cs="Tahoma"/>
          <w:sz w:val="20"/>
          <w:szCs w:val="20"/>
        </w:rPr>
        <w:t xml:space="preserve"> (dále jen „Kupní smlouva“)</w:t>
      </w:r>
      <w:r w:rsidRPr="002B2C53">
        <w:rPr>
          <w:rFonts w:ascii="Tahoma" w:hAnsi="Tahoma" w:cs="Tahoma"/>
          <w:sz w:val="20"/>
          <w:szCs w:val="20"/>
        </w:rPr>
        <w:t>.</w:t>
      </w:r>
    </w:p>
    <w:p w14:paraId="531EC612" w14:textId="77777777" w:rsidR="000C6F0F" w:rsidRPr="002B2C53" w:rsidRDefault="000C6F0F" w:rsidP="00A779AE">
      <w:pPr>
        <w:spacing w:before="60" w:after="60" w:line="276" w:lineRule="auto"/>
        <w:jc w:val="both"/>
        <w:rPr>
          <w:rFonts w:ascii="Tahoma" w:eastAsia="Times New Roman" w:hAnsi="Tahoma" w:cs="Tahoma"/>
          <w:b/>
          <w:sz w:val="20"/>
          <w:szCs w:val="20"/>
          <w:lang w:eastAsia="cs-CZ"/>
        </w:rPr>
      </w:pPr>
    </w:p>
    <w:p w14:paraId="5EA19520" w14:textId="77777777"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 </w:t>
      </w:r>
    </w:p>
    <w:p w14:paraId="77E2DEBD"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Účel Smlouvy a cíle Smluvních stran</w:t>
      </w:r>
    </w:p>
    <w:p w14:paraId="5587EB00" w14:textId="1AAD18CE"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Účelem Smlouvy je poskytnutí</w:t>
      </w:r>
      <w:r w:rsidR="009B39DE" w:rsidRPr="002B2C53">
        <w:rPr>
          <w:rFonts w:ascii="Tahoma" w:hAnsi="Tahoma" w:cs="Tahoma"/>
          <w:color w:val="000000"/>
          <w:sz w:val="20"/>
          <w:szCs w:val="20"/>
        </w:rPr>
        <w:t xml:space="preserve"> a plnění </w:t>
      </w:r>
      <w:r w:rsidRPr="002B2C53">
        <w:rPr>
          <w:rFonts w:ascii="Tahoma" w:hAnsi="Tahoma" w:cs="Tahoma"/>
          <w:color w:val="000000"/>
          <w:sz w:val="20"/>
          <w:szCs w:val="20"/>
        </w:rPr>
        <w:t>servisních služeb</w:t>
      </w:r>
      <w:r w:rsidR="009412EE" w:rsidRPr="002B2C53">
        <w:rPr>
          <w:rFonts w:ascii="Tahoma" w:hAnsi="Tahoma" w:cs="Tahoma"/>
          <w:color w:val="000000"/>
          <w:sz w:val="20"/>
          <w:szCs w:val="20"/>
        </w:rPr>
        <w:t xml:space="preserve"> a technické podpory</w:t>
      </w:r>
      <w:r w:rsidRPr="002B2C53">
        <w:rPr>
          <w:rFonts w:ascii="Tahoma" w:hAnsi="Tahoma" w:cs="Tahoma"/>
          <w:color w:val="000000"/>
          <w:sz w:val="20"/>
          <w:szCs w:val="20"/>
        </w:rPr>
        <w:t xml:space="preserve"> a podrobná úprava a právní vymezení poměru Smluvních stran při poskytování činností Dodavatele Objednateli pro  informační technologie dodané Dodavatelem</w:t>
      </w:r>
      <w:r w:rsidR="009B39DE" w:rsidRPr="002B2C53">
        <w:rPr>
          <w:rFonts w:ascii="Tahoma" w:hAnsi="Tahoma" w:cs="Tahoma"/>
          <w:color w:val="000000"/>
          <w:sz w:val="20"/>
          <w:szCs w:val="20"/>
        </w:rPr>
        <w:t xml:space="preserve"> na základě </w:t>
      </w:r>
      <w:r w:rsidR="007C2FAB">
        <w:rPr>
          <w:rFonts w:ascii="Tahoma" w:hAnsi="Tahoma" w:cs="Tahoma"/>
          <w:color w:val="000000"/>
          <w:sz w:val="20"/>
          <w:szCs w:val="20"/>
        </w:rPr>
        <w:t>shora citované Kupní s</w:t>
      </w:r>
      <w:r w:rsidR="009B39DE" w:rsidRPr="002B2C53">
        <w:rPr>
          <w:rFonts w:ascii="Tahoma" w:hAnsi="Tahoma" w:cs="Tahoma"/>
          <w:color w:val="000000"/>
          <w:sz w:val="20"/>
          <w:szCs w:val="20"/>
        </w:rPr>
        <w:t xml:space="preserve">mlouvy </w:t>
      </w:r>
      <w:r w:rsidR="007C2FAB">
        <w:rPr>
          <w:rFonts w:ascii="Tahoma" w:hAnsi="Tahoma" w:cs="Tahoma"/>
          <w:color w:val="000000"/>
          <w:sz w:val="20"/>
          <w:szCs w:val="20"/>
        </w:rPr>
        <w:t>a</w:t>
      </w:r>
      <w:r w:rsidRPr="002B2C53">
        <w:rPr>
          <w:rFonts w:ascii="Tahoma" w:hAnsi="Tahoma" w:cs="Tahoma"/>
          <w:color w:val="000000"/>
          <w:sz w:val="20"/>
          <w:szCs w:val="20"/>
        </w:rPr>
        <w:t xml:space="preserve"> uživatele informačního systému Objednatele. Smluvní strany předpokládají dlouhodobost smluvního poměru založeného touto Smlouvou. </w:t>
      </w:r>
    </w:p>
    <w:p w14:paraId="5A4F4008" w14:textId="2514AD7E"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Společným cílem Smluvních stran je zajištění níže sjednaných servisních služeb</w:t>
      </w:r>
      <w:r w:rsidR="00863998" w:rsidRPr="002B2C53">
        <w:rPr>
          <w:rFonts w:ascii="Tahoma" w:hAnsi="Tahoma" w:cs="Tahoma"/>
          <w:color w:val="000000"/>
          <w:sz w:val="20"/>
          <w:szCs w:val="20"/>
        </w:rPr>
        <w:t>,</w:t>
      </w:r>
      <w:r w:rsidRPr="002B2C53">
        <w:rPr>
          <w:rFonts w:ascii="Tahoma" w:hAnsi="Tahoma" w:cs="Tahoma"/>
          <w:color w:val="000000"/>
          <w:sz w:val="20"/>
          <w:szCs w:val="20"/>
        </w:rPr>
        <w:t xml:space="preserve"> podpory provozu, funkčnosti a dostupnosti informačních systé</w:t>
      </w:r>
      <w:r w:rsidR="00863998" w:rsidRPr="002B2C53">
        <w:rPr>
          <w:rFonts w:ascii="Tahoma" w:hAnsi="Tahoma" w:cs="Tahoma"/>
          <w:color w:val="000000"/>
          <w:sz w:val="20"/>
          <w:szCs w:val="20"/>
        </w:rPr>
        <w:t>mů vyjmenovaných v Kupní smlouvě</w:t>
      </w:r>
      <w:r w:rsidR="007C2FAB">
        <w:rPr>
          <w:rFonts w:ascii="Tahoma" w:hAnsi="Tahoma" w:cs="Tahoma"/>
          <w:color w:val="000000"/>
          <w:sz w:val="20"/>
          <w:szCs w:val="20"/>
        </w:rPr>
        <w:t>.</w:t>
      </w:r>
    </w:p>
    <w:p w14:paraId="2D58555D" w14:textId="77777777" w:rsidR="0030258E" w:rsidRPr="002B2C53" w:rsidRDefault="0030258E" w:rsidP="00A779AE">
      <w:pPr>
        <w:autoSpaceDE w:val="0"/>
        <w:autoSpaceDN w:val="0"/>
        <w:adjustRightInd w:val="0"/>
        <w:spacing w:before="60" w:after="60" w:line="276" w:lineRule="auto"/>
        <w:rPr>
          <w:rFonts w:ascii="Tahoma" w:hAnsi="Tahoma" w:cs="Tahoma"/>
          <w:color w:val="000000"/>
          <w:sz w:val="20"/>
          <w:szCs w:val="20"/>
        </w:rPr>
      </w:pPr>
    </w:p>
    <w:p w14:paraId="30CF9E30" w14:textId="13B50039"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III</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27F46344"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Předmět Smlouvy</w:t>
      </w:r>
    </w:p>
    <w:p w14:paraId="05EC8F12" w14:textId="0CB7664A"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prostřednictvím svých zaměstnanců poskytovat Objednateli činnosti (dále jen Služby) spočívající v zajištění servisní</w:t>
      </w:r>
      <w:r w:rsidR="009412EE" w:rsidRPr="002B2C53">
        <w:rPr>
          <w:rFonts w:ascii="Tahoma" w:hAnsi="Tahoma" w:cs="Tahoma"/>
          <w:sz w:val="20"/>
          <w:szCs w:val="20"/>
        </w:rPr>
        <w:t xml:space="preserve">ch služeb </w:t>
      </w:r>
      <w:r w:rsidRPr="002B2C53">
        <w:rPr>
          <w:rFonts w:ascii="Tahoma" w:hAnsi="Tahoma" w:cs="Tahoma"/>
          <w:sz w:val="20"/>
          <w:szCs w:val="20"/>
        </w:rPr>
        <w:t xml:space="preserve">a </w:t>
      </w:r>
      <w:r w:rsidR="007A66F5">
        <w:rPr>
          <w:rFonts w:ascii="Tahoma" w:hAnsi="Tahoma" w:cs="Tahoma"/>
          <w:sz w:val="20"/>
          <w:szCs w:val="20"/>
        </w:rPr>
        <w:t>technické</w:t>
      </w:r>
      <w:r w:rsidRPr="002B2C53">
        <w:rPr>
          <w:rFonts w:ascii="Tahoma" w:hAnsi="Tahoma" w:cs="Tahoma"/>
          <w:sz w:val="20"/>
          <w:szCs w:val="20"/>
        </w:rPr>
        <w:t xml:space="preserve"> podpory provozu dodaného informačního systému, resp. v zajištění a podpoře provozu vybraných informačních technologií. </w:t>
      </w:r>
    </w:p>
    <w:p w14:paraId="5F395411"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Rozsah podpory a popis poskytovaných Služeb je </w:t>
      </w:r>
      <w:r w:rsidRPr="007A66F5">
        <w:rPr>
          <w:rFonts w:ascii="Tahoma" w:hAnsi="Tahoma" w:cs="Tahoma"/>
          <w:sz w:val="20"/>
          <w:szCs w:val="20"/>
        </w:rPr>
        <w:t xml:space="preserve">uveden v </w:t>
      </w:r>
      <w:r w:rsidRPr="007A66F5">
        <w:rPr>
          <w:rFonts w:ascii="Tahoma" w:hAnsi="Tahoma" w:cs="Tahoma"/>
          <w:b/>
          <w:bCs/>
          <w:sz w:val="20"/>
          <w:szCs w:val="20"/>
        </w:rPr>
        <w:t xml:space="preserve">Příloze č. 1 a č. 2 </w:t>
      </w:r>
      <w:r w:rsidRPr="007A66F5">
        <w:rPr>
          <w:rFonts w:ascii="Tahoma" w:hAnsi="Tahoma" w:cs="Tahoma"/>
          <w:sz w:val="20"/>
          <w:szCs w:val="20"/>
        </w:rPr>
        <w:t>Smlouvy.</w:t>
      </w:r>
      <w:r w:rsidRPr="002B2C53">
        <w:rPr>
          <w:rFonts w:ascii="Tahoma" w:hAnsi="Tahoma" w:cs="Tahoma"/>
          <w:sz w:val="20"/>
          <w:szCs w:val="20"/>
        </w:rPr>
        <w:t xml:space="preserve"> </w:t>
      </w:r>
    </w:p>
    <w:p w14:paraId="355B08A9" w14:textId="721F09DE"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poskytovat součinnost k plnění podle této Smlouvy, poskytované Služby p</w:t>
      </w:r>
      <w:r w:rsidR="00B510FC" w:rsidRPr="002B2C53">
        <w:rPr>
          <w:rFonts w:ascii="Tahoma" w:hAnsi="Tahoma" w:cs="Tahoma"/>
          <w:sz w:val="20"/>
          <w:szCs w:val="20"/>
        </w:rPr>
        <w:t>řijímat a platit Dodavateli níže</w:t>
      </w:r>
      <w:r w:rsidRPr="002B2C53">
        <w:rPr>
          <w:rFonts w:ascii="Tahoma" w:hAnsi="Tahoma" w:cs="Tahoma"/>
          <w:sz w:val="20"/>
          <w:szCs w:val="20"/>
        </w:rPr>
        <w:t xml:space="preserve"> sjednanou cenu ve sjednaných termínech. </w:t>
      </w:r>
    </w:p>
    <w:p w14:paraId="0068183C" w14:textId="4045B7BD"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Jakékoli jiné činnosti nebo jiný rozsah, než uvedené v Příloze č. 1 a č. 2 Smlouvy, mohou být zajišťovány Dodavatelem po dohodě s Objednatelem, a to výhradně na základě samostatné potvrzené písemné objednávky či další smlouvy, a to v cenách dle potvrzené písemné objednávky nebo smlouvy nebo ceníku Dodavatele platného v době poskytnutí činnosti. </w:t>
      </w:r>
    </w:p>
    <w:p w14:paraId="79B0A2EA" w14:textId="77777777" w:rsidR="00EE7DCE" w:rsidRDefault="00EE7DCE" w:rsidP="00A779AE">
      <w:pPr>
        <w:spacing w:before="60" w:after="60" w:line="276" w:lineRule="auto"/>
        <w:jc w:val="center"/>
        <w:rPr>
          <w:rFonts w:ascii="Tahoma" w:eastAsia="Times New Roman" w:hAnsi="Tahoma" w:cs="Tahoma"/>
          <w:b/>
          <w:sz w:val="20"/>
          <w:szCs w:val="20"/>
          <w:lang w:eastAsia="cs-CZ"/>
        </w:rPr>
      </w:pPr>
    </w:p>
    <w:p w14:paraId="6F1B0B35" w14:textId="77777777" w:rsidR="00EE7DCE" w:rsidRDefault="00EE7DCE" w:rsidP="00A779AE">
      <w:pPr>
        <w:spacing w:before="60" w:after="60" w:line="276" w:lineRule="auto"/>
        <w:jc w:val="center"/>
        <w:rPr>
          <w:rFonts w:ascii="Tahoma" w:eastAsia="Times New Roman" w:hAnsi="Tahoma" w:cs="Tahoma"/>
          <w:b/>
          <w:sz w:val="20"/>
          <w:szCs w:val="20"/>
          <w:lang w:eastAsia="cs-CZ"/>
        </w:rPr>
      </w:pPr>
    </w:p>
    <w:p w14:paraId="34766B4C" w14:textId="0866E991" w:rsidR="002B6B07" w:rsidRPr="002B2C53" w:rsidRDefault="00B510FC"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lastRenderedPageBreak/>
        <w:t>IV.</w:t>
      </w:r>
    </w:p>
    <w:p w14:paraId="3DFF109D" w14:textId="77777777" w:rsidR="00B510FC" w:rsidRPr="002B2C53" w:rsidRDefault="00B510FC"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Místo a doba plnění</w:t>
      </w:r>
    </w:p>
    <w:p w14:paraId="46A2569D" w14:textId="77777777" w:rsidR="00B510FC" w:rsidRPr="002B2C53" w:rsidRDefault="00B510FC"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Místem plnění služeb sjednaných v této smlouvě jsou pracoviště Objednatele</w:t>
      </w:r>
    </w:p>
    <w:p w14:paraId="5CE18CE4"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Místem plnění Služeb, které nejsou vázány na pracoviště Objednatele (např. uživatelské konzultace, školení, vzdálený servis), jsou pracoviště Dodavatele, dle výběru Dodavatele, pokud není sjednáno jinak. </w:t>
      </w:r>
    </w:p>
    <w:p w14:paraId="53E6E816" w14:textId="422E9E8D"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provádět pro Objednatele sjednané Služby ve sjednaných termínech. Termíny plnění jsou prodlouženy při zpožděních způsobených Objednatelem o čas zdržení. </w:t>
      </w:r>
    </w:p>
    <w:p w14:paraId="45C92550" w14:textId="2D56D9C9" w:rsidR="00FE6F05" w:rsidRPr="00C17BE8" w:rsidRDefault="00FE6F05" w:rsidP="00AE43B6">
      <w:pPr>
        <w:pStyle w:val="Default"/>
        <w:numPr>
          <w:ilvl w:val="0"/>
          <w:numId w:val="8"/>
        </w:numPr>
        <w:spacing w:before="60" w:after="60" w:line="276" w:lineRule="auto"/>
        <w:ind w:left="426"/>
        <w:jc w:val="both"/>
        <w:rPr>
          <w:rFonts w:ascii="Tahoma" w:hAnsi="Tahoma" w:cs="Tahoma"/>
          <w:sz w:val="20"/>
          <w:szCs w:val="20"/>
        </w:rPr>
      </w:pPr>
      <w:r w:rsidRPr="00C17BE8">
        <w:rPr>
          <w:rFonts w:ascii="Tahoma" w:hAnsi="Tahoma" w:cs="Tahoma"/>
          <w:sz w:val="20"/>
          <w:szCs w:val="20"/>
        </w:rPr>
        <w:t xml:space="preserve">Dodavatel se neocitá v prodlení s poskytnutím plnění v případech neposkytnutí potřebné součinnosti Objednatelem, ke které se Objednatel v této Smlouvě zavázal, pokud v důsledku porušení této povinnosti Objednatele nebylo možné službu provést. Za zdržení způsobené Objednatelem je považováno i zpoždění plateb Objednatele za Služby Dodavatele dle Smlouvy. </w:t>
      </w:r>
    </w:p>
    <w:p w14:paraId="50A93B03"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Termíny plnění a způsoby prokazování plnění jsou sjednány v Příloze č. 1 a 3 Smlouvy. </w:t>
      </w:r>
    </w:p>
    <w:p w14:paraId="0749D0D6" w14:textId="6C81C25F"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w:t>
      </w:r>
      <w:r w:rsidR="00695315" w:rsidRPr="002B2C53">
        <w:rPr>
          <w:rFonts w:ascii="Tahoma" w:hAnsi="Tahoma" w:cs="Tahoma"/>
          <w:sz w:val="20"/>
          <w:szCs w:val="20"/>
        </w:rPr>
        <w:t>ání konzultací)</w:t>
      </w:r>
      <w:r w:rsidR="004E19D9" w:rsidRPr="002B2C53">
        <w:rPr>
          <w:rFonts w:ascii="Tahoma" w:hAnsi="Tahoma" w:cs="Tahoma"/>
          <w:sz w:val="20"/>
          <w:szCs w:val="20"/>
        </w:rPr>
        <w:t xml:space="preserve"> </w:t>
      </w:r>
      <w:r w:rsidR="00695315" w:rsidRPr="002B2C53">
        <w:rPr>
          <w:rFonts w:ascii="Tahoma" w:hAnsi="Tahoma" w:cs="Tahoma"/>
          <w:sz w:val="20"/>
          <w:szCs w:val="20"/>
        </w:rPr>
        <w:t>bude Dodavatelem</w:t>
      </w:r>
      <w:r w:rsidRPr="002B2C53">
        <w:rPr>
          <w:rFonts w:ascii="Tahoma" w:hAnsi="Tahoma" w:cs="Tahoma"/>
          <w:sz w:val="20"/>
          <w:szCs w:val="20"/>
        </w:rPr>
        <w:t xml:space="preserve"> poskytována </w:t>
      </w:r>
      <w:r w:rsidR="009F31E6" w:rsidRPr="00D707E9">
        <w:rPr>
          <w:rFonts w:ascii="Tahoma" w:hAnsi="Tahoma" w:cs="Tahoma"/>
          <w:b/>
          <w:bCs/>
          <w:sz w:val="20"/>
          <w:szCs w:val="20"/>
        </w:rPr>
        <w:t>od prvního dne měsíce následujícího po měsíci, ve kterém vypršela záruční lhůta poskytnutá Dodavatelem Objednateli v Kupní smlouvě</w:t>
      </w:r>
      <w:r w:rsidR="009F31E6" w:rsidRPr="002B2C53">
        <w:rPr>
          <w:rFonts w:ascii="Tahoma" w:hAnsi="Tahoma" w:cs="Tahoma"/>
          <w:sz w:val="20"/>
          <w:szCs w:val="20"/>
        </w:rPr>
        <w:t xml:space="preserve"> </w:t>
      </w:r>
      <w:r w:rsidRPr="002B2C53">
        <w:rPr>
          <w:rFonts w:ascii="Tahoma" w:hAnsi="Tahoma" w:cs="Tahoma"/>
          <w:sz w:val="20"/>
          <w:szCs w:val="20"/>
        </w:rPr>
        <w:t>a následně po dobu neurčitou, s tím že tato doba je rozdělena na dvanáctiměsíční období, kdy začátek prvního z těchto období připadne na den, kdy bude předmět smlouvy řádně předán</w:t>
      </w:r>
      <w:r w:rsidR="00C17BE8">
        <w:rPr>
          <w:rFonts w:ascii="Tahoma" w:hAnsi="Tahoma" w:cs="Tahoma"/>
          <w:sz w:val="20"/>
          <w:szCs w:val="20"/>
        </w:rPr>
        <w:t xml:space="preserve"> Objednateli</w:t>
      </w:r>
      <w:r w:rsidRPr="002B2C53">
        <w:rPr>
          <w:rFonts w:ascii="Tahoma" w:hAnsi="Tahoma" w:cs="Tahoma"/>
          <w:sz w:val="20"/>
          <w:szCs w:val="20"/>
        </w:rPr>
        <w:t>.</w:t>
      </w:r>
    </w:p>
    <w:p w14:paraId="35DD670D" w14:textId="77777777" w:rsidR="000C6F0F" w:rsidRPr="002B2C53" w:rsidRDefault="0069531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se zavazuje, že vzdálený přístup na základě této smlouvy bude využívat jen za úč</w:t>
      </w:r>
      <w:r w:rsidRPr="002B2C53">
        <w:rPr>
          <w:rFonts w:ascii="Tahoma" w:hAnsi="Tahoma" w:cs="Tahoma"/>
          <w:sz w:val="20"/>
          <w:szCs w:val="20"/>
        </w:rPr>
        <w:t>elem poskytování servisních služeb</w:t>
      </w:r>
      <w:r w:rsidR="000C6F0F" w:rsidRPr="002B2C53">
        <w:rPr>
          <w:rFonts w:ascii="Tahoma" w:hAnsi="Tahoma" w:cs="Tahoma"/>
          <w:sz w:val="20"/>
          <w:szCs w:val="20"/>
        </w:rPr>
        <w:t xml:space="preserve"> a technické podpory (případně i konzultací) uvedených v této smlouvě. Porušení této povinnosti bude považováno za podstatné porušení smlouvy.</w:t>
      </w:r>
    </w:p>
    <w:p w14:paraId="09C7383D" w14:textId="149E6C7B"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poskytování konzultací)</w:t>
      </w:r>
      <w:r w:rsidR="004D6273" w:rsidRPr="002B2C53">
        <w:rPr>
          <w:rFonts w:ascii="Tahoma" w:hAnsi="Tahoma" w:cs="Tahoma"/>
          <w:sz w:val="20"/>
          <w:szCs w:val="20"/>
        </w:rPr>
        <w:t xml:space="preserve"> </w:t>
      </w:r>
      <w:r w:rsidRPr="002B2C53">
        <w:rPr>
          <w:rFonts w:ascii="Tahoma" w:hAnsi="Tahoma" w:cs="Tahoma"/>
          <w:sz w:val="20"/>
          <w:szCs w:val="20"/>
        </w:rPr>
        <w:t>bude pr</w:t>
      </w:r>
      <w:r w:rsidR="00695315" w:rsidRPr="002B2C53">
        <w:rPr>
          <w:rFonts w:ascii="Tahoma" w:hAnsi="Tahoma" w:cs="Tahoma"/>
          <w:sz w:val="20"/>
          <w:szCs w:val="20"/>
        </w:rPr>
        <w:t>ováděna dle požadavku Objednatele</w:t>
      </w:r>
      <w:r w:rsidRPr="002B2C53">
        <w:rPr>
          <w:rFonts w:ascii="Tahoma" w:hAnsi="Tahoma" w:cs="Tahoma"/>
          <w:sz w:val="20"/>
          <w:szCs w:val="20"/>
        </w:rPr>
        <w:t xml:space="preserve">. Veškeré technické problémy, nefunkčnosti, nestabilní chování, poruchy či chyby předmětu smlouvy, včetně vad předmětu </w:t>
      </w:r>
      <w:r w:rsidR="00695315" w:rsidRPr="002B2C53">
        <w:rPr>
          <w:rFonts w:ascii="Tahoma" w:hAnsi="Tahoma" w:cs="Tahoma"/>
          <w:sz w:val="20"/>
          <w:szCs w:val="20"/>
        </w:rPr>
        <w:t>smlouvy</w:t>
      </w:r>
      <w:r w:rsidRPr="002B2C53">
        <w:rPr>
          <w:rFonts w:ascii="Tahoma" w:hAnsi="Tahoma" w:cs="Tahoma"/>
          <w:sz w:val="20"/>
          <w:szCs w:val="20"/>
        </w:rPr>
        <w:t xml:space="preserve"> je </w:t>
      </w:r>
      <w:r w:rsidR="004D6273" w:rsidRPr="002B2C53">
        <w:rPr>
          <w:rFonts w:ascii="Tahoma" w:hAnsi="Tahoma" w:cs="Tahoma"/>
          <w:sz w:val="20"/>
          <w:szCs w:val="20"/>
        </w:rPr>
        <w:t>objednatel</w:t>
      </w:r>
      <w:r w:rsidRPr="002B2C53">
        <w:rPr>
          <w:rFonts w:ascii="Tahoma" w:hAnsi="Tahoma" w:cs="Tahoma"/>
          <w:sz w:val="20"/>
          <w:szCs w:val="20"/>
        </w:rPr>
        <w:t xml:space="preserve"> povinen oznamovat </w:t>
      </w:r>
      <w:r w:rsidR="004D6273" w:rsidRPr="002B2C53">
        <w:rPr>
          <w:rFonts w:ascii="Tahoma" w:hAnsi="Tahoma" w:cs="Tahoma"/>
          <w:sz w:val="20"/>
          <w:szCs w:val="20"/>
        </w:rPr>
        <w:t>dodavateli</w:t>
      </w:r>
      <w:r w:rsidRPr="002B2C53">
        <w:rPr>
          <w:rFonts w:ascii="Tahoma" w:hAnsi="Tahoma" w:cs="Tahoma"/>
          <w:sz w:val="20"/>
          <w:szCs w:val="20"/>
        </w:rPr>
        <w:t xml:space="preserve"> bez zbytečného odkladu poté, kdy problém či vadu předmětu smlouvy zjistil. Oznámení vady bude obsahovat její co nejpodrobnější specifikaci.</w:t>
      </w:r>
    </w:p>
    <w:p w14:paraId="3AC53FD2" w14:textId="77777777"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Pokud se smluvní strany v konkrétním případě nedohodnou jinak, budou veškeré vady předmětu smlouvy a</w:t>
      </w:r>
      <w:r w:rsidR="00420CD2" w:rsidRPr="002B2C53">
        <w:rPr>
          <w:rFonts w:ascii="Tahoma" w:hAnsi="Tahoma" w:cs="Tahoma"/>
          <w:sz w:val="20"/>
          <w:szCs w:val="20"/>
        </w:rPr>
        <w:t xml:space="preserve"> další požadavky na provedení technické podpory  </w:t>
      </w:r>
      <w:r w:rsidRPr="002B2C53">
        <w:rPr>
          <w:rFonts w:ascii="Tahoma" w:hAnsi="Tahoma" w:cs="Tahoma"/>
          <w:sz w:val="20"/>
          <w:szCs w:val="20"/>
        </w:rPr>
        <w:t xml:space="preserve">či konzultace přednostně ohlašovány prostřednictvím rozhraní </w:t>
      </w:r>
      <w:proofErr w:type="spellStart"/>
      <w:r w:rsidRPr="002B2C53">
        <w:rPr>
          <w:rFonts w:ascii="Tahoma" w:hAnsi="Tahoma" w:cs="Tahoma"/>
          <w:sz w:val="20"/>
          <w:szCs w:val="20"/>
        </w:rPr>
        <w:t>Ser</w:t>
      </w:r>
      <w:r w:rsidR="00420CD2" w:rsidRPr="002B2C53">
        <w:rPr>
          <w:rFonts w:ascii="Tahoma" w:hAnsi="Tahoma" w:cs="Tahoma"/>
          <w:sz w:val="20"/>
          <w:szCs w:val="20"/>
        </w:rPr>
        <w:t>viceDesk</w:t>
      </w:r>
      <w:proofErr w:type="spellEnd"/>
      <w:r w:rsidR="00420CD2" w:rsidRPr="002B2C53">
        <w:rPr>
          <w:rFonts w:ascii="Tahoma" w:hAnsi="Tahoma" w:cs="Tahoma"/>
          <w:sz w:val="20"/>
          <w:szCs w:val="20"/>
        </w:rPr>
        <w:t xml:space="preserve"> provozovaného Objednatelem</w:t>
      </w:r>
      <w:r w:rsidRPr="002B2C53">
        <w:rPr>
          <w:rFonts w:ascii="Tahoma" w:hAnsi="Tahoma" w:cs="Tahoma"/>
          <w:sz w:val="20"/>
          <w:szCs w:val="20"/>
        </w:rPr>
        <w:t xml:space="preserve">, přičemž přístup do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bude</w:t>
      </w:r>
      <w:r w:rsidR="00420CD2" w:rsidRPr="002B2C53">
        <w:rPr>
          <w:rFonts w:ascii="Tahoma" w:hAnsi="Tahoma" w:cs="Tahoma"/>
          <w:sz w:val="20"/>
          <w:szCs w:val="20"/>
        </w:rPr>
        <w:t xml:space="preserve"> Dodavateli Objednatelem</w:t>
      </w:r>
      <w:r w:rsidRPr="002B2C53">
        <w:rPr>
          <w:rFonts w:ascii="Tahoma" w:hAnsi="Tahoma" w:cs="Tahoma"/>
          <w:sz w:val="20"/>
          <w:szCs w:val="20"/>
        </w:rPr>
        <w:t xml:space="preserve"> zřízen. V případě nedostupnosti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či jiné závažné okolnosti bude požadavek na provedení servisní a techn</w:t>
      </w:r>
      <w:r w:rsidR="00420CD2" w:rsidRPr="002B2C53">
        <w:rPr>
          <w:rFonts w:ascii="Tahoma" w:hAnsi="Tahoma" w:cs="Tahoma"/>
          <w:sz w:val="20"/>
          <w:szCs w:val="20"/>
        </w:rPr>
        <w:t>ické podpory ohlašován Objednatelem</w:t>
      </w:r>
      <w:r w:rsidRPr="002B2C53">
        <w:rPr>
          <w:rFonts w:ascii="Tahoma" w:hAnsi="Tahoma" w:cs="Tahoma"/>
          <w:sz w:val="20"/>
          <w:szCs w:val="20"/>
        </w:rPr>
        <w:t xml:space="preserve"> telef</w:t>
      </w:r>
      <w:r w:rsidR="00420CD2" w:rsidRPr="002B2C53">
        <w:rPr>
          <w:rFonts w:ascii="Tahoma" w:hAnsi="Tahoma" w:cs="Tahoma"/>
          <w:sz w:val="20"/>
          <w:szCs w:val="20"/>
        </w:rPr>
        <w:t>onicky nebo e-mailem Dodavateli</w:t>
      </w:r>
      <w:r w:rsidRPr="002B2C53">
        <w:rPr>
          <w:rFonts w:ascii="Tahoma" w:hAnsi="Tahoma" w:cs="Tahoma"/>
          <w:sz w:val="20"/>
          <w:szCs w:val="20"/>
        </w:rPr>
        <w:t>:</w:t>
      </w:r>
    </w:p>
    <w:p w14:paraId="3C2E35F4" w14:textId="29BE4C06"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62A69FFA">
        <w:rPr>
          <w:rFonts w:ascii="Tahoma" w:hAnsi="Tahoma" w:cs="Tahoma"/>
          <w:sz w:val="20"/>
          <w:szCs w:val="20"/>
        </w:rPr>
        <w:t xml:space="preserve">telefonicky na telefonní číslo: </w:t>
      </w:r>
      <w:r w:rsidR="00C62F72">
        <w:rPr>
          <w:rFonts w:ascii="Tahoma" w:hAnsi="Tahoma" w:cs="Tahoma"/>
          <w:sz w:val="20"/>
          <w:szCs w:val="20"/>
        </w:rPr>
        <w:t>467 003 150</w:t>
      </w:r>
    </w:p>
    <w:p w14:paraId="53D8A33D" w14:textId="62A4117D"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e</w:t>
      </w:r>
      <w:r w:rsidRPr="002B2C53">
        <w:rPr>
          <w:rFonts w:ascii="Tahoma" w:hAnsi="Tahoma" w:cs="Tahoma"/>
          <w:sz w:val="20"/>
          <w:szCs w:val="20"/>
        </w:rPr>
        <w:noBreakHyphen/>
        <w:t xml:space="preserve">mailem na e-mailovou adresu: </w:t>
      </w:r>
      <w:r w:rsidR="004F6CAE">
        <w:rPr>
          <w:rFonts w:ascii="Tahoma" w:hAnsi="Tahoma" w:cs="Tahoma"/>
          <w:sz w:val="20"/>
          <w:szCs w:val="20"/>
        </w:rPr>
        <w:t>helpdesk@stapro.cz</w:t>
      </w:r>
    </w:p>
    <w:p w14:paraId="17107F7A" w14:textId="77777777" w:rsidR="000C6F0F" w:rsidRPr="002B2C53" w:rsidRDefault="000C6F0F" w:rsidP="00A779AE">
      <w:pPr>
        <w:pStyle w:val="OdstavecSmlouvy"/>
        <w:tabs>
          <w:tab w:val="clear" w:pos="426"/>
          <w:tab w:val="clear" w:pos="1701"/>
          <w:tab w:val="left" w:pos="4253"/>
        </w:tabs>
        <w:suppressAutoHyphens/>
        <w:spacing w:before="60" w:after="60" w:line="276" w:lineRule="auto"/>
        <w:ind w:left="357"/>
        <w:rPr>
          <w:rFonts w:ascii="Tahoma" w:hAnsi="Tahoma" w:cs="Tahoma"/>
          <w:iCs/>
          <w:sz w:val="20"/>
        </w:rPr>
      </w:pPr>
      <w:r w:rsidRPr="002B2C53">
        <w:rPr>
          <w:rFonts w:ascii="Tahoma" w:hAnsi="Tahoma" w:cs="Tahoma"/>
          <w:iCs/>
          <w:sz w:val="20"/>
        </w:rPr>
        <w:t>Při takovém nahlášení vady či j</w:t>
      </w:r>
      <w:r w:rsidR="00420CD2" w:rsidRPr="002B2C53">
        <w:rPr>
          <w:rFonts w:ascii="Tahoma" w:hAnsi="Tahoma" w:cs="Tahoma"/>
          <w:iCs/>
          <w:sz w:val="20"/>
        </w:rPr>
        <w:t xml:space="preserve">iného požadavku na poskytnutí technické podpory </w:t>
      </w:r>
      <w:r w:rsidRPr="002B2C53">
        <w:rPr>
          <w:rFonts w:ascii="Tahoma" w:hAnsi="Tahoma" w:cs="Tahoma"/>
          <w:sz w:val="20"/>
        </w:rPr>
        <w:t>či konzultace</w:t>
      </w:r>
      <w:r w:rsidR="00420CD2" w:rsidRPr="002B2C53">
        <w:rPr>
          <w:rFonts w:ascii="Tahoma" w:hAnsi="Tahoma" w:cs="Tahoma"/>
          <w:iCs/>
          <w:sz w:val="20"/>
        </w:rPr>
        <w:t xml:space="preserve"> je Dodavatel</w:t>
      </w:r>
      <w:r w:rsidRPr="002B2C53">
        <w:rPr>
          <w:rFonts w:ascii="Tahoma" w:hAnsi="Tahoma" w:cs="Tahoma"/>
          <w:iCs/>
          <w:sz w:val="20"/>
        </w:rPr>
        <w:t xml:space="preserve"> povinen dodatečně zapsat poža</w:t>
      </w:r>
      <w:r w:rsidR="00420CD2" w:rsidRPr="002B2C53">
        <w:rPr>
          <w:rFonts w:ascii="Tahoma" w:hAnsi="Tahoma" w:cs="Tahoma"/>
          <w:iCs/>
          <w:sz w:val="20"/>
        </w:rPr>
        <w:t xml:space="preserve">davek do </w:t>
      </w:r>
      <w:proofErr w:type="spellStart"/>
      <w:r w:rsidR="00420CD2" w:rsidRPr="002B2C53">
        <w:rPr>
          <w:rFonts w:ascii="Tahoma" w:hAnsi="Tahoma" w:cs="Tahoma"/>
          <w:iCs/>
          <w:sz w:val="20"/>
        </w:rPr>
        <w:t>ServiceDesku</w:t>
      </w:r>
      <w:proofErr w:type="spellEnd"/>
      <w:r w:rsidR="00420CD2" w:rsidRPr="002B2C53">
        <w:rPr>
          <w:rFonts w:ascii="Tahoma" w:hAnsi="Tahoma" w:cs="Tahoma"/>
          <w:iCs/>
          <w:sz w:val="20"/>
        </w:rPr>
        <w:t xml:space="preserve"> Objednatele</w:t>
      </w:r>
      <w:r w:rsidRPr="002B2C53">
        <w:rPr>
          <w:rFonts w:ascii="Tahoma" w:hAnsi="Tahoma" w:cs="Tahoma"/>
          <w:iCs/>
          <w:sz w:val="20"/>
        </w:rPr>
        <w:t>, jakmile bude opět dostupný.</w:t>
      </w:r>
    </w:p>
    <w:p w14:paraId="6EF736B2" w14:textId="27CB6B64" w:rsidR="000C6F0F" w:rsidRPr="002B2C53" w:rsidRDefault="00420CD2" w:rsidP="00A779AE">
      <w:pPr>
        <w:pStyle w:val="OdstavecSmlouvy"/>
        <w:keepLines w:val="0"/>
        <w:numPr>
          <w:ilvl w:val="0"/>
          <w:numId w:val="8"/>
        </w:numPr>
        <w:tabs>
          <w:tab w:val="clear" w:pos="426"/>
          <w:tab w:val="left" w:pos="708"/>
        </w:tabs>
        <w:suppressAutoHyphens/>
        <w:spacing w:before="60" w:after="60" w:line="276" w:lineRule="auto"/>
        <w:ind w:left="357"/>
        <w:rPr>
          <w:rFonts w:ascii="Tahoma" w:hAnsi="Tahoma" w:cs="Tahoma"/>
          <w:sz w:val="20"/>
        </w:rPr>
      </w:pPr>
      <w:r w:rsidRPr="002B2C53">
        <w:rPr>
          <w:rFonts w:ascii="Tahoma" w:hAnsi="Tahoma" w:cs="Tahoma"/>
          <w:sz w:val="20"/>
        </w:rPr>
        <w:t>Požadavky na poskytnutí technické podpory</w:t>
      </w:r>
      <w:r w:rsidR="000C6F0F" w:rsidRPr="002B2C53">
        <w:rPr>
          <w:rFonts w:ascii="Tahoma" w:hAnsi="Tahoma" w:cs="Tahoma"/>
          <w:sz w:val="20"/>
        </w:rPr>
        <w:t xml:space="preserve"> budou rea</w:t>
      </w:r>
      <w:r w:rsidRPr="002B2C53">
        <w:rPr>
          <w:rFonts w:ascii="Tahoma" w:hAnsi="Tahoma" w:cs="Tahoma"/>
          <w:sz w:val="20"/>
        </w:rPr>
        <w:t>lizovány v pracovních dnech od 8:00 do 16</w:t>
      </w:r>
      <w:r w:rsidR="000C6F0F" w:rsidRPr="002B2C53">
        <w:rPr>
          <w:rFonts w:ascii="Tahoma" w:hAnsi="Tahoma" w:cs="Tahoma"/>
          <w:sz w:val="20"/>
        </w:rPr>
        <w:t>:00 s maximální dobou řešení do 20 pracovních dnů. Servisní zásahy na díle, které vyžadují přerušení fungování předmětu smlouvy (činnosti aplikace) budou přednostně a po dohodě s </w:t>
      </w:r>
      <w:r w:rsidRPr="002B2C53">
        <w:rPr>
          <w:rFonts w:ascii="Tahoma" w:hAnsi="Tahoma" w:cs="Tahoma"/>
          <w:sz w:val="20"/>
        </w:rPr>
        <w:t>Objednatelem</w:t>
      </w:r>
      <w:r w:rsidR="000C6F0F" w:rsidRPr="002B2C53">
        <w:rPr>
          <w:rFonts w:ascii="Tahoma" w:hAnsi="Tahoma" w:cs="Tahoma"/>
          <w:sz w:val="20"/>
        </w:rPr>
        <w:t xml:space="preserve"> prováděny mimo uvedenou pracovní dobu. </w:t>
      </w:r>
    </w:p>
    <w:p w14:paraId="732B8915" w14:textId="77777777" w:rsidR="00EE7DCE" w:rsidRDefault="00EE7DCE"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p>
    <w:p w14:paraId="1BED555F" w14:textId="02D863C1" w:rsidR="00E93222" w:rsidRDefault="00E93222">
      <w:pPr>
        <w:spacing w:before="100" w:beforeAutospacing="1" w:after="100" w:afterAutospacing="1" w:line="240" w:lineRule="auto"/>
        <w:jc w:val="both"/>
        <w:rPr>
          <w:rFonts w:ascii="Tahoma" w:eastAsia="Times New Roman" w:hAnsi="Tahoma" w:cs="Tahoma"/>
          <w:b/>
          <w:sz w:val="20"/>
          <w:szCs w:val="20"/>
          <w:lang w:eastAsia="cs-CZ"/>
        </w:rPr>
      </w:pPr>
      <w:r>
        <w:rPr>
          <w:rFonts w:ascii="Tahoma" w:hAnsi="Tahoma" w:cs="Tahoma"/>
          <w:b/>
          <w:sz w:val="20"/>
        </w:rPr>
        <w:br w:type="page"/>
      </w:r>
    </w:p>
    <w:p w14:paraId="478A4A3E" w14:textId="6836DDF1" w:rsidR="000C6F0F" w:rsidRPr="002B2C53" w:rsidRDefault="00420CD2"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lastRenderedPageBreak/>
        <w:t>V.</w:t>
      </w:r>
    </w:p>
    <w:p w14:paraId="1F4F0624" w14:textId="77777777" w:rsidR="00420CD2" w:rsidRPr="002B2C53" w:rsidRDefault="00420CD2" w:rsidP="00A779AE">
      <w:pPr>
        <w:pStyle w:val="OdstavecSmlouvy"/>
        <w:keepLines w:val="0"/>
        <w:pBdr>
          <w:bottom w:val="single" w:sz="4" w:space="1" w:color="auto"/>
        </w:pBdr>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t>Cena a platební podmínky</w:t>
      </w:r>
    </w:p>
    <w:p w14:paraId="407312CF" w14:textId="77777777" w:rsidR="000C6F0F" w:rsidRPr="002B2C53" w:rsidRDefault="00420CD2"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dohodly, že sjednaná cena bude Objednatelem hrazena v měsíčních platbách ve výši jedné dvanáctiny sjednané roční ceny, a to vždy na základě daňového dokladu Dodavatele. Dodavatel je oprávněn vystavovat daňové doklady</w:t>
      </w:r>
      <w:r w:rsidR="005270C3" w:rsidRPr="002B2C53">
        <w:rPr>
          <w:rFonts w:ascii="Tahoma" w:hAnsi="Tahoma" w:cs="Tahoma"/>
          <w:sz w:val="20"/>
          <w:szCs w:val="20"/>
        </w:rPr>
        <w:t xml:space="preserve"> vždy k poslednímu dni kalendářního měsíce, v němž je služba poskytnuta</w:t>
      </w:r>
    </w:p>
    <w:p w14:paraId="3CDDB620" w14:textId="77777777" w:rsidR="009F31E6" w:rsidRDefault="009F31E6" w:rsidP="009F31E6">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Cena za servisní služby a technickou podporu činí:</w:t>
      </w:r>
    </w:p>
    <w:p w14:paraId="20A0AFFC" w14:textId="6DABEC14" w:rsidR="009F31E6" w:rsidRDefault="009F31E6" w:rsidP="009F31E6">
      <w:pPr>
        <w:pStyle w:val="Odstavecseseznamem"/>
        <w:tabs>
          <w:tab w:val="num" w:pos="426"/>
        </w:tabs>
        <w:spacing w:before="120"/>
        <w:ind w:left="0"/>
        <w:jc w:val="both"/>
        <w:rPr>
          <w:rFonts w:ascii="Tahoma" w:hAnsi="Tahoma" w:cs="Tahoma"/>
          <w:bCs/>
          <w:sz w:val="20"/>
        </w:rPr>
      </w:pPr>
      <w:r>
        <w:rPr>
          <w:rFonts w:ascii="Tahoma" w:hAnsi="Tahoma" w:cs="Tahoma"/>
          <w:sz w:val="20"/>
        </w:rPr>
        <w:tab/>
      </w:r>
      <w:r w:rsidRPr="001E7311">
        <w:rPr>
          <w:rFonts w:ascii="Tahoma" w:hAnsi="Tahoma" w:cs="Tahoma"/>
          <w:sz w:val="20"/>
        </w:rPr>
        <w:t xml:space="preserve">Cena servisu a údržby bez DPH po dobu </w:t>
      </w:r>
      <w:r w:rsidRPr="00EC35DF">
        <w:rPr>
          <w:rFonts w:ascii="Tahoma" w:hAnsi="Tahoma" w:cs="Tahoma"/>
          <w:b/>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994161">
        <w:rPr>
          <w:rFonts w:ascii="Tahoma" w:hAnsi="Tahoma" w:cs="Tahoma"/>
          <w:sz w:val="20"/>
        </w:rPr>
        <w:t xml:space="preserve">  </w:t>
      </w:r>
      <w:r w:rsidR="00065733">
        <w:rPr>
          <w:rFonts w:ascii="Tahoma" w:hAnsi="Tahoma" w:cs="Tahoma"/>
          <w:bCs/>
          <w:sz w:val="20"/>
        </w:rPr>
        <w:t>819</w:t>
      </w:r>
      <w:r w:rsidR="00123F68">
        <w:rPr>
          <w:rFonts w:ascii="Tahoma" w:hAnsi="Tahoma" w:cs="Tahoma"/>
          <w:bCs/>
          <w:sz w:val="20"/>
        </w:rPr>
        <w:t> </w:t>
      </w:r>
      <w:r w:rsidR="00065733">
        <w:rPr>
          <w:rFonts w:ascii="Tahoma" w:hAnsi="Tahoma" w:cs="Tahoma"/>
          <w:bCs/>
          <w:sz w:val="20"/>
        </w:rPr>
        <w:t>800</w:t>
      </w:r>
      <w:r w:rsidR="00123F68">
        <w:rPr>
          <w:rFonts w:ascii="Tahoma" w:hAnsi="Tahoma" w:cs="Tahoma"/>
          <w:bCs/>
          <w:sz w:val="20"/>
        </w:rPr>
        <w:t>,00</w:t>
      </w:r>
      <w:r w:rsidRPr="001E7311">
        <w:rPr>
          <w:rFonts w:ascii="Tahoma" w:hAnsi="Tahoma" w:cs="Tahoma"/>
          <w:bCs/>
          <w:sz w:val="20"/>
        </w:rPr>
        <w:t xml:space="preserve"> Kč</w:t>
      </w:r>
    </w:p>
    <w:p w14:paraId="4F8C1F87" w14:textId="67754754" w:rsidR="009F31E6" w:rsidRPr="001E7311" w:rsidRDefault="009F31E6" w:rsidP="009F31E6">
      <w:pPr>
        <w:pStyle w:val="Odstavecseseznamem"/>
        <w:tabs>
          <w:tab w:val="num" w:pos="426"/>
        </w:tabs>
        <w:spacing w:before="120"/>
        <w:ind w:left="0"/>
        <w:jc w:val="both"/>
        <w:rPr>
          <w:rFonts w:ascii="Tahoma" w:hAnsi="Tahoma" w:cs="Tahoma"/>
          <w:bCs/>
          <w:sz w:val="20"/>
        </w:rPr>
      </w:pPr>
      <w:r>
        <w:rPr>
          <w:rFonts w:ascii="Tahoma" w:hAnsi="Tahoma" w:cs="Tahoma"/>
          <w:bCs/>
          <w:sz w:val="20"/>
        </w:rPr>
        <w:tab/>
      </w:r>
      <w:r w:rsidRPr="001E7311">
        <w:rPr>
          <w:rFonts w:ascii="Tahoma" w:hAnsi="Tahoma" w:cs="Tahoma"/>
          <w:bCs/>
          <w:sz w:val="20"/>
        </w:rPr>
        <w:t xml:space="preserve">DPH (ve výši stanovené právním předpisem ke dni podání nabídky) </w:t>
      </w:r>
      <w:r w:rsidRPr="001E7311">
        <w:rPr>
          <w:rFonts w:ascii="Tahoma" w:hAnsi="Tahoma" w:cs="Tahoma"/>
          <w:bCs/>
          <w:sz w:val="20"/>
        </w:rPr>
        <w:tab/>
      </w:r>
      <w:r w:rsidR="00994161">
        <w:rPr>
          <w:rFonts w:ascii="Tahoma" w:hAnsi="Tahoma" w:cs="Tahoma"/>
          <w:bCs/>
          <w:sz w:val="20"/>
        </w:rPr>
        <w:t xml:space="preserve">  </w:t>
      </w:r>
      <w:r w:rsidR="00B462D1">
        <w:rPr>
          <w:rFonts w:ascii="Tahoma" w:hAnsi="Tahoma" w:cs="Tahoma"/>
          <w:bCs/>
          <w:sz w:val="20"/>
        </w:rPr>
        <w:t>172</w:t>
      </w:r>
      <w:r w:rsidR="00123F68">
        <w:rPr>
          <w:rFonts w:ascii="Tahoma" w:hAnsi="Tahoma" w:cs="Tahoma"/>
          <w:bCs/>
          <w:sz w:val="20"/>
        </w:rPr>
        <w:t> </w:t>
      </w:r>
      <w:r w:rsidR="00B462D1">
        <w:rPr>
          <w:rFonts w:ascii="Tahoma" w:hAnsi="Tahoma" w:cs="Tahoma"/>
          <w:bCs/>
          <w:sz w:val="20"/>
        </w:rPr>
        <w:t>158</w:t>
      </w:r>
      <w:r w:rsidR="00123F68">
        <w:rPr>
          <w:rFonts w:ascii="Tahoma" w:hAnsi="Tahoma" w:cs="Tahoma"/>
          <w:bCs/>
          <w:sz w:val="20"/>
        </w:rPr>
        <w:t>,00</w:t>
      </w:r>
      <w:r w:rsidR="00B462D1">
        <w:rPr>
          <w:rFonts w:ascii="Tahoma" w:hAnsi="Tahoma" w:cs="Tahoma"/>
          <w:bCs/>
          <w:sz w:val="20"/>
        </w:rPr>
        <w:t xml:space="preserve"> </w:t>
      </w:r>
      <w:r w:rsidRPr="001E7311">
        <w:rPr>
          <w:rFonts w:ascii="Tahoma" w:hAnsi="Tahoma" w:cs="Tahoma"/>
          <w:bCs/>
          <w:sz w:val="20"/>
        </w:rPr>
        <w:t>Kč</w:t>
      </w:r>
    </w:p>
    <w:p w14:paraId="4DA254BC" w14:textId="67AD85DB" w:rsidR="009F31E6" w:rsidRPr="001E7311" w:rsidRDefault="009F31E6" w:rsidP="009F31E6">
      <w:pPr>
        <w:pStyle w:val="Odstavecseseznamem"/>
        <w:tabs>
          <w:tab w:val="num" w:pos="426"/>
        </w:tabs>
        <w:spacing w:before="120"/>
        <w:ind w:left="0"/>
        <w:jc w:val="both"/>
        <w:rPr>
          <w:rFonts w:ascii="Tahoma" w:hAnsi="Tahoma" w:cs="Tahoma"/>
          <w:b/>
        </w:rPr>
      </w:pPr>
      <w:r>
        <w:rPr>
          <w:rFonts w:ascii="Tahoma" w:hAnsi="Tahoma" w:cs="Tahoma"/>
          <w:sz w:val="20"/>
        </w:rPr>
        <w:tab/>
      </w:r>
      <w:r w:rsidRPr="001E7311">
        <w:rPr>
          <w:rFonts w:ascii="Tahoma" w:hAnsi="Tahoma" w:cs="Tahoma"/>
          <w:sz w:val="20"/>
        </w:rPr>
        <w:t xml:space="preserve">Cena servisu a údržby včetně DPH po dobu </w:t>
      </w:r>
      <w:r w:rsidRPr="00EC35DF">
        <w:rPr>
          <w:rFonts w:ascii="Tahoma" w:hAnsi="Tahoma" w:cs="Tahoma"/>
          <w:b/>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B462D1" w:rsidRPr="00EC35DF">
        <w:rPr>
          <w:rFonts w:ascii="Tahoma" w:hAnsi="Tahoma" w:cs="Tahoma"/>
          <w:b/>
          <w:bCs/>
          <w:sz w:val="20"/>
        </w:rPr>
        <w:t>991</w:t>
      </w:r>
      <w:r w:rsidR="00123F68">
        <w:rPr>
          <w:rFonts w:ascii="Tahoma" w:hAnsi="Tahoma" w:cs="Tahoma"/>
          <w:b/>
          <w:bCs/>
          <w:sz w:val="20"/>
        </w:rPr>
        <w:t> </w:t>
      </w:r>
      <w:r w:rsidR="00B462D1" w:rsidRPr="00EC35DF">
        <w:rPr>
          <w:rFonts w:ascii="Tahoma" w:hAnsi="Tahoma" w:cs="Tahoma"/>
          <w:b/>
          <w:bCs/>
          <w:sz w:val="20"/>
        </w:rPr>
        <w:t>958</w:t>
      </w:r>
      <w:r w:rsidR="00123F68">
        <w:rPr>
          <w:rFonts w:ascii="Tahoma" w:hAnsi="Tahoma" w:cs="Tahoma"/>
          <w:b/>
          <w:bCs/>
          <w:sz w:val="20"/>
        </w:rPr>
        <w:t>,00</w:t>
      </w:r>
      <w:r w:rsidRPr="00EC35DF">
        <w:rPr>
          <w:rFonts w:ascii="Tahoma" w:hAnsi="Tahoma" w:cs="Tahoma"/>
          <w:b/>
          <w:bCs/>
          <w:sz w:val="20"/>
        </w:rPr>
        <w:t xml:space="preserve"> Kč</w:t>
      </w:r>
    </w:p>
    <w:p w14:paraId="67999034" w14:textId="77777777" w:rsidR="009F31E6" w:rsidRPr="001E7311" w:rsidRDefault="009F31E6" w:rsidP="009F31E6">
      <w:pPr>
        <w:pStyle w:val="Odstavecseseznamem"/>
        <w:tabs>
          <w:tab w:val="num" w:pos="426"/>
        </w:tabs>
        <w:spacing w:before="120"/>
        <w:ind w:left="0"/>
        <w:jc w:val="both"/>
        <w:rPr>
          <w:rFonts w:ascii="Tahoma" w:hAnsi="Tahoma" w:cs="Tahoma"/>
          <w:b/>
        </w:rPr>
      </w:pPr>
      <w:r w:rsidRPr="001E7311">
        <w:rPr>
          <w:rFonts w:ascii="Tahoma" w:hAnsi="Tahoma" w:cs="Tahoma"/>
          <w:sz w:val="20"/>
        </w:rPr>
        <w:tab/>
      </w:r>
      <w:r w:rsidRPr="001E7311">
        <w:rPr>
          <w:rFonts w:ascii="Tahoma" w:hAnsi="Tahoma" w:cs="Tahoma"/>
          <w:b/>
        </w:rPr>
        <w:t>------------------------------------------------------------------------------------</w:t>
      </w:r>
    </w:p>
    <w:p w14:paraId="093E07EA" w14:textId="3C084FA6"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
        </w:rPr>
        <w:tab/>
      </w:r>
      <w:r w:rsidRPr="001E7311">
        <w:rPr>
          <w:rFonts w:ascii="Tahoma" w:hAnsi="Tahoma" w:cs="Tahoma"/>
          <w:sz w:val="20"/>
        </w:rPr>
        <w:t>Roční cena servisu a údržby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994161">
        <w:rPr>
          <w:rFonts w:ascii="Tahoma" w:hAnsi="Tahoma" w:cs="Tahoma"/>
          <w:sz w:val="20"/>
        </w:rPr>
        <w:t xml:space="preserve">  </w:t>
      </w:r>
      <w:r w:rsidR="004171EA">
        <w:rPr>
          <w:rFonts w:ascii="Tahoma" w:hAnsi="Tahoma" w:cs="Tahoma"/>
          <w:bCs/>
          <w:sz w:val="20"/>
        </w:rPr>
        <w:t>204</w:t>
      </w:r>
      <w:r w:rsidR="00123F68">
        <w:rPr>
          <w:rFonts w:ascii="Tahoma" w:hAnsi="Tahoma" w:cs="Tahoma"/>
          <w:bCs/>
          <w:sz w:val="20"/>
        </w:rPr>
        <w:t> </w:t>
      </w:r>
      <w:r w:rsidR="004171EA">
        <w:rPr>
          <w:rFonts w:ascii="Tahoma" w:hAnsi="Tahoma" w:cs="Tahoma"/>
          <w:bCs/>
          <w:sz w:val="20"/>
        </w:rPr>
        <w:t>950</w:t>
      </w:r>
      <w:r w:rsidR="00123F68">
        <w:rPr>
          <w:rFonts w:ascii="Tahoma" w:hAnsi="Tahoma" w:cs="Tahoma"/>
          <w:bCs/>
          <w:sz w:val="20"/>
        </w:rPr>
        <w:t>,00</w:t>
      </w:r>
      <w:r w:rsidRPr="001E7311">
        <w:rPr>
          <w:rFonts w:ascii="Tahoma" w:hAnsi="Tahoma" w:cs="Tahoma"/>
          <w:bCs/>
          <w:sz w:val="20"/>
        </w:rPr>
        <w:t xml:space="preserve"> Kč</w:t>
      </w:r>
    </w:p>
    <w:p w14:paraId="2BC25A80" w14:textId="3D9A46E9"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123F68">
        <w:rPr>
          <w:rFonts w:ascii="Tahoma" w:hAnsi="Tahoma" w:cs="Tahoma"/>
          <w:bCs/>
          <w:sz w:val="20"/>
        </w:rPr>
        <w:t xml:space="preserve">  </w:t>
      </w:r>
      <w:r w:rsidR="00994161">
        <w:rPr>
          <w:rFonts w:ascii="Tahoma" w:hAnsi="Tahoma" w:cs="Tahoma"/>
          <w:bCs/>
          <w:sz w:val="20"/>
        </w:rPr>
        <w:t xml:space="preserve">  </w:t>
      </w:r>
      <w:r w:rsidR="004171EA">
        <w:rPr>
          <w:rFonts w:ascii="Tahoma" w:hAnsi="Tahoma" w:cs="Tahoma"/>
          <w:bCs/>
          <w:sz w:val="20"/>
        </w:rPr>
        <w:t>43 039,5</w:t>
      </w:r>
      <w:r w:rsidR="00EC35DF">
        <w:rPr>
          <w:rFonts w:ascii="Tahoma" w:hAnsi="Tahoma" w:cs="Tahoma"/>
          <w:bCs/>
          <w:sz w:val="20"/>
        </w:rPr>
        <w:t>0</w:t>
      </w:r>
      <w:r w:rsidRPr="001E7311">
        <w:rPr>
          <w:rFonts w:ascii="Tahoma" w:hAnsi="Tahoma" w:cs="Tahoma"/>
          <w:bCs/>
          <w:sz w:val="20"/>
        </w:rPr>
        <w:t xml:space="preserve"> Kč</w:t>
      </w:r>
    </w:p>
    <w:p w14:paraId="5A16A6B5" w14:textId="30795E70"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 xml:space="preserve">Roční cena </w:t>
      </w:r>
      <w:r w:rsidR="00EC35DF">
        <w:rPr>
          <w:rFonts w:ascii="Tahoma" w:hAnsi="Tahoma" w:cs="Tahoma"/>
          <w:sz w:val="20"/>
        </w:rPr>
        <w:t>servisu a údržby včetně DPH</w:t>
      </w:r>
      <w:r w:rsidR="00EC35DF">
        <w:rPr>
          <w:rFonts w:ascii="Tahoma" w:hAnsi="Tahoma" w:cs="Tahoma"/>
          <w:sz w:val="20"/>
        </w:rPr>
        <w:tab/>
      </w:r>
      <w:r w:rsidR="00EC35DF">
        <w:rPr>
          <w:rFonts w:ascii="Tahoma" w:hAnsi="Tahoma" w:cs="Tahoma"/>
          <w:sz w:val="20"/>
        </w:rPr>
        <w:tab/>
      </w:r>
      <w:r w:rsidR="00EC35DF">
        <w:rPr>
          <w:rFonts w:ascii="Tahoma" w:hAnsi="Tahoma" w:cs="Tahoma"/>
          <w:sz w:val="20"/>
        </w:rPr>
        <w:tab/>
      </w:r>
      <w:r w:rsidR="00EC35DF">
        <w:rPr>
          <w:rFonts w:ascii="Tahoma" w:hAnsi="Tahoma" w:cs="Tahoma"/>
          <w:sz w:val="20"/>
        </w:rPr>
        <w:tab/>
      </w:r>
      <w:r w:rsidR="00EC35DF">
        <w:rPr>
          <w:rFonts w:ascii="Tahoma" w:hAnsi="Tahoma" w:cs="Tahoma"/>
          <w:sz w:val="20"/>
        </w:rPr>
        <w:tab/>
      </w:r>
      <w:r w:rsidR="00201D6B" w:rsidRPr="00EC35DF">
        <w:rPr>
          <w:rFonts w:ascii="Tahoma" w:hAnsi="Tahoma" w:cs="Tahoma"/>
          <w:b/>
          <w:bCs/>
          <w:sz w:val="20"/>
        </w:rPr>
        <w:t>247 989,5</w:t>
      </w:r>
      <w:r w:rsidR="00EC35DF">
        <w:rPr>
          <w:rFonts w:ascii="Tahoma" w:hAnsi="Tahoma" w:cs="Tahoma"/>
          <w:b/>
          <w:bCs/>
          <w:sz w:val="20"/>
        </w:rPr>
        <w:t>0</w:t>
      </w:r>
      <w:r w:rsidRPr="00EC35DF">
        <w:rPr>
          <w:rFonts w:ascii="Tahoma" w:hAnsi="Tahoma" w:cs="Tahoma"/>
          <w:b/>
          <w:bCs/>
          <w:sz w:val="20"/>
        </w:rPr>
        <w:t xml:space="preserve"> Kč</w:t>
      </w:r>
    </w:p>
    <w:p w14:paraId="32064F29" w14:textId="77777777" w:rsidR="009F31E6" w:rsidRPr="001E7311" w:rsidRDefault="009F31E6" w:rsidP="009F31E6">
      <w:pPr>
        <w:pStyle w:val="Odstavecseseznamem"/>
        <w:tabs>
          <w:tab w:val="num" w:pos="426"/>
        </w:tabs>
        <w:spacing w:before="120"/>
        <w:ind w:left="0"/>
        <w:jc w:val="both"/>
        <w:rPr>
          <w:rFonts w:ascii="Tahoma" w:hAnsi="Tahoma" w:cs="Tahoma"/>
          <w:sz w:val="20"/>
        </w:rPr>
      </w:pPr>
      <w:r w:rsidRPr="001E7311">
        <w:rPr>
          <w:rFonts w:ascii="Tahoma" w:hAnsi="Tahoma" w:cs="Tahoma"/>
          <w:sz w:val="20"/>
        </w:rPr>
        <w:tab/>
      </w:r>
      <w:r w:rsidRPr="001E7311">
        <w:rPr>
          <w:rFonts w:ascii="Tahoma" w:hAnsi="Tahoma" w:cs="Tahoma"/>
          <w:b/>
        </w:rPr>
        <w:t>-------------------------------------------------------------------------------------</w:t>
      </w:r>
    </w:p>
    <w:p w14:paraId="3717B6D4" w14:textId="05FF1029"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B03024">
        <w:rPr>
          <w:rFonts w:ascii="Tahoma" w:hAnsi="Tahoma" w:cs="Tahoma"/>
          <w:sz w:val="20"/>
        </w:rPr>
        <w:t xml:space="preserve">   </w:t>
      </w:r>
      <w:r w:rsidR="00E01389">
        <w:rPr>
          <w:rFonts w:ascii="Tahoma" w:hAnsi="Tahoma" w:cs="Tahoma"/>
          <w:bCs/>
          <w:sz w:val="20"/>
        </w:rPr>
        <w:t>17 079,16</w:t>
      </w:r>
      <w:r w:rsidRPr="001E7311">
        <w:rPr>
          <w:rFonts w:ascii="Tahoma" w:hAnsi="Tahoma" w:cs="Tahoma"/>
          <w:bCs/>
          <w:sz w:val="20"/>
        </w:rPr>
        <w:t xml:space="preserve"> Kč</w:t>
      </w:r>
    </w:p>
    <w:p w14:paraId="23CDC22D" w14:textId="5BF3EDEC"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E01389">
        <w:rPr>
          <w:rFonts w:ascii="Tahoma" w:hAnsi="Tahoma" w:cs="Tahoma"/>
          <w:bCs/>
          <w:sz w:val="20"/>
        </w:rPr>
        <w:t xml:space="preserve"> </w:t>
      </w:r>
      <w:r w:rsidR="00B03024">
        <w:rPr>
          <w:rFonts w:ascii="Tahoma" w:hAnsi="Tahoma" w:cs="Tahoma"/>
          <w:bCs/>
          <w:sz w:val="20"/>
        </w:rPr>
        <w:t xml:space="preserve">   </w:t>
      </w:r>
      <w:r w:rsidR="00E01389">
        <w:rPr>
          <w:rFonts w:ascii="Tahoma" w:hAnsi="Tahoma" w:cs="Tahoma"/>
          <w:bCs/>
          <w:sz w:val="20"/>
        </w:rPr>
        <w:t xml:space="preserve"> 3 586,63</w:t>
      </w:r>
      <w:r w:rsidRPr="001E7311">
        <w:rPr>
          <w:rFonts w:ascii="Tahoma" w:hAnsi="Tahoma" w:cs="Tahoma"/>
          <w:bCs/>
          <w:sz w:val="20"/>
        </w:rPr>
        <w:t xml:space="preserve"> Kč</w:t>
      </w:r>
    </w:p>
    <w:p w14:paraId="279F060D" w14:textId="06B61F8C" w:rsidR="009F31E6" w:rsidRPr="001E7311" w:rsidRDefault="009F31E6" w:rsidP="009F31E6">
      <w:pPr>
        <w:pStyle w:val="Odstavecseseznamem"/>
        <w:tabs>
          <w:tab w:val="num" w:pos="426"/>
        </w:tabs>
        <w:spacing w:before="120"/>
        <w:ind w:left="0"/>
        <w:jc w:val="both"/>
        <w:rPr>
          <w:rFonts w:ascii="Tahoma" w:hAnsi="Tahoma" w:cs="Tahoma"/>
          <w:bCs/>
          <w:sz w:val="20"/>
        </w:rPr>
      </w:pPr>
      <w:r w:rsidRPr="001E7311">
        <w:rPr>
          <w:rFonts w:ascii="Tahoma" w:hAnsi="Tahoma" w:cs="Tahoma"/>
          <w:sz w:val="20"/>
        </w:rPr>
        <w:tab/>
        <w:t>Měsíčně fakturovaná částka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B03024">
        <w:rPr>
          <w:rFonts w:ascii="Tahoma" w:hAnsi="Tahoma" w:cs="Tahoma"/>
          <w:sz w:val="20"/>
        </w:rPr>
        <w:t xml:space="preserve"> </w:t>
      </w:r>
      <w:r w:rsidR="000631A2" w:rsidRPr="00EC35DF">
        <w:rPr>
          <w:rFonts w:ascii="Tahoma" w:hAnsi="Tahoma" w:cs="Tahoma"/>
          <w:b/>
          <w:bCs/>
          <w:sz w:val="20"/>
        </w:rPr>
        <w:t>20 665,7</w:t>
      </w:r>
      <w:r w:rsidR="005B7EDB" w:rsidRPr="00EC35DF">
        <w:rPr>
          <w:rFonts w:ascii="Tahoma" w:hAnsi="Tahoma" w:cs="Tahoma"/>
          <w:b/>
          <w:bCs/>
          <w:sz w:val="20"/>
        </w:rPr>
        <w:t>9</w:t>
      </w:r>
      <w:r w:rsidRPr="00EC35DF">
        <w:rPr>
          <w:rFonts w:ascii="Tahoma" w:hAnsi="Tahoma" w:cs="Tahoma"/>
          <w:b/>
          <w:bCs/>
          <w:sz w:val="20"/>
        </w:rPr>
        <w:t xml:space="preserve"> Kč</w:t>
      </w:r>
    </w:p>
    <w:p w14:paraId="15341672" w14:textId="48494015" w:rsidR="000C6F0F" w:rsidRPr="002B2C53" w:rsidRDefault="009A677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odpovídá za to, že sazba daně z přidané hodnoty bude stanovena v souladu s platnými právními předpisy; v případě, že dojde ke změně zákonné sazby DPH, je </w:t>
      </w:r>
      <w:r w:rsidR="00FC57AE" w:rsidRPr="002B2C53">
        <w:rPr>
          <w:rFonts w:ascii="Tahoma" w:hAnsi="Tahoma" w:cs="Tahoma"/>
          <w:sz w:val="20"/>
          <w:szCs w:val="20"/>
        </w:rPr>
        <w:t xml:space="preserve">Dodavatel </w:t>
      </w:r>
      <w:r w:rsidR="000C6F0F" w:rsidRPr="002B2C53">
        <w:rPr>
          <w:rFonts w:ascii="Tahoma" w:hAnsi="Tahoma" w:cs="Tahoma"/>
          <w:sz w:val="20"/>
          <w:szCs w:val="20"/>
        </w:rPr>
        <w:t xml:space="preserve">k ceně předmětu smlouvy bez DPH povinen účtovat DPH v platné výši. Smluvní strany se dohodly, že v případě změny ceny předmětu smlouvy v důsledku změny sazby DPH není nutno ke smlouvě uzavírat dodatek. V případě, že </w:t>
      </w:r>
      <w:r w:rsidR="00FC57AE" w:rsidRPr="002B2C53">
        <w:rPr>
          <w:rFonts w:ascii="Tahoma" w:hAnsi="Tahoma" w:cs="Tahoma"/>
          <w:sz w:val="20"/>
          <w:szCs w:val="20"/>
        </w:rPr>
        <w:t xml:space="preserve">Dodavatel </w:t>
      </w:r>
      <w:r w:rsidR="000C6F0F" w:rsidRPr="002B2C53">
        <w:rPr>
          <w:rFonts w:ascii="Tahoma" w:hAnsi="Tahoma" w:cs="Tahoma"/>
          <w:sz w:val="20"/>
          <w:szCs w:val="20"/>
        </w:rPr>
        <w:t>stanoví sazbu DPH či DPH v rozporu s platnými právními předpi</w:t>
      </w:r>
      <w:r w:rsidR="00695315" w:rsidRPr="002B2C53">
        <w:rPr>
          <w:rFonts w:ascii="Tahoma" w:hAnsi="Tahoma" w:cs="Tahoma"/>
          <w:sz w:val="20"/>
          <w:szCs w:val="20"/>
        </w:rPr>
        <w:t xml:space="preserve">sy, je povinen uhradit </w:t>
      </w:r>
      <w:r w:rsidR="00DE00C0">
        <w:rPr>
          <w:rFonts w:ascii="Tahoma" w:hAnsi="Tahoma" w:cs="Tahoma"/>
          <w:sz w:val="20"/>
          <w:szCs w:val="20"/>
        </w:rPr>
        <w:t>Objednateli</w:t>
      </w:r>
      <w:r w:rsidR="00DE00C0" w:rsidRPr="002B2C53">
        <w:rPr>
          <w:rFonts w:ascii="Tahoma" w:hAnsi="Tahoma" w:cs="Tahoma"/>
          <w:sz w:val="20"/>
          <w:szCs w:val="20"/>
        </w:rPr>
        <w:t xml:space="preserve"> </w:t>
      </w:r>
      <w:r w:rsidR="000C6F0F" w:rsidRPr="002B2C53">
        <w:rPr>
          <w:rFonts w:ascii="Tahoma" w:hAnsi="Tahoma" w:cs="Tahoma"/>
          <w:sz w:val="20"/>
          <w:szCs w:val="20"/>
        </w:rPr>
        <w:t>veškerou škodu, která mu v souvislosti s tím vznikla.</w:t>
      </w:r>
    </w:p>
    <w:p w14:paraId="0A4DCEFC" w14:textId="2B3BA8C5" w:rsidR="000C6F0F" w:rsidRPr="002B2C53" w:rsidRDefault="000C6F0F"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dále dohodly, že cenu za poskytování servisní</w:t>
      </w:r>
      <w:r w:rsidR="009A6771" w:rsidRPr="002B2C53">
        <w:rPr>
          <w:rFonts w:ascii="Tahoma" w:hAnsi="Tahoma" w:cs="Tahoma"/>
          <w:sz w:val="20"/>
          <w:szCs w:val="20"/>
        </w:rPr>
        <w:t xml:space="preserve"> </w:t>
      </w:r>
      <w:r w:rsidR="003F35A9" w:rsidRPr="002B2C53">
        <w:rPr>
          <w:rFonts w:ascii="Tahoma" w:hAnsi="Tahoma" w:cs="Tahoma"/>
          <w:sz w:val="20"/>
          <w:szCs w:val="20"/>
        </w:rPr>
        <w:t xml:space="preserve">technické podpory dle </w:t>
      </w:r>
      <w:r w:rsidRPr="002B2C53">
        <w:rPr>
          <w:rFonts w:ascii="Tahoma" w:hAnsi="Tahoma" w:cs="Tahoma"/>
          <w:sz w:val="20"/>
          <w:szCs w:val="20"/>
        </w:rPr>
        <w:t>této smlouvy pro příslušné období, po kter</w:t>
      </w:r>
      <w:r w:rsidR="008207FB" w:rsidRPr="002B2C53">
        <w:rPr>
          <w:rFonts w:ascii="Tahoma" w:hAnsi="Tahoma" w:cs="Tahoma"/>
          <w:sz w:val="20"/>
          <w:szCs w:val="20"/>
        </w:rPr>
        <w:t>é je poskytována, je Dodavatel</w:t>
      </w:r>
      <w:r w:rsidRPr="002B2C53">
        <w:rPr>
          <w:rFonts w:ascii="Tahoma" w:hAnsi="Tahoma" w:cs="Tahoma"/>
          <w:sz w:val="20"/>
          <w:szCs w:val="20"/>
        </w:rPr>
        <w:t xml:space="preserve"> oprávněn navýšit o hodnotu</w:t>
      </w:r>
      <w:r w:rsidR="00124007" w:rsidRPr="002B2C53">
        <w:rPr>
          <w:rFonts w:ascii="Tahoma" w:hAnsi="Tahoma" w:cs="Tahoma"/>
          <w:sz w:val="20"/>
          <w:szCs w:val="20"/>
        </w:rPr>
        <w:t xml:space="preserve"> míry inflace vyjádřenou přírůstek průměrného ročního indexu spotřebitelských cen za</w:t>
      </w:r>
      <w:r w:rsidRPr="002B2C53">
        <w:rPr>
          <w:rFonts w:ascii="Tahoma" w:hAnsi="Tahoma" w:cs="Tahoma"/>
          <w:sz w:val="20"/>
          <w:szCs w:val="20"/>
        </w:rPr>
        <w:t xml:space="preserve"> předchozí kalendářní rok</w:t>
      </w:r>
      <w:r w:rsidR="00695315" w:rsidRPr="002B2C53">
        <w:rPr>
          <w:rFonts w:ascii="Tahoma" w:hAnsi="Tahoma" w:cs="Tahoma"/>
          <w:sz w:val="20"/>
          <w:szCs w:val="20"/>
        </w:rPr>
        <w:t>,</w:t>
      </w:r>
      <w:r w:rsidRPr="002B2C53">
        <w:rPr>
          <w:rFonts w:ascii="Tahoma" w:hAnsi="Tahoma" w:cs="Tahoma"/>
          <w:sz w:val="20"/>
          <w:szCs w:val="20"/>
        </w:rPr>
        <w:t xml:space="preserve"> stano</w:t>
      </w:r>
      <w:r w:rsidR="00124007" w:rsidRPr="002B2C53">
        <w:rPr>
          <w:rFonts w:ascii="Tahoma" w:hAnsi="Tahoma" w:cs="Tahoma"/>
          <w:sz w:val="20"/>
          <w:szCs w:val="20"/>
        </w:rPr>
        <w:t>venou</w:t>
      </w:r>
      <w:r w:rsidRPr="002B2C53">
        <w:rPr>
          <w:rFonts w:ascii="Tahoma" w:hAnsi="Tahoma" w:cs="Tahoma"/>
          <w:sz w:val="20"/>
          <w:szCs w:val="20"/>
        </w:rPr>
        <w:t xml:space="preserve"> Český</w:t>
      </w:r>
      <w:r w:rsidR="00695315" w:rsidRPr="002B2C53">
        <w:rPr>
          <w:rFonts w:ascii="Tahoma" w:hAnsi="Tahoma" w:cs="Tahoma"/>
          <w:sz w:val="20"/>
          <w:szCs w:val="20"/>
        </w:rPr>
        <w:t>m</w:t>
      </w:r>
      <w:r w:rsidRPr="002B2C53">
        <w:rPr>
          <w:rFonts w:ascii="Tahoma" w:hAnsi="Tahoma" w:cs="Tahoma"/>
          <w:sz w:val="20"/>
          <w:szCs w:val="20"/>
        </w:rPr>
        <w:t xml:space="preserve"> statistický</w:t>
      </w:r>
      <w:r w:rsidR="00695315" w:rsidRPr="002B2C53">
        <w:rPr>
          <w:rFonts w:ascii="Tahoma" w:hAnsi="Tahoma" w:cs="Tahoma"/>
          <w:sz w:val="20"/>
          <w:szCs w:val="20"/>
        </w:rPr>
        <w:t>m</w:t>
      </w:r>
      <w:r w:rsidRPr="002B2C53">
        <w:rPr>
          <w:rFonts w:ascii="Tahoma" w:hAnsi="Tahoma" w:cs="Tahoma"/>
          <w:sz w:val="20"/>
          <w:szCs w:val="20"/>
        </w:rPr>
        <w:t xml:space="preserve"> úřad</w:t>
      </w:r>
      <w:r w:rsidR="00695315" w:rsidRPr="002B2C53">
        <w:rPr>
          <w:rFonts w:ascii="Tahoma" w:hAnsi="Tahoma" w:cs="Tahoma"/>
          <w:sz w:val="20"/>
          <w:szCs w:val="20"/>
        </w:rPr>
        <w:t>em</w:t>
      </w:r>
      <w:r w:rsidRPr="002B2C53">
        <w:rPr>
          <w:rFonts w:ascii="Tahoma" w:hAnsi="Tahoma" w:cs="Tahoma"/>
          <w:sz w:val="20"/>
          <w:szCs w:val="20"/>
        </w:rPr>
        <w:t xml:space="preserve">, avšak nejdříve </w:t>
      </w:r>
      <w:r w:rsidR="003D2CED" w:rsidRPr="002B2C53">
        <w:rPr>
          <w:rFonts w:ascii="Tahoma" w:hAnsi="Tahoma" w:cs="Tahoma"/>
          <w:sz w:val="20"/>
          <w:szCs w:val="20"/>
        </w:rPr>
        <w:t>po 24 měsících poskytování servisní a technické podpory</w:t>
      </w:r>
      <w:r w:rsidRPr="002B2C53">
        <w:rPr>
          <w:rFonts w:ascii="Tahoma" w:hAnsi="Tahoma" w:cs="Tahoma"/>
          <w:sz w:val="20"/>
          <w:szCs w:val="20"/>
        </w:rPr>
        <w:t xml:space="preserve">, a to za předpokladu, že meziroční inflace bude za příslušný předchozí rok vyšší než </w:t>
      </w:r>
      <w:r w:rsidR="00695315" w:rsidRPr="002B2C53">
        <w:rPr>
          <w:rFonts w:ascii="Tahoma" w:hAnsi="Tahoma" w:cs="Tahoma"/>
          <w:sz w:val="20"/>
          <w:szCs w:val="20"/>
        </w:rPr>
        <w:t>3</w:t>
      </w:r>
      <w:r w:rsidRPr="002B2C53">
        <w:rPr>
          <w:rFonts w:ascii="Tahoma" w:hAnsi="Tahoma" w:cs="Tahoma"/>
          <w:sz w:val="20"/>
          <w:szCs w:val="20"/>
        </w:rPr>
        <w:t> %.</w:t>
      </w:r>
      <w:r w:rsidR="009A6771" w:rsidRPr="002B2C53">
        <w:rPr>
          <w:rFonts w:ascii="Tahoma" w:hAnsi="Tahoma" w:cs="Tahoma"/>
          <w:sz w:val="20"/>
          <w:szCs w:val="20"/>
        </w:rPr>
        <w:t xml:space="preserve"> Ceny se navýší o míru takto sta</w:t>
      </w:r>
      <w:r w:rsidR="003F35A9" w:rsidRPr="002B2C53">
        <w:rPr>
          <w:rFonts w:ascii="Tahoma" w:hAnsi="Tahoma" w:cs="Tahoma"/>
          <w:sz w:val="20"/>
          <w:szCs w:val="20"/>
        </w:rPr>
        <w:t xml:space="preserve">novené inflace, maximálně však </w:t>
      </w:r>
      <w:r w:rsidR="00124007" w:rsidRPr="002B2C53">
        <w:rPr>
          <w:rFonts w:ascii="Tahoma" w:hAnsi="Tahoma" w:cs="Tahoma"/>
          <w:sz w:val="20"/>
          <w:szCs w:val="20"/>
        </w:rPr>
        <w:t>maximálně</w:t>
      </w:r>
      <w:r w:rsidR="009A6771" w:rsidRPr="002B2C53">
        <w:rPr>
          <w:rFonts w:ascii="Tahoma" w:hAnsi="Tahoma" w:cs="Tahoma"/>
          <w:sz w:val="20"/>
          <w:szCs w:val="20"/>
        </w:rPr>
        <w:t xml:space="preserve"> </w:t>
      </w:r>
      <w:r w:rsidR="55F645EB" w:rsidRPr="0FC49443">
        <w:rPr>
          <w:rFonts w:ascii="Tahoma" w:hAnsi="Tahoma" w:cs="Tahoma"/>
          <w:sz w:val="20"/>
          <w:szCs w:val="20"/>
        </w:rPr>
        <w:t xml:space="preserve">o </w:t>
      </w:r>
      <w:r w:rsidR="009A6771" w:rsidRPr="002B2C53">
        <w:rPr>
          <w:rFonts w:ascii="Tahoma" w:hAnsi="Tahoma" w:cs="Tahoma"/>
          <w:sz w:val="20"/>
          <w:szCs w:val="20"/>
        </w:rPr>
        <w:t>10%.</w:t>
      </w:r>
      <w:r w:rsidRPr="002B2C53">
        <w:rPr>
          <w:rFonts w:ascii="Tahoma" w:hAnsi="Tahoma" w:cs="Tahoma"/>
          <w:sz w:val="20"/>
          <w:szCs w:val="20"/>
        </w:rPr>
        <w:t xml:space="preserve"> Ceny navýšené o tuto meziroční inflaci jsou cenami pro daný kalendářní rok nejvýše přípustné a v průběhu daného roku ve vztahu k inflačnímu navyšování neměnné.</w:t>
      </w:r>
      <w:r w:rsidR="009A6771" w:rsidRPr="002B2C53">
        <w:rPr>
          <w:rFonts w:ascii="Tahoma" w:hAnsi="Tahoma" w:cs="Tahoma"/>
          <w:sz w:val="20"/>
          <w:szCs w:val="20"/>
        </w:rPr>
        <w:t xml:space="preserve"> </w:t>
      </w:r>
      <w:r w:rsidRPr="002B2C53">
        <w:rPr>
          <w:rFonts w:ascii="Tahoma" w:hAnsi="Tahoma" w:cs="Tahoma"/>
          <w:sz w:val="20"/>
          <w:szCs w:val="20"/>
        </w:rPr>
        <w:t xml:space="preserve"> O provedeném navýšení cen </w:t>
      </w:r>
      <w:r w:rsidR="00695315" w:rsidRPr="002B2C53">
        <w:rPr>
          <w:rFonts w:ascii="Tahoma" w:hAnsi="Tahoma" w:cs="Tahoma"/>
          <w:sz w:val="20"/>
          <w:szCs w:val="20"/>
        </w:rPr>
        <w:t xml:space="preserve">je </w:t>
      </w:r>
      <w:r w:rsidR="00FC57AE" w:rsidRPr="002B2C53">
        <w:rPr>
          <w:rFonts w:ascii="Tahoma" w:hAnsi="Tahoma" w:cs="Tahoma"/>
          <w:sz w:val="20"/>
          <w:szCs w:val="20"/>
        </w:rPr>
        <w:t xml:space="preserve">Dodavatel </w:t>
      </w:r>
      <w:r w:rsidR="00695315" w:rsidRPr="002B2C53">
        <w:rPr>
          <w:rFonts w:ascii="Tahoma" w:hAnsi="Tahoma" w:cs="Tahoma"/>
          <w:sz w:val="20"/>
          <w:szCs w:val="20"/>
        </w:rPr>
        <w:t>povinen Objednatele</w:t>
      </w:r>
      <w:r w:rsidRPr="002B2C53">
        <w:rPr>
          <w:rFonts w:ascii="Tahoma" w:hAnsi="Tahoma" w:cs="Tahoma"/>
          <w:sz w:val="20"/>
          <w:szCs w:val="20"/>
        </w:rPr>
        <w:t xml:space="preserve"> písemně informovat. Písemná informace musí být podepsán</w:t>
      </w:r>
      <w:r w:rsidR="009A6771" w:rsidRPr="002B2C53">
        <w:rPr>
          <w:rFonts w:ascii="Tahoma" w:hAnsi="Tahoma" w:cs="Tahoma"/>
          <w:sz w:val="20"/>
          <w:szCs w:val="20"/>
        </w:rPr>
        <w:t>a oprávněnou osobou Dodavatele</w:t>
      </w:r>
      <w:r w:rsidRPr="002B2C53">
        <w:rPr>
          <w:rFonts w:ascii="Tahoma" w:hAnsi="Tahoma" w:cs="Tahoma"/>
          <w:sz w:val="20"/>
          <w:szCs w:val="20"/>
        </w:rPr>
        <w:t xml:space="preserve">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w:t>
      </w:r>
      <w:r w:rsidR="00DE00C0">
        <w:rPr>
          <w:rFonts w:ascii="Tahoma" w:hAnsi="Tahoma" w:cs="Tahoma"/>
          <w:sz w:val="20"/>
          <w:szCs w:val="20"/>
        </w:rPr>
        <w:t>Objednatel</w:t>
      </w:r>
      <w:r w:rsidR="00DE00C0" w:rsidRPr="002B2C53">
        <w:rPr>
          <w:rFonts w:ascii="Tahoma" w:hAnsi="Tahoma" w:cs="Tahoma"/>
          <w:sz w:val="20"/>
          <w:szCs w:val="20"/>
        </w:rPr>
        <w:t xml:space="preserve"> </w:t>
      </w:r>
      <w:r w:rsidRPr="002B2C53">
        <w:rPr>
          <w:rFonts w:ascii="Tahoma" w:hAnsi="Tahoma" w:cs="Tahoma"/>
          <w:sz w:val="20"/>
          <w:szCs w:val="20"/>
        </w:rPr>
        <w:t xml:space="preserve">nově stanovené ceny akceptovat, a to až do zaslání nové bezchybné písemné informace o navýšení cen. Písemná informace s náležitostmi dle tohoto odstavce smlouvy je nezbytnou podmínkou k uplatnění cen navýšených dle tohoto odstavce smlouvy. Pro vyloučení pochybností si smluvní strany výslovně sjednávají, že navýšení ceny dle tohoto odstavce nemá vliv na již zaplacenou cenu servisní a technické </w:t>
      </w:r>
      <w:r w:rsidR="002B2C53" w:rsidRPr="002B2C53">
        <w:rPr>
          <w:rFonts w:ascii="Tahoma" w:hAnsi="Tahoma" w:cs="Tahoma"/>
          <w:sz w:val="20"/>
          <w:szCs w:val="20"/>
        </w:rPr>
        <w:lastRenderedPageBreak/>
        <w:t>p</w:t>
      </w:r>
      <w:r w:rsidRPr="002B2C53">
        <w:rPr>
          <w:rFonts w:ascii="Tahoma" w:hAnsi="Tahoma" w:cs="Tahoma"/>
          <w:sz w:val="20"/>
          <w:szCs w:val="20"/>
        </w:rPr>
        <w:t xml:space="preserve">odpory pro dané období, tedy že </w:t>
      </w:r>
      <w:r w:rsidR="0026202C" w:rsidRPr="002B2C53">
        <w:rPr>
          <w:rFonts w:ascii="Tahoma" w:hAnsi="Tahoma" w:cs="Tahoma"/>
          <w:sz w:val="20"/>
          <w:szCs w:val="20"/>
        </w:rPr>
        <w:t xml:space="preserve">Dodavatel </w:t>
      </w:r>
      <w:r w:rsidRPr="002B2C53">
        <w:rPr>
          <w:rFonts w:ascii="Tahoma" w:hAnsi="Tahoma" w:cs="Tahoma"/>
          <w:sz w:val="20"/>
          <w:szCs w:val="20"/>
        </w:rPr>
        <w:t>má právo na zaplacení navýšené ceny za poskytování servisní a technické podpory dle tohoto odstavce až v rámci nejbližší následující platby.</w:t>
      </w:r>
    </w:p>
    <w:p w14:paraId="660A5C88" w14:textId="6F634070"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Dodavatel je povinen vystavit fakturu s náležitostmi daňového dokladu podle zvláštních právních předpisů. Ve faktuře je povinen uvést  </w:t>
      </w:r>
      <w:r w:rsidR="005270C3" w:rsidRPr="002B2C53">
        <w:rPr>
          <w:rFonts w:ascii="Tahoma" w:hAnsi="Tahoma" w:cs="Tahoma"/>
          <w:sz w:val="20"/>
          <w:szCs w:val="20"/>
        </w:rPr>
        <w:t xml:space="preserve">- </w:t>
      </w:r>
      <w:r w:rsidR="004E19D9" w:rsidRPr="002B2C53">
        <w:rPr>
          <w:rFonts w:ascii="Tahoma" w:hAnsi="Tahoma" w:cs="Tahoma"/>
          <w:sz w:val="20"/>
          <w:szCs w:val="20"/>
        </w:rPr>
        <w:t>číslo souvis</w:t>
      </w:r>
      <w:r w:rsidR="00601520">
        <w:rPr>
          <w:rFonts w:ascii="Tahoma" w:hAnsi="Tahoma" w:cs="Tahoma"/>
          <w:sz w:val="20"/>
          <w:szCs w:val="20"/>
        </w:rPr>
        <w:t xml:space="preserve">ející VZ, tzn. </w:t>
      </w:r>
      <w:r w:rsidR="00601520" w:rsidRPr="00601520">
        <w:rPr>
          <w:rFonts w:ascii="Tahoma" w:hAnsi="Tahoma" w:cs="Tahoma"/>
          <w:b/>
          <w:sz w:val="20"/>
          <w:szCs w:val="20"/>
        </w:rPr>
        <w:t>KRN/FMP/2023/01/d</w:t>
      </w:r>
      <w:r w:rsidR="004E19D9" w:rsidRPr="00601520">
        <w:rPr>
          <w:rFonts w:ascii="Tahoma" w:hAnsi="Tahoma" w:cs="Tahoma"/>
          <w:b/>
          <w:sz w:val="20"/>
          <w:szCs w:val="20"/>
        </w:rPr>
        <w:t>odávky IT techniky-</w:t>
      </w:r>
      <w:proofErr w:type="spellStart"/>
      <w:r w:rsidR="004E19D9" w:rsidRPr="00601520">
        <w:rPr>
          <w:rFonts w:ascii="Tahoma" w:hAnsi="Tahoma" w:cs="Tahoma"/>
          <w:b/>
          <w:sz w:val="20"/>
          <w:szCs w:val="20"/>
        </w:rPr>
        <w:t>React</w:t>
      </w:r>
      <w:proofErr w:type="spellEnd"/>
      <w:r w:rsidR="004E19D9" w:rsidRPr="00601520">
        <w:rPr>
          <w:rFonts w:ascii="Tahoma" w:hAnsi="Tahoma" w:cs="Tahoma"/>
          <w:b/>
          <w:sz w:val="20"/>
          <w:szCs w:val="20"/>
        </w:rPr>
        <w:t xml:space="preserve"> EU.</w:t>
      </w:r>
    </w:p>
    <w:p w14:paraId="368CB615" w14:textId="693AE814" w:rsidR="00FE17B1" w:rsidRPr="002B2C53" w:rsidRDefault="005270C3"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Povinnost Objednatele</w:t>
      </w:r>
      <w:r w:rsidR="00FE17B1" w:rsidRPr="002B2C53">
        <w:rPr>
          <w:rFonts w:ascii="Tahoma" w:hAnsi="Tahoma" w:cs="Tahoma"/>
          <w:sz w:val="20"/>
          <w:szCs w:val="20"/>
        </w:rPr>
        <w:t xml:space="preserve"> zaplatit cenu za předmět smlouvy je splněna dnem odepsání příslušné částky z účtu </w:t>
      </w:r>
      <w:r w:rsidR="00DD64C9" w:rsidRPr="002B2C53">
        <w:rPr>
          <w:rFonts w:ascii="Tahoma" w:hAnsi="Tahoma" w:cs="Tahoma"/>
          <w:sz w:val="20"/>
          <w:szCs w:val="20"/>
        </w:rPr>
        <w:t>Objednatele</w:t>
      </w:r>
      <w:r w:rsidR="00FE17B1" w:rsidRPr="002B2C53">
        <w:rPr>
          <w:rFonts w:ascii="Tahoma" w:hAnsi="Tahoma" w:cs="Tahoma"/>
          <w:sz w:val="20"/>
          <w:szCs w:val="20"/>
        </w:rPr>
        <w:t>.</w:t>
      </w:r>
    </w:p>
    <w:p w14:paraId="4F3213F4" w14:textId="36C01746" w:rsidR="004E19D9" w:rsidRPr="002B2C53" w:rsidRDefault="00FE17B1" w:rsidP="00A779AE">
      <w:pPr>
        <w:numPr>
          <w:ilvl w:val="3"/>
          <w:numId w:val="3"/>
        </w:numPr>
        <w:spacing w:before="60" w:after="60" w:line="276" w:lineRule="auto"/>
        <w:jc w:val="both"/>
        <w:rPr>
          <w:rFonts w:ascii="Tahoma" w:hAnsi="Tahoma" w:cs="Tahoma"/>
          <w:sz w:val="20"/>
          <w:szCs w:val="20"/>
        </w:rPr>
      </w:pPr>
      <w:r w:rsidRPr="002B2C53">
        <w:rPr>
          <w:rFonts w:ascii="Tahoma" w:hAnsi="Tahoma" w:cs="Tahoma"/>
          <w:sz w:val="20"/>
          <w:szCs w:val="20"/>
        </w:rPr>
        <w:t>Lhůta splatnosti faktury činí 30 kalendářních dnů od</w:t>
      </w:r>
      <w:r w:rsidR="005270C3" w:rsidRPr="002B2C53">
        <w:rPr>
          <w:rFonts w:ascii="Tahoma" w:hAnsi="Tahoma" w:cs="Tahoma"/>
          <w:sz w:val="20"/>
          <w:szCs w:val="20"/>
        </w:rPr>
        <w:t>e dne jejího doručení Objednateli</w:t>
      </w:r>
      <w:r w:rsidRPr="002B2C53">
        <w:rPr>
          <w:rFonts w:ascii="Tahoma" w:hAnsi="Tahoma" w:cs="Tahoma"/>
          <w:sz w:val="20"/>
          <w:szCs w:val="20"/>
        </w:rPr>
        <w:t>.</w:t>
      </w:r>
      <w:r w:rsidR="005270C3" w:rsidRPr="002B2C53">
        <w:rPr>
          <w:rFonts w:ascii="Tahoma" w:hAnsi="Tahoma" w:cs="Tahoma"/>
          <w:sz w:val="20"/>
          <w:szCs w:val="20"/>
        </w:rPr>
        <w:t xml:space="preserve"> Daňové doklady budou zasílány elektronickou poštou na e-mailovou adresu Objednatele </w:t>
      </w:r>
      <w:hyperlink r:id="rId12" w:history="1">
        <w:r w:rsidR="004E19D9" w:rsidRPr="002B2C53">
          <w:rPr>
            <w:rStyle w:val="Hypertextovodkaz"/>
            <w:rFonts w:ascii="Tahoma" w:hAnsi="Tahoma" w:cs="Tahoma"/>
            <w:b/>
            <w:bCs/>
            <w:sz w:val="20"/>
            <w:szCs w:val="20"/>
          </w:rPr>
          <w:t>fakturace@szzkrnov.cz</w:t>
        </w:r>
      </w:hyperlink>
    </w:p>
    <w:p w14:paraId="4F3446B0" w14:textId="4D84A178" w:rsidR="0038222A" w:rsidRPr="002B2C53" w:rsidRDefault="005270C3" w:rsidP="00A779AE">
      <w:pPr>
        <w:spacing w:before="60" w:after="60" w:line="276" w:lineRule="auto"/>
        <w:ind w:left="360"/>
        <w:jc w:val="both"/>
        <w:rPr>
          <w:rFonts w:ascii="Tahoma" w:hAnsi="Tahoma" w:cs="Tahoma"/>
          <w:sz w:val="20"/>
          <w:szCs w:val="20"/>
        </w:rPr>
      </w:pPr>
      <w:r w:rsidRPr="002B2C53">
        <w:rPr>
          <w:rFonts w:ascii="Tahoma" w:hAnsi="Tahoma" w:cs="Tahoma"/>
          <w:sz w:val="20"/>
          <w:szCs w:val="20"/>
        </w:rPr>
        <w:t>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w:t>
      </w:r>
      <w:r w:rsidR="0038222A" w:rsidRPr="002B2C53">
        <w:rPr>
          <w:rFonts w:ascii="Tahoma" w:hAnsi="Tahoma" w:cs="Tahoma"/>
          <w:sz w:val="20"/>
          <w:szCs w:val="20"/>
        </w:rPr>
        <w:t xml:space="preserve"> p</w:t>
      </w:r>
      <w:r w:rsidRPr="002B2C53">
        <w:rPr>
          <w:rFonts w:ascii="Tahoma" w:hAnsi="Tahoma" w:cs="Tahoma"/>
          <w:sz w:val="20"/>
          <w:szCs w:val="20"/>
        </w:rPr>
        <w:t>odpisem ve smyslu zákona č. 297/2016 Sb., o</w:t>
      </w:r>
      <w:r w:rsidR="0038222A" w:rsidRPr="002B2C53">
        <w:rPr>
          <w:rFonts w:ascii="Tahoma" w:hAnsi="Tahoma" w:cs="Tahoma"/>
          <w:sz w:val="20"/>
          <w:szCs w:val="20"/>
        </w:rPr>
        <w:t xml:space="preserve"> službách vytvářejících důvěru pro elektronické transakce, v platném znění, prokazujícím jednoznačný původ a autenticitu zaslaného daňového dokladu. Platby budou prováděny bezhotovostně.</w:t>
      </w:r>
    </w:p>
    <w:p w14:paraId="2388BFFB" w14:textId="0B506A77"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Nebude-li faktura obsahovat některou povinnou nebo dohodnutou náležitost nebo bude-li chybně vyúčtována cena nebo DPH, je </w:t>
      </w:r>
      <w:r w:rsidR="00710E28" w:rsidRPr="002B2C53">
        <w:rPr>
          <w:rFonts w:ascii="Tahoma" w:hAnsi="Tahoma" w:cs="Tahoma"/>
          <w:sz w:val="20"/>
          <w:szCs w:val="20"/>
        </w:rPr>
        <w:t xml:space="preserve">Objednatel </w:t>
      </w:r>
      <w:r w:rsidRPr="002B2C53">
        <w:rPr>
          <w:rFonts w:ascii="Tahoma" w:hAnsi="Tahoma" w:cs="Tahoma"/>
          <w:sz w:val="20"/>
          <w:szCs w:val="20"/>
        </w:rPr>
        <w:t>oprávněn fakturu před uplynutím lhůty splatnosti vrátit druhé smluvní straně k provedení opravy s vyznač</w:t>
      </w:r>
      <w:r w:rsidR="0038222A" w:rsidRPr="002B2C53">
        <w:rPr>
          <w:rFonts w:ascii="Tahoma" w:hAnsi="Tahoma" w:cs="Tahoma"/>
          <w:sz w:val="20"/>
          <w:szCs w:val="20"/>
        </w:rPr>
        <w:t>ením důvodu vrácení. Dodavatel</w:t>
      </w:r>
      <w:r w:rsidRPr="002B2C53">
        <w:rPr>
          <w:rFonts w:ascii="Tahoma" w:hAnsi="Tahoma" w:cs="Tahoma"/>
          <w:sz w:val="20"/>
          <w:szCs w:val="20"/>
        </w:rPr>
        <w:t xml:space="preserve"> provede opravu fakt</w:t>
      </w:r>
      <w:r w:rsidR="0038222A" w:rsidRPr="002B2C53">
        <w:rPr>
          <w:rFonts w:ascii="Tahoma" w:hAnsi="Tahoma" w:cs="Tahoma"/>
          <w:sz w:val="20"/>
          <w:szCs w:val="20"/>
        </w:rPr>
        <w:t>ury a znovu ji doručí Objednateli</w:t>
      </w:r>
      <w:r w:rsidRPr="002B2C53">
        <w:rPr>
          <w:rFonts w:ascii="Tahoma" w:hAnsi="Tahoma" w:cs="Tahoma"/>
          <w:sz w:val="20"/>
          <w:szCs w:val="20"/>
        </w:rPr>
        <w:t xml:space="preserve">. Odesláním </w:t>
      </w:r>
      <w:r w:rsidR="0038222A" w:rsidRPr="002B2C53">
        <w:rPr>
          <w:rFonts w:ascii="Tahoma" w:hAnsi="Tahoma" w:cs="Tahoma"/>
          <w:sz w:val="20"/>
          <w:szCs w:val="20"/>
        </w:rPr>
        <w:t xml:space="preserve">vadné faktury zpět Dodavateli </w:t>
      </w:r>
      <w:r w:rsidRPr="002B2C53">
        <w:rPr>
          <w:rFonts w:ascii="Tahoma" w:hAnsi="Tahoma" w:cs="Tahoma"/>
          <w:sz w:val="20"/>
          <w:szCs w:val="20"/>
        </w:rPr>
        <w:t xml:space="preserve"> přestává běžet původní lhůta splatnosti. Nová lhůta splatnosti běží ode dne doručení opravené faktury </w:t>
      </w:r>
      <w:r w:rsidR="00710E28" w:rsidRPr="002B2C53">
        <w:rPr>
          <w:rFonts w:ascii="Tahoma" w:hAnsi="Tahoma" w:cs="Tahoma"/>
          <w:sz w:val="20"/>
          <w:szCs w:val="20"/>
        </w:rPr>
        <w:t>Objednatel</w:t>
      </w:r>
      <w:r w:rsidR="00710E28">
        <w:rPr>
          <w:rFonts w:ascii="Tahoma" w:hAnsi="Tahoma" w:cs="Tahoma"/>
          <w:sz w:val="20"/>
          <w:szCs w:val="20"/>
        </w:rPr>
        <w:t>i</w:t>
      </w:r>
      <w:r w:rsidRPr="002B2C53">
        <w:rPr>
          <w:rFonts w:ascii="Tahoma" w:hAnsi="Tahoma" w:cs="Tahoma"/>
          <w:sz w:val="20"/>
          <w:szCs w:val="20"/>
        </w:rPr>
        <w:t>.</w:t>
      </w:r>
    </w:p>
    <w:p w14:paraId="5039C531"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Objednatel se dále zavazuje hradit Dodavateli průběžně dle skutečnosti nezbytně nutné náklady spojené s poskytováním Služeb dle Smlouvy, zejména cestovní a ubytovací výlohy Dodavatele, a to na základě daňového dokladu vystaveného Dodavatelem dle potvrzeného dodacího listu Objednatelem. Cestovní výlohy budou hrazeny v cenách podle aktuálního ceníku Dodavatele. </w:t>
      </w:r>
    </w:p>
    <w:p w14:paraId="534ECDCE"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Náklady na případné ubytování pracovníků Dodavatele budou přeúčtovány ve skutečné výši, maximálně však do výše 1 000 Kč / osoba / den bez DPH. </w:t>
      </w:r>
    </w:p>
    <w:p w14:paraId="113A2BFC"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Servisní zásahy a instalační práce nad rámec sjednaných Služeb dle Smlouvy plněné Dodavatelem na základě objednávky budou v případě jejich provedení bez uzavření písemné smlouvy placeny Objednatelem v cenách dle aktuálního ceníku Dodavatele na základě daňového dokladu vystaveného po dokončení sjednaného plnění. </w:t>
      </w:r>
    </w:p>
    <w:p w14:paraId="7FB61558" w14:textId="5825648C" w:rsidR="00124007"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Pokud Smluvní strany sjednají změnu rozsahu plnění dle Smlouvy v návaznosti na Objednatelem vyžádané změny v rozsahu a úrovni sjednaných Služeb, pak současně sjednají změnu sjednané roční ceny, a to formou písemného dodatku ke Smlouvě. </w:t>
      </w:r>
    </w:p>
    <w:p w14:paraId="2D8F270D" w14:textId="77777777" w:rsidR="00EC35DF" w:rsidRDefault="00EC35DF" w:rsidP="00EC35DF">
      <w:pPr>
        <w:spacing w:before="60" w:after="60" w:line="276" w:lineRule="auto"/>
        <w:ind w:left="357"/>
        <w:jc w:val="both"/>
        <w:rPr>
          <w:rFonts w:ascii="Tahoma" w:hAnsi="Tahoma" w:cs="Tahoma"/>
          <w:sz w:val="20"/>
          <w:szCs w:val="20"/>
        </w:rPr>
      </w:pPr>
    </w:p>
    <w:p w14:paraId="075DD705" w14:textId="77777777" w:rsidR="00FE17B1" w:rsidRPr="002B2C53" w:rsidRDefault="00124007" w:rsidP="00A779AE">
      <w:pPr>
        <w:pStyle w:val="Default"/>
        <w:spacing w:before="60" w:after="60" w:line="276" w:lineRule="auto"/>
        <w:jc w:val="center"/>
        <w:rPr>
          <w:rFonts w:ascii="Tahoma" w:hAnsi="Tahoma" w:cs="Tahoma"/>
          <w:b/>
          <w:sz w:val="20"/>
          <w:szCs w:val="20"/>
        </w:rPr>
      </w:pPr>
      <w:r w:rsidRPr="002B2C53">
        <w:rPr>
          <w:rFonts w:ascii="Tahoma" w:hAnsi="Tahoma" w:cs="Tahoma"/>
          <w:b/>
          <w:sz w:val="20"/>
          <w:szCs w:val="20"/>
        </w:rPr>
        <w:t>V</w:t>
      </w:r>
      <w:r w:rsidR="004F1C40" w:rsidRPr="002B2C53">
        <w:rPr>
          <w:rFonts w:ascii="Tahoma" w:hAnsi="Tahoma" w:cs="Tahoma"/>
          <w:b/>
          <w:sz w:val="20"/>
          <w:szCs w:val="20"/>
        </w:rPr>
        <w:t>I</w:t>
      </w:r>
      <w:r w:rsidRPr="002B2C53">
        <w:rPr>
          <w:rFonts w:ascii="Tahoma" w:hAnsi="Tahoma" w:cs="Tahoma"/>
          <w:b/>
          <w:sz w:val="20"/>
          <w:szCs w:val="20"/>
        </w:rPr>
        <w:t>.</w:t>
      </w:r>
    </w:p>
    <w:p w14:paraId="360E8CA5" w14:textId="77777777" w:rsidR="00FE17B1" w:rsidRPr="002B2C53" w:rsidRDefault="00FE17B1" w:rsidP="00A779AE">
      <w:pPr>
        <w:pStyle w:val="Default"/>
        <w:pBdr>
          <w:bottom w:val="single" w:sz="4" w:space="1" w:color="auto"/>
        </w:pBdr>
        <w:spacing w:before="60" w:after="60" w:line="276" w:lineRule="auto"/>
        <w:jc w:val="center"/>
        <w:rPr>
          <w:rFonts w:ascii="Tahoma" w:hAnsi="Tahoma" w:cs="Tahoma"/>
          <w:b/>
          <w:sz w:val="20"/>
          <w:szCs w:val="20"/>
        </w:rPr>
      </w:pPr>
      <w:r w:rsidRPr="002B2C53">
        <w:rPr>
          <w:rFonts w:ascii="Tahoma" w:hAnsi="Tahoma" w:cs="Tahoma"/>
          <w:b/>
          <w:sz w:val="20"/>
          <w:szCs w:val="20"/>
        </w:rPr>
        <w:t>Práva a povinnosti smluvních stran</w:t>
      </w:r>
    </w:p>
    <w:p w14:paraId="2D378B2B"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poskytovat Služby s náležitou odbornou péčí kvalifikovanými a vyškolenými pracovníky tak, aby dosáhl výsledku sjednaného Smlouvou, v souladu s jemu známými zájmy Objednatele. </w:t>
      </w:r>
    </w:p>
    <w:p w14:paraId="46E2B69B" w14:textId="1CA6D497" w:rsidR="004F1C40"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provádět Služby ve shodě s bezpečnostními požadavky Objednatele, které budou písemně Dodavateli sděleny a Dodavatelem písemně potvrzeny.</w:t>
      </w:r>
    </w:p>
    <w:p w14:paraId="028424D1" w14:textId="67A98DA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i Objednatel se zavazují stanovit za účelem řízení vztahu mezi Objednatelem a Dodavatelem v oblasti působnosti podle Smlouvy osobu odpovědnou za tento vztah. Jména pracovníků jsou uvedena </w:t>
      </w:r>
      <w:r w:rsidRPr="002B2C53">
        <w:rPr>
          <w:rFonts w:ascii="Tahoma" w:hAnsi="Tahoma" w:cs="Tahoma"/>
          <w:sz w:val="20"/>
          <w:szCs w:val="20"/>
        </w:rPr>
        <w:lastRenderedPageBreak/>
        <w:t xml:space="preserve">v </w:t>
      </w:r>
      <w:r w:rsidRPr="002B2C53">
        <w:rPr>
          <w:rFonts w:ascii="Tahoma" w:hAnsi="Tahoma" w:cs="Tahoma"/>
          <w:b/>
          <w:bCs/>
          <w:sz w:val="20"/>
          <w:szCs w:val="20"/>
        </w:rPr>
        <w:t xml:space="preserve">Příloze č. 3 </w:t>
      </w:r>
      <w:r w:rsidRPr="002B2C53">
        <w:rPr>
          <w:rFonts w:ascii="Tahoma" w:hAnsi="Tahoma" w:cs="Tahoma"/>
          <w:sz w:val="20"/>
          <w:szCs w:val="20"/>
        </w:rPr>
        <w:t xml:space="preserve">Smlouvy. Změna oprávněných osob, příp. rozsahu jejich oprávnění vyžaduje pouze jednostranné písemné oznámení zaslané druhé Smluvní straně v souladu s touto Smlouvou, přičemž tato změna se stává účinnou okamžikem doručení takového oznámení. </w:t>
      </w:r>
    </w:p>
    <w:p w14:paraId="22850480"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poskytnout Dodavateli veškerou nezbytnou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 plánovaných akcí po předchozí dohodě. </w:t>
      </w:r>
    </w:p>
    <w:p w14:paraId="640A5A2C" w14:textId="78D079E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zajistit pracovníkům Dodavatele: bezplatný vjezd a parkování v příslušných objektech Objednatele, přístup na příslušná pracoviště v místech instalace technologií dotčených Smlouvou, bezpečné, nezávadné a zdraví neohrožující pracovní prostředí. </w:t>
      </w:r>
    </w:p>
    <w:p w14:paraId="7C323940" w14:textId="09FE1369"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přijmout sjednané plnění Dodavatele, ve sjednaném rozsahu a způsobilé sloužit svému účelu. Pokud Objednatel ani na základě písemného oznámení termínu předání plnění toto plnění bez jakéhokoli odůvodnění nepřevezme, má se za to, že plnění bylo předáno a převzato dnem, kdy se tak podle písemného oznámení mělo stát, nejpozději dnem, kdy bylo plnění dokončeno a Dodavatel umožnil Objednateli jeho užití. Písemné oznámení musí být adresováno příslušné odpovědné osobě, resp. osobě, která ji v době nepřítomnosti zastupuje, a musí jí být prokazatelně doručeno. </w:t>
      </w:r>
    </w:p>
    <w:p w14:paraId="2DCB4257"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 </w:t>
      </w:r>
    </w:p>
    <w:p w14:paraId="69BCC145" w14:textId="77777777"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dodržovat ustanovení zákona č. 121/2000 Sb., autorského zákona v platném znění. Objednatel bere na vědomí, že Dodavatel provádí implementaci a poskytuje Služby dle této Smlouvy pouze v prostředí legálního software, a že za užívání nelegálního software Objednatelem nenese Dodavatel žádnou odpovědnost. </w:t>
      </w:r>
    </w:p>
    <w:p w14:paraId="094F60B7" w14:textId="405BAEF6" w:rsidR="004F1C40"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453E0E7E" w14:textId="3B9AF2AA"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 </w:t>
      </w:r>
    </w:p>
    <w:p w14:paraId="78BED295" w14:textId="4DA17A7B"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jako nezbytný předpoklad provádění sjednaných Služeb, umožnit Dodavateli technicky a organizačně vzdálený přístup k dotčeným prostředkům informačního systému Objednatele za účelem plnění činností a závazků Dodavatele dle Smlouvy. </w:t>
      </w:r>
    </w:p>
    <w:p w14:paraId="4BA1A406" w14:textId="47CBFCEF"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oznámit a konzultovat s Dodavatelem z pohledu zajištění plnění Služeb dle Smlouvy plánované změny v technologickém prostředí Objednatele včetně síťové infrastruktury a jednotlivých serverů nejpozději dva pracovní dny před provedením těchto změn. </w:t>
      </w:r>
    </w:p>
    <w:p w14:paraId="131E6ACD" w14:textId="56F72C24"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zajistit bezproblémový chod síťové infrastruktury, dotčených serverových technologií včetně procesu zálohování a bezproblémový chod koncových zařízení, zejména pracovních stanic a tiskáren. </w:t>
      </w:r>
    </w:p>
    <w:p w14:paraId="10F3EE2D" w14:textId="66196CCC" w:rsidR="00FE17B1" w:rsidRPr="002B2C53" w:rsidRDefault="00FE17B1" w:rsidP="00601520">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v odůvodněných případech umožnit fyzický přístup pověřeným pracovníkům Dodavatele do prostor, ve kterých Objednatel provozuje technologické zařízení s Produktem a případně </w:t>
      </w:r>
      <w:r w:rsidRPr="002B2C53">
        <w:rPr>
          <w:rFonts w:ascii="Tahoma" w:hAnsi="Tahoma" w:cs="Tahoma"/>
          <w:sz w:val="20"/>
          <w:szCs w:val="20"/>
        </w:rPr>
        <w:lastRenderedPageBreak/>
        <w:t xml:space="preserve">i do dalších prostor, které s provozem technologického zařízení souvisí. Současně je Objednatel povinen umožnit pracovníkům Dodavatele přístup do vnitřní sítě Objednatele za účelem kontroly a testování funkčnosti poskytovaných Služeb. Tuto povinnost musí Objednatel zajistit tak, aby nebránil Dodavateli v plnění sjednaných lhůt poskytování Služeb dle Smlouvy. </w:t>
      </w:r>
    </w:p>
    <w:p w14:paraId="2E7320E1" w14:textId="767EA6BE" w:rsidR="002B2C53" w:rsidRDefault="002B2C53" w:rsidP="00A779AE">
      <w:pPr>
        <w:pStyle w:val="Default"/>
        <w:spacing w:before="60" w:after="60" w:line="276" w:lineRule="auto"/>
        <w:ind w:left="720"/>
        <w:rPr>
          <w:rFonts w:ascii="Tahoma" w:hAnsi="Tahoma" w:cs="Tahoma"/>
          <w:sz w:val="20"/>
          <w:szCs w:val="20"/>
        </w:rPr>
      </w:pPr>
    </w:p>
    <w:p w14:paraId="7904F48F" w14:textId="4AB10776" w:rsidR="004F1C40" w:rsidRPr="002B2C53" w:rsidRDefault="004F1C40"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w:t>
      </w:r>
      <w:r w:rsidR="00EC35DF">
        <w:rPr>
          <w:rFonts w:ascii="Tahoma" w:hAnsi="Tahoma" w:cs="Tahoma"/>
          <w:b/>
          <w:bCs/>
          <w:color w:val="000000"/>
          <w:sz w:val="20"/>
          <w:szCs w:val="20"/>
        </w:rPr>
        <w:t>.</w:t>
      </w:r>
      <w:r w:rsidR="00FE6F05" w:rsidRPr="002B2C53">
        <w:rPr>
          <w:rFonts w:ascii="Tahoma" w:hAnsi="Tahoma" w:cs="Tahoma"/>
          <w:b/>
          <w:bCs/>
          <w:color w:val="000000"/>
          <w:sz w:val="20"/>
          <w:szCs w:val="20"/>
        </w:rPr>
        <w:t xml:space="preserve">  </w:t>
      </w:r>
    </w:p>
    <w:p w14:paraId="4E270557"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Ochrana osobních a citlivých údajů</w:t>
      </w:r>
    </w:p>
    <w:p w14:paraId="2FF8DD31" w14:textId="69CECFD3"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Vzhledem ke skutečnosti, že v rámci smluvního vztahu založeného Smlouvou umožňuje Objednatel Dodavateli přístup k osobním a citlivým údajům subjektů údajů, svých klientů a pacientů (dále jen </w:t>
      </w:r>
      <w:r w:rsidRPr="002B2C53">
        <w:rPr>
          <w:rFonts w:ascii="Tahoma" w:hAnsi="Tahoma" w:cs="Tahoma"/>
          <w:b/>
          <w:bCs/>
          <w:color w:val="000000"/>
          <w:sz w:val="20"/>
          <w:szCs w:val="20"/>
        </w:rPr>
        <w:t>Klienti</w:t>
      </w:r>
      <w:r w:rsidRPr="002B2C53">
        <w:rPr>
          <w:rFonts w:ascii="Tahoma" w:hAnsi="Tahoma" w:cs="Tahoma"/>
          <w:color w:val="000000"/>
          <w:sz w:val="20"/>
          <w:szCs w:val="20"/>
        </w:rPr>
        <w:t xml:space="preserve">), ve smyslu zákona č. 110/2019 Sb., o zpracování osobních údajů (dále jen </w:t>
      </w:r>
      <w:r w:rsidRPr="002B2C53">
        <w:rPr>
          <w:rFonts w:ascii="Tahoma" w:hAnsi="Tahoma" w:cs="Tahoma"/>
          <w:b/>
          <w:bCs/>
          <w:color w:val="000000"/>
          <w:sz w:val="20"/>
          <w:szCs w:val="20"/>
        </w:rPr>
        <w:t>Zákon o zpracování osobních údajů</w:t>
      </w:r>
      <w:r w:rsidRPr="002B2C5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2B2C53">
        <w:rPr>
          <w:rFonts w:ascii="Tahoma" w:hAnsi="Tahoma" w:cs="Tahoma"/>
          <w:b/>
          <w:bCs/>
          <w:color w:val="000000"/>
          <w:sz w:val="20"/>
          <w:szCs w:val="20"/>
        </w:rPr>
        <w:t xml:space="preserve">Nařízení), </w:t>
      </w:r>
      <w:r w:rsidRPr="002B2C53">
        <w:rPr>
          <w:rFonts w:ascii="Tahoma" w:hAnsi="Tahoma" w:cs="Tahoma"/>
          <w:color w:val="000000"/>
          <w:sz w:val="20"/>
          <w:szCs w:val="20"/>
        </w:rPr>
        <w:t xml:space="preserve">zpřesňují Smluvní strany svá práva a povinnosti při zpracování osobních a citlivých údajů Klientů Objednatele v souladu s uvedenými právními předpisy následovně. </w:t>
      </w:r>
    </w:p>
    <w:p w14:paraId="794A7BB0" w14:textId="74B56B7C"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Pr="002B2C53">
        <w:rPr>
          <w:rFonts w:ascii="Tahoma" w:hAnsi="Tahoma" w:cs="Tahoma"/>
          <w:b/>
          <w:bCs/>
          <w:color w:val="000000"/>
          <w:sz w:val="20"/>
          <w:szCs w:val="20"/>
        </w:rPr>
        <w:t>Zákon o zdravotních službách</w:t>
      </w:r>
      <w:r w:rsidRPr="002B2C53">
        <w:rPr>
          <w:rFonts w:ascii="Tahoma" w:hAnsi="Tahoma" w:cs="Tahoma"/>
          <w:color w:val="000000"/>
          <w:sz w:val="20"/>
          <w:szCs w:val="20"/>
        </w:rPr>
        <w:t xml:space="preserve">), jakož i o osobních údajích, citlivých údajích (dále jen </w:t>
      </w:r>
      <w:r w:rsidRPr="002B2C53">
        <w:rPr>
          <w:rFonts w:ascii="Tahoma" w:hAnsi="Tahoma" w:cs="Tahoma"/>
          <w:b/>
          <w:bCs/>
          <w:color w:val="000000"/>
          <w:sz w:val="20"/>
          <w:szCs w:val="20"/>
        </w:rPr>
        <w:t>Osobní údaje</w:t>
      </w:r>
      <w:r w:rsidRPr="002B2C53">
        <w:rPr>
          <w:rFonts w:ascii="Tahoma" w:hAnsi="Tahoma" w:cs="Tahoma"/>
          <w:color w:val="000000"/>
          <w:sz w:val="20"/>
          <w:szCs w:val="20"/>
        </w:rPr>
        <w:t xml:space="preserve">) 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 </w:t>
      </w:r>
    </w:p>
    <w:p w14:paraId="3977F571" w14:textId="592F2DFD"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Pokud Dodavatel přijde při plnění Smlouvy do styku s Osobním údajem a bude v postavení zpracovatele (dále jen </w:t>
      </w:r>
      <w:r w:rsidRPr="002B2C53">
        <w:rPr>
          <w:rFonts w:ascii="Tahoma" w:hAnsi="Tahoma" w:cs="Tahoma"/>
          <w:b/>
          <w:bCs/>
          <w:color w:val="000000"/>
          <w:sz w:val="20"/>
          <w:szCs w:val="20"/>
        </w:rPr>
        <w:t>Zpracovatel</w:t>
      </w:r>
      <w:r w:rsidRPr="002B2C53">
        <w:rPr>
          <w:rFonts w:ascii="Tahoma" w:hAnsi="Tahoma" w:cs="Tahoma"/>
          <w:color w:val="000000"/>
          <w:sz w:val="20"/>
          <w:szCs w:val="20"/>
        </w:rPr>
        <w:t xml:space="preserve">) ve smyslu Nařízení a Zákona o zpracování osobních údajů, zavazuje se nakládat s Osobními údaji pouze za účelem splnění závazků z této Smlouvy a žádným jiným způsobem, a to v souladu s Nařízením a Zákonem o zpracování osobních údajů a Zákonem o zdravotních službách a prováděcími předpisy. </w:t>
      </w:r>
    </w:p>
    <w:p w14:paraId="4A0FB61C" w14:textId="47645EB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užívání informačního systému (dále jen </w:t>
      </w:r>
      <w:r w:rsidRPr="002B2C53">
        <w:rPr>
          <w:rFonts w:ascii="Tahoma" w:hAnsi="Tahoma" w:cs="Tahoma"/>
          <w:b/>
          <w:bCs/>
          <w:color w:val="000000"/>
          <w:sz w:val="20"/>
          <w:szCs w:val="20"/>
        </w:rPr>
        <w:t>IS</w:t>
      </w:r>
      <w:r w:rsidRPr="002B2C53">
        <w:rPr>
          <w:rFonts w:ascii="Tahoma" w:hAnsi="Tahoma" w:cs="Tahoma"/>
          <w:color w:val="000000"/>
          <w:sz w:val="20"/>
          <w:szCs w:val="20"/>
        </w:rPr>
        <w:t xml:space="preserve">), zabránění, vyhledávání a opravy problémů zjištěných při plnění Smlouvy,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2B2C53">
        <w:rPr>
          <w:rFonts w:ascii="Tahoma" w:hAnsi="Tahoma" w:cs="Tahoma"/>
          <w:b/>
          <w:bCs/>
          <w:color w:val="000000"/>
          <w:sz w:val="20"/>
          <w:szCs w:val="20"/>
        </w:rPr>
        <w:t>Sjednané činnosti</w:t>
      </w:r>
      <w:r w:rsidRPr="002B2C53">
        <w:rPr>
          <w:rFonts w:ascii="Tahoma" w:hAnsi="Tahoma" w:cs="Tahoma"/>
          <w:color w:val="000000"/>
          <w:sz w:val="20"/>
          <w:szCs w:val="20"/>
        </w:rPr>
        <w:t xml:space="preserve">). </w:t>
      </w:r>
    </w:p>
    <w:p w14:paraId="57CA23A4" w14:textId="2D79C924"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00C631C2" w14:textId="56882499"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Zpracování Osobních údajů je vedlejším závazkem Dodavatele při plnění této Smlouvy, úplata za zpracování je proto zahrnuta do ceny Služby dle této Smlouvy. </w:t>
      </w:r>
    </w:p>
    <w:p w14:paraId="4E6F9786" w14:textId="17F428C2"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lastRenderedPageBreak/>
        <w:t xml:space="preserve">Dodavatel bere na vědomí, že při Sjednaných činnostech může přijít do styku s následujícími Osobními údaji: </w:t>
      </w:r>
    </w:p>
    <w:p w14:paraId="2A14C46D" w14:textId="77777777" w:rsidR="00FE6F05"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 </w:t>
      </w:r>
    </w:p>
    <w:p w14:paraId="50B77AE4" w14:textId="0C5774A8" w:rsidR="001D6BFE"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632CA2F2" w14:textId="10394AA5"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Jakékoliv nakládání s Osobními údaji je považováno za zpracování Osobních údajů. </w:t>
      </w:r>
    </w:p>
    <w:p w14:paraId="42740ED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Za porušení ochrany Osobních údajů v průběhu sjednaných činností dle Smlouvy je odpovědný Dodavatel. </w:t>
      </w:r>
    </w:p>
    <w:p w14:paraId="7969D0F3" w14:textId="77777777" w:rsidR="00FE6F05" w:rsidRPr="002B2C53" w:rsidRDefault="00FE6F05" w:rsidP="00601520">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2B2C53">
        <w:rPr>
          <w:rFonts w:ascii="Tahoma" w:hAnsi="Tahoma" w:cs="Tahoma"/>
          <w:sz w:val="20"/>
          <w:szCs w:val="20"/>
        </w:rPr>
        <w:t xml:space="preserve">Dodavatel je oprávněn zpracovávat Osobní údaje pouze po dobu účinnosti Smlouvy anebo po dobu nezbytnou k plnění archivačních povinností podle platných právních předpisů, nejdéle však 10 let od jejího ukončení. </w:t>
      </w:r>
    </w:p>
    <w:p w14:paraId="6B81F6BB"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73E358E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73D637DC"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zajišťuje bezpečné zpracování Osobních údajů Klientů Objednatele zejména následujícími organizačními a technickými opatřeními Dodavatele: </w:t>
      </w:r>
    </w:p>
    <w:p w14:paraId="7C29D7B2" w14:textId="5692724C"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Aplikací Integrovaného systému řízení politiky bezpečnosti informací dle standardu normy ČSN ISO/IEC 27001:20</w:t>
      </w:r>
      <w:r w:rsidR="00710E28">
        <w:rPr>
          <w:rFonts w:ascii="Tahoma" w:hAnsi="Tahoma" w:cs="Tahoma"/>
          <w:sz w:val="20"/>
          <w:szCs w:val="20"/>
        </w:rPr>
        <w:t>14</w:t>
      </w:r>
      <w:r w:rsidRPr="002B2C53">
        <w:rPr>
          <w:rFonts w:ascii="Tahoma" w:hAnsi="Tahoma" w:cs="Tahoma"/>
          <w:sz w:val="20"/>
          <w:szCs w:val="20"/>
        </w:rPr>
        <w:t xml:space="preserve">, </w:t>
      </w:r>
    </w:p>
    <w:p w14:paraId="6C44D3B4"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Řízením jednoznačně identifikovatelného a zabezpečeného přístupu uživatelů NIS Dodavatele, </w:t>
      </w:r>
    </w:p>
    <w:p w14:paraId="277A8CF7"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 Aplikací kryptografických opatření na ochranu Osobních údajů Objednatele, v rámci ukládání dat Objednatele včetně elektronické komunikace a výměny dat s datovým centrem v rámci veřejné sítě internet, </w:t>
      </w:r>
    </w:p>
    <w:p w14:paraId="237E9ADA"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lastRenderedPageBreak/>
        <w:t xml:space="preserve">Aplikací systému zaznamenávání a vytváření záznamů událostí a změn formou logů. </w:t>
      </w:r>
    </w:p>
    <w:p w14:paraId="4B075CBC" w14:textId="7B79632A" w:rsidR="009F3F49"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Osobní</w:t>
      </w:r>
      <w:r w:rsidRPr="002B2C53">
        <w:rPr>
          <w:rFonts w:ascii="Tahoma" w:hAnsi="Tahoma" w:cs="Tahoma"/>
          <w:sz w:val="20"/>
          <w:szCs w:val="20"/>
        </w:rPr>
        <w:t xml:space="preserve"> údaje nebudou poskytnuty ani jakkoliv zpřístupněny třetím osobám ze zemí mimo EU a EHP.</w:t>
      </w:r>
    </w:p>
    <w:p w14:paraId="747D7355" w14:textId="2346156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je povinen informovat Objednatele bez zbytečného odkladu o zapojení Dalšího zpracovatele, </w:t>
      </w:r>
      <w:r w:rsidR="00CC250D">
        <w:rPr>
          <w:rFonts w:ascii="Tahoma" w:hAnsi="Tahoma" w:cs="Tahoma"/>
          <w:sz w:val="20"/>
          <w:szCs w:val="20"/>
        </w:rPr>
        <w:t xml:space="preserve">  </w:t>
      </w:r>
      <w:r w:rsidRPr="002B2C53">
        <w:rPr>
          <w:rFonts w:ascii="Tahoma" w:hAnsi="Tahoma" w:cs="Tahoma"/>
          <w:sz w:val="20"/>
          <w:szCs w:val="20"/>
        </w:rPr>
        <w:t xml:space="preserve">sdělit jeho identifikační údaje, a to s dostatečným předstihem tak, aby měl Objednatel možnost vyslovit vůči této změně své oprávněné námitky. Dodavatelé zapojení k datu uzavření Smlouvy do zpracování Osobních údajů v rámci plnění služeb Smlouvy jako Další zpracovatelé, jsou uvedeni v příloze č. 1 Smlouvy. </w:t>
      </w:r>
    </w:p>
    <w:p w14:paraId="0BBE7852" w14:textId="77777777" w:rsidR="003E34F4" w:rsidRPr="002B2C53" w:rsidRDefault="003E34F4"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je povinen v případě zapojením dalšího zpracovatele smluvně zajistit dodržování všech pravidel a zásad ochrany osobních a citlivých údajů v rozsahu stanovené touto smlouvou.</w:t>
      </w:r>
    </w:p>
    <w:p w14:paraId="251A9FC2" w14:textId="6DF24FEC" w:rsidR="003E34F4"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tímto prohlašuje, že v rámci své činnosti implementoval požadavky Nařízení a zpracování Osobních údajů bude probíhat v souladu s pravidly Nařízení.</w:t>
      </w:r>
    </w:p>
    <w:p w14:paraId="1824DBF6" w14:textId="77777777" w:rsidR="00FE6F05" w:rsidRPr="002B2C53" w:rsidRDefault="00FE6F05" w:rsidP="00A779AE">
      <w:pPr>
        <w:pStyle w:val="Default"/>
        <w:spacing w:before="60" w:after="60" w:line="276" w:lineRule="auto"/>
        <w:ind w:firstLine="426"/>
        <w:rPr>
          <w:rFonts w:ascii="Tahoma" w:hAnsi="Tahoma" w:cs="Tahoma"/>
          <w:sz w:val="20"/>
          <w:szCs w:val="20"/>
        </w:rPr>
      </w:pPr>
      <w:r w:rsidRPr="002B2C53">
        <w:rPr>
          <w:rFonts w:ascii="Tahoma" w:hAnsi="Tahoma" w:cs="Tahoma"/>
          <w:sz w:val="20"/>
          <w:szCs w:val="20"/>
        </w:rPr>
        <w:t xml:space="preserve">Dodavatel se zejména zavazuje: </w:t>
      </w:r>
    </w:p>
    <w:p w14:paraId="59172250" w14:textId="3B6992FC"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w:t>
      </w:r>
      <w:r w:rsidR="002943B0">
        <w:rPr>
          <w:rFonts w:ascii="Tahoma" w:hAnsi="Tahoma" w:cs="Tahoma"/>
          <w:sz w:val="20"/>
          <w:szCs w:val="20"/>
        </w:rPr>
        <w:t xml:space="preserve">ého na adresu </w:t>
      </w:r>
      <w:r w:rsidR="004F6CAE">
        <w:rPr>
          <w:rFonts w:ascii="Tahoma" w:hAnsi="Tahoma" w:cs="Tahoma"/>
          <w:sz w:val="20"/>
          <w:szCs w:val="20"/>
        </w:rPr>
        <w:t>nepo</w:t>
      </w:r>
      <w:r w:rsidR="004F6CAE" w:rsidRPr="001C131F">
        <w:rPr>
          <w:rFonts w:ascii="Tahoma" w:hAnsi="Tahoma" w:cs="Tahoma"/>
          <w:sz w:val="20"/>
          <w:szCs w:val="20"/>
        </w:rPr>
        <w:t>vim@stapro.cz</w:t>
      </w:r>
      <w:r w:rsidRPr="001C131F">
        <w:rPr>
          <w:rFonts w:ascii="Tahoma" w:hAnsi="Tahoma" w:cs="Tahoma"/>
          <w:sz w:val="20"/>
          <w:szCs w:val="20"/>
        </w:rPr>
        <w:t xml:space="preserve"> anebo prostřednictvím záznamu v aplikaci </w:t>
      </w:r>
      <w:proofErr w:type="spellStart"/>
      <w:r w:rsidRPr="001C131F">
        <w:rPr>
          <w:rFonts w:ascii="Tahoma" w:hAnsi="Tahoma" w:cs="Tahoma"/>
          <w:sz w:val="20"/>
          <w:szCs w:val="20"/>
        </w:rPr>
        <w:t>HelpDesk</w:t>
      </w:r>
      <w:proofErr w:type="spellEnd"/>
      <w:r w:rsidRPr="001C131F">
        <w:rPr>
          <w:rFonts w:ascii="Tahoma" w:hAnsi="Tahoma" w:cs="Tahoma"/>
          <w:sz w:val="20"/>
          <w:szCs w:val="20"/>
        </w:rPr>
        <w:t xml:space="preserve"> na adrese https:</w:t>
      </w:r>
      <w:r w:rsidR="001C131F" w:rsidRPr="001C131F">
        <w:rPr>
          <w:rFonts w:ascii="Tahoma" w:hAnsi="Tahoma" w:cs="Tahoma"/>
          <w:sz w:val="20"/>
          <w:szCs w:val="20"/>
        </w:rPr>
        <w:t>//helpdesk.stapro.cz</w:t>
      </w:r>
      <w:r w:rsidRPr="001C131F">
        <w:rPr>
          <w:rFonts w:ascii="Tahoma" w:hAnsi="Tahoma" w:cs="Tahoma"/>
          <w:sz w:val="20"/>
          <w:szCs w:val="20"/>
        </w:rPr>
        <w:t>, d</w:t>
      </w:r>
      <w:r w:rsidRPr="002B2C53">
        <w:rPr>
          <w:rFonts w:ascii="Tahoma" w:hAnsi="Tahoma" w:cs="Tahoma"/>
          <w:sz w:val="20"/>
          <w:szCs w:val="20"/>
        </w:rPr>
        <w:t xml:space="preserve">oloženého pokynu Objednatele je třeba i tehdy, mají-li být Osobní údaje předávány do třetí země nebo mezinárodní organizaci; Dodavatel je povinen archivovat veškeré pokyny Objednatele, </w:t>
      </w:r>
    </w:p>
    <w:p w14:paraId="678C4EDF" w14:textId="601A96F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zachovávat mlčenlivost o povaze a nakládání s Osobními údaji, </w:t>
      </w:r>
    </w:p>
    <w:p w14:paraId="0CBAABDD" w14:textId="00B6A17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705FF182" w14:textId="6B828F23"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2BC0F938" w14:textId="77777777" w:rsidR="003E34F4"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14:paraId="2525AFE3" w14:textId="1357462E"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14:paraId="31D96970" w14:textId="7777777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bez zbytečného odkladu ohlásit Objednateli případy porušení zabezpečení Osobních údajů, </w:t>
      </w:r>
    </w:p>
    <w:p w14:paraId="7CAEBC95" w14:textId="39A448ED"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lastRenderedPageBreak/>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14:paraId="5685AA98" w14:textId="5570B8B4"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neprodleně informovat Objednatele v případě, že podle názoru Dodavatele určitý pokyn Objednatele porušuje ustanovení Nařízení nebo jiné předpisy týkající se ochrany Osobních údajů. </w:t>
      </w:r>
    </w:p>
    <w:p w14:paraId="3837DBA2"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51F1B10A" w14:textId="77777777" w:rsidR="00FE6F05" w:rsidRPr="002B2C53" w:rsidRDefault="00FE6F05" w:rsidP="00A779AE">
      <w:pPr>
        <w:pStyle w:val="Default"/>
        <w:spacing w:before="60" w:after="60" w:line="276" w:lineRule="auto"/>
        <w:ind w:firstLine="360"/>
        <w:jc w:val="both"/>
        <w:rPr>
          <w:rFonts w:ascii="Tahoma" w:hAnsi="Tahoma" w:cs="Tahoma"/>
          <w:sz w:val="20"/>
          <w:szCs w:val="20"/>
        </w:rPr>
      </w:pPr>
      <w:r w:rsidRPr="002B2C53">
        <w:rPr>
          <w:rFonts w:ascii="Tahoma" w:hAnsi="Tahoma" w:cs="Tahoma"/>
          <w:sz w:val="20"/>
          <w:szCs w:val="20"/>
        </w:rPr>
        <w:t xml:space="preserve">Poskytnutí Osobních údajů lze zrealizovat výhradně dle níže sjednaného postupu: </w:t>
      </w:r>
    </w:p>
    <w:p w14:paraId="4021A8A5" w14:textId="7DA5A6D9"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výslovného požadavku Správce na poskytnutí servisních služeb požádá Zpracovatel v konkrétním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Objednatele výhradně písemnou formou Správce o poskytnutí Osobních údajů. </w:t>
      </w:r>
    </w:p>
    <w:p w14:paraId="664F9DE0"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V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29A04C2F" w14:textId="18B21B8A"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Žádost Zpracovatele na poskytnutí dat může odsouhlasit pouze písemnou formou výhradně pracovník Objednatele zodpovědný za ochranu a zpracování dat Správce (DPO) nebo statutární zástupce Objednatele. </w:t>
      </w:r>
    </w:p>
    <w:p w14:paraId="05978351"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souhlasu DPO Správce s poskytnutím dat potvrdí za stranu Zpracovatele výhradně DPO Zpracovatele písemnou formou do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p>
    <w:p w14:paraId="20955E8B"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Po ukončení řešení požadavku potvrdí do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pověřený pracovník Objednateli ukončení používání poskytnutých dat Správce. Současně tuto informaci předá DPO Zpracovatele. </w:t>
      </w:r>
    </w:p>
    <w:p w14:paraId="1D58C31B" w14:textId="5811F6A6"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DPO Zpracovatele zajistí kontrolu likvidace poskytnutých dat na straně Zpracovatele, příp. kontrolu předání dat zpět Objednateli a uvede o provedené kontrole likvidace anebo předání dat Objednateli písemný zápis do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w:t>
      </w:r>
    </w:p>
    <w:p w14:paraId="714196A8"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Následně DPO Správce potvrdí převzetí zpracovaných dat zpět do působnosti Správce písemným </w:t>
      </w:r>
    </w:p>
    <w:p w14:paraId="7C3D9F8B"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631E82B7" w14:textId="10477876" w:rsidR="00A76178"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VIII</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2489A3FD"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Duševní vlastnictví a obchodní tajemství</w:t>
      </w:r>
    </w:p>
    <w:p w14:paraId="4F64DDE7"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smyslu ustanovení § 504 zákona č. 89/2012 Sb., občanského zákoníku, v platném znění, pokud nejsou třetím osobám běžně dostupné, a Dodavatel má zájem na jejich utajení a ochraně. 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sidRPr="002B2C53">
        <w:rPr>
          <w:rFonts w:ascii="Tahoma" w:hAnsi="Tahoma" w:cs="Tahoma"/>
          <w:b/>
          <w:bCs/>
          <w:color w:val="000000"/>
          <w:sz w:val="20"/>
          <w:szCs w:val="20"/>
        </w:rPr>
        <w:t xml:space="preserve">Smlouva bude Objednatelem uveřejněna bez </w:t>
      </w:r>
      <w:r w:rsidRPr="002B2C53">
        <w:rPr>
          <w:rFonts w:ascii="Tahoma" w:hAnsi="Tahoma" w:cs="Tahoma"/>
          <w:b/>
          <w:bCs/>
          <w:color w:val="000000"/>
          <w:sz w:val="20"/>
          <w:szCs w:val="20"/>
        </w:rPr>
        <w:lastRenderedPageBreak/>
        <w:t>obchodního tajemství obsaženého v Přílohách Smlouvy s výjimkou ujednání o ceně plnění Smlouvy</w:t>
      </w:r>
      <w:r w:rsidRPr="002B2C53">
        <w:rPr>
          <w:rFonts w:ascii="Tahoma" w:hAnsi="Tahoma" w:cs="Tahoma"/>
          <w:color w:val="000000"/>
          <w:sz w:val="20"/>
          <w:szCs w:val="20"/>
        </w:rPr>
        <w:t xml:space="preserve">. </w:t>
      </w:r>
    </w:p>
    <w:p w14:paraId="6BA1BB36"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je oprávněn k nevýhradnímu užívání materiálů, konceptů, know-how nebo technik Dodavatele pro svou vlastní interní potřebu, pokud neporuší podmínky užívání sjednané v tomto článku Smlouvy. </w:t>
      </w:r>
    </w:p>
    <w:p w14:paraId="3697EDB8"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umožnit jakékoliv další využití materiálů, konceptů, know-how nebo technik třetí osobě bez předchozího písemného souhlasu Dodavatele. </w:t>
      </w:r>
    </w:p>
    <w:p w14:paraId="7D878348" w14:textId="311CE1A3" w:rsidR="001E2E9A"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w:t>
      </w:r>
      <w:proofErr w:type="spellStart"/>
      <w:r w:rsidRPr="002B2C53">
        <w:rPr>
          <w:rFonts w:ascii="Tahoma" w:hAnsi="Tahoma" w:cs="Tahoma"/>
          <w:color w:val="000000"/>
          <w:sz w:val="20"/>
          <w:szCs w:val="20"/>
        </w:rPr>
        <w:t>rozkódovávat</w:t>
      </w:r>
      <w:proofErr w:type="spellEnd"/>
      <w:r w:rsidRPr="002B2C53">
        <w:rPr>
          <w:rFonts w:ascii="Tahoma" w:hAnsi="Tahoma" w:cs="Tahoma"/>
          <w:color w:val="000000"/>
          <w:sz w:val="20"/>
          <w:szCs w:val="20"/>
        </w:rPr>
        <w:t xml:space="preserve"> nebo překládat jakékoliv postupy a/nebo techniky Dodavatele,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52C46062" w14:textId="4D25AE9A"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Žádná ze Smluvních stran nebude bez předchozího písemného souhlasu druhé Smluvní strany zveřejňovat či jiným způsobem zpřístupňovat podmínky Smlouvy jiným třetím osobám s výjimkou odborných poradců vázaných povinností mlčenlivosti a s výjimkou povinností zveřejnění stanovených zákonem (zejména ZVZ). Dodavatel prohlašuje, že </w:t>
      </w:r>
      <w:r w:rsidRPr="002B2C53">
        <w:rPr>
          <w:rFonts w:ascii="Tahoma" w:hAnsi="Tahoma" w:cs="Tahoma"/>
          <w:b/>
          <w:bCs/>
          <w:color w:val="000000"/>
          <w:sz w:val="20"/>
          <w:szCs w:val="20"/>
        </w:rPr>
        <w:t xml:space="preserve">Přílohy Smlouvy obsahují obchodní tajemství Dodavatele </w:t>
      </w:r>
      <w:r w:rsidRPr="002B2C53">
        <w:rPr>
          <w:rFonts w:ascii="Tahoma" w:hAnsi="Tahoma" w:cs="Tahoma"/>
          <w:color w:val="000000"/>
          <w:sz w:val="20"/>
          <w:szCs w:val="20"/>
        </w:rPr>
        <w:t xml:space="preserve">a Dodavatel má zájem na jejich utajení a ochraně. </w:t>
      </w:r>
    </w:p>
    <w:p w14:paraId="52B279ED"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Povinnost mlčen</w:t>
      </w:r>
      <w:r w:rsidR="001E2E9A" w:rsidRPr="002B2C53">
        <w:rPr>
          <w:rFonts w:ascii="Tahoma" w:hAnsi="Tahoma" w:cs="Tahoma"/>
          <w:color w:val="000000"/>
          <w:sz w:val="20"/>
          <w:szCs w:val="20"/>
        </w:rPr>
        <w:t>livosti může být prolomena jen na základě zákona</w:t>
      </w:r>
      <w:r w:rsidRPr="002B2C53">
        <w:rPr>
          <w:rFonts w:ascii="Tahoma" w:hAnsi="Tahoma" w:cs="Tahoma"/>
          <w:color w:val="000000"/>
          <w:sz w:val="20"/>
          <w:szCs w:val="20"/>
        </w:rPr>
        <w:t xml:space="preserve">. </w:t>
      </w:r>
    </w:p>
    <w:p w14:paraId="23FC4946" w14:textId="23CBBFA7" w:rsidR="00FE6F05"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Smluvní strany se zavazují dodržovat povinnosti dle tohoto článku Smlouvy i po ukončení účinnosti Smlouvy. </w:t>
      </w:r>
    </w:p>
    <w:p w14:paraId="5A84228A" w14:textId="77777777" w:rsidR="00EC35DF" w:rsidRPr="002B2C53" w:rsidRDefault="00EC35DF" w:rsidP="00EC35DF">
      <w:pPr>
        <w:pStyle w:val="Odstavecseseznamem"/>
        <w:autoSpaceDE w:val="0"/>
        <w:autoSpaceDN w:val="0"/>
        <w:adjustRightInd w:val="0"/>
        <w:spacing w:before="60" w:after="60" w:line="276" w:lineRule="auto"/>
        <w:ind w:left="426"/>
        <w:jc w:val="both"/>
        <w:rPr>
          <w:rFonts w:ascii="Tahoma" w:hAnsi="Tahoma" w:cs="Tahoma"/>
          <w:color w:val="000000"/>
          <w:sz w:val="20"/>
          <w:szCs w:val="20"/>
        </w:rPr>
      </w:pPr>
    </w:p>
    <w:p w14:paraId="5FC17F6A" w14:textId="2C7CC9FC" w:rsidR="000903F6"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IX</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1D41F022"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Odpovědnost za škodu</w:t>
      </w:r>
    </w:p>
    <w:p w14:paraId="4E754643" w14:textId="77777777"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odpovídá Objednateli za újmu na jmění, kterou mu způsobí při plnění Smlouvy svým zaviněným jednáním. Dodavatel neodpovídá za újmu na jmění, které Objednatel mohl zabránit, pokud Dodavatel oznámí Objednateli, že porušil nebo poruší smluvně sjednanou povinnost, včetně důvodů porušení a upozorní ho na možné následky. Dodavatel je povinen k náhradě újmy na jmění maximálně do výše ceny ročního plnění (Služby) sjednané podle Smlouvy bez DPH. </w:t>
      </w:r>
    </w:p>
    <w:p w14:paraId="04154DC3" w14:textId="77777777" w:rsidR="000903F6"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Dodavatel nese odpovědnost za jednání osob, které použil v souvislosti s plněním Smlouvy, bez ohledu na to, zda se jedná o jeho vlastní zaměstnance nebo Subdodavatele.</w:t>
      </w:r>
    </w:p>
    <w:p w14:paraId="4054E803" w14:textId="28212CF5"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informačních systémů. </w:t>
      </w:r>
    </w:p>
    <w:p w14:paraId="2F7B457C" w14:textId="77777777" w:rsidR="00FE6F05" w:rsidRPr="002B2C53" w:rsidRDefault="00FE6F05" w:rsidP="00A779AE">
      <w:pPr>
        <w:autoSpaceDE w:val="0"/>
        <w:autoSpaceDN w:val="0"/>
        <w:adjustRightInd w:val="0"/>
        <w:spacing w:before="60" w:after="60" w:line="276" w:lineRule="auto"/>
        <w:jc w:val="both"/>
        <w:rPr>
          <w:rFonts w:ascii="Tahoma" w:hAnsi="Tahoma" w:cs="Tahoma"/>
          <w:b/>
          <w:bCs/>
          <w:color w:val="000000"/>
          <w:sz w:val="20"/>
          <w:szCs w:val="20"/>
        </w:rPr>
      </w:pPr>
    </w:p>
    <w:p w14:paraId="2725661D" w14:textId="207C51C2"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60CB25A0"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color w:val="000000"/>
          <w:sz w:val="20"/>
          <w:szCs w:val="20"/>
        </w:rPr>
      </w:pPr>
      <w:r w:rsidRPr="002B2C53">
        <w:rPr>
          <w:rFonts w:ascii="Tahoma" w:hAnsi="Tahoma" w:cs="Tahoma"/>
          <w:b/>
          <w:bCs/>
          <w:color w:val="000000"/>
          <w:sz w:val="20"/>
          <w:szCs w:val="20"/>
        </w:rPr>
        <w:t xml:space="preserve"> Sankční ujednání</w:t>
      </w:r>
    </w:p>
    <w:p w14:paraId="6C6F42B7"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Je-li Objednatel v prodlení s úhradou jakéhokoliv peněžitého plnění, je Dodavatel oprávněn požadovat na Objednateli zaplace</w:t>
      </w:r>
      <w:r w:rsidR="000903F6" w:rsidRPr="002B2C53">
        <w:rPr>
          <w:rFonts w:ascii="Tahoma" w:hAnsi="Tahoma" w:cs="Tahoma"/>
          <w:color w:val="000000"/>
          <w:sz w:val="20"/>
          <w:szCs w:val="20"/>
        </w:rPr>
        <w:t>ní úroku z prodlení ve výši 0,02</w:t>
      </w:r>
      <w:r w:rsidRPr="002B2C53">
        <w:rPr>
          <w:rFonts w:ascii="Tahoma" w:hAnsi="Tahoma" w:cs="Tahoma"/>
          <w:color w:val="000000"/>
          <w:sz w:val="20"/>
          <w:szCs w:val="20"/>
        </w:rPr>
        <w:t xml:space="preserve"> % z dlužné částky za každý den prodlení. </w:t>
      </w:r>
    </w:p>
    <w:p w14:paraId="035F4D49"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je oprávněn kontrolovat plnění Smlouvy. Při případném zjištění i dílčího neplnění Smlouvy je Objednatel oprávněn nárokovat u Dodavatele i za dílčí neplnění termínu smluvní pokutu následovně: </w:t>
      </w:r>
    </w:p>
    <w:p w14:paraId="7A24A516"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Obnovení </w:t>
      </w:r>
      <w:r w:rsidRPr="007A66F5">
        <w:rPr>
          <w:rFonts w:ascii="Tahoma" w:hAnsi="Tahoma" w:cs="Tahoma"/>
          <w:color w:val="000000"/>
          <w:sz w:val="20"/>
          <w:szCs w:val="20"/>
        </w:rPr>
        <w:t>provozu ASW 500 Kč</w:t>
      </w:r>
      <w:r w:rsidRPr="002B2C53">
        <w:rPr>
          <w:rFonts w:ascii="Tahoma" w:hAnsi="Tahoma" w:cs="Tahoma"/>
          <w:color w:val="000000"/>
          <w:sz w:val="20"/>
          <w:szCs w:val="20"/>
        </w:rPr>
        <w:t xml:space="preserve"> za každý započatý den </w:t>
      </w:r>
    </w:p>
    <w:p w14:paraId="6ADE2657"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lastRenderedPageBreak/>
        <w:t xml:space="preserve">za nedodržení doby Servisního výjezdu 500 Kč za každý započatý den </w:t>
      </w:r>
    </w:p>
    <w:p w14:paraId="6771C06E"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nemá nárok na smluvní pokutu v případě, že je nebo byl v prodlení s úhradou jakéhokoliv peněžitého plnění za Služby dle Smlouvy, a to ani se zpětnou platností, tzn., že Objednatel nemá nárok na zaplacení smluvní pokuty, pokud nárok vznikl v době, kdy byl v prodlení s úhradou nebo úhradami ceny plnění dle Smlouvy. </w:t>
      </w:r>
    </w:p>
    <w:p w14:paraId="70420D76" w14:textId="77777777" w:rsidR="00EE7DCE" w:rsidRDefault="00EE7DCE" w:rsidP="00A779AE">
      <w:pPr>
        <w:pStyle w:val="Odstavecseseznamem"/>
        <w:autoSpaceDE w:val="0"/>
        <w:autoSpaceDN w:val="0"/>
        <w:adjustRightInd w:val="0"/>
        <w:spacing w:before="60" w:after="60" w:line="276" w:lineRule="auto"/>
        <w:jc w:val="both"/>
        <w:rPr>
          <w:rFonts w:ascii="Tahoma" w:hAnsi="Tahoma" w:cs="Tahoma"/>
          <w:color w:val="000000"/>
          <w:sz w:val="20"/>
          <w:szCs w:val="20"/>
        </w:rPr>
      </w:pPr>
    </w:p>
    <w:p w14:paraId="432DA363" w14:textId="7242E7A9"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48E1D545"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Doba platnosti a účinnosti Smlouvy</w:t>
      </w:r>
    </w:p>
    <w:p w14:paraId="43EE1033"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se uzavírá na dobu neurčitou. </w:t>
      </w:r>
    </w:p>
    <w:p w14:paraId="1EF05E2E" w14:textId="77777777" w:rsidR="000903F6"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Tato Smlouva nabývá platnosti dnem jejího podpisu oběma Smluvními stranami.</w:t>
      </w:r>
    </w:p>
    <w:p w14:paraId="7F60B02D" w14:textId="77777777" w:rsidR="00EE7DCE" w:rsidRPr="00793288" w:rsidRDefault="00EE7DCE" w:rsidP="00EE7DC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793288">
        <w:rPr>
          <w:rFonts w:ascii="Tahoma" w:hAnsi="Tahoma"/>
          <w:sz w:val="20"/>
          <w:szCs w:val="20"/>
        </w:rPr>
        <w:t xml:space="preserve">Tato smlouva nabývá </w:t>
      </w:r>
      <w:r w:rsidRPr="00793288">
        <w:rPr>
          <w:rStyle w:val="Siln"/>
          <w:rFonts w:ascii="Tahoma" w:hAnsi="Tahoma"/>
          <w:b w:val="0"/>
          <w:bCs w:val="0"/>
          <w:iCs/>
          <w:sz w:val="20"/>
          <w:szCs w:val="20"/>
        </w:rPr>
        <w:t>platnosti dnem jejího podpisu oběma smluvními stranami a účinnosti</w:t>
      </w:r>
      <w:r w:rsidRPr="00793288">
        <w:rPr>
          <w:rStyle w:val="Siln"/>
          <w:rFonts w:ascii="Tahoma" w:hAnsi="Tahoma"/>
          <w:iCs/>
          <w:sz w:val="20"/>
          <w:szCs w:val="20"/>
        </w:rPr>
        <w:t xml:space="preserve"> </w:t>
      </w:r>
      <w:r w:rsidRPr="00793288">
        <w:rPr>
          <w:rFonts w:ascii="Tahoma" w:hAnsi="Tahoma"/>
          <w:sz w:val="20"/>
          <w:szCs w:val="20"/>
        </w:rPr>
        <w:t>dnem jejího uveřejnění v registru smluv v souladu se zákonem č. 340/2015 Sb., o zvláštních podmínkách účinnosti některých smluv, uveřejňování těchto smluv a o registru smluv, ve znění pozdějších předpisů.</w:t>
      </w:r>
    </w:p>
    <w:p w14:paraId="3C88C19C"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se zavazuje předat informaci o uveřejnění smlouvy, včetně ID Smlouvy, Dodavateli bez zbytečného odkladu. </w:t>
      </w:r>
    </w:p>
    <w:p w14:paraId="65784E38"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pozbývá účinnosti v následujících případech: </w:t>
      </w:r>
    </w:p>
    <w:p w14:paraId="535D9E4C" w14:textId="08E0EA00" w:rsidR="00FE6F05" w:rsidRPr="002B2C53" w:rsidRDefault="000903F6"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Na základě písemné dohody  Smluvních stran a to ke dni uvedenému v dohodě,</w:t>
      </w:r>
      <w:r w:rsidR="002B2C53">
        <w:rPr>
          <w:rFonts w:ascii="Tahoma" w:hAnsi="Tahoma" w:cs="Tahoma"/>
          <w:color w:val="000000"/>
          <w:sz w:val="20"/>
          <w:szCs w:val="20"/>
        </w:rPr>
        <w:t xml:space="preserve"> </w:t>
      </w:r>
      <w:r w:rsidRPr="002B2C53">
        <w:rPr>
          <w:rFonts w:ascii="Tahoma" w:hAnsi="Tahoma" w:cs="Tahoma"/>
          <w:color w:val="000000"/>
          <w:sz w:val="20"/>
          <w:szCs w:val="20"/>
        </w:rPr>
        <w:t>není-li takový den v dohodě uveden, k poslednímu dni v měsíci, ve kterém byla dohoda uzavřena.</w:t>
      </w:r>
    </w:p>
    <w:p w14:paraId="498EAF49"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Písemnou výpovědí kterékoliv ze Smluvních stran, výpovědní lhůta je šestiměsíční a běží od prvního dne měsíce následujícího po doručení výpovědi druhé Smluvní straně. </w:t>
      </w:r>
    </w:p>
    <w:p w14:paraId="01E77005"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Objednatelem z důvodů stanovených zákonem a dále z důvodu 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 </w:t>
      </w:r>
    </w:p>
    <w:p w14:paraId="26C123E5" w14:textId="77777777" w:rsidR="00D87EB2"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Dodavatelem z důvodů stanovených zákonem a dále z důvodu prodlení Objednatele s jakoukoliv platbou nárokovanou Dodavatelem dle Smlouvy o více než 3 kalendářní měsíce po termínu splatnosti, z důvodu Objednatelova úpadku ve smyslu zákona č. 182/2006 Sb., tzv. insolvenčního zákona, </w:t>
      </w:r>
    </w:p>
    <w:p w14:paraId="5A8AC4E2"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Odstoupení kterékoliv ze Smluvních stran má účinky pouze do budoucna. </w:t>
      </w:r>
    </w:p>
    <w:p w14:paraId="18B007E4" w14:textId="77777777" w:rsidR="00FE6F05" w:rsidRPr="002B2C53" w:rsidRDefault="00FE6F05" w:rsidP="00A779AE">
      <w:pPr>
        <w:autoSpaceDE w:val="0"/>
        <w:autoSpaceDN w:val="0"/>
        <w:adjustRightInd w:val="0"/>
        <w:spacing w:before="60" w:after="60" w:line="276" w:lineRule="auto"/>
        <w:jc w:val="both"/>
        <w:rPr>
          <w:rFonts w:ascii="Tahoma" w:hAnsi="Tahoma" w:cs="Tahoma"/>
          <w:color w:val="000000"/>
          <w:sz w:val="20"/>
          <w:szCs w:val="20"/>
        </w:rPr>
      </w:pPr>
    </w:p>
    <w:p w14:paraId="342B7DFC" w14:textId="4B04D843" w:rsidR="00D87EB2" w:rsidRPr="002B2C53" w:rsidRDefault="00D87EB2"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XII</w:t>
      </w:r>
      <w:r w:rsidR="00EC35DF">
        <w:rPr>
          <w:rFonts w:ascii="Tahoma" w:hAnsi="Tahoma" w:cs="Tahoma"/>
          <w:b/>
          <w:bCs/>
          <w:color w:val="000000"/>
          <w:sz w:val="20"/>
          <w:szCs w:val="20"/>
        </w:rPr>
        <w:t>.</w:t>
      </w:r>
      <w:r w:rsidRPr="002B2C53">
        <w:rPr>
          <w:rFonts w:ascii="Tahoma" w:hAnsi="Tahoma" w:cs="Tahoma"/>
          <w:b/>
          <w:bCs/>
          <w:color w:val="000000"/>
          <w:sz w:val="20"/>
          <w:szCs w:val="20"/>
        </w:rPr>
        <w:t xml:space="preserve"> </w:t>
      </w:r>
    </w:p>
    <w:p w14:paraId="038D0351"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Ustanovení společná a závěrečná</w:t>
      </w:r>
    </w:p>
    <w:p w14:paraId="46DBB216" w14:textId="7777777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Změna Smlouvy </w:t>
      </w:r>
      <w:r w:rsidRPr="002B2C53">
        <w:rPr>
          <w:rFonts w:ascii="Tahoma" w:hAnsi="Tahoma" w:cs="Tahoma"/>
          <w:color w:val="000000"/>
          <w:sz w:val="20"/>
          <w:szCs w:val="20"/>
        </w:rPr>
        <w:t xml:space="preserve">– Jakékoliv změny Smlouvy musí být sepsány formou písemných dodatků ke Smlouvě a musí být podepsány Smluvními stranami, osobami oprávněnými k takovému jednání. </w:t>
      </w:r>
    </w:p>
    <w:p w14:paraId="754BDB38" w14:textId="1AE268C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Rozhodné právo </w:t>
      </w:r>
      <w:r w:rsidRPr="002B2C53">
        <w:rPr>
          <w:rFonts w:ascii="Tahoma" w:hAnsi="Tahoma" w:cs="Tahoma"/>
          <w:color w:val="000000"/>
          <w:sz w:val="20"/>
          <w:szCs w:val="20"/>
        </w:rPr>
        <w:t xml:space="preserve">– Vztahy mezi Smluvními stranami výslovně neupravené touto Smlouvou se řídí režimem občanského zákoníku (zákon č. 89/2012 Sb., v platném znění) a autorského zákona (zákon číslo 121/2000 Sb., v platném znění). </w:t>
      </w:r>
    </w:p>
    <w:p w14:paraId="7A25DC64" w14:textId="12CC6E4F"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Úplná dohoda </w:t>
      </w:r>
      <w:r w:rsidRPr="002B2C53">
        <w:rPr>
          <w:rFonts w:ascii="Tahoma" w:hAnsi="Tahoma" w:cs="Tahoma"/>
          <w:color w:val="000000"/>
          <w:sz w:val="20"/>
          <w:szCs w:val="20"/>
        </w:rPr>
        <w:t xml:space="preserve">–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w:t>
      </w:r>
      <w:r w:rsidRPr="002B2C53">
        <w:rPr>
          <w:rFonts w:ascii="Tahoma" w:hAnsi="Tahoma" w:cs="Tahoma"/>
          <w:color w:val="000000"/>
          <w:sz w:val="20"/>
          <w:szCs w:val="20"/>
        </w:rPr>
        <w:lastRenderedPageBreak/>
        <w:t xml:space="preserve">strana. Pro případ rozporu některého ujednání obsaženého zároveň ve Smlouvě i v Příloze, Smluvní strany sjednávají přednost ujednání obsaženého ve Smlouvě. </w:t>
      </w:r>
    </w:p>
    <w:p w14:paraId="0E86FE60" w14:textId="77777777" w:rsidR="008E41F0"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proofErr w:type="spellStart"/>
      <w:r w:rsidRPr="002B2C53">
        <w:rPr>
          <w:rFonts w:ascii="Tahoma" w:hAnsi="Tahoma" w:cs="Tahoma"/>
          <w:b/>
          <w:bCs/>
          <w:color w:val="000000"/>
          <w:sz w:val="20"/>
          <w:szCs w:val="20"/>
        </w:rPr>
        <w:t>Salvatorní</w:t>
      </w:r>
      <w:proofErr w:type="spellEnd"/>
      <w:r w:rsidRPr="002B2C53">
        <w:rPr>
          <w:rFonts w:ascii="Tahoma" w:hAnsi="Tahoma" w:cs="Tahoma"/>
          <w:b/>
          <w:bCs/>
          <w:color w:val="000000"/>
          <w:sz w:val="20"/>
          <w:szCs w:val="20"/>
        </w:rPr>
        <w:t xml:space="preserve"> klauzule </w:t>
      </w:r>
      <w:r w:rsidRPr="002B2C53">
        <w:rPr>
          <w:rFonts w:ascii="Tahoma" w:hAnsi="Tahoma" w:cs="Tahoma"/>
          <w:color w:val="000000"/>
          <w:sz w:val="20"/>
          <w:szCs w:val="20"/>
        </w:rPr>
        <w:t>– 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6BD965DD" w14:textId="77777777" w:rsidR="00D87EB2"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Postoupení práv ze Smlouvy </w:t>
      </w:r>
      <w:r w:rsidRPr="002B2C53">
        <w:rPr>
          <w:rFonts w:ascii="Tahoma" w:hAnsi="Tahoma" w:cs="Tahoma"/>
          <w:sz w:val="20"/>
          <w:szCs w:val="20"/>
        </w:rPr>
        <w:t>– Žádná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E25C9F2" w14:textId="7AF4E216"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Doručování písemností </w:t>
      </w:r>
      <w:r w:rsidRPr="002B2C53">
        <w:rPr>
          <w:rFonts w:ascii="Tahoma" w:hAnsi="Tahoma" w:cs="Tahoma"/>
          <w:sz w:val="20"/>
          <w:szCs w:val="20"/>
        </w:rPr>
        <w:t xml:space="preserve">–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AC109BA"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Rozhodování sporů </w:t>
      </w:r>
      <w:r w:rsidRPr="002B2C53">
        <w:rPr>
          <w:rFonts w:ascii="Tahoma" w:hAnsi="Tahoma" w:cs="Tahoma"/>
          <w:sz w:val="20"/>
          <w:szCs w:val="20"/>
        </w:rPr>
        <w:t xml:space="preserve">– Veškeré spory z této Smlouvy se Smluvní strany zavazují řešit smírem a teprve pokud se spor nepodaří smírem vyřešit, bude spor rozhodovat obecný soud strany žalované. </w:t>
      </w:r>
    </w:p>
    <w:p w14:paraId="3A9F02FB"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Určitost projevu vůle </w:t>
      </w:r>
      <w:r w:rsidRPr="002B2C53">
        <w:rPr>
          <w:rFonts w:ascii="Tahoma" w:hAnsi="Tahoma" w:cs="Tahoma"/>
          <w:sz w:val="20"/>
          <w:szCs w:val="20"/>
        </w:rPr>
        <w:t xml:space="preserve">-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 </w:t>
      </w:r>
    </w:p>
    <w:p w14:paraId="1CE6F16D" w14:textId="77777777" w:rsidR="00CC60B2" w:rsidRPr="002B2C53" w:rsidRDefault="00CC60B2" w:rsidP="00CC60B2">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bookmarkStart w:id="1" w:name="_Hlk132196132"/>
      <w:r w:rsidRPr="002B2C53">
        <w:rPr>
          <w:rFonts w:ascii="Tahoma" w:hAnsi="Tahoma" w:cs="Tahoma"/>
          <w:color w:val="000000"/>
          <w:sz w:val="20"/>
          <w:szCs w:val="20"/>
        </w:rPr>
        <w:t xml:space="preserve">Nedílnou součástí Smlouvy jsou Přílohy: </w:t>
      </w:r>
    </w:p>
    <w:p w14:paraId="62C8983F" w14:textId="77777777" w:rsidR="00CC60B2" w:rsidRPr="002B2C53"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1 Rozsah servisních služeb a technické podpory</w:t>
      </w:r>
      <w:r w:rsidRPr="002B2C53">
        <w:rPr>
          <w:rFonts w:ascii="Tahoma" w:hAnsi="Tahoma" w:cs="Tahoma"/>
          <w:color w:val="000000"/>
          <w:sz w:val="20"/>
          <w:szCs w:val="20"/>
        </w:rPr>
        <w:t xml:space="preserve"> </w:t>
      </w:r>
    </w:p>
    <w:p w14:paraId="448584D3" w14:textId="77777777" w:rsidR="00CC60B2" w:rsidRPr="002B2C53"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 xml:space="preserve">Příloha </w:t>
      </w:r>
      <w:proofErr w:type="gramStart"/>
      <w:r>
        <w:rPr>
          <w:rFonts w:ascii="Tahoma" w:hAnsi="Tahoma" w:cs="Tahoma"/>
          <w:color w:val="000000"/>
          <w:sz w:val="20"/>
          <w:szCs w:val="20"/>
        </w:rPr>
        <w:t>č. 2</w:t>
      </w:r>
      <w:r w:rsidRPr="002B2C53">
        <w:rPr>
          <w:rFonts w:ascii="Tahoma" w:hAnsi="Tahoma" w:cs="Tahoma"/>
          <w:color w:val="000000"/>
          <w:sz w:val="20"/>
          <w:szCs w:val="20"/>
        </w:rPr>
        <w:t xml:space="preserve"> Popis</w:t>
      </w:r>
      <w:proofErr w:type="gramEnd"/>
      <w:r w:rsidRPr="002B2C53">
        <w:rPr>
          <w:rFonts w:ascii="Tahoma" w:hAnsi="Tahoma" w:cs="Tahoma"/>
          <w:color w:val="000000"/>
          <w:sz w:val="20"/>
          <w:szCs w:val="20"/>
        </w:rPr>
        <w:t xml:space="preserve"> </w:t>
      </w:r>
      <w:r>
        <w:rPr>
          <w:rFonts w:ascii="Tahoma" w:hAnsi="Tahoma" w:cs="Tahoma"/>
          <w:color w:val="000000"/>
          <w:sz w:val="20"/>
          <w:szCs w:val="20"/>
        </w:rPr>
        <w:t xml:space="preserve">servisních </w:t>
      </w:r>
      <w:r w:rsidRPr="002B2C53">
        <w:rPr>
          <w:rFonts w:ascii="Tahoma" w:hAnsi="Tahoma" w:cs="Tahoma"/>
          <w:color w:val="000000"/>
          <w:sz w:val="20"/>
          <w:szCs w:val="20"/>
        </w:rPr>
        <w:t>služeb</w:t>
      </w:r>
      <w:r>
        <w:rPr>
          <w:rFonts w:ascii="Tahoma" w:hAnsi="Tahoma" w:cs="Tahoma"/>
          <w:color w:val="000000"/>
          <w:sz w:val="20"/>
          <w:szCs w:val="20"/>
        </w:rPr>
        <w:t xml:space="preserve"> a technické podpory</w:t>
      </w:r>
      <w:r w:rsidRPr="002B2C53">
        <w:rPr>
          <w:rFonts w:ascii="Tahoma" w:hAnsi="Tahoma" w:cs="Tahoma"/>
          <w:color w:val="000000"/>
          <w:sz w:val="20"/>
          <w:szCs w:val="20"/>
        </w:rPr>
        <w:t xml:space="preserve"> </w:t>
      </w:r>
    </w:p>
    <w:p w14:paraId="5145679F" w14:textId="77777777" w:rsidR="00CC60B2" w:rsidRDefault="00CC60B2" w:rsidP="00CC60B2">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3</w:t>
      </w:r>
      <w:r w:rsidRPr="002B2C53">
        <w:rPr>
          <w:rFonts w:ascii="Tahoma" w:hAnsi="Tahoma" w:cs="Tahoma"/>
          <w:color w:val="000000"/>
          <w:sz w:val="20"/>
          <w:szCs w:val="20"/>
        </w:rPr>
        <w:t xml:space="preserve"> Zodpovědné osoby a pravidla součinnosti </w:t>
      </w:r>
    </w:p>
    <w:p w14:paraId="6EA517D9" w14:textId="77777777" w:rsidR="00CC60B2" w:rsidRPr="002B2C53" w:rsidRDefault="00CC60B2" w:rsidP="00CC60B2">
      <w:pPr>
        <w:autoSpaceDE w:val="0"/>
        <w:autoSpaceDN w:val="0"/>
        <w:adjustRightInd w:val="0"/>
        <w:spacing w:before="60" w:after="60" w:line="276" w:lineRule="auto"/>
        <w:jc w:val="both"/>
        <w:rPr>
          <w:rFonts w:ascii="Tahoma" w:hAnsi="Tahoma" w:cs="Tahoma"/>
          <w:color w:val="00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CC60B2" w:rsidRPr="002B2C53" w14:paraId="6FFAF0BB" w14:textId="77777777" w:rsidTr="002821E9">
        <w:tc>
          <w:tcPr>
            <w:tcW w:w="3545" w:type="dxa"/>
          </w:tcPr>
          <w:p w14:paraId="4E90DEE9" w14:textId="672BCF4B" w:rsidR="00CC60B2" w:rsidRPr="002B2C53" w:rsidRDefault="00EC35DF" w:rsidP="002821E9">
            <w:pPr>
              <w:pStyle w:val="Zhlav"/>
              <w:tabs>
                <w:tab w:val="clear" w:pos="4536"/>
                <w:tab w:val="clear" w:pos="9072"/>
              </w:tabs>
              <w:spacing w:before="60" w:after="60" w:line="276" w:lineRule="auto"/>
              <w:rPr>
                <w:rFonts w:ascii="Tahoma" w:hAnsi="Tahoma" w:cs="Tahoma"/>
                <w:sz w:val="20"/>
                <w:szCs w:val="20"/>
              </w:rPr>
            </w:pPr>
            <w:r>
              <w:rPr>
                <w:rFonts w:ascii="Tahoma" w:hAnsi="Tahoma" w:cs="Tahoma"/>
                <w:sz w:val="20"/>
                <w:szCs w:val="20"/>
              </w:rPr>
              <w:t>V Krnově</w:t>
            </w:r>
          </w:p>
        </w:tc>
        <w:tc>
          <w:tcPr>
            <w:tcW w:w="2835" w:type="dxa"/>
          </w:tcPr>
          <w:p w14:paraId="26C46CE2" w14:textId="77777777" w:rsidR="00CC60B2" w:rsidRPr="002B2C53" w:rsidRDefault="00CC60B2" w:rsidP="002821E9">
            <w:pPr>
              <w:spacing w:before="60" w:after="60" w:line="276" w:lineRule="auto"/>
              <w:rPr>
                <w:rFonts w:ascii="Tahoma" w:hAnsi="Tahoma" w:cs="Tahoma"/>
                <w:sz w:val="20"/>
                <w:szCs w:val="20"/>
              </w:rPr>
            </w:pPr>
          </w:p>
        </w:tc>
        <w:tc>
          <w:tcPr>
            <w:tcW w:w="3260" w:type="dxa"/>
          </w:tcPr>
          <w:p w14:paraId="5891E494" w14:textId="2D8DE453" w:rsidR="00CC60B2" w:rsidRPr="002B2C53" w:rsidRDefault="00CC60B2" w:rsidP="002821E9">
            <w:pPr>
              <w:pStyle w:val="Zhlav"/>
              <w:tabs>
                <w:tab w:val="clear" w:pos="4536"/>
                <w:tab w:val="clear" w:pos="9072"/>
              </w:tabs>
              <w:spacing w:before="60" w:after="60" w:line="276" w:lineRule="auto"/>
              <w:rPr>
                <w:rFonts w:ascii="Tahoma" w:hAnsi="Tahoma" w:cs="Tahoma"/>
                <w:sz w:val="20"/>
                <w:szCs w:val="20"/>
              </w:rPr>
            </w:pPr>
            <w:r w:rsidRPr="002B2C53">
              <w:rPr>
                <w:rFonts w:ascii="Tahoma" w:hAnsi="Tahoma" w:cs="Tahoma"/>
                <w:sz w:val="20"/>
                <w:szCs w:val="20"/>
              </w:rPr>
              <w:t>V</w:t>
            </w:r>
            <w:r w:rsidR="001C131F">
              <w:rPr>
                <w:rFonts w:ascii="Tahoma" w:hAnsi="Tahoma" w:cs="Tahoma"/>
                <w:sz w:val="20"/>
                <w:szCs w:val="20"/>
              </w:rPr>
              <w:t xml:space="preserve"> Pardubicích </w:t>
            </w:r>
            <w:r w:rsidR="00EC35DF">
              <w:rPr>
                <w:rFonts w:ascii="Tahoma" w:hAnsi="Tahoma" w:cs="Tahoma"/>
                <w:sz w:val="20"/>
                <w:szCs w:val="20"/>
              </w:rPr>
              <w:t> </w:t>
            </w:r>
          </w:p>
        </w:tc>
      </w:tr>
      <w:tr w:rsidR="00CC60B2" w:rsidRPr="002B2C53" w14:paraId="108A334D" w14:textId="77777777" w:rsidTr="002821E9">
        <w:trPr>
          <w:cantSplit/>
          <w:trHeight w:val="1640"/>
        </w:trPr>
        <w:tc>
          <w:tcPr>
            <w:tcW w:w="3545" w:type="dxa"/>
            <w:tcBorders>
              <w:bottom w:val="single" w:sz="4" w:space="0" w:color="auto"/>
            </w:tcBorders>
            <w:vAlign w:val="center"/>
          </w:tcPr>
          <w:p w14:paraId="08F23684" w14:textId="77777777" w:rsidR="00CC60B2" w:rsidRPr="002B2C53" w:rsidRDefault="00CC60B2" w:rsidP="002821E9">
            <w:pPr>
              <w:spacing w:before="60" w:after="60" w:line="276" w:lineRule="auto"/>
              <w:rPr>
                <w:rFonts w:ascii="Tahoma" w:hAnsi="Tahoma" w:cs="Tahoma"/>
                <w:sz w:val="20"/>
                <w:szCs w:val="20"/>
              </w:rPr>
            </w:pPr>
          </w:p>
        </w:tc>
        <w:tc>
          <w:tcPr>
            <w:tcW w:w="2835" w:type="dxa"/>
            <w:vAlign w:val="center"/>
          </w:tcPr>
          <w:p w14:paraId="4F220DBD" w14:textId="77777777" w:rsidR="00CC60B2" w:rsidRPr="002B2C53" w:rsidRDefault="00CC60B2" w:rsidP="002821E9">
            <w:pPr>
              <w:spacing w:before="60" w:after="60" w:line="276" w:lineRule="auto"/>
              <w:jc w:val="center"/>
              <w:rPr>
                <w:rFonts w:ascii="Tahoma" w:hAnsi="Tahoma" w:cs="Tahoma"/>
                <w:sz w:val="20"/>
                <w:szCs w:val="20"/>
              </w:rPr>
            </w:pPr>
          </w:p>
        </w:tc>
        <w:tc>
          <w:tcPr>
            <w:tcW w:w="3260" w:type="dxa"/>
            <w:tcBorders>
              <w:bottom w:val="single" w:sz="4" w:space="0" w:color="auto"/>
            </w:tcBorders>
            <w:vAlign w:val="center"/>
          </w:tcPr>
          <w:p w14:paraId="6875F6CE" w14:textId="77777777" w:rsidR="00CC60B2" w:rsidRPr="002B2C53" w:rsidRDefault="00CC60B2" w:rsidP="002821E9">
            <w:pPr>
              <w:spacing w:before="60" w:after="60" w:line="276" w:lineRule="auto"/>
              <w:jc w:val="center"/>
              <w:rPr>
                <w:rFonts w:ascii="Tahoma" w:hAnsi="Tahoma" w:cs="Tahoma"/>
                <w:sz w:val="20"/>
                <w:szCs w:val="20"/>
              </w:rPr>
            </w:pPr>
          </w:p>
        </w:tc>
      </w:tr>
      <w:tr w:rsidR="00CC60B2" w:rsidRPr="002B2C53" w14:paraId="07CBC5DF" w14:textId="77777777" w:rsidTr="002821E9">
        <w:trPr>
          <w:trHeight w:val="694"/>
        </w:trPr>
        <w:tc>
          <w:tcPr>
            <w:tcW w:w="3545" w:type="dxa"/>
            <w:tcBorders>
              <w:top w:val="single" w:sz="4" w:space="0" w:color="auto"/>
            </w:tcBorders>
          </w:tcPr>
          <w:p w14:paraId="20DECB1F" w14:textId="5B45AF2F" w:rsidR="00CC60B2" w:rsidRPr="002B2C53" w:rsidRDefault="00CC60B2" w:rsidP="002821E9">
            <w:pPr>
              <w:spacing w:before="60" w:after="60" w:line="276" w:lineRule="auto"/>
              <w:jc w:val="center"/>
              <w:rPr>
                <w:rFonts w:ascii="Tahoma" w:hAnsi="Tahoma" w:cs="Tahoma"/>
                <w:sz w:val="20"/>
                <w:szCs w:val="20"/>
              </w:rPr>
            </w:pPr>
            <w:r w:rsidRPr="0FC49443">
              <w:rPr>
                <w:rFonts w:ascii="Tahoma" w:hAnsi="Tahoma" w:cs="Tahoma"/>
                <w:sz w:val="20"/>
                <w:szCs w:val="20"/>
              </w:rPr>
              <w:t xml:space="preserve">za </w:t>
            </w:r>
            <w:r w:rsidR="08E614A5" w:rsidRPr="0FC49443">
              <w:rPr>
                <w:rFonts w:ascii="Tahoma" w:eastAsia="Tahoma" w:hAnsi="Tahoma" w:cs="Tahoma"/>
                <w:sz w:val="20"/>
                <w:szCs w:val="20"/>
              </w:rPr>
              <w:t>Objednatele</w:t>
            </w:r>
          </w:p>
          <w:p w14:paraId="1E2315F1" w14:textId="77777777"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MUDr. Ladislav Václavec, MBA</w:t>
            </w:r>
          </w:p>
          <w:p w14:paraId="5C0B182F" w14:textId="77777777" w:rsidR="00E93222" w:rsidRDefault="0046386B" w:rsidP="002821E9">
            <w:pPr>
              <w:spacing w:before="60" w:after="60" w:line="276" w:lineRule="auto"/>
              <w:jc w:val="center"/>
              <w:rPr>
                <w:rFonts w:ascii="Tahoma" w:hAnsi="Tahoma" w:cs="Tahoma"/>
                <w:sz w:val="20"/>
                <w:szCs w:val="20"/>
              </w:rPr>
            </w:pPr>
            <w:r>
              <w:rPr>
                <w:rFonts w:ascii="Tahoma" w:hAnsi="Tahoma" w:cs="Tahoma"/>
                <w:sz w:val="20"/>
                <w:szCs w:val="20"/>
              </w:rPr>
              <w:t>ř</w:t>
            </w:r>
            <w:r w:rsidR="00CC60B2" w:rsidRPr="002B2C53">
              <w:rPr>
                <w:rFonts w:ascii="Tahoma" w:hAnsi="Tahoma" w:cs="Tahoma"/>
                <w:sz w:val="20"/>
                <w:szCs w:val="20"/>
              </w:rPr>
              <w:t>editel</w:t>
            </w:r>
            <w:r>
              <w:rPr>
                <w:rFonts w:ascii="Tahoma" w:hAnsi="Tahoma" w:cs="Tahoma"/>
                <w:sz w:val="20"/>
                <w:szCs w:val="20"/>
              </w:rPr>
              <w:t xml:space="preserve"> </w:t>
            </w:r>
          </w:p>
          <w:p w14:paraId="430D8270" w14:textId="417C63BD" w:rsidR="00CC60B2" w:rsidRPr="002B2C53" w:rsidRDefault="0046386B" w:rsidP="002821E9">
            <w:pPr>
              <w:spacing w:before="60" w:after="60" w:line="276" w:lineRule="auto"/>
              <w:jc w:val="center"/>
              <w:rPr>
                <w:rFonts w:ascii="Tahoma" w:hAnsi="Tahoma" w:cs="Tahoma"/>
                <w:sz w:val="20"/>
                <w:szCs w:val="20"/>
              </w:rPr>
            </w:pPr>
            <w:r w:rsidRPr="006B231B">
              <w:rPr>
                <w:rFonts w:ascii="Tahoma" w:hAnsi="Tahoma" w:cs="Tahoma"/>
                <w:sz w:val="20"/>
                <w:szCs w:val="20"/>
              </w:rPr>
              <w:t>Sdružené zdravotnické zařízení Krnov, příspěvková organizace</w:t>
            </w:r>
          </w:p>
        </w:tc>
        <w:tc>
          <w:tcPr>
            <w:tcW w:w="2835" w:type="dxa"/>
            <w:vAlign w:val="center"/>
          </w:tcPr>
          <w:p w14:paraId="7851CBE4" w14:textId="77777777" w:rsidR="00CC60B2" w:rsidRPr="002B2C53" w:rsidRDefault="00CC60B2" w:rsidP="002821E9">
            <w:pPr>
              <w:spacing w:before="60" w:after="60" w:line="276" w:lineRule="auto"/>
              <w:jc w:val="center"/>
              <w:rPr>
                <w:rFonts w:ascii="Tahoma" w:hAnsi="Tahoma" w:cs="Tahoma"/>
                <w:sz w:val="20"/>
                <w:szCs w:val="20"/>
              </w:rPr>
            </w:pPr>
          </w:p>
        </w:tc>
        <w:tc>
          <w:tcPr>
            <w:tcW w:w="3260" w:type="dxa"/>
            <w:tcBorders>
              <w:top w:val="single" w:sz="4" w:space="0" w:color="auto"/>
            </w:tcBorders>
          </w:tcPr>
          <w:p w14:paraId="7507D56C" w14:textId="6C0139AB" w:rsidR="00CC60B2" w:rsidRPr="002B2C53" w:rsidRDefault="00CC60B2" w:rsidP="002821E9">
            <w:pPr>
              <w:spacing w:before="60" w:after="60" w:line="276" w:lineRule="auto"/>
              <w:jc w:val="center"/>
              <w:rPr>
                <w:rFonts w:ascii="Tahoma" w:hAnsi="Tahoma" w:cs="Tahoma"/>
                <w:sz w:val="20"/>
                <w:szCs w:val="20"/>
              </w:rPr>
            </w:pPr>
            <w:r w:rsidRPr="002B2C53">
              <w:rPr>
                <w:rFonts w:ascii="Tahoma" w:hAnsi="Tahoma" w:cs="Tahoma"/>
                <w:sz w:val="20"/>
                <w:szCs w:val="20"/>
              </w:rPr>
              <w:t xml:space="preserve">za </w:t>
            </w:r>
            <w:r w:rsidR="00C17BE8">
              <w:rPr>
                <w:rFonts w:ascii="Tahoma" w:hAnsi="Tahoma" w:cs="Tahoma"/>
                <w:sz w:val="20"/>
                <w:szCs w:val="20"/>
              </w:rPr>
              <w:t>Dodavatele</w:t>
            </w:r>
          </w:p>
          <w:p w14:paraId="48938A24" w14:textId="36ABA787" w:rsidR="00CC60B2" w:rsidRPr="002B2C53" w:rsidRDefault="00E93222" w:rsidP="002821E9">
            <w:pPr>
              <w:spacing w:before="60" w:after="60" w:line="276" w:lineRule="auto"/>
              <w:jc w:val="center"/>
              <w:rPr>
                <w:rFonts w:ascii="Tahoma" w:hAnsi="Tahoma" w:cs="Tahoma"/>
                <w:sz w:val="20"/>
                <w:szCs w:val="20"/>
              </w:rPr>
            </w:pPr>
            <w:r>
              <w:rPr>
                <w:rFonts w:ascii="Tahoma" w:hAnsi="Tahoma" w:cs="Tahoma"/>
                <w:sz w:val="20"/>
                <w:szCs w:val="20"/>
              </w:rPr>
              <w:t xml:space="preserve">Ing. Leoš </w:t>
            </w:r>
            <w:proofErr w:type="spellStart"/>
            <w:r>
              <w:rPr>
                <w:rFonts w:ascii="Tahoma" w:hAnsi="Tahoma" w:cs="Tahoma"/>
                <w:sz w:val="20"/>
                <w:szCs w:val="20"/>
              </w:rPr>
              <w:t>Raibr</w:t>
            </w:r>
            <w:proofErr w:type="spellEnd"/>
          </w:p>
          <w:p w14:paraId="5F1B91EB" w14:textId="77777777" w:rsidR="00E93222" w:rsidRDefault="001C131F" w:rsidP="001C131F">
            <w:pPr>
              <w:pStyle w:val="Zhlav"/>
              <w:tabs>
                <w:tab w:val="clear" w:pos="4536"/>
                <w:tab w:val="clear" w:pos="9072"/>
                <w:tab w:val="center" w:pos="1985"/>
                <w:tab w:val="center" w:pos="6804"/>
              </w:tabs>
              <w:spacing w:before="60" w:after="60" w:line="276" w:lineRule="auto"/>
              <w:jc w:val="center"/>
              <w:rPr>
                <w:rFonts w:ascii="Tahoma" w:hAnsi="Tahoma" w:cs="Tahoma"/>
                <w:iCs/>
                <w:sz w:val="20"/>
                <w:szCs w:val="20"/>
              </w:rPr>
            </w:pPr>
            <w:r w:rsidRPr="001C131F">
              <w:rPr>
                <w:rFonts w:ascii="Tahoma" w:hAnsi="Tahoma" w:cs="Tahoma"/>
                <w:iCs/>
                <w:sz w:val="20"/>
                <w:szCs w:val="20"/>
              </w:rPr>
              <w:t xml:space="preserve">jednatel </w:t>
            </w:r>
          </w:p>
          <w:p w14:paraId="5F27754C" w14:textId="16B2A974" w:rsidR="00CC60B2" w:rsidRPr="001C131F" w:rsidRDefault="001C131F" w:rsidP="001C131F">
            <w:pPr>
              <w:pStyle w:val="Zhlav"/>
              <w:tabs>
                <w:tab w:val="clear" w:pos="4536"/>
                <w:tab w:val="clear" w:pos="9072"/>
                <w:tab w:val="center" w:pos="1985"/>
                <w:tab w:val="center" w:pos="6804"/>
              </w:tabs>
              <w:spacing w:before="60" w:after="60" w:line="276" w:lineRule="auto"/>
              <w:jc w:val="center"/>
              <w:rPr>
                <w:rFonts w:ascii="Tahoma" w:hAnsi="Tahoma" w:cs="Tahoma"/>
                <w:iCs/>
                <w:color w:val="FF0000"/>
                <w:sz w:val="20"/>
                <w:szCs w:val="20"/>
              </w:rPr>
            </w:pPr>
            <w:r w:rsidRPr="001C131F">
              <w:rPr>
                <w:rFonts w:ascii="Tahoma" w:hAnsi="Tahoma" w:cs="Tahoma"/>
                <w:iCs/>
                <w:sz w:val="20"/>
                <w:szCs w:val="20"/>
              </w:rPr>
              <w:t>STAPRO s. r. o.</w:t>
            </w:r>
          </w:p>
        </w:tc>
      </w:tr>
    </w:tbl>
    <w:bookmarkEnd w:id="1"/>
    <w:p w14:paraId="67F799EE" w14:textId="77777777" w:rsidR="005B7EDB" w:rsidRPr="00E93222" w:rsidRDefault="005B7EDB" w:rsidP="005B7EDB">
      <w:pPr>
        <w:pStyle w:val="Styl5-slovn"/>
        <w:numPr>
          <w:ilvl w:val="0"/>
          <w:numId w:val="0"/>
        </w:numPr>
        <w:tabs>
          <w:tab w:val="left" w:pos="708"/>
        </w:tabs>
        <w:spacing w:before="60" w:after="60" w:line="276" w:lineRule="auto"/>
        <w:ind w:left="357"/>
        <w:rPr>
          <w:rFonts w:ascii="Tahoma" w:hAnsi="Tahoma" w:cs="Tahoma"/>
          <w:b/>
          <w:color w:val="000000"/>
          <w:sz w:val="20"/>
          <w:szCs w:val="20"/>
        </w:rPr>
      </w:pPr>
      <w:r w:rsidRPr="00E93222">
        <w:rPr>
          <w:rFonts w:ascii="Tahoma" w:hAnsi="Tahoma" w:cs="Tahoma"/>
          <w:b/>
          <w:color w:val="000000"/>
          <w:sz w:val="20"/>
          <w:szCs w:val="20"/>
        </w:rPr>
        <w:lastRenderedPageBreak/>
        <w:t>Příloha č. 1 Rozsah servisních služeb a technické podpory</w:t>
      </w:r>
    </w:p>
    <w:p w14:paraId="20D93C12" w14:textId="77777777" w:rsidR="005B7EDB" w:rsidRPr="00E93222" w:rsidRDefault="005B7EDB" w:rsidP="005B7EDB">
      <w:pPr>
        <w:pStyle w:val="Normlnweb"/>
        <w:spacing w:before="0" w:beforeAutospacing="0" w:after="120" w:afterAutospacing="0"/>
        <w:ind w:left="357"/>
        <w:jc w:val="both"/>
        <w:rPr>
          <w:rFonts w:ascii="Tahoma" w:hAnsi="Tahoma" w:cs="Tahoma"/>
          <w:sz w:val="20"/>
          <w:szCs w:val="20"/>
        </w:rPr>
      </w:pPr>
      <w:r w:rsidRPr="00E93222">
        <w:rPr>
          <w:rFonts w:ascii="Tahoma" w:hAnsi="Tahoma" w:cs="Tahoma"/>
          <w:sz w:val="20"/>
          <w:szCs w:val="20"/>
        </w:rPr>
        <w:t>Dodavatel se zavazuje poskytovat pro podporu aplikace informačního systému minimálně tyto služby:</w:t>
      </w:r>
    </w:p>
    <w:p w14:paraId="48E234A3" w14:textId="77777777" w:rsidR="005B7EDB" w:rsidRPr="00E93222" w:rsidRDefault="005B7EDB" w:rsidP="005B7EDB">
      <w:pPr>
        <w:numPr>
          <w:ilvl w:val="0"/>
          <w:numId w:val="24"/>
        </w:numPr>
        <w:spacing w:before="100" w:beforeAutospacing="1" w:after="100" w:afterAutospacing="1" w:line="240" w:lineRule="auto"/>
        <w:ind w:left="373"/>
        <w:rPr>
          <w:rFonts w:ascii="Tahoma" w:hAnsi="Tahoma" w:cs="Tahoma"/>
          <w:sz w:val="20"/>
          <w:szCs w:val="20"/>
        </w:rPr>
      </w:pPr>
      <w:r w:rsidRPr="00E93222">
        <w:rPr>
          <w:rFonts w:ascii="Tahoma" w:hAnsi="Tahoma" w:cs="Tahoma"/>
          <w:sz w:val="20"/>
          <w:szCs w:val="20"/>
        </w:rPr>
        <w:t> </w:t>
      </w:r>
      <w:r w:rsidRPr="00E93222">
        <w:rPr>
          <w:rStyle w:val="Siln"/>
          <w:rFonts w:ascii="Tahoma" w:hAnsi="Tahoma" w:cs="Tahoma"/>
          <w:sz w:val="20"/>
          <w:szCs w:val="20"/>
        </w:rPr>
        <w:t xml:space="preserve">Základní podpora </w:t>
      </w:r>
      <w:r w:rsidRPr="00E93222">
        <w:rPr>
          <w:rFonts w:ascii="Tahoma" w:hAnsi="Tahoma" w:cs="Tahoma"/>
          <w:sz w:val="20"/>
          <w:szCs w:val="20"/>
        </w:rPr>
        <w:t>- program péče o aplikaci (dále jen ASW) zahrnuje:</w:t>
      </w:r>
      <w:r w:rsidRPr="00E93222">
        <w:rPr>
          <w:rStyle w:val="Siln"/>
          <w:rFonts w:ascii="Tahoma" w:hAnsi="Tahoma" w:cs="Tahoma"/>
          <w:sz w:val="20"/>
          <w:szCs w:val="20"/>
        </w:rPr>
        <w:t> </w:t>
      </w:r>
    </w:p>
    <w:p w14:paraId="290A309A"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 xml:space="preserve">Garance funkčnosti ASW – poskytování opravných kódů (hot-fix a </w:t>
      </w:r>
      <w:proofErr w:type="spellStart"/>
      <w:r w:rsidRPr="00E93222">
        <w:rPr>
          <w:rFonts w:ascii="Tahoma" w:hAnsi="Tahoma" w:cs="Tahoma"/>
          <w:sz w:val="20"/>
          <w:szCs w:val="20"/>
        </w:rPr>
        <w:t>patch</w:t>
      </w:r>
      <w:proofErr w:type="spellEnd"/>
      <w:r w:rsidRPr="00E93222">
        <w:rPr>
          <w:rFonts w:ascii="Tahoma" w:hAnsi="Tahoma" w:cs="Tahoma"/>
          <w:sz w:val="20"/>
          <w:szCs w:val="20"/>
        </w:rPr>
        <w:t>).</w:t>
      </w:r>
    </w:p>
    <w:p w14:paraId="06F74031"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rozvoje ASW – poskytování updatů a upgradů.</w:t>
      </w:r>
    </w:p>
    <w:p w14:paraId="56664CC6"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legislativních updatů – poskytování legislativních upgradů.</w:t>
      </w:r>
    </w:p>
    <w:p w14:paraId="2D9C31E1"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informovanosti – poskytování informací o nových sw produktech.</w:t>
      </w:r>
    </w:p>
    <w:p w14:paraId="5C32586F"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Servisní garance – garance dostupnosti servisních služeb.</w:t>
      </w:r>
    </w:p>
    <w:p w14:paraId="1277700C"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vybraných služeb:</w:t>
      </w:r>
    </w:p>
    <w:p w14:paraId="0B12280C" w14:textId="77777777" w:rsidR="005B7EDB" w:rsidRPr="00E93222" w:rsidRDefault="005B7EDB" w:rsidP="005B7EDB">
      <w:pPr>
        <w:pStyle w:val="Normlnweb"/>
        <w:spacing w:before="0" w:beforeAutospacing="0" w:after="0" w:afterAutospacing="0"/>
        <w:ind w:left="1758"/>
        <w:jc w:val="both"/>
        <w:rPr>
          <w:rFonts w:ascii="Tahoma" w:hAnsi="Tahoma" w:cs="Tahoma"/>
          <w:sz w:val="20"/>
          <w:szCs w:val="20"/>
        </w:rPr>
      </w:pPr>
      <w:r w:rsidRPr="00E93222">
        <w:rPr>
          <w:rFonts w:ascii="Tahoma" w:hAnsi="Tahoma" w:cs="Tahoma"/>
          <w:sz w:val="20"/>
          <w:szCs w:val="20"/>
        </w:rPr>
        <w:t xml:space="preserve">- zajištění migrace ASW na vyšší verzi </w:t>
      </w:r>
      <w:proofErr w:type="spellStart"/>
      <w:r w:rsidRPr="00E93222">
        <w:rPr>
          <w:rFonts w:ascii="Tahoma" w:hAnsi="Tahoma" w:cs="Tahoma"/>
          <w:sz w:val="20"/>
          <w:szCs w:val="20"/>
        </w:rPr>
        <w:t>db</w:t>
      </w:r>
      <w:proofErr w:type="spellEnd"/>
      <w:r w:rsidRPr="00E93222">
        <w:rPr>
          <w:rFonts w:ascii="Tahoma" w:hAnsi="Tahoma" w:cs="Tahoma"/>
          <w:sz w:val="20"/>
          <w:szCs w:val="20"/>
        </w:rPr>
        <w:t xml:space="preserve"> prostředí.</w:t>
      </w:r>
    </w:p>
    <w:p w14:paraId="529703DD" w14:textId="77777777" w:rsidR="005B7EDB" w:rsidRPr="00E93222" w:rsidRDefault="005B7EDB" w:rsidP="005B7EDB">
      <w:pPr>
        <w:numPr>
          <w:ilvl w:val="0"/>
          <w:numId w:val="26"/>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 xml:space="preserve">Garance podpory provozu </w:t>
      </w:r>
      <w:proofErr w:type="spellStart"/>
      <w:r w:rsidRPr="00E93222">
        <w:rPr>
          <w:rFonts w:ascii="Tahoma" w:hAnsi="Tahoma" w:cs="Tahoma"/>
          <w:sz w:val="20"/>
          <w:szCs w:val="20"/>
        </w:rPr>
        <w:t>db</w:t>
      </w:r>
      <w:proofErr w:type="spellEnd"/>
      <w:r w:rsidRPr="00E93222">
        <w:rPr>
          <w:rFonts w:ascii="Tahoma" w:hAnsi="Tahoma" w:cs="Tahoma"/>
          <w:sz w:val="20"/>
          <w:szCs w:val="20"/>
        </w:rPr>
        <w:t xml:space="preserve"> prostředí.</w:t>
      </w:r>
    </w:p>
    <w:p w14:paraId="067C1546" w14:textId="77777777" w:rsidR="005B7EDB" w:rsidRPr="00E93222" w:rsidRDefault="005B7EDB" w:rsidP="005B7EDB">
      <w:pPr>
        <w:numPr>
          <w:ilvl w:val="0"/>
          <w:numId w:val="26"/>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možnosti účasti uživatelů na vzdělávacích setkáních.</w:t>
      </w:r>
    </w:p>
    <w:p w14:paraId="6148C5B1" w14:textId="77777777" w:rsidR="005B7EDB" w:rsidRPr="00E93222" w:rsidRDefault="005B7EDB" w:rsidP="005B7EDB">
      <w:pPr>
        <w:numPr>
          <w:ilvl w:val="0"/>
          <w:numId w:val="27"/>
        </w:numPr>
        <w:spacing w:before="100" w:beforeAutospacing="1" w:after="100" w:afterAutospacing="1" w:line="240" w:lineRule="auto"/>
        <w:ind w:left="373"/>
        <w:rPr>
          <w:rFonts w:ascii="Tahoma" w:hAnsi="Tahoma" w:cs="Tahoma"/>
          <w:sz w:val="20"/>
          <w:szCs w:val="20"/>
        </w:rPr>
      </w:pPr>
      <w:r w:rsidRPr="00E93222">
        <w:rPr>
          <w:rStyle w:val="Siln"/>
          <w:rFonts w:ascii="Tahoma" w:hAnsi="Tahoma" w:cs="Tahoma"/>
          <w:sz w:val="20"/>
          <w:szCs w:val="20"/>
        </w:rPr>
        <w:t>Preventivní prohlídky</w:t>
      </w:r>
      <w:r w:rsidRPr="00E93222">
        <w:rPr>
          <w:rFonts w:ascii="Tahoma" w:hAnsi="Tahoma" w:cs="Tahoma"/>
          <w:sz w:val="20"/>
          <w:szCs w:val="20"/>
        </w:rPr>
        <w:t> – kontrola funkčnosti, zabezpečení a optimalizaci provozu dle sjednaných oblastí, včetně vypracování zprávy – protokolu a jeho zaslání odpovědné osobě objednatele:</w:t>
      </w:r>
    </w:p>
    <w:p w14:paraId="3FD4F809" w14:textId="77777777" w:rsidR="005B7EDB" w:rsidRPr="00E93222" w:rsidRDefault="005B7EDB" w:rsidP="005B7EDB">
      <w:pPr>
        <w:numPr>
          <w:ilvl w:val="0"/>
          <w:numId w:val="28"/>
        </w:numPr>
        <w:spacing w:before="100" w:beforeAutospacing="1" w:after="100" w:afterAutospacing="1" w:line="240" w:lineRule="auto"/>
        <w:ind w:left="892"/>
        <w:rPr>
          <w:rFonts w:ascii="Tahoma" w:hAnsi="Tahoma" w:cs="Tahoma"/>
          <w:sz w:val="20"/>
          <w:szCs w:val="20"/>
        </w:rPr>
      </w:pPr>
      <w:r w:rsidRPr="00E93222">
        <w:rPr>
          <w:rStyle w:val="Siln"/>
          <w:rFonts w:ascii="Tahoma" w:hAnsi="Tahoma" w:cs="Tahoma"/>
          <w:sz w:val="20"/>
          <w:szCs w:val="20"/>
        </w:rPr>
        <w:t>2 x ročně</w:t>
      </w:r>
    </w:p>
    <w:p w14:paraId="3A39A207" w14:textId="77777777" w:rsidR="00EC35DF" w:rsidRDefault="00EC35DF" w:rsidP="005B7EDB">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683C37DA" w14:textId="6B87223E" w:rsidR="005B7EDB" w:rsidRPr="00E93222" w:rsidRDefault="005B7EDB" w:rsidP="005B7EDB">
      <w:p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lastRenderedPageBreak/>
        <w:t xml:space="preserve">Příloha </w:t>
      </w:r>
      <w:proofErr w:type="gramStart"/>
      <w:r w:rsidRPr="00E93222">
        <w:rPr>
          <w:rFonts w:ascii="Tahoma" w:hAnsi="Tahoma" w:cs="Tahoma"/>
          <w:b/>
          <w:color w:val="000000"/>
          <w:sz w:val="20"/>
          <w:szCs w:val="20"/>
        </w:rPr>
        <w:t>č. 2 Popis</w:t>
      </w:r>
      <w:proofErr w:type="gramEnd"/>
      <w:r w:rsidRPr="00E93222">
        <w:rPr>
          <w:rFonts w:ascii="Tahoma" w:hAnsi="Tahoma" w:cs="Tahoma"/>
          <w:b/>
          <w:color w:val="000000"/>
          <w:sz w:val="20"/>
          <w:szCs w:val="20"/>
        </w:rPr>
        <w:t xml:space="preserve"> servisních služeb a technické podpory</w:t>
      </w:r>
    </w:p>
    <w:p w14:paraId="69378414" w14:textId="77777777" w:rsidR="005B7EDB" w:rsidRPr="00E93222" w:rsidRDefault="005B7EDB" w:rsidP="005B7EDB">
      <w:pPr>
        <w:pStyle w:val="Normlnweb"/>
        <w:spacing w:before="0" w:beforeAutospacing="0" w:after="120" w:afterAutospacing="0"/>
        <w:ind w:left="357"/>
        <w:jc w:val="both"/>
        <w:rPr>
          <w:rFonts w:ascii="Tahoma" w:hAnsi="Tahoma" w:cs="Tahoma"/>
          <w:sz w:val="20"/>
          <w:szCs w:val="20"/>
        </w:rPr>
      </w:pPr>
      <w:r w:rsidRPr="00E93222">
        <w:rPr>
          <w:rFonts w:ascii="Tahoma" w:hAnsi="Tahoma" w:cs="Tahoma"/>
          <w:sz w:val="20"/>
          <w:szCs w:val="20"/>
        </w:rPr>
        <w:t>Dodavatel se zavazuje poskytovat pro podporu ASW a databázového prostředí minimálně tyto služby:</w:t>
      </w:r>
    </w:p>
    <w:p w14:paraId="11D2E3F6" w14:textId="77777777" w:rsidR="005B7EDB" w:rsidRPr="00E93222" w:rsidRDefault="005B7EDB" w:rsidP="005B7EDB">
      <w:pPr>
        <w:numPr>
          <w:ilvl w:val="0"/>
          <w:numId w:val="24"/>
        </w:numPr>
        <w:spacing w:before="100" w:beforeAutospacing="1" w:after="100" w:afterAutospacing="1" w:line="240" w:lineRule="auto"/>
        <w:ind w:left="373"/>
        <w:rPr>
          <w:rFonts w:ascii="Tahoma" w:hAnsi="Tahoma" w:cs="Tahoma"/>
          <w:sz w:val="20"/>
          <w:szCs w:val="20"/>
        </w:rPr>
      </w:pPr>
      <w:r w:rsidRPr="00E93222">
        <w:rPr>
          <w:rFonts w:ascii="Tahoma" w:hAnsi="Tahoma" w:cs="Tahoma"/>
          <w:sz w:val="20"/>
          <w:szCs w:val="20"/>
        </w:rPr>
        <w:t> </w:t>
      </w:r>
      <w:r w:rsidRPr="00E93222">
        <w:rPr>
          <w:rStyle w:val="Siln"/>
          <w:rFonts w:ascii="Tahoma" w:hAnsi="Tahoma" w:cs="Tahoma"/>
          <w:sz w:val="20"/>
          <w:szCs w:val="20"/>
        </w:rPr>
        <w:t>Základní podpora ASW</w:t>
      </w:r>
      <w:r w:rsidRPr="00E93222">
        <w:rPr>
          <w:rFonts w:ascii="Tahoma" w:hAnsi="Tahoma" w:cs="Tahoma"/>
          <w:sz w:val="20"/>
          <w:szCs w:val="20"/>
        </w:rPr>
        <w:t>- program péče o aplikaci zahrnuje:</w:t>
      </w:r>
      <w:r w:rsidRPr="00E93222">
        <w:rPr>
          <w:rStyle w:val="Siln"/>
          <w:rFonts w:ascii="Tahoma" w:hAnsi="Tahoma" w:cs="Tahoma"/>
          <w:sz w:val="20"/>
          <w:szCs w:val="20"/>
        </w:rPr>
        <w:t> </w:t>
      </w:r>
    </w:p>
    <w:p w14:paraId="62800F09"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 xml:space="preserve">Garance funkčnosti ASW – poskytování opravných kódů (hot-fix a </w:t>
      </w:r>
      <w:proofErr w:type="spellStart"/>
      <w:r w:rsidRPr="00E93222">
        <w:rPr>
          <w:rFonts w:ascii="Tahoma" w:hAnsi="Tahoma" w:cs="Tahoma"/>
          <w:sz w:val="20"/>
          <w:szCs w:val="20"/>
        </w:rPr>
        <w:t>patch</w:t>
      </w:r>
      <w:proofErr w:type="spellEnd"/>
      <w:r w:rsidRPr="00E93222">
        <w:rPr>
          <w:rFonts w:ascii="Tahoma" w:hAnsi="Tahoma" w:cs="Tahoma"/>
          <w:sz w:val="20"/>
          <w:szCs w:val="20"/>
        </w:rPr>
        <w:t>).</w:t>
      </w:r>
    </w:p>
    <w:p w14:paraId="65CDAEB9"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rozvoje ASW – poskytování updatů a upgradů.</w:t>
      </w:r>
    </w:p>
    <w:p w14:paraId="1EB4E2F9"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legislativních updatů – poskytování legislativních upgradů.</w:t>
      </w:r>
    </w:p>
    <w:p w14:paraId="1C743649"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informovanosti – poskytování informací o nových sw produktech.</w:t>
      </w:r>
    </w:p>
    <w:p w14:paraId="31536177"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Servisní garance – garance dostupnosti servisních služeb.</w:t>
      </w:r>
    </w:p>
    <w:p w14:paraId="66CEEEFD" w14:textId="77777777" w:rsidR="005B7EDB" w:rsidRPr="00E93222" w:rsidRDefault="005B7EDB" w:rsidP="005B7EDB">
      <w:pPr>
        <w:numPr>
          <w:ilvl w:val="0"/>
          <w:numId w:val="25"/>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vybraných služeb:</w:t>
      </w:r>
    </w:p>
    <w:p w14:paraId="2BB35B2B" w14:textId="77777777" w:rsidR="005B7EDB" w:rsidRPr="00E93222" w:rsidRDefault="005B7EDB" w:rsidP="005B7EDB">
      <w:pPr>
        <w:pStyle w:val="Normlnweb"/>
        <w:spacing w:before="0" w:beforeAutospacing="0" w:after="0" w:afterAutospacing="0"/>
        <w:ind w:left="1758"/>
        <w:jc w:val="both"/>
        <w:rPr>
          <w:rFonts w:ascii="Tahoma" w:hAnsi="Tahoma" w:cs="Tahoma"/>
          <w:sz w:val="20"/>
          <w:szCs w:val="20"/>
        </w:rPr>
      </w:pPr>
      <w:r w:rsidRPr="00E93222">
        <w:rPr>
          <w:rFonts w:ascii="Tahoma" w:hAnsi="Tahoma" w:cs="Tahoma"/>
          <w:sz w:val="20"/>
          <w:szCs w:val="20"/>
        </w:rPr>
        <w:t xml:space="preserve">- zajištění migrace ASW na vyšší verzi </w:t>
      </w:r>
      <w:proofErr w:type="spellStart"/>
      <w:r w:rsidRPr="00E93222">
        <w:rPr>
          <w:rFonts w:ascii="Tahoma" w:hAnsi="Tahoma" w:cs="Tahoma"/>
          <w:sz w:val="20"/>
          <w:szCs w:val="20"/>
        </w:rPr>
        <w:t>db</w:t>
      </w:r>
      <w:proofErr w:type="spellEnd"/>
      <w:r w:rsidRPr="00E93222">
        <w:rPr>
          <w:rFonts w:ascii="Tahoma" w:hAnsi="Tahoma" w:cs="Tahoma"/>
          <w:sz w:val="20"/>
          <w:szCs w:val="20"/>
        </w:rPr>
        <w:t xml:space="preserve"> prostředí.</w:t>
      </w:r>
    </w:p>
    <w:p w14:paraId="1ABD52BF" w14:textId="77777777" w:rsidR="005B7EDB" w:rsidRPr="00E93222" w:rsidRDefault="005B7EDB" w:rsidP="005B7EDB">
      <w:pPr>
        <w:numPr>
          <w:ilvl w:val="0"/>
          <w:numId w:val="26"/>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 xml:space="preserve">Garance podpory provozu </w:t>
      </w:r>
      <w:proofErr w:type="spellStart"/>
      <w:r w:rsidRPr="00E93222">
        <w:rPr>
          <w:rFonts w:ascii="Tahoma" w:hAnsi="Tahoma" w:cs="Tahoma"/>
          <w:sz w:val="20"/>
          <w:szCs w:val="20"/>
        </w:rPr>
        <w:t>db</w:t>
      </w:r>
      <w:proofErr w:type="spellEnd"/>
      <w:r w:rsidRPr="00E93222">
        <w:rPr>
          <w:rFonts w:ascii="Tahoma" w:hAnsi="Tahoma" w:cs="Tahoma"/>
          <w:sz w:val="20"/>
          <w:szCs w:val="20"/>
        </w:rPr>
        <w:t xml:space="preserve"> prostředí.</w:t>
      </w:r>
    </w:p>
    <w:p w14:paraId="6C1C1FDB" w14:textId="77777777" w:rsidR="005B7EDB" w:rsidRPr="00E93222" w:rsidRDefault="005B7EDB" w:rsidP="005B7EDB">
      <w:pPr>
        <w:numPr>
          <w:ilvl w:val="0"/>
          <w:numId w:val="26"/>
        </w:numPr>
        <w:spacing w:before="100" w:beforeAutospacing="1" w:after="100" w:afterAutospacing="1" w:line="240" w:lineRule="auto"/>
        <w:ind w:left="892"/>
        <w:rPr>
          <w:rFonts w:ascii="Tahoma" w:hAnsi="Tahoma" w:cs="Tahoma"/>
          <w:sz w:val="20"/>
          <w:szCs w:val="20"/>
        </w:rPr>
      </w:pPr>
      <w:r w:rsidRPr="00E93222">
        <w:rPr>
          <w:rFonts w:ascii="Tahoma" w:hAnsi="Tahoma" w:cs="Tahoma"/>
          <w:sz w:val="20"/>
          <w:szCs w:val="20"/>
        </w:rPr>
        <w:t>Garance možnosti účasti uživatelů na vzdělávacích setkáních.</w:t>
      </w:r>
    </w:p>
    <w:p w14:paraId="0DFF16CA" w14:textId="77777777" w:rsidR="005B7EDB" w:rsidRPr="00E93222" w:rsidRDefault="005B7EDB" w:rsidP="005B7EDB">
      <w:pPr>
        <w:numPr>
          <w:ilvl w:val="0"/>
          <w:numId w:val="27"/>
        </w:numPr>
        <w:spacing w:before="100" w:beforeAutospacing="1" w:after="100" w:afterAutospacing="1" w:line="240" w:lineRule="auto"/>
        <w:ind w:left="373"/>
        <w:rPr>
          <w:rFonts w:ascii="Tahoma" w:hAnsi="Tahoma" w:cs="Tahoma"/>
          <w:sz w:val="20"/>
          <w:szCs w:val="20"/>
        </w:rPr>
      </w:pPr>
      <w:r w:rsidRPr="00E93222">
        <w:rPr>
          <w:rStyle w:val="Siln"/>
          <w:rFonts w:ascii="Tahoma" w:hAnsi="Tahoma" w:cs="Tahoma"/>
          <w:sz w:val="20"/>
          <w:szCs w:val="20"/>
        </w:rPr>
        <w:t>Preventivní prohlídky</w:t>
      </w:r>
      <w:r w:rsidRPr="00E93222">
        <w:rPr>
          <w:rFonts w:ascii="Tahoma" w:hAnsi="Tahoma" w:cs="Tahoma"/>
          <w:sz w:val="20"/>
          <w:szCs w:val="20"/>
        </w:rPr>
        <w:t> – kontrola funkčnosti, zabezpečení a optimalizaci provozu dle sjednaných oblastí, včetně vypracování zprávy – protokolu a jeho zaslání odpovědné osobě objednatele:</w:t>
      </w:r>
    </w:p>
    <w:p w14:paraId="0E19EB2C" w14:textId="77777777" w:rsidR="005B7EDB" w:rsidRPr="00E93222" w:rsidRDefault="005B7EDB" w:rsidP="00EC35DF">
      <w:pPr>
        <w:numPr>
          <w:ilvl w:val="0"/>
          <w:numId w:val="28"/>
        </w:numPr>
        <w:spacing w:before="100" w:beforeAutospacing="1" w:after="100" w:afterAutospacing="1" w:line="240" w:lineRule="auto"/>
        <w:ind w:left="892"/>
        <w:rPr>
          <w:rFonts w:ascii="Tahoma" w:hAnsi="Tahoma" w:cs="Tahoma"/>
          <w:sz w:val="20"/>
          <w:szCs w:val="20"/>
        </w:rPr>
      </w:pPr>
      <w:r w:rsidRPr="00E93222">
        <w:rPr>
          <w:rStyle w:val="Siln"/>
          <w:rFonts w:ascii="Tahoma" w:hAnsi="Tahoma" w:cs="Tahoma"/>
          <w:sz w:val="20"/>
          <w:szCs w:val="20"/>
        </w:rPr>
        <w:t>2 x ročně</w:t>
      </w:r>
    </w:p>
    <w:p w14:paraId="5AB344AA" w14:textId="77777777" w:rsidR="005B7EDB" w:rsidRPr="00E93222" w:rsidRDefault="005B7EDB" w:rsidP="005B7EDB">
      <w:p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 xml:space="preserve">Dodavatel se zavazuje zajišťovat podporu aplikačního software ASW pro rozsah ASW uvedený v příloze č.  1. </w:t>
      </w:r>
    </w:p>
    <w:p w14:paraId="2A5E0E44" w14:textId="77777777" w:rsidR="005B7EDB" w:rsidRPr="00E93222" w:rsidRDefault="005B7EDB" w:rsidP="005B7EDB">
      <w:pPr>
        <w:numPr>
          <w:ilvl w:val="1"/>
          <w:numId w:val="0"/>
        </w:numPr>
        <w:spacing w:before="120" w:after="0" w:line="240" w:lineRule="auto"/>
        <w:ind w:left="792" w:hanging="432"/>
        <w:rPr>
          <w:rFonts w:ascii="Tahoma" w:eastAsia="Times New Roman" w:hAnsi="Tahoma" w:cs="Tahoma"/>
          <w:b/>
          <w:sz w:val="20"/>
          <w:szCs w:val="20"/>
          <w:lang w:eastAsia="cs-CZ"/>
        </w:rPr>
      </w:pPr>
      <w:bookmarkStart w:id="2" w:name="_Toc87864522"/>
      <w:r w:rsidRPr="00E93222">
        <w:rPr>
          <w:rFonts w:ascii="Tahoma" w:eastAsia="Times New Roman" w:hAnsi="Tahoma" w:cs="Tahoma"/>
          <w:b/>
          <w:sz w:val="20"/>
          <w:szCs w:val="20"/>
          <w:lang w:eastAsia="cs-CZ"/>
        </w:rPr>
        <w:t>Program základní podpory aplikačního software</w:t>
      </w:r>
    </w:p>
    <w:p w14:paraId="75561EBE" w14:textId="77777777" w:rsidR="005B7EDB" w:rsidRPr="00E93222" w:rsidRDefault="005B7EDB" w:rsidP="005B7EDB">
      <w:p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Vymezení základní podpory</w:t>
      </w:r>
      <w:r w:rsidRPr="00E93222">
        <w:rPr>
          <w:rFonts w:ascii="Tahoma" w:eastAsia="Times New Roman" w:hAnsi="Tahoma" w:cs="Tahoma"/>
          <w:sz w:val="20"/>
          <w:szCs w:val="20"/>
          <w:lang w:eastAsia="cs-CZ"/>
        </w:rPr>
        <w:t xml:space="preserve"> - Základní podpora ASW se vztahuje pouze ke sjednanému rozsahu modulů a licencí, uvedených v příloze č. 1, a to ode dne sjednání této podpory. Na tento sjednaný rozsah se vztahují následující garance podpory provozu:</w:t>
      </w:r>
    </w:p>
    <w:p w14:paraId="03E64947" w14:textId="77777777" w:rsidR="005B7EDB" w:rsidRPr="00E93222" w:rsidRDefault="005B7EDB" w:rsidP="005B7EDB">
      <w:pPr>
        <w:numPr>
          <w:ilvl w:val="0"/>
          <w:numId w:val="33"/>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Garance funkčnosti ASW</w:t>
      </w:r>
      <w:r w:rsidRPr="00E93222">
        <w:rPr>
          <w:rFonts w:ascii="Tahoma" w:eastAsia="Times New Roman" w:hAnsi="Tahoma" w:cs="Tahoma"/>
          <w:sz w:val="20"/>
          <w:szCs w:val="20"/>
          <w:lang w:eastAsia="cs-CZ"/>
        </w:rPr>
        <w:t xml:space="preserve"> - Dodavatel se zavazuje po dobu platnosti této podpory zajišťovat opravu zjištěných chyb v programovém kódu ASW formou aktuálně vydávaných softwarových opravných kódů (</w:t>
      </w:r>
      <w:proofErr w:type="spellStart"/>
      <w:r w:rsidRPr="00E93222">
        <w:rPr>
          <w:rFonts w:ascii="Tahoma" w:eastAsia="Times New Roman" w:hAnsi="Tahoma" w:cs="Tahoma"/>
          <w:sz w:val="20"/>
          <w:szCs w:val="20"/>
          <w:lang w:eastAsia="cs-CZ"/>
        </w:rPr>
        <w:t>ozn</w:t>
      </w:r>
      <w:proofErr w:type="spellEnd"/>
      <w:r w:rsidRPr="00E93222">
        <w:rPr>
          <w:rFonts w:ascii="Tahoma" w:eastAsia="Times New Roman" w:hAnsi="Tahoma" w:cs="Tahoma"/>
          <w:sz w:val="20"/>
          <w:szCs w:val="20"/>
          <w:lang w:eastAsia="cs-CZ"/>
        </w:rPr>
        <w:t xml:space="preserve">. </w:t>
      </w:r>
      <w:proofErr w:type="spellStart"/>
      <w:r w:rsidRPr="00E93222">
        <w:rPr>
          <w:rFonts w:ascii="Tahoma" w:eastAsia="Times New Roman" w:hAnsi="Tahoma" w:cs="Tahoma"/>
          <w:sz w:val="20"/>
          <w:szCs w:val="20"/>
          <w:lang w:eastAsia="cs-CZ"/>
        </w:rPr>
        <w:t>build</w:t>
      </w:r>
      <w:proofErr w:type="spellEnd"/>
      <w:r w:rsidRPr="00E93222">
        <w:rPr>
          <w:rFonts w:ascii="Tahoma" w:eastAsia="Times New Roman" w:hAnsi="Tahoma" w:cs="Tahoma"/>
          <w:sz w:val="20"/>
          <w:szCs w:val="20"/>
          <w:lang w:eastAsia="cs-CZ"/>
        </w:rPr>
        <w:t xml:space="preserve">). Dodavatel provádí opravu zjištěných chyb pouze do poslední uvolněné verze ASW. Poslední uvolněnou verzí se rozumí Dodavatelem k distribuci uvolněná a zveřejněná nejnovější verze ASW, včetně posledního uvolněného </w:t>
      </w:r>
      <w:proofErr w:type="spellStart"/>
      <w:r w:rsidRPr="00E93222">
        <w:rPr>
          <w:rFonts w:ascii="Tahoma" w:eastAsia="Times New Roman" w:hAnsi="Tahoma" w:cs="Tahoma"/>
          <w:sz w:val="20"/>
          <w:szCs w:val="20"/>
          <w:lang w:eastAsia="cs-CZ"/>
        </w:rPr>
        <w:t>buildu</w:t>
      </w:r>
      <w:proofErr w:type="spellEnd"/>
      <w:r w:rsidRPr="00E93222">
        <w:rPr>
          <w:rFonts w:ascii="Tahoma" w:eastAsia="Times New Roman" w:hAnsi="Tahoma" w:cs="Tahoma"/>
          <w:sz w:val="20"/>
          <w:szCs w:val="20"/>
          <w:lang w:eastAsia="cs-CZ"/>
        </w:rPr>
        <w:t xml:space="preserve">. Dodavatel přijímá k opravě a odstranění pouze chyby vyskytující se v poslední uvolněné verzi ASW, včetně posledního </w:t>
      </w:r>
      <w:proofErr w:type="spellStart"/>
      <w:r w:rsidRPr="00E93222">
        <w:rPr>
          <w:rFonts w:ascii="Tahoma" w:eastAsia="Times New Roman" w:hAnsi="Tahoma" w:cs="Tahoma"/>
          <w:sz w:val="20"/>
          <w:szCs w:val="20"/>
          <w:lang w:eastAsia="cs-CZ"/>
        </w:rPr>
        <w:t>buildu</w:t>
      </w:r>
      <w:proofErr w:type="spellEnd"/>
      <w:r w:rsidRPr="00E93222">
        <w:rPr>
          <w:rFonts w:ascii="Tahoma" w:eastAsia="Times New Roman" w:hAnsi="Tahoma" w:cs="Tahoma"/>
          <w:sz w:val="20"/>
          <w:szCs w:val="20"/>
          <w:lang w:eastAsia="cs-CZ"/>
        </w:rPr>
        <w:t>. V případě, že Objednatel oznámí chybu ve starší verzi ASW, je za zahájení řešení odstranění nahlášené chyby považován také pokyn Dodavatele Objednateli k nasazení aktuální verze ASW a pokyn k následnému otestování nahlášené chyby Objednatelem na této poslední uvolněné verzi ASW.</w:t>
      </w:r>
    </w:p>
    <w:p w14:paraId="3495CBC9" w14:textId="77777777" w:rsidR="005B7EDB" w:rsidRPr="00E93222" w:rsidRDefault="005B7EDB" w:rsidP="005B7EDB">
      <w:pPr>
        <w:numPr>
          <w:ilvl w:val="0"/>
          <w:numId w:val="33"/>
        </w:numPr>
        <w:spacing w:after="6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 xml:space="preserve">Garance rozvoje ASW - </w:t>
      </w:r>
      <w:r w:rsidRPr="00E93222">
        <w:rPr>
          <w:rFonts w:ascii="Tahoma" w:eastAsia="Times New Roman" w:hAnsi="Tahoma" w:cs="Tahoma"/>
          <w:sz w:val="20"/>
          <w:szCs w:val="20"/>
          <w:lang w:eastAsia="cs-CZ"/>
        </w:rPr>
        <w:t>Dodavatel se zavazuje po dobu platnosti této podpory rozvíjet ASW a poskytovat Objednateli updaty, upgrady či vyšší verze tohoto ASW, které byly výrobcem uvolněny na trh a které zahrnují:</w:t>
      </w:r>
    </w:p>
    <w:p w14:paraId="71B7B130" w14:textId="77777777" w:rsidR="005B7EDB" w:rsidRPr="00E93222" w:rsidRDefault="005B7EDB" w:rsidP="005B7EDB">
      <w:pPr>
        <w:spacing w:before="60" w:after="60" w:line="240" w:lineRule="auto"/>
        <w:ind w:left="700" w:hanging="360"/>
        <w:jc w:val="both"/>
        <w:rPr>
          <w:rFonts w:ascii="Tahoma" w:eastAsia="Calibri" w:hAnsi="Tahoma" w:cs="Tahoma"/>
          <w:sz w:val="20"/>
          <w:szCs w:val="20"/>
        </w:rPr>
      </w:pPr>
      <w:r w:rsidRPr="00E93222">
        <w:rPr>
          <w:rFonts w:ascii="Tahoma" w:eastAsia="Calibri" w:hAnsi="Tahoma" w:cs="Tahoma"/>
          <w:sz w:val="20"/>
          <w:szCs w:val="20"/>
        </w:rPr>
        <w:t>opravené funkce a moduly,</w:t>
      </w:r>
    </w:p>
    <w:p w14:paraId="2F15701B" w14:textId="77777777" w:rsidR="005B7EDB" w:rsidRPr="00E93222" w:rsidRDefault="005B7EDB" w:rsidP="005B7EDB">
      <w:pPr>
        <w:spacing w:before="60" w:after="60" w:line="240" w:lineRule="auto"/>
        <w:ind w:left="700" w:hanging="360"/>
        <w:jc w:val="both"/>
        <w:rPr>
          <w:rFonts w:ascii="Tahoma" w:eastAsia="Calibri" w:hAnsi="Tahoma" w:cs="Tahoma"/>
          <w:sz w:val="20"/>
          <w:szCs w:val="20"/>
        </w:rPr>
      </w:pPr>
      <w:r w:rsidRPr="00E93222">
        <w:rPr>
          <w:rFonts w:ascii="Tahoma" w:eastAsia="Calibri" w:hAnsi="Tahoma" w:cs="Tahoma"/>
          <w:sz w:val="20"/>
          <w:szCs w:val="20"/>
        </w:rPr>
        <w:t>vylepšené funkce a moduly,</w:t>
      </w:r>
    </w:p>
    <w:p w14:paraId="647A846A" w14:textId="77777777" w:rsidR="005B7EDB" w:rsidRPr="00E93222" w:rsidRDefault="005B7EDB" w:rsidP="005B7EDB">
      <w:pPr>
        <w:spacing w:before="60" w:after="60" w:line="240" w:lineRule="auto"/>
        <w:ind w:left="700" w:hanging="360"/>
        <w:jc w:val="both"/>
        <w:rPr>
          <w:rFonts w:ascii="Tahoma" w:eastAsia="Calibri" w:hAnsi="Tahoma" w:cs="Tahoma"/>
          <w:sz w:val="20"/>
          <w:szCs w:val="20"/>
        </w:rPr>
      </w:pPr>
      <w:r w:rsidRPr="00E93222">
        <w:rPr>
          <w:rFonts w:ascii="Tahoma" w:eastAsia="Calibri" w:hAnsi="Tahoma" w:cs="Tahoma"/>
          <w:sz w:val="20"/>
          <w:szCs w:val="20"/>
        </w:rPr>
        <w:t>nové funkce a moduly, které nejsou samostatně dodávané na trh.</w:t>
      </w:r>
    </w:p>
    <w:p w14:paraId="4B36B0B9" w14:textId="77777777" w:rsidR="005B7EDB" w:rsidRPr="00E93222" w:rsidRDefault="005B7EDB" w:rsidP="005B7EDB">
      <w:pPr>
        <w:numPr>
          <w:ilvl w:val="0"/>
          <w:numId w:val="33"/>
        </w:numPr>
        <w:spacing w:after="120" w:line="240" w:lineRule="auto"/>
        <w:jc w:val="both"/>
        <w:rPr>
          <w:rFonts w:ascii="Tahoma" w:eastAsia="Times New Roman" w:hAnsi="Tahoma" w:cs="Tahoma"/>
          <w:bCs/>
          <w:sz w:val="20"/>
          <w:szCs w:val="20"/>
          <w:lang w:eastAsia="cs-CZ"/>
        </w:rPr>
      </w:pPr>
      <w:r w:rsidRPr="00E93222">
        <w:rPr>
          <w:rFonts w:ascii="Tahoma" w:eastAsia="Times New Roman" w:hAnsi="Tahoma" w:cs="Tahoma"/>
          <w:b/>
          <w:bCs/>
          <w:sz w:val="20"/>
          <w:szCs w:val="20"/>
          <w:lang w:eastAsia="cs-CZ"/>
        </w:rPr>
        <w:t>Garance legislativních updatů</w:t>
      </w:r>
      <w:r w:rsidRPr="00E93222">
        <w:rPr>
          <w:rFonts w:ascii="Tahoma" w:eastAsia="Times New Roman" w:hAnsi="Tahoma" w:cs="Tahoma"/>
          <w:bCs/>
          <w:sz w:val="20"/>
          <w:szCs w:val="20"/>
          <w:lang w:eastAsia="cs-CZ"/>
        </w:rPr>
        <w:t xml:space="preserve"> - Dodavatel se zavazuje provádět úpravy ASW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podzákonnou právní normou.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kapitole 1 přílohy č. 1. </w:t>
      </w:r>
    </w:p>
    <w:p w14:paraId="0C26775C" w14:textId="77777777" w:rsidR="005B7EDB" w:rsidRPr="00E93222" w:rsidRDefault="005B7EDB" w:rsidP="005B7EDB">
      <w:pPr>
        <w:spacing w:after="120" w:line="240" w:lineRule="auto"/>
        <w:ind w:left="360"/>
        <w:jc w:val="both"/>
        <w:rPr>
          <w:rFonts w:ascii="Tahoma" w:eastAsia="Times New Roman" w:hAnsi="Tahoma" w:cs="Tahoma"/>
          <w:sz w:val="20"/>
          <w:szCs w:val="20"/>
          <w:lang w:eastAsia="cs-CZ"/>
        </w:rPr>
      </w:pPr>
      <w:r w:rsidRPr="00E93222">
        <w:rPr>
          <w:rFonts w:ascii="Tahoma" w:eastAsia="Times New Roman" w:hAnsi="Tahoma" w:cs="Tahoma"/>
          <w:bCs/>
          <w:sz w:val="20"/>
          <w:szCs w:val="20"/>
          <w:lang w:eastAsia="cs-CZ"/>
        </w:rPr>
        <w:lastRenderedPageBreak/>
        <w:t xml:space="preserve">Dodavatel garantuje, ve smyslu předchozího ujednání výše, že všechny funkce ASW budou plně v souladu s legislativními požadavky. Termínem „legislativní požadavky“ se rozumí požadavky dané zákonem nebo podzákonnou právní normou uveřejněnými ve sbírce zákonů ČR. </w:t>
      </w:r>
    </w:p>
    <w:p w14:paraId="3ABDC935" w14:textId="77777777" w:rsidR="005B7EDB" w:rsidRPr="00E93222" w:rsidRDefault="005B7EDB" w:rsidP="005B7EDB">
      <w:pPr>
        <w:spacing w:after="120" w:line="240" w:lineRule="auto"/>
        <w:ind w:left="360"/>
        <w:jc w:val="both"/>
        <w:rPr>
          <w:rFonts w:ascii="Tahoma" w:eastAsia="Times New Roman" w:hAnsi="Tahoma" w:cs="Tahoma"/>
          <w:bCs/>
          <w:sz w:val="20"/>
          <w:szCs w:val="20"/>
          <w:lang w:eastAsia="cs-CZ"/>
        </w:rPr>
      </w:pPr>
      <w:r w:rsidRPr="00E93222">
        <w:rPr>
          <w:rFonts w:ascii="Tahoma" w:eastAsia="Times New Roman" w:hAnsi="Tahoma" w:cs="Tahoma"/>
          <w:bCs/>
          <w:sz w:val="20"/>
          <w:szCs w:val="20"/>
          <w:lang w:eastAsia="cs-CZ"/>
        </w:rPr>
        <w:t>Úprava ASW bude provedena při každé změně právních předpisů, která se bude dotýkat funkcí ASW. Lhůta k provedení a uvolnění úprav je sjednána nejpozději ke dni účinnosti změny předpisů. V případě, že změna předpisů, včetně všech nezbytných vyhlášek a výkladů, nebude vydána minimálně 30 dní před datem účinnosti změny předpisů nebo změna bude vydána až po datu účinnosti změny, tedy se zpětnou platností, sjednává se lhůta k provedení úprav nejpozději do 30 dnů od vydání příslušného právního předpisu ve sbírce zákonů, případně od vydání příslušné vyhlášky nebo výkladu. Zajištění legislativních updatů garantuje Dodavatel pouze pro poslední, na trh uvolněnou verzi ASW.</w:t>
      </w:r>
    </w:p>
    <w:p w14:paraId="1DDCC65B" w14:textId="77777777" w:rsidR="005B7EDB" w:rsidRPr="00E93222" w:rsidRDefault="005B7EDB" w:rsidP="005B7EDB">
      <w:pPr>
        <w:numPr>
          <w:ilvl w:val="0"/>
          <w:numId w:val="33"/>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 xml:space="preserve">Garance dostupnosti úprav ASW </w:t>
      </w:r>
      <w:r w:rsidRPr="00E93222">
        <w:rPr>
          <w:rFonts w:ascii="Tahoma" w:eastAsia="Times New Roman" w:hAnsi="Tahoma" w:cs="Tahoma"/>
          <w:sz w:val="20"/>
          <w:szCs w:val="20"/>
          <w:lang w:eastAsia="cs-CZ"/>
        </w:rPr>
        <w:t xml:space="preserve">- Dodavatel se zavazuje umožnit Objednateli přístup k poslední verzi ASW dle bodů 1, 2 a 3 formou možnosti přístupu k úložišti Dodavatele na adrese https://www.fonsportal.cz. </w:t>
      </w:r>
    </w:p>
    <w:p w14:paraId="39B24B34" w14:textId="77777777" w:rsidR="005B7EDB" w:rsidRPr="00E93222" w:rsidRDefault="005B7EDB" w:rsidP="005B7EDB">
      <w:pPr>
        <w:numPr>
          <w:ilvl w:val="0"/>
          <w:numId w:val="33"/>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 xml:space="preserve">Servisní garance </w:t>
      </w:r>
      <w:r w:rsidRPr="00E93222">
        <w:rPr>
          <w:rFonts w:ascii="Tahoma" w:eastAsia="Times New Roman" w:hAnsi="Tahoma" w:cs="Tahoma"/>
          <w:bCs/>
          <w:sz w:val="20"/>
          <w:szCs w:val="20"/>
          <w:lang w:eastAsia="cs-CZ"/>
        </w:rPr>
        <w:t xml:space="preserve">– </w:t>
      </w:r>
      <w:r w:rsidRPr="00E93222">
        <w:rPr>
          <w:rFonts w:ascii="Tahoma" w:eastAsia="Times New Roman" w:hAnsi="Tahoma" w:cs="Tahoma"/>
          <w:sz w:val="20"/>
          <w:szCs w:val="20"/>
          <w:lang w:eastAsia="cs-CZ"/>
        </w:rPr>
        <w:t xml:space="preserve">Dodavatel se zavazuje pro zajištění provozu ASW garantovat Objednateli dostupnost služeb servisní pohotovost a služby </w:t>
      </w:r>
      <w:proofErr w:type="spellStart"/>
      <w:r w:rsidRPr="00E93222">
        <w:rPr>
          <w:rFonts w:ascii="Tahoma" w:eastAsia="Times New Roman" w:hAnsi="Tahoma" w:cs="Tahoma"/>
          <w:sz w:val="20"/>
          <w:szCs w:val="20"/>
          <w:lang w:eastAsia="cs-CZ"/>
        </w:rPr>
        <w:t>HelpDesk</w:t>
      </w:r>
      <w:proofErr w:type="spellEnd"/>
      <w:r w:rsidRPr="00E93222">
        <w:rPr>
          <w:rFonts w:ascii="Tahoma" w:eastAsia="Times New Roman" w:hAnsi="Tahoma" w:cs="Tahoma"/>
          <w:sz w:val="20"/>
          <w:szCs w:val="20"/>
          <w:lang w:eastAsia="cs-CZ"/>
        </w:rPr>
        <w:t xml:space="preserve"> Centra podpory zákazníků v rozsahu dle sjednaného programu servisní podpory provozu ASW.</w:t>
      </w:r>
    </w:p>
    <w:p w14:paraId="07FBE1EF" w14:textId="77777777" w:rsidR="005B7EDB" w:rsidRPr="00E93222" w:rsidRDefault="005B7EDB" w:rsidP="005B7EDB">
      <w:pPr>
        <w:numPr>
          <w:ilvl w:val="0"/>
          <w:numId w:val="33"/>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 xml:space="preserve">Podpora ASW nezahrnuje: </w:t>
      </w:r>
    </w:p>
    <w:p w14:paraId="651751B5" w14:textId="77777777" w:rsidR="005B7EDB" w:rsidRPr="00E93222" w:rsidRDefault="005B7EDB" w:rsidP="005B7EDB">
      <w:pPr>
        <w:spacing w:after="120" w:line="240" w:lineRule="auto"/>
        <w:ind w:firstLine="357"/>
        <w:jc w:val="both"/>
        <w:rPr>
          <w:rFonts w:ascii="Tahoma" w:eastAsia="Times New Roman" w:hAnsi="Tahoma" w:cs="Tahoma"/>
          <w:b/>
          <w:bCs/>
          <w:sz w:val="20"/>
          <w:szCs w:val="20"/>
          <w:lang w:eastAsia="cs-CZ"/>
        </w:rPr>
      </w:pPr>
      <w:r w:rsidRPr="00E93222">
        <w:rPr>
          <w:rFonts w:ascii="Tahoma" w:eastAsia="Times New Roman" w:hAnsi="Tahoma" w:cs="Tahoma"/>
          <w:b/>
          <w:bCs/>
          <w:sz w:val="20"/>
          <w:szCs w:val="20"/>
          <w:lang w:eastAsia="cs-CZ"/>
        </w:rPr>
        <w:t>Dodávku následujících rozšíření:</w:t>
      </w:r>
    </w:p>
    <w:p w14:paraId="4AA67C52"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Nové, samostatné nebo rozšiřující moduly, které jsou samostatně dodávané na trh a které neomezují dostupnost a funkčnost dodaného ASW.</w:t>
      </w:r>
    </w:p>
    <w:p w14:paraId="6FFC4162"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Nové, samostatně dodávané funkce systému, bez nichž je možné dodaný systém provozovat a které je možné povolit nebo zablokovat při zachování dostupnosti ostatních funkcí.</w:t>
      </w:r>
    </w:p>
    <w:p w14:paraId="3B654683"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Rozšíření počtu licencí jednotlivých modulů nebo licencí pracovních stanic.</w:t>
      </w:r>
    </w:p>
    <w:p w14:paraId="374ED772" w14:textId="77777777" w:rsidR="005B7EDB" w:rsidRPr="00E93222" w:rsidRDefault="005B7EDB" w:rsidP="005B7EDB">
      <w:pPr>
        <w:spacing w:after="120" w:line="240" w:lineRule="auto"/>
        <w:ind w:left="426"/>
        <w:jc w:val="both"/>
        <w:rPr>
          <w:rFonts w:ascii="Tahoma" w:eastAsia="Times New Roman" w:hAnsi="Tahoma" w:cs="Tahoma"/>
          <w:b/>
          <w:bCs/>
          <w:sz w:val="20"/>
          <w:szCs w:val="20"/>
          <w:lang w:eastAsia="cs-CZ"/>
        </w:rPr>
      </w:pPr>
      <w:r w:rsidRPr="00E93222">
        <w:rPr>
          <w:rFonts w:ascii="Tahoma" w:eastAsia="Times New Roman" w:hAnsi="Tahoma" w:cs="Tahoma"/>
          <w:b/>
          <w:bCs/>
          <w:sz w:val="20"/>
          <w:szCs w:val="20"/>
          <w:lang w:eastAsia="cs-CZ"/>
        </w:rPr>
        <w:t xml:space="preserve"> Dodávku následujících služeb podpory ASW:</w:t>
      </w:r>
    </w:p>
    <w:p w14:paraId="66AC11AB"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Instalační práce spojené s instalací updatů, upgradů a nových verzí databázového prostředí.</w:t>
      </w:r>
    </w:p>
    <w:p w14:paraId="722EC47B"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 xml:space="preserve">Instalační práce spojené s instalací update, upgrade a vyšších verzí ASW. </w:t>
      </w:r>
    </w:p>
    <w:p w14:paraId="07348A17"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Školící seminář internátního typu k novým verzím produktu.</w:t>
      </w:r>
    </w:p>
    <w:p w14:paraId="05A23AF3" w14:textId="77777777" w:rsidR="005B7EDB" w:rsidRPr="00E93222" w:rsidRDefault="005B7EDB" w:rsidP="005B7EDB">
      <w:pPr>
        <w:spacing w:before="60" w:after="60" w:line="240" w:lineRule="auto"/>
        <w:ind w:left="1068" w:hanging="360"/>
        <w:jc w:val="both"/>
        <w:rPr>
          <w:rFonts w:ascii="Tahoma" w:eastAsia="Calibri" w:hAnsi="Tahoma" w:cs="Tahoma"/>
          <w:sz w:val="20"/>
          <w:szCs w:val="20"/>
        </w:rPr>
      </w:pPr>
      <w:r w:rsidRPr="00E93222">
        <w:rPr>
          <w:rFonts w:ascii="Tahoma" w:eastAsia="Calibri" w:hAnsi="Tahoma" w:cs="Tahoma"/>
          <w:sz w:val="20"/>
          <w:szCs w:val="20"/>
        </w:rPr>
        <w:t>Instalační a servisní práce spojené s jinými technologiemi nebo ASW, než uvedenými v příloze č. 1.</w:t>
      </w:r>
    </w:p>
    <w:p w14:paraId="3BBC1E4C" w14:textId="77777777" w:rsidR="005B7EDB" w:rsidRPr="00E93222" w:rsidRDefault="005B7EDB" w:rsidP="005B7EDB">
      <w:pPr>
        <w:spacing w:before="120" w:after="60" w:line="240" w:lineRule="auto"/>
        <w:ind w:left="426"/>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Práce si objednává Objednatel na základě nabídky rozsahu požadovaných prací.</w:t>
      </w:r>
    </w:p>
    <w:bookmarkEnd w:id="2"/>
    <w:p w14:paraId="3AE30EEB" w14:textId="77777777" w:rsidR="005B7EDB" w:rsidRPr="00E93222" w:rsidRDefault="005B7EDB" w:rsidP="005B7EDB">
      <w:pPr>
        <w:numPr>
          <w:ilvl w:val="1"/>
          <w:numId w:val="0"/>
        </w:numPr>
        <w:spacing w:before="120" w:after="0" w:line="240" w:lineRule="auto"/>
        <w:ind w:left="792" w:hanging="432"/>
        <w:rPr>
          <w:rFonts w:ascii="Tahoma" w:eastAsia="Times New Roman" w:hAnsi="Tahoma" w:cs="Tahoma"/>
          <w:b/>
          <w:sz w:val="20"/>
          <w:szCs w:val="20"/>
          <w:lang w:eastAsia="cs-CZ"/>
        </w:rPr>
      </w:pPr>
      <w:r w:rsidRPr="00E93222">
        <w:rPr>
          <w:rFonts w:ascii="Tahoma" w:eastAsia="Times New Roman" w:hAnsi="Tahoma" w:cs="Tahoma"/>
          <w:b/>
          <w:sz w:val="20"/>
          <w:szCs w:val="20"/>
          <w:lang w:eastAsia="cs-CZ"/>
        </w:rPr>
        <w:t>Služby podpory provozu</w:t>
      </w:r>
    </w:p>
    <w:p w14:paraId="33C027E3" w14:textId="77777777" w:rsidR="005B7EDB" w:rsidRPr="00E93222" w:rsidRDefault="005B7EDB" w:rsidP="005B7EDB">
      <w:p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Dodavatel se zavazuje po dobu platnosti této podpory zajistit pro Objednatele následující Služby spojené s podporou funkčnosti a provozu ASW:</w:t>
      </w:r>
    </w:p>
    <w:p w14:paraId="6DC6F31F" w14:textId="77777777" w:rsidR="005B7EDB" w:rsidRPr="00E93222" w:rsidRDefault="005B7EDB" w:rsidP="005B7EDB">
      <w:pPr>
        <w:spacing w:after="120" w:line="240" w:lineRule="auto"/>
        <w:jc w:val="both"/>
        <w:rPr>
          <w:rFonts w:ascii="Tahoma" w:eastAsia="Calibri" w:hAnsi="Tahoma" w:cs="Tahoma"/>
          <w:sz w:val="20"/>
          <w:szCs w:val="20"/>
        </w:rPr>
      </w:pPr>
      <w:r w:rsidRPr="00E93222">
        <w:rPr>
          <w:rFonts w:ascii="Tahoma" w:eastAsia="Calibri" w:hAnsi="Tahoma" w:cs="Tahoma"/>
          <w:b/>
          <w:bCs/>
          <w:sz w:val="20"/>
          <w:szCs w:val="20"/>
        </w:rPr>
        <w:t xml:space="preserve">Preventivní </w:t>
      </w:r>
      <w:r w:rsidRPr="00E93222">
        <w:rPr>
          <w:rFonts w:ascii="Tahoma" w:eastAsia="Times New Roman" w:hAnsi="Tahoma" w:cs="Tahoma"/>
          <w:b/>
          <w:bCs/>
          <w:sz w:val="20"/>
          <w:szCs w:val="20"/>
          <w:lang w:eastAsia="cs-CZ"/>
        </w:rPr>
        <w:t>prohlídky</w:t>
      </w:r>
      <w:r w:rsidRPr="00E93222">
        <w:rPr>
          <w:rFonts w:ascii="Tahoma" w:eastAsia="Calibri" w:hAnsi="Tahoma" w:cs="Tahoma"/>
          <w:sz w:val="20"/>
          <w:szCs w:val="20"/>
        </w:rPr>
        <w:t xml:space="preserve"> – kontrola funkčnosti, zabezpečení a optimalizace provozu dle sjednaných oblastí, včetně vypracování zprávy – protokolu. </w:t>
      </w:r>
    </w:p>
    <w:p w14:paraId="0469ED4B" w14:textId="77777777" w:rsidR="005B7EDB" w:rsidRPr="00E93222" w:rsidRDefault="005B7EDB" w:rsidP="005B7EDB">
      <w:pPr>
        <w:spacing w:after="120" w:line="240" w:lineRule="auto"/>
        <w:ind w:left="426"/>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 xml:space="preserve">Preventivní prohlídky zahrnují především kontrolu konfigurace a nastavení ASW včetně </w:t>
      </w:r>
      <w:proofErr w:type="spellStart"/>
      <w:r w:rsidRPr="00E93222">
        <w:rPr>
          <w:rFonts w:ascii="Tahoma" w:eastAsia="Times New Roman" w:hAnsi="Tahoma" w:cs="Tahoma"/>
          <w:sz w:val="20"/>
          <w:szCs w:val="20"/>
          <w:lang w:eastAsia="cs-CZ"/>
        </w:rPr>
        <w:t>db</w:t>
      </w:r>
      <w:proofErr w:type="spellEnd"/>
      <w:r w:rsidRPr="00E93222">
        <w:rPr>
          <w:rFonts w:ascii="Tahoma" w:eastAsia="Times New Roman" w:hAnsi="Tahoma" w:cs="Tahoma"/>
          <w:sz w:val="20"/>
          <w:szCs w:val="20"/>
          <w:lang w:eastAsia="cs-CZ"/>
        </w:rPr>
        <w:t xml:space="preserve"> prostředí, kontrolu platnosti a aktuálnosti číselníků, kontrolu výstupů, kontrolu metodických postupů používání ASW a využívání možností funkcionality ASW uživateli, včetně nastavení přístupových práv.</w:t>
      </w:r>
    </w:p>
    <w:p w14:paraId="6EC101A1" w14:textId="77777777" w:rsidR="005B7EDB" w:rsidRPr="00E93222" w:rsidRDefault="005B7EDB" w:rsidP="005B7EDB">
      <w:pPr>
        <w:spacing w:after="120" w:line="240" w:lineRule="auto"/>
        <w:ind w:left="426"/>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Rozsah preventivních prohlídek pro jednotlivé části ASW je sjednán v příloze č. 1. Úhrada preventivních prohlídek je zahrnuta v základní ceně podpory ASW jako neoddělitelná součást základní podpory ASW.</w:t>
      </w:r>
    </w:p>
    <w:p w14:paraId="7D685DD8" w14:textId="77777777" w:rsidR="005B7EDB" w:rsidRPr="00E93222" w:rsidRDefault="005B7EDB" w:rsidP="005B7EDB">
      <w:pPr>
        <w:autoSpaceDE w:val="0"/>
        <w:autoSpaceDN w:val="0"/>
        <w:adjustRightInd w:val="0"/>
        <w:spacing w:before="60" w:after="60" w:line="276" w:lineRule="auto"/>
        <w:jc w:val="both"/>
        <w:rPr>
          <w:rFonts w:ascii="Tahoma" w:hAnsi="Tahoma" w:cs="Tahoma"/>
          <w:b/>
          <w:color w:val="000000"/>
          <w:sz w:val="20"/>
          <w:szCs w:val="20"/>
        </w:rPr>
      </w:pPr>
    </w:p>
    <w:p w14:paraId="27E51816" w14:textId="77777777" w:rsidR="005B7EDB" w:rsidRPr="00E93222" w:rsidRDefault="005B7EDB" w:rsidP="005B7EDB">
      <w:pPr>
        <w:autoSpaceDE w:val="0"/>
        <w:autoSpaceDN w:val="0"/>
        <w:adjustRightInd w:val="0"/>
        <w:spacing w:before="60" w:after="60" w:line="276" w:lineRule="auto"/>
        <w:jc w:val="both"/>
        <w:rPr>
          <w:rFonts w:ascii="Tahoma" w:hAnsi="Tahoma" w:cs="Tahoma"/>
          <w:b/>
          <w:color w:val="000000"/>
          <w:sz w:val="20"/>
          <w:szCs w:val="20"/>
        </w:rPr>
      </w:pPr>
    </w:p>
    <w:p w14:paraId="5497B7A8" w14:textId="77777777" w:rsidR="00E93222" w:rsidRDefault="00E93222" w:rsidP="005B7EDB">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1AD9DE22" w14:textId="2818A5A7" w:rsidR="005B7EDB" w:rsidRPr="00E93222" w:rsidRDefault="005B7EDB" w:rsidP="005B7EDB">
      <w:p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lastRenderedPageBreak/>
        <w:t xml:space="preserve">Příloha č. 3 Zodpovědné osoby a pravidla součinnosti </w:t>
      </w:r>
    </w:p>
    <w:p w14:paraId="332B8589" w14:textId="77777777" w:rsidR="005B7EDB" w:rsidRPr="00E93222" w:rsidRDefault="005B7EDB" w:rsidP="005B7EDB">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t>Odpovědní pracovníci</w:t>
      </w:r>
    </w:p>
    <w:p w14:paraId="27AEA1AD" w14:textId="77777777" w:rsidR="005B7EDB" w:rsidRPr="00E93222" w:rsidRDefault="005B7EDB" w:rsidP="005B7EDB">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E93222">
        <w:rPr>
          <w:rFonts w:ascii="Tahoma" w:eastAsia="Times New Roman" w:hAnsi="Tahoma" w:cs="Tahoma"/>
          <w:b/>
          <w:bCs/>
          <w:color w:val="0070C0"/>
          <w:sz w:val="20"/>
          <w:szCs w:val="20"/>
          <w:lang w:eastAsia="cs-CZ"/>
        </w:rPr>
        <w:t>Pracovníci odpovědni za řízení vztahů Smlouvy  </w:t>
      </w:r>
    </w:p>
    <w:p w14:paraId="717D3992" w14:textId="77777777" w:rsidR="005B7EDB" w:rsidRPr="00E93222" w:rsidRDefault="005B7EDB" w:rsidP="005B7ED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Dodavatel</w:t>
      </w:r>
      <w:r w:rsidRPr="00E9322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9"/>
        <w:gridCol w:w="2170"/>
        <w:gridCol w:w="1949"/>
        <w:gridCol w:w="2304"/>
      </w:tblGrid>
      <w:tr w:rsidR="005B7EDB" w:rsidRPr="00E93222" w14:paraId="614E50AA" w14:textId="77777777" w:rsidTr="0042194D">
        <w:trPr>
          <w:trHeight w:val="240"/>
        </w:trPr>
        <w:tc>
          <w:tcPr>
            <w:tcW w:w="30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C167A11" w14:textId="77777777" w:rsidR="005B7EDB" w:rsidRPr="00E93222" w:rsidRDefault="005B7EDB" w:rsidP="0054783B">
            <w:pPr>
              <w:spacing w:after="0" w:line="240" w:lineRule="auto"/>
              <w:jc w:val="center"/>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Odpovědnost </w:t>
            </w:r>
          </w:p>
        </w:tc>
        <w:tc>
          <w:tcPr>
            <w:tcW w:w="217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55CAE6" w14:textId="77777777" w:rsidR="005B7EDB" w:rsidRPr="00E93222" w:rsidRDefault="005B7EDB" w:rsidP="0054783B">
            <w:pPr>
              <w:spacing w:after="0" w:line="240" w:lineRule="auto"/>
              <w:jc w:val="center"/>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jméno </w:t>
            </w:r>
          </w:p>
        </w:tc>
        <w:tc>
          <w:tcPr>
            <w:tcW w:w="194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755A29C" w14:textId="77777777" w:rsidR="005B7EDB" w:rsidRPr="00E93222" w:rsidRDefault="005B7EDB" w:rsidP="0054783B">
            <w:pPr>
              <w:spacing w:after="0" w:line="240" w:lineRule="auto"/>
              <w:jc w:val="center"/>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pracovní zařazení </w:t>
            </w:r>
          </w:p>
        </w:tc>
        <w:tc>
          <w:tcPr>
            <w:tcW w:w="2304" w:type="dxa"/>
            <w:tcBorders>
              <w:top w:val="dotted" w:sz="6" w:space="0" w:color="auto"/>
              <w:left w:val="dotted" w:sz="6" w:space="0" w:color="auto"/>
              <w:bottom w:val="dotted" w:sz="6" w:space="0" w:color="auto"/>
              <w:right w:val="dotted" w:sz="6" w:space="0" w:color="auto"/>
            </w:tcBorders>
            <w:shd w:val="clear" w:color="auto" w:fill="auto"/>
            <w:hideMark/>
          </w:tcPr>
          <w:p w14:paraId="6B4C1854" w14:textId="77777777" w:rsidR="005B7EDB" w:rsidRPr="00E93222" w:rsidRDefault="005B7EDB" w:rsidP="0054783B">
            <w:pPr>
              <w:spacing w:after="0" w:line="240" w:lineRule="auto"/>
              <w:jc w:val="center"/>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telefon, email </w:t>
            </w:r>
          </w:p>
        </w:tc>
      </w:tr>
      <w:tr w:rsidR="0042194D" w:rsidRPr="00E93222" w14:paraId="6E53BAA7" w14:textId="77777777" w:rsidTr="0042194D">
        <w:trPr>
          <w:trHeight w:val="570"/>
        </w:trPr>
        <w:tc>
          <w:tcPr>
            <w:tcW w:w="30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479773B"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statutární zástupce s právem podpisu smluvních ujednání </w:t>
            </w:r>
          </w:p>
        </w:tc>
        <w:tc>
          <w:tcPr>
            <w:tcW w:w="2170" w:type="dxa"/>
            <w:tcBorders>
              <w:top w:val="dotted" w:sz="6" w:space="0" w:color="auto"/>
              <w:left w:val="dotted" w:sz="6" w:space="0" w:color="auto"/>
              <w:bottom w:val="dotted" w:sz="6" w:space="0" w:color="auto"/>
              <w:right w:val="dotted" w:sz="6" w:space="0" w:color="auto"/>
            </w:tcBorders>
            <w:shd w:val="clear" w:color="auto" w:fill="auto"/>
            <w:vAlign w:val="center"/>
          </w:tcPr>
          <w:p w14:paraId="12DFD460" w14:textId="3FCD567D"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194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FE3145C"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jednatel </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90CAB7" w14:textId="45327012"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color w:val="000000"/>
                <w:sz w:val="20"/>
                <w:szCs w:val="20"/>
                <w:lang w:eastAsia="cs-CZ"/>
              </w:rPr>
              <w:t> </w:t>
            </w:r>
            <w:proofErr w:type="spellStart"/>
            <w:r>
              <w:rPr>
                <w:rFonts w:ascii="Tahoma" w:eastAsia="Times New Roman" w:hAnsi="Tahoma" w:cs="Tahoma"/>
                <w:color w:val="000000"/>
                <w:sz w:val="20"/>
                <w:szCs w:val="20"/>
                <w:lang w:eastAsia="cs-CZ"/>
              </w:rPr>
              <w:t>xxxxxxxxxxxxxxxxxxx</w:t>
            </w:r>
            <w:proofErr w:type="spellEnd"/>
          </w:p>
          <w:p w14:paraId="0EBD984A" w14:textId="77777777" w:rsidR="0042194D" w:rsidRPr="00E93222" w:rsidRDefault="0042194D" w:rsidP="0042194D">
            <w:pPr>
              <w:rPr>
                <w:rFonts w:ascii="Tahoma" w:hAnsi="Tahoma" w:cs="Tahoma"/>
                <w:sz w:val="20"/>
                <w:szCs w:val="20"/>
              </w:rPr>
            </w:pPr>
            <w:hyperlink r:id="rId13" w:tgtFrame="_blank" w:history="1">
              <w:r w:rsidRPr="00E93222">
                <w:rPr>
                  <w:rStyle w:val="Hypertextovodkaz"/>
                  <w:rFonts w:ascii="Tahoma" w:hAnsi="Tahoma" w:cs="Tahoma"/>
                  <w:sz w:val="20"/>
                  <w:szCs w:val="20"/>
                </w:rPr>
                <w:t>stapro@stapro.cz</w:t>
              </w:r>
            </w:hyperlink>
            <w:r w:rsidRPr="00E93222">
              <w:rPr>
                <w:rFonts w:ascii="Tahoma" w:hAnsi="Tahoma" w:cs="Tahoma"/>
                <w:sz w:val="20"/>
                <w:szCs w:val="20"/>
              </w:rPr>
              <w:t> </w:t>
            </w:r>
          </w:p>
          <w:p w14:paraId="1A87FF24"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 </w:t>
            </w:r>
          </w:p>
        </w:tc>
      </w:tr>
      <w:tr w:rsidR="0042194D" w:rsidRPr="00E93222" w14:paraId="3D09168D" w14:textId="77777777" w:rsidTr="0042194D">
        <w:trPr>
          <w:trHeight w:val="570"/>
        </w:trPr>
        <w:tc>
          <w:tcPr>
            <w:tcW w:w="30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D2C89D0"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osoba oprávněná k jednání o smluvních podmínkách </w:t>
            </w:r>
          </w:p>
        </w:tc>
        <w:tc>
          <w:tcPr>
            <w:tcW w:w="2170" w:type="dxa"/>
            <w:tcBorders>
              <w:top w:val="dotted" w:sz="6" w:space="0" w:color="auto"/>
              <w:left w:val="dotted" w:sz="6" w:space="0" w:color="auto"/>
              <w:bottom w:val="dotted" w:sz="6" w:space="0" w:color="auto"/>
              <w:right w:val="dotted" w:sz="6" w:space="0" w:color="auto"/>
            </w:tcBorders>
            <w:shd w:val="clear" w:color="auto" w:fill="auto"/>
            <w:vAlign w:val="center"/>
          </w:tcPr>
          <w:p w14:paraId="50AFAED4" w14:textId="437BC430"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194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ED2D2AE"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Obchodní manažer</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8E94AFA" w14:textId="4E7ED9A6"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color w:val="000000"/>
                <w:sz w:val="20"/>
                <w:szCs w:val="20"/>
                <w:lang w:eastAsia="cs-CZ"/>
              </w:rPr>
              <w:t> </w:t>
            </w:r>
            <w:proofErr w:type="spellStart"/>
            <w:r>
              <w:rPr>
                <w:rFonts w:ascii="Tahoma" w:eastAsia="Times New Roman" w:hAnsi="Tahoma" w:cs="Tahoma"/>
                <w:color w:val="000000"/>
                <w:sz w:val="20"/>
                <w:szCs w:val="20"/>
                <w:lang w:eastAsia="cs-CZ"/>
              </w:rPr>
              <w:t>xxxxxxxxxxxxx</w:t>
            </w:r>
            <w:proofErr w:type="spellEnd"/>
          </w:p>
          <w:p w14:paraId="28EE5D12" w14:textId="15EFB9BD" w:rsidR="0042194D" w:rsidRPr="00E93222" w:rsidRDefault="0042194D" w:rsidP="0042194D">
            <w:pPr>
              <w:rPr>
                <w:rFonts w:ascii="Tahoma" w:hAnsi="Tahoma" w:cs="Tahoma"/>
                <w:sz w:val="20"/>
              </w:rPr>
            </w:pPr>
            <w:hyperlink r:id="rId14" w:history="1">
              <w:r w:rsidRPr="00AD30A1">
                <w:rPr>
                  <w:rStyle w:val="Hypertextovodkaz"/>
                  <w:rFonts w:ascii="Tahoma" w:hAnsi="Tahoma" w:cs="Tahoma"/>
                  <w:sz w:val="20"/>
                </w:rPr>
                <w:t>xxxxxxxxx@stapro.cz</w:t>
              </w:r>
            </w:hyperlink>
            <w:r w:rsidRPr="00E93222">
              <w:rPr>
                <w:rFonts w:ascii="Tahoma" w:hAnsi="Tahoma" w:cs="Tahoma"/>
                <w:sz w:val="20"/>
              </w:rPr>
              <w:t>   </w:t>
            </w:r>
          </w:p>
          <w:p w14:paraId="5B7545F1"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 </w:t>
            </w:r>
          </w:p>
        </w:tc>
      </w:tr>
    </w:tbl>
    <w:p w14:paraId="20B2FD8F" w14:textId="77777777" w:rsidR="005B7EDB" w:rsidRPr="00E93222" w:rsidRDefault="005B7EDB" w:rsidP="005B7ED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 </w:t>
      </w:r>
    </w:p>
    <w:p w14:paraId="0DB624BA" w14:textId="77777777" w:rsidR="005B7EDB" w:rsidRPr="00E93222" w:rsidRDefault="005B7EDB" w:rsidP="005B7ED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Objednatel</w:t>
      </w:r>
      <w:r w:rsidRPr="00E93222">
        <w:rPr>
          <w:rFonts w:ascii="Tahoma" w:eastAsia="Times New Roman" w:hAnsi="Tahoma" w:cs="Tahoma"/>
          <w:sz w:val="20"/>
          <w:szCs w:val="20"/>
          <w:lang w:eastAsia="cs-CZ"/>
        </w:rPr>
        <w:t> </w:t>
      </w: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2112"/>
        <w:gridCol w:w="2051"/>
        <w:gridCol w:w="2386"/>
      </w:tblGrid>
      <w:tr w:rsidR="0042194D" w:rsidRPr="00E93222" w14:paraId="45D76413" w14:textId="77777777" w:rsidTr="0042194D">
        <w:trPr>
          <w:trHeight w:val="240"/>
        </w:trPr>
        <w:tc>
          <w:tcPr>
            <w:tcW w:w="311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FABBBE1"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statutární zástupce s právem podpisu smluvních ujednání </w:t>
            </w:r>
          </w:p>
        </w:tc>
        <w:tc>
          <w:tcPr>
            <w:tcW w:w="2123" w:type="dxa"/>
            <w:tcBorders>
              <w:top w:val="dotted" w:sz="6" w:space="0" w:color="auto"/>
              <w:left w:val="dotted" w:sz="6" w:space="0" w:color="auto"/>
              <w:bottom w:val="dotted" w:sz="6" w:space="0" w:color="auto"/>
              <w:right w:val="dotted" w:sz="6" w:space="0" w:color="auto"/>
            </w:tcBorders>
            <w:shd w:val="clear" w:color="auto" w:fill="auto"/>
            <w:vAlign w:val="center"/>
          </w:tcPr>
          <w:p w14:paraId="1A536515" w14:textId="4879249E" w:rsidR="0042194D" w:rsidRPr="00E93222" w:rsidRDefault="0042194D" w:rsidP="0042194D">
            <w:pPr>
              <w:spacing w:after="0" w:line="240" w:lineRule="auto"/>
              <w:textAlignment w:val="baseline"/>
              <w:rPr>
                <w:rFonts w:ascii="Tahoma" w:eastAsia="Times New Roman" w:hAnsi="Tahoma" w:cs="Tahoma"/>
                <w:b/>
                <w:sz w:val="20"/>
                <w:szCs w:val="20"/>
                <w:lang w:eastAsia="cs-CZ"/>
              </w:rPr>
            </w:pPr>
            <w:proofErr w:type="spellStart"/>
            <w:r>
              <w:rPr>
                <w:rFonts w:ascii="Tahoma" w:eastAsia="Times New Roman" w:hAnsi="Tahoma" w:cs="Tahoma"/>
                <w:sz w:val="20"/>
                <w:szCs w:val="20"/>
                <w:lang w:eastAsia="cs-CZ"/>
              </w:rPr>
              <w:t>xxxxxxxxxxxxxxxx</w:t>
            </w:r>
            <w:proofErr w:type="spellEnd"/>
          </w:p>
        </w:tc>
        <w:tc>
          <w:tcPr>
            <w:tcW w:w="207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C598EE7" w14:textId="0515CE90"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ředitel</w:t>
            </w:r>
          </w:p>
        </w:tc>
        <w:tc>
          <w:tcPr>
            <w:tcW w:w="230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D543462" w14:textId="28724FA1" w:rsidR="0042194D"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 </w:t>
            </w:r>
            <w:proofErr w:type="spellStart"/>
            <w:r>
              <w:rPr>
                <w:rFonts w:ascii="Tahoma" w:eastAsia="Times New Roman" w:hAnsi="Tahoma" w:cs="Tahoma"/>
                <w:sz w:val="20"/>
                <w:szCs w:val="20"/>
                <w:lang w:eastAsia="cs-CZ"/>
              </w:rPr>
              <w:t>xxxxxxxxxxxxxxxxx</w:t>
            </w:r>
            <w:proofErr w:type="spellEnd"/>
          </w:p>
          <w:p w14:paraId="6F4CB185" w14:textId="4B0D3FF3" w:rsidR="0042194D" w:rsidRDefault="0042194D" w:rsidP="0042194D">
            <w:pPr>
              <w:spacing w:after="0" w:line="240" w:lineRule="auto"/>
              <w:jc w:val="both"/>
              <w:textAlignment w:val="baseline"/>
              <w:rPr>
                <w:rFonts w:ascii="Tahoma" w:eastAsia="Times New Roman" w:hAnsi="Tahoma" w:cs="Tahoma"/>
                <w:sz w:val="20"/>
                <w:szCs w:val="20"/>
                <w:lang w:eastAsia="cs-CZ"/>
              </w:rPr>
            </w:pPr>
            <w:hyperlink r:id="rId15" w:history="1">
              <w:r w:rsidRPr="00AB2C11">
                <w:rPr>
                  <w:rStyle w:val="Hypertextovodkaz"/>
                  <w:rFonts w:ascii="Tahoma" w:eastAsia="Times New Roman" w:hAnsi="Tahoma" w:cs="Tahoma"/>
                  <w:sz w:val="20"/>
                  <w:szCs w:val="20"/>
                  <w:lang w:eastAsia="cs-CZ"/>
                </w:rPr>
                <w:t>sekretariat@szzkrnov.cz</w:t>
              </w:r>
            </w:hyperlink>
          </w:p>
          <w:p w14:paraId="62CBF734" w14:textId="79A94F1B"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p>
        </w:tc>
      </w:tr>
      <w:tr w:rsidR="0042194D" w:rsidRPr="00E93222" w14:paraId="11987B98" w14:textId="77777777" w:rsidTr="0042194D">
        <w:trPr>
          <w:trHeight w:val="240"/>
        </w:trPr>
        <w:tc>
          <w:tcPr>
            <w:tcW w:w="311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327131A" w14:textId="77777777"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soba oprávněná k jednání o smluvních podmínkách </w:t>
            </w:r>
          </w:p>
        </w:tc>
        <w:tc>
          <w:tcPr>
            <w:tcW w:w="2123" w:type="dxa"/>
            <w:tcBorders>
              <w:top w:val="dotted" w:sz="6" w:space="0" w:color="auto"/>
              <w:left w:val="dotted" w:sz="6" w:space="0" w:color="auto"/>
              <w:bottom w:val="dotted" w:sz="6" w:space="0" w:color="auto"/>
              <w:right w:val="dotted" w:sz="6" w:space="0" w:color="auto"/>
            </w:tcBorders>
            <w:shd w:val="clear" w:color="auto" w:fill="auto"/>
            <w:vAlign w:val="center"/>
          </w:tcPr>
          <w:p w14:paraId="3D14C35B" w14:textId="6A7EA174"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207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0975E16" w14:textId="1578984A"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308"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A015EA4" w14:textId="4E92C156" w:rsidR="0042194D" w:rsidRPr="00E93222" w:rsidRDefault="0042194D" w:rsidP="0042194D">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roofErr w:type="spellStart"/>
            <w:r>
              <w:rPr>
                <w:rFonts w:ascii="Tahoma" w:eastAsia="Times New Roman" w:hAnsi="Tahoma" w:cs="Tahoma"/>
                <w:sz w:val="20"/>
                <w:szCs w:val="20"/>
                <w:lang w:eastAsia="cs-CZ"/>
              </w:rPr>
              <w:t>xxxxxxxxxxxxxxxxxx</w:t>
            </w:r>
            <w:proofErr w:type="spellEnd"/>
            <w:r w:rsidRPr="00132E94">
              <w:rPr>
                <w:rFonts w:ascii="Tahoma" w:hAnsi="Tahoma" w:cs="Tahoma"/>
                <w:sz w:val="20"/>
                <w:szCs w:val="20"/>
              </w:rPr>
              <w:br/>
            </w:r>
            <w:hyperlink r:id="rId16" w:history="1">
              <w:r w:rsidRPr="00AD30A1">
                <w:rPr>
                  <w:rStyle w:val="Hypertextovodkaz"/>
                  <w:rFonts w:ascii="Tahoma" w:hAnsi="Tahoma" w:cs="Tahoma"/>
                  <w:sz w:val="20"/>
                  <w:szCs w:val="20"/>
                </w:rPr>
                <w:t>xxxxxxxxxxxx</w:t>
              </w:r>
              <w:r w:rsidRPr="00AD30A1">
                <w:rPr>
                  <w:rStyle w:val="Hypertextovodkaz"/>
                  <w:rFonts w:ascii="Tahoma" w:hAnsi="Tahoma" w:cs="Tahoma"/>
                  <w:sz w:val="20"/>
                  <w:szCs w:val="20"/>
                  <w:lang w:val="en-US"/>
                </w:rPr>
                <w:t>@</w:t>
              </w:r>
              <w:r w:rsidRPr="00AD30A1">
                <w:rPr>
                  <w:rStyle w:val="Hypertextovodkaz"/>
                  <w:rFonts w:ascii="Tahoma" w:hAnsi="Tahoma" w:cs="Tahoma"/>
                  <w:sz w:val="20"/>
                  <w:szCs w:val="20"/>
                </w:rPr>
                <w:t>szzkrnov.cz</w:t>
              </w:r>
            </w:hyperlink>
          </w:p>
        </w:tc>
      </w:tr>
    </w:tbl>
    <w:p w14:paraId="21CA2AAC" w14:textId="77777777" w:rsidR="005B7EDB" w:rsidRPr="00E93222" w:rsidRDefault="005B7EDB" w:rsidP="005B7EDB">
      <w:pPr>
        <w:spacing w:after="0" w:line="240" w:lineRule="auto"/>
        <w:ind w:left="720"/>
        <w:textAlignment w:val="baseline"/>
        <w:rPr>
          <w:rFonts w:ascii="Tahoma" w:eastAsia="Times New Roman" w:hAnsi="Tahoma" w:cs="Tahoma"/>
          <w:b/>
          <w:bCs/>
          <w:color w:val="0070C0"/>
          <w:sz w:val="20"/>
          <w:szCs w:val="20"/>
          <w:lang w:eastAsia="cs-CZ"/>
        </w:rPr>
      </w:pPr>
    </w:p>
    <w:p w14:paraId="63D3C1A7" w14:textId="77777777" w:rsidR="005B7EDB" w:rsidRPr="00E93222" w:rsidRDefault="005B7EDB" w:rsidP="005B7EDB">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E93222">
        <w:rPr>
          <w:rFonts w:ascii="Tahoma" w:eastAsia="Times New Roman" w:hAnsi="Tahoma" w:cs="Tahoma"/>
          <w:b/>
          <w:bCs/>
          <w:color w:val="0070C0"/>
          <w:sz w:val="20"/>
          <w:szCs w:val="20"/>
          <w:lang w:eastAsia="cs-CZ"/>
        </w:rPr>
        <w:t>Pracovník Dodavatele odpovědný za vlastní plnění a spolupráci s Objednatelem </w:t>
      </w:r>
    </w:p>
    <w:p w14:paraId="4DB91436" w14:textId="77777777" w:rsidR="005B7EDB" w:rsidRPr="00E93222" w:rsidRDefault="005B7EDB" w:rsidP="005B7ED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Dodavatel</w:t>
      </w:r>
      <w:r w:rsidRPr="00E93222">
        <w:rPr>
          <w:rFonts w:ascii="Tahoma" w:eastAsia="Times New Roman" w:hAnsi="Tahoma" w:cs="Tahoma"/>
          <w:sz w:val="20"/>
          <w:szCs w:val="20"/>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3"/>
        <w:gridCol w:w="2203"/>
        <w:gridCol w:w="1946"/>
        <w:gridCol w:w="2290"/>
      </w:tblGrid>
      <w:tr w:rsidR="0042194D" w:rsidRPr="00E93222" w14:paraId="0AF6D8D2" w14:textId="77777777" w:rsidTr="0054783B">
        <w:trPr>
          <w:trHeight w:val="540"/>
        </w:trPr>
        <w:tc>
          <w:tcPr>
            <w:tcW w:w="31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0492EB6" w14:textId="77777777" w:rsidR="005B7EDB" w:rsidRPr="00E93222" w:rsidRDefault="005B7EDB" w:rsidP="0054783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osoba odpovědná za plnění Smlouvy </w:t>
            </w:r>
          </w:p>
        </w:tc>
        <w:tc>
          <w:tcPr>
            <w:tcW w:w="22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291E6D1" w14:textId="4863480D" w:rsidR="005B7EDB" w:rsidRPr="00E93222" w:rsidRDefault="0042194D" w:rsidP="0054783B">
            <w:pPr>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xxxxxxxxxxxxxxx</w:t>
            </w:r>
            <w:bookmarkStart w:id="3" w:name="_GoBack"/>
            <w:bookmarkEnd w:id="3"/>
          </w:p>
        </w:tc>
        <w:tc>
          <w:tcPr>
            <w:tcW w:w="199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250AC94" w14:textId="77777777" w:rsidR="005B7EDB" w:rsidRPr="00E93222" w:rsidRDefault="005B7EDB" w:rsidP="0054783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color w:val="000000"/>
                <w:sz w:val="20"/>
                <w:szCs w:val="20"/>
                <w:lang w:eastAsia="cs-CZ"/>
              </w:rPr>
              <w:t>Obchodní manažer</w:t>
            </w:r>
          </w:p>
        </w:tc>
        <w:tc>
          <w:tcPr>
            <w:tcW w:w="23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6B2EBB" w14:textId="3936C909" w:rsidR="0042194D" w:rsidRDefault="0042194D" w:rsidP="00E93222">
            <w:proofErr w:type="spellStart"/>
            <w:r>
              <w:t>xxxxxxxxx</w:t>
            </w:r>
            <w:proofErr w:type="spellEnd"/>
          </w:p>
          <w:p w14:paraId="2D2F4F02" w14:textId="0B76145E" w:rsidR="005B7EDB" w:rsidRPr="00E93222" w:rsidRDefault="0042194D" w:rsidP="00E93222">
            <w:pPr>
              <w:rPr>
                <w:rFonts w:ascii="Tahoma" w:hAnsi="Tahoma" w:cs="Tahoma"/>
              </w:rPr>
            </w:pPr>
            <w:hyperlink r:id="rId17" w:history="1">
              <w:r w:rsidRPr="00AD30A1">
                <w:rPr>
                  <w:rStyle w:val="Hypertextovodkaz"/>
                  <w:rFonts w:ascii="Tahoma" w:hAnsi="Tahoma" w:cs="Tahoma"/>
                  <w:sz w:val="20"/>
                </w:rPr>
                <w:t>xxxxxxxx@stapro.cz</w:t>
              </w:r>
            </w:hyperlink>
            <w:r w:rsidR="005B7EDB" w:rsidRPr="00E93222">
              <w:rPr>
                <w:rFonts w:ascii="Tahoma" w:hAnsi="Tahoma" w:cs="Tahoma"/>
                <w:sz w:val="20"/>
              </w:rPr>
              <w:t> </w:t>
            </w:r>
          </w:p>
        </w:tc>
      </w:tr>
    </w:tbl>
    <w:p w14:paraId="3AE8A2A4" w14:textId="77777777" w:rsidR="005B7EDB" w:rsidRPr="00E93222" w:rsidRDefault="005B7EDB" w:rsidP="005B7EDB">
      <w:pPr>
        <w:spacing w:after="0" w:line="240" w:lineRule="auto"/>
        <w:jc w:val="both"/>
        <w:textAlignment w:val="baseline"/>
        <w:rPr>
          <w:rFonts w:ascii="Tahoma" w:eastAsia="Times New Roman" w:hAnsi="Tahoma" w:cs="Tahoma"/>
          <w:b/>
          <w:bCs/>
          <w:color w:val="0070C0"/>
          <w:sz w:val="20"/>
          <w:szCs w:val="20"/>
          <w:lang w:eastAsia="cs-CZ"/>
        </w:rPr>
      </w:pPr>
      <w:r w:rsidRPr="00E93222">
        <w:rPr>
          <w:rFonts w:ascii="Tahoma" w:eastAsia="Times New Roman" w:hAnsi="Tahoma" w:cs="Tahoma"/>
          <w:sz w:val="20"/>
          <w:szCs w:val="20"/>
          <w:lang w:eastAsia="cs-CZ"/>
        </w:rPr>
        <w:t> </w:t>
      </w:r>
    </w:p>
    <w:p w14:paraId="09B449D2" w14:textId="77777777" w:rsidR="005B7EDB" w:rsidRPr="00E93222" w:rsidRDefault="005B7EDB" w:rsidP="005B7EDB">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E93222">
        <w:rPr>
          <w:rFonts w:ascii="Tahoma" w:eastAsia="Times New Roman" w:hAnsi="Tahoma" w:cs="Tahoma"/>
          <w:b/>
          <w:bCs/>
          <w:color w:val="0070C0"/>
          <w:sz w:val="20"/>
          <w:szCs w:val="20"/>
          <w:lang w:eastAsia="cs-CZ"/>
        </w:rPr>
        <w:t>Pracovníci Objednatele odpovědní za spolupráci s Dodavatelem  </w:t>
      </w:r>
    </w:p>
    <w:p w14:paraId="6480A167" w14:textId="77777777" w:rsidR="005B7EDB" w:rsidRPr="00E93222" w:rsidRDefault="005B7EDB" w:rsidP="005B7EDB">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b/>
          <w:bCs/>
          <w:sz w:val="20"/>
          <w:szCs w:val="20"/>
          <w:lang w:eastAsia="cs-CZ"/>
        </w:rPr>
        <w:t>Objednatel</w:t>
      </w:r>
      <w:r w:rsidRPr="00E93222">
        <w:rPr>
          <w:rFonts w:ascii="Tahoma" w:eastAsia="Times New Roman" w:hAnsi="Tahoma" w:cs="Tahoma"/>
          <w:sz w:val="20"/>
          <w:szCs w:val="20"/>
          <w:lang w:eastAsia="cs-CZ"/>
        </w:rPr>
        <w:t> </w:t>
      </w:r>
    </w:p>
    <w:tbl>
      <w:tblPr>
        <w:tblW w:w="9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7"/>
        <w:gridCol w:w="2185"/>
        <w:gridCol w:w="1951"/>
        <w:gridCol w:w="2259"/>
      </w:tblGrid>
      <w:tr w:rsidR="00EC35DF" w:rsidRPr="00E93222" w14:paraId="59A3F6A3" w14:textId="77777777" w:rsidTr="00EC35DF">
        <w:trPr>
          <w:trHeight w:val="540"/>
        </w:trPr>
        <w:tc>
          <w:tcPr>
            <w:tcW w:w="30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BCDB63" w14:textId="77777777" w:rsidR="00EC35DF" w:rsidRPr="00E93222" w:rsidRDefault="00EC35DF" w:rsidP="00EC35DF">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osoba odpovědná za spolupráci a plnění Smlouvy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9393F2E" w14:textId="626E5BB6" w:rsidR="00EC35DF" w:rsidRPr="00E93222" w:rsidRDefault="0042194D" w:rsidP="00EC35DF">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195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43995DD" w14:textId="34FFAEDD" w:rsidR="00EC35DF" w:rsidRPr="00E93222" w:rsidRDefault="00EC35DF" w:rsidP="00EC35DF">
            <w:pPr>
              <w:spacing w:after="0" w:line="240" w:lineRule="auto"/>
              <w:jc w:val="both"/>
              <w:textAlignment w:val="baseline"/>
              <w:rPr>
                <w:rFonts w:ascii="Tahoma" w:eastAsia="Times New Roman" w:hAnsi="Tahoma" w:cs="Tahoma"/>
                <w:sz w:val="20"/>
                <w:szCs w:val="20"/>
                <w:lang w:eastAsia="cs-CZ"/>
              </w:rPr>
            </w:pPr>
            <w:r w:rsidRPr="00132E94">
              <w:rPr>
                <w:rFonts w:ascii="Tahoma" w:hAnsi="Tahoma" w:cs="Tahoma"/>
                <w:sz w:val="20"/>
                <w:szCs w:val="20"/>
              </w:rPr>
              <w:t>Vedoucí ICT</w:t>
            </w:r>
          </w:p>
        </w:tc>
        <w:tc>
          <w:tcPr>
            <w:tcW w:w="22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83D01F6" w14:textId="2D39D78D" w:rsidR="0042194D" w:rsidRDefault="00EC35DF" w:rsidP="0042194D">
            <w:pPr>
              <w:spacing w:after="0" w:line="240" w:lineRule="auto"/>
              <w:jc w:val="both"/>
              <w:textAlignment w:val="baseline"/>
              <w:rPr>
                <w:rFonts w:ascii="Tahoma" w:eastAsia="Times New Roman" w:hAnsi="Tahoma" w:cs="Tahoma"/>
                <w:sz w:val="20"/>
                <w:szCs w:val="20"/>
                <w:lang w:eastAsia="cs-CZ"/>
              </w:rPr>
            </w:pPr>
            <w:r w:rsidRPr="00132E94">
              <w:rPr>
                <w:rFonts w:ascii="Tahoma" w:eastAsia="Times New Roman" w:hAnsi="Tahoma" w:cs="Tahoma"/>
                <w:sz w:val="20"/>
                <w:szCs w:val="20"/>
                <w:lang w:eastAsia="cs-CZ"/>
              </w:rPr>
              <w:t> </w:t>
            </w:r>
            <w:proofErr w:type="spellStart"/>
            <w:r w:rsidR="0042194D">
              <w:rPr>
                <w:rFonts w:ascii="Tahoma" w:eastAsia="Times New Roman" w:hAnsi="Tahoma" w:cs="Tahoma"/>
                <w:sz w:val="20"/>
                <w:szCs w:val="20"/>
                <w:lang w:eastAsia="cs-CZ"/>
              </w:rPr>
              <w:t>xxxxxxxxxxx</w:t>
            </w:r>
            <w:proofErr w:type="spellEnd"/>
          </w:p>
          <w:p w14:paraId="00370413" w14:textId="029E55A1" w:rsidR="00EC35DF" w:rsidRPr="00E93222" w:rsidRDefault="0042194D" w:rsidP="0042194D">
            <w:pPr>
              <w:spacing w:after="0" w:line="240" w:lineRule="auto"/>
              <w:jc w:val="both"/>
              <w:textAlignment w:val="baseline"/>
              <w:rPr>
                <w:rFonts w:ascii="Tahoma" w:eastAsia="Times New Roman" w:hAnsi="Tahoma" w:cs="Tahoma"/>
                <w:sz w:val="20"/>
                <w:szCs w:val="20"/>
                <w:lang w:eastAsia="cs-CZ"/>
              </w:rPr>
            </w:pPr>
            <w:hyperlink r:id="rId18" w:history="1">
              <w:r w:rsidRPr="00AD30A1">
                <w:rPr>
                  <w:rStyle w:val="Hypertextovodkaz"/>
                  <w:rFonts w:ascii="Tahoma" w:hAnsi="Tahoma" w:cs="Tahoma"/>
                  <w:sz w:val="20"/>
                  <w:szCs w:val="20"/>
                </w:rPr>
                <w:t>xxxxx.xxxxx</w:t>
              </w:r>
              <w:r w:rsidRPr="00AD30A1">
                <w:rPr>
                  <w:rStyle w:val="Hypertextovodkaz"/>
                  <w:rFonts w:ascii="Tahoma" w:hAnsi="Tahoma" w:cs="Tahoma"/>
                  <w:sz w:val="20"/>
                  <w:szCs w:val="20"/>
                  <w:lang w:val="en-US"/>
                </w:rPr>
                <w:t>@</w:t>
              </w:r>
              <w:r w:rsidRPr="00AD30A1">
                <w:rPr>
                  <w:rStyle w:val="Hypertextovodkaz"/>
                  <w:rFonts w:ascii="Tahoma" w:hAnsi="Tahoma" w:cs="Tahoma"/>
                  <w:sz w:val="20"/>
                  <w:szCs w:val="20"/>
                </w:rPr>
                <w:t>szzkrnov.cz</w:t>
              </w:r>
            </w:hyperlink>
          </w:p>
        </w:tc>
      </w:tr>
      <w:tr w:rsidR="00EC35DF" w:rsidRPr="00E93222" w14:paraId="66291011" w14:textId="77777777" w:rsidTr="00EC35DF">
        <w:trPr>
          <w:trHeight w:val="540"/>
        </w:trPr>
        <w:tc>
          <w:tcPr>
            <w:tcW w:w="3087"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239ABBA" w14:textId="77777777" w:rsidR="00EC35DF" w:rsidRPr="00E93222" w:rsidRDefault="00EC35DF" w:rsidP="00EC35DF">
            <w:pPr>
              <w:spacing w:after="0" w:line="240" w:lineRule="auto"/>
              <w:jc w:val="both"/>
              <w:textAlignment w:val="baseline"/>
              <w:rPr>
                <w:rFonts w:ascii="Tahoma" w:eastAsia="Times New Roman" w:hAnsi="Tahoma" w:cs="Tahoma"/>
                <w:sz w:val="20"/>
                <w:szCs w:val="20"/>
                <w:lang w:eastAsia="cs-CZ"/>
              </w:rPr>
            </w:pPr>
            <w:r w:rsidRPr="00E93222">
              <w:rPr>
                <w:rFonts w:ascii="Tahoma" w:eastAsia="Times New Roman" w:hAnsi="Tahoma" w:cs="Tahoma"/>
                <w:sz w:val="20"/>
                <w:szCs w:val="20"/>
                <w:lang w:eastAsia="cs-CZ"/>
              </w:rPr>
              <w:t>osoba odpovědná za spolupráci a plnění Smlouvy pro oblast podpory výkaznictví </w:t>
            </w:r>
          </w:p>
        </w:tc>
        <w:tc>
          <w:tcPr>
            <w:tcW w:w="218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97DBEA1" w14:textId="39562139" w:rsidR="00EC35DF" w:rsidRPr="00E93222" w:rsidRDefault="0042194D" w:rsidP="00EC35DF">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195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807324E" w14:textId="2F254EE9" w:rsidR="00EC35DF" w:rsidRPr="00E93222" w:rsidRDefault="00EC35DF" w:rsidP="00EC35DF">
            <w:pPr>
              <w:spacing w:after="0" w:line="240" w:lineRule="auto"/>
              <w:textAlignment w:val="baseline"/>
              <w:rPr>
                <w:rFonts w:ascii="Tahoma" w:eastAsia="Times New Roman" w:hAnsi="Tahoma" w:cs="Tahoma"/>
                <w:sz w:val="20"/>
                <w:szCs w:val="20"/>
                <w:lang w:eastAsia="cs-CZ"/>
              </w:rPr>
            </w:pPr>
            <w:r w:rsidRPr="00132E94">
              <w:rPr>
                <w:rFonts w:ascii="Tahoma" w:hAnsi="Tahoma" w:cs="Tahoma"/>
                <w:sz w:val="20"/>
                <w:szCs w:val="20"/>
              </w:rPr>
              <w:t xml:space="preserve">Ekonom. </w:t>
            </w:r>
            <w:proofErr w:type="gramStart"/>
            <w:r w:rsidRPr="00132E94">
              <w:rPr>
                <w:rFonts w:ascii="Tahoma" w:hAnsi="Tahoma" w:cs="Tahoma"/>
                <w:sz w:val="20"/>
                <w:szCs w:val="20"/>
              </w:rPr>
              <w:t>náměstek</w:t>
            </w:r>
            <w:proofErr w:type="gramEnd"/>
          </w:p>
        </w:tc>
        <w:tc>
          <w:tcPr>
            <w:tcW w:w="2259"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721C901" w14:textId="34912DC3" w:rsidR="00EC35DF" w:rsidRPr="00E93222" w:rsidRDefault="0042194D" w:rsidP="00EC35DF">
            <w:pPr>
              <w:spacing w:after="0" w:line="240" w:lineRule="auto"/>
              <w:jc w:val="both"/>
              <w:textAlignment w:val="baseline"/>
              <w:rPr>
                <w:rFonts w:ascii="Tahoma" w:eastAsia="Times New Roman" w:hAnsi="Tahoma" w:cs="Tahoma"/>
                <w:sz w:val="20"/>
                <w:szCs w:val="20"/>
                <w:lang w:eastAsia="cs-CZ"/>
              </w:rPr>
            </w:pPr>
            <w:proofErr w:type="spellStart"/>
            <w:r>
              <w:rPr>
                <w:rFonts w:ascii="Tahoma" w:hAnsi="Tahoma" w:cs="Tahoma"/>
                <w:sz w:val="20"/>
                <w:szCs w:val="20"/>
              </w:rPr>
              <w:t>xxxxxxxxxxxxxx</w:t>
            </w:r>
            <w:proofErr w:type="spellEnd"/>
            <w:r w:rsidR="00EC35DF" w:rsidRPr="00132E94">
              <w:rPr>
                <w:rFonts w:ascii="Tahoma" w:hAnsi="Tahoma" w:cs="Tahoma"/>
                <w:sz w:val="20"/>
                <w:szCs w:val="20"/>
              </w:rPr>
              <w:br/>
            </w:r>
            <w:hyperlink r:id="rId19" w:history="1">
              <w:r w:rsidRPr="00AD30A1">
                <w:rPr>
                  <w:rStyle w:val="Hypertextovodkaz"/>
                  <w:rFonts w:ascii="Tahoma" w:hAnsi="Tahoma" w:cs="Tahoma"/>
                  <w:sz w:val="20"/>
                  <w:szCs w:val="20"/>
                </w:rPr>
                <w:t>xxxxxxx@szzkrnov.cz</w:t>
              </w:r>
            </w:hyperlink>
          </w:p>
        </w:tc>
      </w:tr>
    </w:tbl>
    <w:p w14:paraId="43EBAF47" w14:textId="77777777" w:rsidR="00EC35DF" w:rsidRDefault="00EC35DF" w:rsidP="00EC35DF">
      <w:pPr>
        <w:pStyle w:val="Odstavecseseznamem"/>
        <w:autoSpaceDE w:val="0"/>
        <w:autoSpaceDN w:val="0"/>
        <w:adjustRightInd w:val="0"/>
        <w:spacing w:before="60" w:after="60" w:line="276" w:lineRule="auto"/>
        <w:jc w:val="both"/>
        <w:rPr>
          <w:rFonts w:ascii="Tahoma" w:hAnsi="Tahoma" w:cs="Tahoma"/>
          <w:b/>
          <w:color w:val="000000"/>
          <w:sz w:val="20"/>
          <w:szCs w:val="20"/>
        </w:rPr>
      </w:pPr>
    </w:p>
    <w:p w14:paraId="54D3A0B8" w14:textId="4C89220A" w:rsidR="005B7EDB" w:rsidRPr="00E93222" w:rsidRDefault="005B7EDB" w:rsidP="005B7EDB">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t>Pravidla součinnosti</w:t>
      </w:r>
    </w:p>
    <w:p w14:paraId="55C99885" w14:textId="77777777" w:rsidR="005B7EDB" w:rsidRPr="00E93222" w:rsidRDefault="005B7EDB" w:rsidP="005B7EDB">
      <w:pPr>
        <w:spacing w:after="60" w:line="240" w:lineRule="auto"/>
        <w:ind w:left="360"/>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Pravidla součinnosti jsou závazná pro činnosti, které jsou spojeny se zajištěním provozu aplikace ASW v příloze č. 1, např. vynucené servisní činnosti nebo proaktivní údržba, a nejsou v rámci Smlouvy či jiných návazných smluv zajišťovány Dodavatelem.</w:t>
      </w:r>
    </w:p>
    <w:p w14:paraId="31ED12D0"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a Dodavatel se zavazují stanovit a udržovat aktuální seznam pracovníků, uvedených v čl. I této Přílohy, odpovědných za spolupráci a organizační podporu.</w:t>
      </w:r>
    </w:p>
    <w:p w14:paraId="6EF79000"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Pracovníci O</w:t>
      </w:r>
      <w:r w:rsidRPr="00E93222">
        <w:rPr>
          <w:rFonts w:ascii="Tahoma" w:eastAsia="Times New Roman" w:hAnsi="Tahoma" w:cs="Tahoma"/>
          <w:sz w:val="20"/>
          <w:szCs w:val="20"/>
          <w:lang w:eastAsia="cs-CZ"/>
        </w:rPr>
        <w:t>bjednatele,</w:t>
      </w:r>
      <w:r w:rsidRPr="00E93222">
        <w:rPr>
          <w:rFonts w:ascii="Tahoma" w:eastAsia="Calibri" w:hAnsi="Tahoma" w:cs="Tahoma"/>
          <w:sz w:val="20"/>
          <w:szCs w:val="20"/>
          <w:lang w:eastAsia="cs-CZ"/>
        </w:rPr>
        <w:t xml:space="preserve"> odpovědní za spolupráci s Dodavatelem, budou v případě řešení havárie provozu ASW a omezení dostupnosti ASW anebo v případě řešení kritického omezení provozu ASW, k dispozici na pracovišti Objednatele ve své pracovní době i mimo běžný rámec pracovní doby, a to dle potřeby Dodavatele a na pokyn Dodavatele.</w:t>
      </w:r>
    </w:p>
    <w:p w14:paraId="2A5C330F"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se zavazuje zajistit dostupnost pracovníků organizační podpory Objednatele dle definovaného rozsahu dostupnosti a na uvedených kontaktních číslech.</w:t>
      </w:r>
    </w:p>
    <w:p w14:paraId="2E1F7F06"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Požadavek na servisní zásah a zejména požadavek na servisní výjezd schvaluje a autorizuje vždy odpovědný pracovník Objednatele.</w:t>
      </w:r>
    </w:p>
    <w:p w14:paraId="0958C1FB"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Dodavatel je povinen vždy před uskutečněním servisního výjezdu kontaktovat pracovníka organizační podpory Objednatele pro odsouhlasení a autorizaci servisního výjezdu.</w:t>
      </w:r>
    </w:p>
    <w:p w14:paraId="2D166186"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lastRenderedPageBreak/>
        <w:t xml:space="preserve">Dodavatel je oprávněn neprovést servisní výjezd v případě, že pracovníci organizační podpory Objednatele nejsou dostupní. V tomto případě je Dodavatel povinen o této skutečnosti provést záznam do záznamu systému </w:t>
      </w:r>
      <w:proofErr w:type="spellStart"/>
      <w:r w:rsidRPr="00E93222">
        <w:rPr>
          <w:rFonts w:ascii="Tahoma" w:eastAsia="Times New Roman" w:hAnsi="Tahoma" w:cs="Tahoma"/>
          <w:sz w:val="20"/>
          <w:szCs w:val="20"/>
          <w:lang w:eastAsia="cs-CZ"/>
        </w:rPr>
        <w:t>HelpDesk</w:t>
      </w:r>
      <w:proofErr w:type="spellEnd"/>
      <w:r w:rsidRPr="00E93222">
        <w:rPr>
          <w:rFonts w:ascii="Tahoma" w:eastAsia="Times New Roman" w:hAnsi="Tahoma" w:cs="Tahoma"/>
          <w:sz w:val="20"/>
          <w:szCs w:val="20"/>
          <w:lang w:eastAsia="cs-CZ"/>
        </w:rPr>
        <w:t xml:space="preserve"> a dále po každé uplynulé hodině opětovně zkoušet kontaktovat pracovníky organizační podpory Objednatele.</w:t>
      </w:r>
    </w:p>
    <w:p w14:paraId="4EA81304"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Times New Roman" w:hAnsi="Tahoma" w:cs="Tahoma"/>
          <w:sz w:val="20"/>
          <w:szCs w:val="20"/>
          <w:lang w:eastAsia="cs-CZ"/>
        </w:rPr>
        <w:t xml:space="preserve">V případě </w:t>
      </w:r>
      <w:r w:rsidRPr="00E93222">
        <w:rPr>
          <w:rFonts w:ascii="Tahoma" w:eastAsia="Calibri" w:hAnsi="Tahoma" w:cs="Tahoma"/>
          <w:sz w:val="20"/>
          <w:szCs w:val="20"/>
          <w:lang w:eastAsia="cs-CZ"/>
        </w:rPr>
        <w:t>servisního</w:t>
      </w:r>
      <w:r w:rsidRPr="00E93222">
        <w:rPr>
          <w:rFonts w:ascii="Tahoma" w:eastAsia="Times New Roman" w:hAnsi="Tahoma" w:cs="Tahoma"/>
          <w:sz w:val="20"/>
          <w:szCs w:val="20"/>
          <w:lang w:eastAsia="cs-CZ"/>
        </w:rPr>
        <w:t xml:space="preserve"> výjezdu je servisním místem sídlo Objednatele uvedené v záhlaví Smlouvy.</w:t>
      </w:r>
    </w:p>
    <w:p w14:paraId="20EE6948"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V případě servisního výjezdu zajišťuje pro Dodavatele organizační podporu ze strany Objednatele odpovědný pracovník uvedený v seznamu odpovědných osob Objednatele.</w:t>
      </w:r>
    </w:p>
    <w:p w14:paraId="7549A70D"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Servisní zásahy vyvolané činností nebo příčinou anebo problémem na straně Objednatele hradí Objednatel nad rámec plnění Smlouvy v rozsahu odpracovaných hodin a dle ujednání čl. VI Smlouvy.</w:t>
      </w:r>
    </w:p>
    <w:p w14:paraId="259A8AE5"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odpovídá za provádění zálohování, archivaci a zabezpečení uložení dat ASW a zálohovacích médií zálohovaných dat ASW a dále odpovídá za provádění zálohování dat ostatních informačních systémů třetích stran, nezbytných pro provoz ASW v dostatečném rozsahu a četnosti.</w:t>
      </w:r>
    </w:p>
    <w:p w14:paraId="34CF3FB2"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se zavazuje k dodržování oboustranně dohodnutých a odsouhlasených postupů a k vedení dokumentace v nezbytném rozsahu k zabezpečení provozu ASW, včetně vazeb na všechny dotčené služby, zejména komunikacemi informačních systémů třetích stran.</w:t>
      </w:r>
    </w:p>
    <w:p w14:paraId="0DCB549A"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odpovídá za správné nastavení a průběžnou údržbu všech lokálních a všech uživatelských číselníků nezbytných pro správný provoz ASW a to zejména ve vztahu k bezchybnému pořizování dat a vykázání údajů pro plátce péče a dále ve vztahu k zabezpečení přístupu a provozu ASW.</w:t>
      </w:r>
    </w:p>
    <w:p w14:paraId="4C794F9E"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odpovídá za průběžný import a aktualizaci všech nezbytných číselníků třetích stran, zejména číselníků vydávaných státními organizacemi a institucemi a také číselníků, které vyžaduje legislativa ČR.</w:t>
      </w:r>
    </w:p>
    <w:p w14:paraId="64F038A9" w14:textId="77777777" w:rsidR="005B7EDB" w:rsidRPr="00E93222" w:rsidRDefault="005B7EDB" w:rsidP="005B7EDB">
      <w:pPr>
        <w:numPr>
          <w:ilvl w:val="0"/>
          <w:numId w:val="31"/>
        </w:numPr>
        <w:spacing w:after="60" w:line="240" w:lineRule="auto"/>
        <w:ind w:left="709" w:hanging="284"/>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Dodavatel se zavazuje předkládat Objednateli požadavky a návrhy</w:t>
      </w:r>
      <w:r w:rsidRPr="00E93222">
        <w:rPr>
          <w:rFonts w:ascii="Tahoma" w:eastAsia="Times New Roman" w:hAnsi="Tahoma" w:cs="Tahoma"/>
          <w:i/>
          <w:iCs/>
          <w:sz w:val="20"/>
          <w:szCs w:val="20"/>
          <w:lang w:eastAsia="cs-CZ"/>
        </w:rPr>
        <w:t xml:space="preserve"> </w:t>
      </w:r>
      <w:r w:rsidRPr="00E93222">
        <w:rPr>
          <w:rFonts w:ascii="Tahoma" w:eastAsia="Times New Roman" w:hAnsi="Tahoma" w:cs="Tahoma"/>
          <w:sz w:val="20"/>
          <w:szCs w:val="20"/>
          <w:lang w:eastAsia="cs-CZ"/>
        </w:rPr>
        <w:t>na upgrade ASW a HW technologií dle aktuálních zjištění a požadavků provozu ASW. Realizaci požadavku schvaluje a objednává výhradně Objednatel.</w:t>
      </w:r>
    </w:p>
    <w:p w14:paraId="6EBAAA8C"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 xml:space="preserve">Objednatel se zavazuje zabezpečit bezvadnou funkčnost a podporu provozu všech technických prostředků Objednatele, nezbytných pro provoz ASW, které nejsou součástí plnění servisní podpory dle této Smlouvy. Jedná se zejména o síťovou </w:t>
      </w:r>
      <w:r w:rsidRPr="00E93222">
        <w:rPr>
          <w:rFonts w:ascii="Tahoma" w:eastAsia="Times New Roman" w:hAnsi="Tahoma" w:cs="Tahoma"/>
          <w:sz w:val="20"/>
          <w:szCs w:val="20"/>
          <w:lang w:eastAsia="cs-CZ"/>
        </w:rPr>
        <w:t>infrastrukturu</w:t>
      </w:r>
      <w:r w:rsidRPr="00E93222">
        <w:rPr>
          <w:rFonts w:ascii="Tahoma" w:eastAsia="Calibri" w:hAnsi="Tahoma" w:cs="Tahoma"/>
          <w:sz w:val="20"/>
          <w:szCs w:val="20"/>
          <w:lang w:eastAsia="cs-CZ"/>
        </w:rPr>
        <w:t xml:space="preserve">, aktivní prvky, databázové i souborové servery, zálohování dat, pracovní uživatelské stanice, tiskárny, operační a databázové systémy serverů a pracovních stanic, komunikační rozhraní a komunikační aplikace. </w:t>
      </w:r>
    </w:p>
    <w:p w14:paraId="0A2DA011"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zajistit, že k dotčeným serverům ASW a dále k záložním nebo archivním kopiím dat ASW, budou mít fyzický přístup pouze oprávněné osoby dle interních bezpečnostních pravidel Objednatele.</w:t>
      </w:r>
    </w:p>
    <w:p w14:paraId="13627289"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zajistit, že ke správcovským programům a správcovským (administrátorským) účtům k ASW budou přístup mít pouze oprávněné osoby dle interních bezpečnostních pravidel Objednatele.</w:t>
      </w:r>
    </w:p>
    <w:p w14:paraId="42D0BAC0"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konzultovat s Dodavatelem veškeré zásahy do systémové části ASW, včetně databázové vrstvy ASW, a dále zejména zásahy do technického prostředí nezbytného pro provoz ASW. Jedná se zejména o zásahy do konfigurace serverů, výměna sw a HW komponent serverů nebo pracovních stanic, změny konfigurace zálohování, úpravy nebo výměny záložních zdrojů UPS apod.</w:t>
      </w:r>
    </w:p>
    <w:p w14:paraId="5C992E71"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pro nezbytné případy zajištění plnění Smlouvy zprostředkovat jednání a nezbytnou spolupráci s autory nebo dodavateli existujících programových vybavení, která souvisí s provozem ASW nebo provoz ASW ovlivňují.</w:t>
      </w:r>
    </w:p>
    <w:p w14:paraId="7B9784F5" w14:textId="77777777" w:rsidR="005B7EDB" w:rsidRPr="00E93222"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pro nezbytné případy zajištění plnění Smlouvy zprostředkovat jednání a nezbytnou spolupráci s dodavateli, jejichž programové vybavení přímo komunikuje s ASW Dodavatele včetně předání úplné dokumentace nutné pro zprovoznění a údržbu vzájemné datové komunikace.</w:t>
      </w:r>
    </w:p>
    <w:p w14:paraId="7ED49805" w14:textId="4A2CCB87" w:rsidR="005B7EDB" w:rsidRDefault="005B7EDB" w:rsidP="005B7EDB">
      <w:pPr>
        <w:numPr>
          <w:ilvl w:val="0"/>
          <w:numId w:val="31"/>
        </w:numPr>
        <w:spacing w:after="60" w:line="240" w:lineRule="auto"/>
        <w:ind w:left="709" w:hanging="284"/>
        <w:jc w:val="both"/>
        <w:rPr>
          <w:rFonts w:ascii="Tahoma" w:eastAsia="Calibri" w:hAnsi="Tahoma" w:cs="Tahoma"/>
          <w:sz w:val="20"/>
          <w:szCs w:val="20"/>
          <w:lang w:eastAsia="cs-CZ"/>
        </w:rPr>
      </w:pPr>
      <w:r w:rsidRPr="00E93222">
        <w:rPr>
          <w:rFonts w:ascii="Tahoma" w:eastAsia="Calibri" w:hAnsi="Tahoma" w:cs="Tahoma"/>
          <w:sz w:val="20"/>
          <w:szCs w:val="20"/>
          <w:lang w:eastAsia="cs-CZ"/>
        </w:rPr>
        <w:t>Objednatel se zavazuje pro nezbytné případy zajištění plnění Smlouvy zprostředkovat jednání a nezbytnou spolupráci s dodavateli, jejichž přístroje a technologická zařízení jsou připojeny k ASW, včetně předání úplné dokumentace nutné pro on-line napojení přístroje do ASW a údržbu datové komunikace přístroje s ASW. Jedná se zejména o laboratorní přístroje, RDG přístroje apod.</w:t>
      </w:r>
    </w:p>
    <w:p w14:paraId="3388E33E" w14:textId="77777777" w:rsidR="00EC35DF" w:rsidRPr="00E93222" w:rsidRDefault="00EC35DF" w:rsidP="00EC35DF">
      <w:pPr>
        <w:spacing w:after="60" w:line="240" w:lineRule="auto"/>
        <w:ind w:left="709"/>
        <w:jc w:val="both"/>
        <w:rPr>
          <w:rFonts w:ascii="Tahoma" w:eastAsia="Calibri" w:hAnsi="Tahoma" w:cs="Tahoma"/>
          <w:sz w:val="20"/>
          <w:szCs w:val="20"/>
          <w:lang w:eastAsia="cs-CZ"/>
        </w:rPr>
      </w:pPr>
    </w:p>
    <w:p w14:paraId="3CD9031C" w14:textId="77777777" w:rsidR="005B7EDB" w:rsidRPr="00E93222" w:rsidRDefault="005B7EDB" w:rsidP="005B7EDB">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lastRenderedPageBreak/>
        <w:t>Bezpečnost a ochrana</w:t>
      </w:r>
    </w:p>
    <w:p w14:paraId="6C59166C" w14:textId="77777777" w:rsidR="005B7EDB" w:rsidRPr="00E93222" w:rsidRDefault="005B7EDB" w:rsidP="005B7EDB">
      <w:pPr>
        <w:numPr>
          <w:ilvl w:val="0"/>
          <w:numId w:val="30"/>
        </w:numPr>
        <w:spacing w:after="120" w:line="240" w:lineRule="auto"/>
        <w:jc w:val="both"/>
        <w:rPr>
          <w:rFonts w:ascii="Tahoma" w:eastAsia="Times New Roman" w:hAnsi="Tahoma" w:cs="Tahoma"/>
          <w:sz w:val="20"/>
          <w:szCs w:val="20"/>
          <w:lang w:eastAsia="cs-CZ"/>
        </w:rPr>
      </w:pPr>
      <w:bookmarkStart w:id="4" w:name="_Toc35685053"/>
      <w:bookmarkStart w:id="5" w:name="_Toc35685173"/>
      <w:r w:rsidRPr="00E93222">
        <w:rPr>
          <w:rFonts w:ascii="Tahoma" w:eastAsia="Times New Roman" w:hAnsi="Tahoma" w:cs="Tahoma"/>
          <w:sz w:val="20"/>
          <w:szCs w:val="20"/>
          <w:lang w:eastAsia="cs-CZ"/>
        </w:rP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 jejich obnovení.</w:t>
      </w:r>
    </w:p>
    <w:p w14:paraId="30BE117D" w14:textId="77777777" w:rsidR="005B7EDB" w:rsidRPr="00E93222" w:rsidRDefault="005B7EDB" w:rsidP="005B7EDB">
      <w:pPr>
        <w:numPr>
          <w:ilvl w:val="0"/>
          <w:numId w:val="30"/>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zajistí formou organizačních opatření dostupnost hesel k privilegovaným uživatelským účtům pro servisní pracovníky Dodavatele v případě řešení havarijní situace v souladu se závazky Smlouvy (reakční doba, služba „</w:t>
      </w:r>
      <w:proofErr w:type="spellStart"/>
      <w:r w:rsidRPr="00E93222">
        <w:rPr>
          <w:rFonts w:ascii="Tahoma" w:eastAsia="Times New Roman" w:hAnsi="Tahoma" w:cs="Tahoma"/>
          <w:sz w:val="20"/>
          <w:szCs w:val="20"/>
          <w:lang w:eastAsia="cs-CZ"/>
        </w:rPr>
        <w:t>HotLine</w:t>
      </w:r>
      <w:proofErr w:type="spellEnd"/>
      <w:r w:rsidRPr="00E93222">
        <w:rPr>
          <w:rFonts w:ascii="Tahoma" w:eastAsia="Times New Roman" w:hAnsi="Tahoma" w:cs="Tahoma"/>
          <w:sz w:val="20"/>
          <w:szCs w:val="20"/>
          <w:lang w:eastAsia="cs-CZ"/>
        </w:rPr>
        <w:t>“ apod.) a též jejich následnou změnu po ukončení servisního zásahu.</w:t>
      </w:r>
    </w:p>
    <w:p w14:paraId="06B1C3C0" w14:textId="77777777" w:rsidR="005B7EDB" w:rsidRPr="00E93222" w:rsidRDefault="005B7EDB" w:rsidP="005B7EDB">
      <w:pPr>
        <w:numPr>
          <w:ilvl w:val="0"/>
          <w:numId w:val="30"/>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Objednatel je zodpovědný za řízení přístupu k citlivým Osobním údajům uloženým na serverových systémech ve smyslu zákona č.110/2019 Sb. o zpracování osobních údajů ve znění pozdějších předpisů, a to včetně tvorby a správy bezpečných hesel k uživatelským účtům.</w:t>
      </w:r>
    </w:p>
    <w:p w14:paraId="6CAF6055" w14:textId="77777777" w:rsidR="005B7EDB" w:rsidRPr="00E93222" w:rsidRDefault="005B7EDB" w:rsidP="005B7EDB">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E93222">
        <w:rPr>
          <w:rFonts w:ascii="Tahoma" w:hAnsi="Tahoma" w:cs="Tahoma"/>
          <w:b/>
          <w:color w:val="000000"/>
          <w:sz w:val="20"/>
          <w:szCs w:val="20"/>
        </w:rPr>
        <w:t>Vzdálený přístup</w:t>
      </w:r>
    </w:p>
    <w:p w14:paraId="1F0F96F0" w14:textId="77777777" w:rsidR="005B7EDB" w:rsidRPr="00E93222" w:rsidRDefault="005B7EDB" w:rsidP="005B7EDB">
      <w:pPr>
        <w:numPr>
          <w:ilvl w:val="0"/>
          <w:numId w:val="29"/>
        </w:numPr>
        <w:spacing w:after="120" w:line="240" w:lineRule="auto"/>
        <w:jc w:val="both"/>
        <w:rPr>
          <w:rFonts w:ascii="Tahoma" w:eastAsia="Times New Roman" w:hAnsi="Tahoma" w:cs="Tahoma"/>
          <w:sz w:val="20"/>
          <w:szCs w:val="20"/>
          <w:lang w:eastAsia="cs-CZ"/>
        </w:rPr>
      </w:pPr>
      <w:bookmarkStart w:id="6" w:name="OLE_LINK1"/>
      <w:bookmarkStart w:id="7" w:name="OLE_LINK2"/>
      <w:r w:rsidRPr="00E93222">
        <w:rPr>
          <w:rFonts w:ascii="Tahoma" w:eastAsia="Times New Roman" w:hAnsi="Tahoma" w:cs="Tahoma"/>
          <w:sz w:val="20"/>
          <w:szCs w:val="20"/>
          <w:lang w:eastAsia="cs-CZ"/>
        </w:rPr>
        <w:t xml:space="preserve">Objednatel se zavazuje, že umožní Dodavateli poskytování služeb dle Smlouvy vzdáleným přístupem. Objednatel se dále zavazuje, že technicky a organizačně zajistí možnost vzdáleného přístupu pracovníků Dodavatele prostřednictvím sítě Internet na dotčený technický prostředek, zpravidla server v rámci počítačové sítě LAN Objednatele. </w:t>
      </w:r>
    </w:p>
    <w:p w14:paraId="341E4AFB" w14:textId="77777777" w:rsidR="005B7EDB" w:rsidRPr="00E93222" w:rsidRDefault="005B7EDB" w:rsidP="005B7EDB">
      <w:pPr>
        <w:numPr>
          <w:ilvl w:val="0"/>
          <w:numId w:val="29"/>
        </w:numPr>
        <w:spacing w:after="120" w:line="240" w:lineRule="auto"/>
        <w:jc w:val="both"/>
        <w:rPr>
          <w:rFonts w:ascii="Tahoma" w:eastAsia="Times New Roman" w:hAnsi="Tahoma" w:cs="Tahoma"/>
          <w:sz w:val="20"/>
          <w:szCs w:val="20"/>
          <w:lang w:eastAsia="cs-CZ"/>
        </w:rPr>
      </w:pPr>
      <w:r w:rsidRPr="00E93222">
        <w:rPr>
          <w:rFonts w:ascii="Tahoma" w:eastAsia="Times New Roman" w:hAnsi="Tahoma" w:cs="Tahoma"/>
          <w:sz w:val="20"/>
          <w:szCs w:val="20"/>
          <w:lang w:eastAsia="cs-CZ"/>
        </w:rPr>
        <w:t>Smluvní strany sjednávají vzdálený přístup prostřednictvím zabezpečeného kanálu sítě Internet, způsob připojení VPN tunel (</w:t>
      </w:r>
      <w:proofErr w:type="spellStart"/>
      <w:r w:rsidRPr="00E93222">
        <w:rPr>
          <w:rFonts w:ascii="Tahoma" w:eastAsia="Times New Roman" w:hAnsi="Tahoma" w:cs="Tahoma"/>
          <w:sz w:val="20"/>
          <w:szCs w:val="20"/>
          <w:lang w:eastAsia="cs-CZ"/>
        </w:rPr>
        <w:t>IPSec</w:t>
      </w:r>
      <w:proofErr w:type="spellEnd"/>
      <w:r w:rsidRPr="00E93222">
        <w:rPr>
          <w:rFonts w:ascii="Tahoma" w:eastAsia="Times New Roman" w:hAnsi="Tahoma" w:cs="Tahoma"/>
          <w:sz w:val="20"/>
          <w:szCs w:val="20"/>
          <w:lang w:eastAsia="cs-CZ"/>
        </w:rPr>
        <w:t>, PPTP, SSL) + RDP nebo RDP přístup (terminálová relace).</w:t>
      </w:r>
    </w:p>
    <w:bookmarkEnd w:id="4"/>
    <w:bookmarkEnd w:id="5"/>
    <w:bookmarkEnd w:id="6"/>
    <w:bookmarkEnd w:id="7"/>
    <w:p w14:paraId="092F5834" w14:textId="77777777" w:rsidR="005B7EDB" w:rsidRDefault="005B7EDB" w:rsidP="005B7EDB">
      <w:pPr>
        <w:pStyle w:val="Styl5-slovn"/>
        <w:numPr>
          <w:ilvl w:val="0"/>
          <w:numId w:val="0"/>
        </w:numPr>
        <w:tabs>
          <w:tab w:val="left" w:pos="708"/>
        </w:tabs>
        <w:spacing w:before="60" w:after="60" w:line="276" w:lineRule="auto"/>
        <w:ind w:left="357"/>
        <w:rPr>
          <w:rFonts w:ascii="Tahoma" w:hAnsi="Tahoma" w:cs="Tahoma"/>
          <w:sz w:val="20"/>
          <w:szCs w:val="20"/>
        </w:rPr>
      </w:pPr>
    </w:p>
    <w:p w14:paraId="78576E45" w14:textId="77777777" w:rsidR="005B7EDB" w:rsidRPr="00CC250D" w:rsidRDefault="005B7EDB" w:rsidP="005B7EDB">
      <w:pPr>
        <w:pStyle w:val="Styl5-slovn"/>
        <w:numPr>
          <w:ilvl w:val="0"/>
          <w:numId w:val="0"/>
        </w:numPr>
        <w:spacing w:before="60" w:after="60" w:line="276" w:lineRule="auto"/>
        <w:rPr>
          <w:rFonts w:ascii="Tahoma" w:hAnsi="Tahoma" w:cs="Tahoma"/>
          <w:b/>
          <w:sz w:val="20"/>
          <w:szCs w:val="20"/>
        </w:rPr>
      </w:pPr>
    </w:p>
    <w:p w14:paraId="7FD06A75" w14:textId="549AE60B" w:rsidR="00FE6F05" w:rsidRDefault="00FE6F05" w:rsidP="00A779AE">
      <w:pPr>
        <w:pStyle w:val="Styl5-slovn"/>
        <w:numPr>
          <w:ilvl w:val="0"/>
          <w:numId w:val="0"/>
        </w:numPr>
        <w:tabs>
          <w:tab w:val="left" w:pos="708"/>
        </w:tabs>
        <w:spacing w:before="60" w:after="60" w:line="276" w:lineRule="auto"/>
        <w:ind w:left="357"/>
        <w:rPr>
          <w:rFonts w:ascii="Tahoma" w:hAnsi="Tahoma" w:cs="Tahoma"/>
          <w:sz w:val="20"/>
          <w:szCs w:val="20"/>
        </w:rPr>
      </w:pPr>
    </w:p>
    <w:p w14:paraId="37FAA4D0" w14:textId="77777777" w:rsidR="00CC250D" w:rsidRPr="00CC250D" w:rsidRDefault="00CC250D" w:rsidP="00A779AE">
      <w:pPr>
        <w:pStyle w:val="Styl5-slovn"/>
        <w:numPr>
          <w:ilvl w:val="0"/>
          <w:numId w:val="0"/>
        </w:numPr>
        <w:spacing w:before="60" w:after="60" w:line="276" w:lineRule="auto"/>
        <w:rPr>
          <w:rFonts w:ascii="Tahoma" w:hAnsi="Tahoma" w:cs="Tahoma"/>
          <w:b/>
          <w:sz w:val="20"/>
          <w:szCs w:val="20"/>
        </w:rPr>
      </w:pPr>
    </w:p>
    <w:sectPr w:rsidR="00CC250D" w:rsidRPr="00CC250D" w:rsidSect="00EC35DF">
      <w:headerReference w:type="default" r:id="rId20"/>
      <w:footerReference w:type="default" r:id="rId2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A14C" w14:textId="77777777" w:rsidR="00E103B0" w:rsidRDefault="00E103B0" w:rsidP="0042514B">
      <w:pPr>
        <w:spacing w:after="0" w:line="240" w:lineRule="auto"/>
      </w:pPr>
      <w:r>
        <w:separator/>
      </w:r>
    </w:p>
  </w:endnote>
  <w:endnote w:type="continuationSeparator" w:id="0">
    <w:p w14:paraId="4595A5B7" w14:textId="77777777" w:rsidR="00E103B0" w:rsidRDefault="00E103B0" w:rsidP="0042514B">
      <w:pPr>
        <w:spacing w:after="0" w:line="240" w:lineRule="auto"/>
      </w:pPr>
      <w:r>
        <w:continuationSeparator/>
      </w:r>
    </w:p>
  </w:endnote>
  <w:endnote w:type="continuationNotice" w:id="1">
    <w:p w14:paraId="29321033" w14:textId="77777777" w:rsidR="00E103B0" w:rsidRDefault="00E10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11927"/>
      <w:docPartObj>
        <w:docPartGallery w:val="Page Numbers (Bottom of Page)"/>
        <w:docPartUnique/>
      </w:docPartObj>
    </w:sdtPr>
    <w:sdtEndPr/>
    <w:sdtContent>
      <w:sdt>
        <w:sdtPr>
          <w:id w:val="961695235"/>
          <w:docPartObj>
            <w:docPartGallery w:val="Page Numbers (Top of Page)"/>
            <w:docPartUnique/>
          </w:docPartObj>
        </w:sdtPr>
        <w:sdtEndPr/>
        <w:sdtContent>
          <w:p w14:paraId="7F7B144F" w14:textId="64529D83" w:rsidR="001D6BFE" w:rsidRDefault="00E103B0">
            <w:pPr>
              <w:pStyle w:val="Zpat"/>
              <w:jc w:val="center"/>
            </w:pPr>
            <w:r>
              <w:pict w14:anchorId="01FB9D4A">
                <v:rect id="_x0000_i1026" style="width:0;height:1.5pt" o:hralign="center" o:hrstd="t" o:hr="t" fillcolor="#a0a0a0" stroked="f"/>
              </w:pict>
            </w:r>
          </w:p>
          <w:p w14:paraId="1861CA2A" w14:textId="28E61E42" w:rsidR="001D6BFE" w:rsidRPr="00EE7DCE" w:rsidRDefault="001D6BFE">
            <w:pPr>
              <w:pStyle w:val="Zpat"/>
              <w:jc w:val="center"/>
              <w:rPr>
                <w:rFonts w:ascii="Tahoma" w:hAnsi="Tahoma" w:cs="Tahoma"/>
                <w:b/>
                <w:bCs/>
                <w:sz w:val="16"/>
                <w:szCs w:val="16"/>
              </w:rPr>
            </w:pPr>
            <w:r w:rsidRPr="00EE7DCE">
              <w:rPr>
                <w:rFonts w:ascii="Tahoma" w:hAnsi="Tahoma" w:cs="Tahoma"/>
                <w:sz w:val="16"/>
                <w:szCs w:val="16"/>
              </w:rPr>
              <w:t xml:space="preserve">Stránka </w:t>
            </w:r>
            <w:r w:rsidRPr="00EE7DCE">
              <w:rPr>
                <w:rFonts w:ascii="Tahoma" w:hAnsi="Tahoma" w:cs="Tahoma"/>
                <w:b/>
                <w:bCs/>
                <w:sz w:val="16"/>
                <w:szCs w:val="16"/>
              </w:rPr>
              <w:fldChar w:fldCharType="begin"/>
            </w:r>
            <w:r w:rsidRPr="00EE7DCE">
              <w:rPr>
                <w:rFonts w:ascii="Tahoma" w:hAnsi="Tahoma" w:cs="Tahoma"/>
                <w:b/>
                <w:bCs/>
                <w:sz w:val="16"/>
                <w:szCs w:val="16"/>
              </w:rPr>
              <w:instrText>PAGE</w:instrText>
            </w:r>
            <w:r w:rsidRPr="00EE7DCE">
              <w:rPr>
                <w:rFonts w:ascii="Tahoma" w:hAnsi="Tahoma" w:cs="Tahoma"/>
                <w:b/>
                <w:bCs/>
                <w:sz w:val="16"/>
                <w:szCs w:val="16"/>
              </w:rPr>
              <w:fldChar w:fldCharType="separate"/>
            </w:r>
            <w:r w:rsidR="0042194D">
              <w:rPr>
                <w:rFonts w:ascii="Tahoma" w:hAnsi="Tahoma" w:cs="Tahoma"/>
                <w:b/>
                <w:bCs/>
                <w:noProof/>
                <w:sz w:val="16"/>
                <w:szCs w:val="16"/>
              </w:rPr>
              <w:t>18</w:t>
            </w:r>
            <w:r w:rsidRPr="00EE7DCE">
              <w:rPr>
                <w:rFonts w:ascii="Tahoma" w:hAnsi="Tahoma" w:cs="Tahoma"/>
                <w:b/>
                <w:bCs/>
                <w:sz w:val="16"/>
                <w:szCs w:val="16"/>
              </w:rPr>
              <w:fldChar w:fldCharType="end"/>
            </w:r>
            <w:r w:rsidRPr="00EE7DCE">
              <w:rPr>
                <w:rFonts w:ascii="Tahoma" w:hAnsi="Tahoma" w:cs="Tahoma"/>
                <w:sz w:val="16"/>
                <w:szCs w:val="16"/>
              </w:rPr>
              <w:t xml:space="preserve"> z </w:t>
            </w:r>
            <w:r w:rsidRPr="00EE7DCE">
              <w:rPr>
                <w:rFonts w:ascii="Tahoma" w:hAnsi="Tahoma" w:cs="Tahoma"/>
                <w:b/>
                <w:bCs/>
                <w:sz w:val="16"/>
                <w:szCs w:val="16"/>
              </w:rPr>
              <w:fldChar w:fldCharType="begin"/>
            </w:r>
            <w:r w:rsidRPr="00EE7DCE">
              <w:rPr>
                <w:rFonts w:ascii="Tahoma" w:hAnsi="Tahoma" w:cs="Tahoma"/>
                <w:b/>
                <w:bCs/>
                <w:sz w:val="16"/>
                <w:szCs w:val="16"/>
              </w:rPr>
              <w:instrText>NUMPAGES</w:instrText>
            </w:r>
            <w:r w:rsidRPr="00EE7DCE">
              <w:rPr>
                <w:rFonts w:ascii="Tahoma" w:hAnsi="Tahoma" w:cs="Tahoma"/>
                <w:b/>
                <w:bCs/>
                <w:sz w:val="16"/>
                <w:szCs w:val="16"/>
              </w:rPr>
              <w:fldChar w:fldCharType="separate"/>
            </w:r>
            <w:r w:rsidR="0042194D">
              <w:rPr>
                <w:rFonts w:ascii="Tahoma" w:hAnsi="Tahoma" w:cs="Tahoma"/>
                <w:b/>
                <w:bCs/>
                <w:noProof/>
                <w:sz w:val="16"/>
                <w:szCs w:val="16"/>
              </w:rPr>
              <w:t>19</w:t>
            </w:r>
            <w:r w:rsidRPr="00EE7DCE">
              <w:rPr>
                <w:rFonts w:ascii="Tahoma" w:hAnsi="Tahoma" w:cs="Tahoma"/>
                <w:b/>
                <w:bCs/>
                <w:sz w:val="16"/>
                <w:szCs w:val="16"/>
              </w:rPr>
              <w:fldChar w:fldCharType="end"/>
            </w:r>
          </w:p>
          <w:p w14:paraId="552E9999" w14:textId="181C6EA6" w:rsidR="001D6BFE" w:rsidRPr="00EE7DCE" w:rsidRDefault="00601520" w:rsidP="007C2FAB">
            <w:pPr>
              <w:pStyle w:val="Zpat"/>
              <w:jc w:val="center"/>
              <w:rPr>
                <w:rFonts w:ascii="Tahoma" w:hAnsi="Tahoma" w:cs="Tahoma"/>
                <w:bCs/>
                <w:sz w:val="16"/>
                <w:szCs w:val="16"/>
              </w:rPr>
            </w:pPr>
            <w:r w:rsidRPr="00EE7DCE">
              <w:rPr>
                <w:rFonts w:ascii="Tahoma" w:hAnsi="Tahoma" w:cs="Tahoma"/>
                <w:bCs/>
                <w:sz w:val="16"/>
                <w:szCs w:val="16"/>
              </w:rPr>
              <w:t>VZ KRN/FMP/2023/01/d</w:t>
            </w:r>
            <w:r w:rsidR="001D6BFE" w:rsidRPr="00EE7DCE">
              <w:rPr>
                <w:rFonts w:ascii="Tahoma" w:hAnsi="Tahoma" w:cs="Tahoma"/>
                <w:bCs/>
                <w:sz w:val="16"/>
                <w:szCs w:val="16"/>
              </w:rPr>
              <w:t xml:space="preserve">odávky IT techniky – </w:t>
            </w:r>
            <w:proofErr w:type="spellStart"/>
            <w:r w:rsidR="001D6BFE" w:rsidRPr="00EE7DCE">
              <w:rPr>
                <w:rFonts w:ascii="Tahoma" w:hAnsi="Tahoma" w:cs="Tahoma"/>
                <w:bCs/>
                <w:sz w:val="16"/>
                <w:szCs w:val="16"/>
              </w:rPr>
              <w:t>React</w:t>
            </w:r>
            <w:proofErr w:type="spellEnd"/>
            <w:r w:rsidR="001D6BFE" w:rsidRPr="00EE7DCE">
              <w:rPr>
                <w:rFonts w:ascii="Tahoma" w:hAnsi="Tahoma" w:cs="Tahoma"/>
                <w:bCs/>
                <w:sz w:val="16"/>
                <w:szCs w:val="16"/>
              </w:rPr>
              <w:t xml:space="preserve"> EU</w:t>
            </w:r>
          </w:p>
          <w:p w14:paraId="350AA85F" w14:textId="191BD2FC" w:rsidR="001D6BFE" w:rsidRPr="00B50FEA" w:rsidRDefault="008E0C10" w:rsidP="007C2FAB">
            <w:pPr>
              <w:pStyle w:val="Zpat"/>
              <w:jc w:val="center"/>
              <w:rPr>
                <w:rFonts w:ascii="Tahoma" w:hAnsi="Tahoma" w:cs="Tahoma"/>
                <w:sz w:val="20"/>
                <w:szCs w:val="20"/>
              </w:rPr>
            </w:pPr>
            <w:r w:rsidRPr="00EE7DCE">
              <w:rPr>
                <w:rFonts w:ascii="Tahoma" w:hAnsi="Tahoma" w:cs="Tahoma"/>
                <w:sz w:val="16"/>
                <w:szCs w:val="16"/>
              </w:rPr>
              <w:t>Část 4 –  Moduly do nemocničního informačního systému</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A4FF" w14:textId="77777777" w:rsidR="00E103B0" w:rsidRDefault="00E103B0" w:rsidP="0042514B">
      <w:pPr>
        <w:spacing w:after="0" w:line="240" w:lineRule="auto"/>
      </w:pPr>
      <w:r>
        <w:separator/>
      </w:r>
    </w:p>
  </w:footnote>
  <w:footnote w:type="continuationSeparator" w:id="0">
    <w:p w14:paraId="214FB52E" w14:textId="77777777" w:rsidR="00E103B0" w:rsidRDefault="00E103B0" w:rsidP="0042514B">
      <w:pPr>
        <w:spacing w:after="0" w:line="240" w:lineRule="auto"/>
      </w:pPr>
      <w:r>
        <w:continuationSeparator/>
      </w:r>
    </w:p>
  </w:footnote>
  <w:footnote w:type="continuationNotice" w:id="1">
    <w:p w14:paraId="680ED48B" w14:textId="77777777" w:rsidR="00E103B0" w:rsidRDefault="00E10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3656" w14:textId="0112B468" w:rsidR="007A66F5" w:rsidRPr="00EE7DCE" w:rsidRDefault="007A66F5" w:rsidP="00EE7DCE">
    <w:pPr>
      <w:pStyle w:val="Zhlav"/>
      <w:tabs>
        <w:tab w:val="clear" w:pos="4536"/>
        <w:tab w:val="clear" w:pos="9072"/>
      </w:tabs>
      <w:rPr>
        <w:rFonts w:ascii="Tahoma" w:hAnsi="Tahoma" w:cs="Tahoma"/>
        <w:sz w:val="16"/>
        <w:szCs w:val="16"/>
      </w:rPr>
    </w:pPr>
    <w:r w:rsidRPr="00EE7DCE">
      <w:rPr>
        <w:rFonts w:ascii="Tahoma" w:hAnsi="Tahoma" w:cs="Tahoma"/>
        <w:sz w:val="16"/>
        <w:szCs w:val="16"/>
      </w:rPr>
      <w:t>Příloha č.</w:t>
    </w:r>
    <w:r w:rsidR="00EE7DCE" w:rsidRPr="00EE7DCE">
      <w:rPr>
        <w:rFonts w:ascii="Tahoma" w:hAnsi="Tahoma" w:cs="Tahoma"/>
        <w:sz w:val="16"/>
        <w:szCs w:val="16"/>
      </w:rPr>
      <w:t xml:space="preserve"> 9 </w:t>
    </w:r>
    <w:r w:rsidRPr="00EE7DCE">
      <w:rPr>
        <w:rFonts w:ascii="Tahoma" w:hAnsi="Tahoma" w:cs="Tahoma"/>
        <w:sz w:val="16"/>
        <w:szCs w:val="16"/>
      </w:rPr>
      <w:t>– Zadávací dokumentace</w:t>
    </w:r>
    <w:r w:rsidRP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Pr="00EE7DCE">
      <w:rPr>
        <w:rFonts w:ascii="Tahoma" w:hAnsi="Tahoma" w:cs="Tahoma"/>
        <w:sz w:val="16"/>
        <w:szCs w:val="16"/>
      </w:rPr>
      <w:t xml:space="preserve">Zadavatel: </w:t>
    </w:r>
    <w:r w:rsidRPr="00EE7DCE">
      <w:rPr>
        <w:rFonts w:ascii="Tahoma" w:hAnsi="Tahoma" w:cs="Tahoma"/>
        <w:sz w:val="16"/>
        <w:szCs w:val="16"/>
      </w:rPr>
      <w:tab/>
    </w:r>
  </w:p>
  <w:p w14:paraId="334B6233" w14:textId="24FE90BF" w:rsidR="007A66F5" w:rsidRPr="00EE7DCE" w:rsidRDefault="007A66F5" w:rsidP="00EE7DCE">
    <w:pPr>
      <w:pStyle w:val="Zhlav"/>
      <w:tabs>
        <w:tab w:val="clear" w:pos="4536"/>
        <w:tab w:val="clear" w:pos="9072"/>
      </w:tabs>
      <w:rPr>
        <w:rFonts w:ascii="Tahoma" w:hAnsi="Tahoma" w:cs="Tahoma"/>
        <w:sz w:val="16"/>
        <w:szCs w:val="16"/>
      </w:rPr>
    </w:pPr>
    <w:r w:rsidRPr="00EE7DCE">
      <w:rPr>
        <w:rFonts w:ascii="Tahoma" w:hAnsi="Tahoma" w:cs="Tahoma"/>
        <w:sz w:val="16"/>
        <w:szCs w:val="16"/>
      </w:rPr>
      <w:t xml:space="preserve">Servisní smlouva </w:t>
    </w:r>
    <w:r w:rsidR="00EE7DCE" w:rsidRPr="00EE7DCE">
      <w:rPr>
        <w:rFonts w:ascii="Tahoma" w:hAnsi="Tahoma" w:cs="Tahoma"/>
        <w:sz w:val="16"/>
        <w:szCs w:val="16"/>
      </w:rPr>
      <w:t>pro část 4</w:t>
    </w:r>
    <w:r w:rsidRPr="00EE7DCE">
      <w:rPr>
        <w:rFonts w:ascii="Tahoma" w:hAnsi="Tahoma" w:cs="Tahoma"/>
        <w:sz w:val="16"/>
        <w:szCs w:val="16"/>
      </w:rPr>
      <w:tab/>
    </w:r>
    <w:r w:rsidRP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00EE7DCE">
      <w:rPr>
        <w:rFonts w:ascii="Tahoma" w:hAnsi="Tahoma" w:cs="Tahoma"/>
        <w:sz w:val="16"/>
        <w:szCs w:val="16"/>
      </w:rPr>
      <w:tab/>
    </w:r>
    <w:r w:rsidRPr="00EE7DCE">
      <w:rPr>
        <w:rFonts w:ascii="Tahoma" w:hAnsi="Tahoma" w:cs="Tahoma"/>
        <w:sz w:val="16"/>
        <w:szCs w:val="16"/>
      </w:rPr>
      <w:t>Sdružené zdravotnické zařízení Krnov, příspěvková organizace</w:t>
    </w:r>
  </w:p>
  <w:p w14:paraId="6E031A03" w14:textId="77777777" w:rsidR="007A66F5" w:rsidRPr="00EE7DCE" w:rsidRDefault="007A66F5" w:rsidP="00EE7DCE">
    <w:pPr>
      <w:rPr>
        <w:rFonts w:ascii="Tahoma" w:hAnsi="Tahoma"/>
        <w:sz w:val="16"/>
        <w:szCs w:val="16"/>
      </w:rPr>
    </w:pPr>
  </w:p>
  <w:p w14:paraId="695B928F" w14:textId="49CA3795" w:rsidR="007A66F5" w:rsidRPr="00EE7DCE" w:rsidRDefault="007A66F5" w:rsidP="00EE7DCE">
    <w:pPr>
      <w:spacing w:after="0"/>
      <w:rPr>
        <w:rFonts w:ascii="Tahoma" w:hAnsi="Tahoma"/>
        <w:sz w:val="16"/>
        <w:szCs w:val="16"/>
      </w:rPr>
    </w:pPr>
    <w:r w:rsidRPr="00EE7DCE">
      <w:rPr>
        <w:rFonts w:ascii="Tahoma" w:hAnsi="Tahoma"/>
        <w:sz w:val="16"/>
        <w:szCs w:val="16"/>
      </w:rPr>
      <w:t>Ve</w:t>
    </w:r>
    <w:r w:rsidR="00326F44" w:rsidRPr="00EE7DCE">
      <w:rPr>
        <w:rFonts w:ascii="Tahoma" w:hAnsi="Tahoma"/>
        <w:sz w:val="16"/>
        <w:szCs w:val="16"/>
      </w:rPr>
      <w:t>řejná zakázka „VZ č. 6 – dodávky</w:t>
    </w:r>
    <w:r w:rsidRPr="00EE7DCE">
      <w:rPr>
        <w:rFonts w:ascii="Tahoma" w:hAnsi="Tahoma"/>
        <w:sz w:val="16"/>
        <w:szCs w:val="16"/>
      </w:rPr>
      <w:t xml:space="preserve"> IT techniky“</w:t>
    </w:r>
  </w:p>
  <w:p w14:paraId="368C1D89" w14:textId="75E93484" w:rsidR="007B32FB" w:rsidRPr="007A66F5" w:rsidRDefault="00E103B0" w:rsidP="007A66F5">
    <w:pPr>
      <w:spacing w:after="0"/>
      <w:rPr>
        <w:rFonts w:ascii="Tahoma" w:hAnsi="Tahoma"/>
        <w:sz w:val="20"/>
        <w:szCs w:val="20"/>
      </w:rPr>
    </w:pPr>
    <w:r>
      <w:pict w14:anchorId="1962948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E"/>
    <w:multiLevelType w:val="multilevel"/>
    <w:tmpl w:val="542C9F92"/>
    <w:lvl w:ilvl="0">
      <w:start w:val="3"/>
      <w:numFmt w:val="decimal"/>
      <w:lvlText w:val="%1."/>
      <w:lvlJc w:val="left"/>
      <w:pPr>
        <w:tabs>
          <w:tab w:val="num" w:pos="357"/>
        </w:tabs>
        <w:ind w:left="0" w:firstLine="0"/>
      </w:pPr>
      <w:rPr>
        <w:rFonts w:ascii="Tahoma" w:hAnsi="Tahoma" w:cs="Tahoma" w:hint="default"/>
        <w:b w:val="0"/>
        <w:i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ahoma" w:hAnsi="Tahoma" w:cs="Tahoma" w:hint="default"/>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B7706"/>
    <w:multiLevelType w:val="multilevel"/>
    <w:tmpl w:val="F7400D28"/>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8E6D30"/>
    <w:multiLevelType w:val="hybridMultilevel"/>
    <w:tmpl w:val="B6488DB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b w:val="0"/>
      </w:rPr>
    </w:lvl>
    <w:lvl w:ilvl="2">
      <w:start w:val="1"/>
      <w:numFmt w:val="lowerRoman"/>
      <w:lvlText w:val="%3."/>
      <w:lvlJc w:val="right"/>
      <w:pPr>
        <w:tabs>
          <w:tab w:val="num" w:pos="1876"/>
        </w:tabs>
        <w:ind w:left="1876" w:hanging="180"/>
      </w:pPr>
    </w:lvl>
    <w:lvl w:ilvl="3">
      <w:start w:val="1"/>
      <w:numFmt w:val="decimal"/>
      <w:lvlText w:val="%4."/>
      <w:lvlJc w:val="left"/>
      <w:pPr>
        <w:tabs>
          <w:tab w:val="num" w:pos="502"/>
        </w:tabs>
        <w:ind w:left="502" w:hanging="360"/>
      </w:pPr>
      <w:rPr>
        <w:sz w:val="22"/>
        <w:szCs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 w15:restartNumberingAfterBreak="0">
    <w:nsid w:val="12395216"/>
    <w:multiLevelType w:val="multilevel"/>
    <w:tmpl w:val="D90C4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A3F2C"/>
    <w:multiLevelType w:val="hybridMultilevel"/>
    <w:tmpl w:val="84ECD25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78F7272"/>
    <w:multiLevelType w:val="hybridMultilevel"/>
    <w:tmpl w:val="CDD86D4C"/>
    <w:lvl w:ilvl="0" w:tplc="7F8A71C8">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456E"/>
    <w:multiLevelType w:val="multilevel"/>
    <w:tmpl w:val="8D78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76651"/>
    <w:multiLevelType w:val="hybridMultilevel"/>
    <w:tmpl w:val="BCD6E178"/>
    <w:lvl w:ilvl="0" w:tplc="38E07BE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897105"/>
    <w:multiLevelType w:val="multilevel"/>
    <w:tmpl w:val="59741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A85C7D"/>
    <w:multiLevelType w:val="singleLevel"/>
    <w:tmpl w:val="F0E0699E"/>
    <w:lvl w:ilvl="0">
      <w:start w:val="1"/>
      <w:numFmt w:val="decimal"/>
      <w:lvlText w:val="%1."/>
      <w:lvlJc w:val="left"/>
      <w:pPr>
        <w:tabs>
          <w:tab w:val="num" w:pos="360"/>
        </w:tabs>
        <w:ind w:left="360" w:hanging="360"/>
      </w:pPr>
    </w:lvl>
  </w:abstractNum>
  <w:abstractNum w:abstractNumId="14"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8744BF"/>
    <w:multiLevelType w:val="multilevel"/>
    <w:tmpl w:val="47284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D644F"/>
    <w:multiLevelType w:val="multilevel"/>
    <w:tmpl w:val="FD14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BD4454F"/>
    <w:multiLevelType w:val="hybridMultilevel"/>
    <w:tmpl w:val="C72A285A"/>
    <w:lvl w:ilvl="0" w:tplc="8C6442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90C03"/>
    <w:multiLevelType w:val="hybridMultilevel"/>
    <w:tmpl w:val="F2FA258C"/>
    <w:lvl w:ilvl="0" w:tplc="C8C6E79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EC43B0"/>
    <w:multiLevelType w:val="hybridMultilevel"/>
    <w:tmpl w:val="ECD8D1D8"/>
    <w:lvl w:ilvl="0" w:tplc="DDA22572">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B39FA"/>
    <w:multiLevelType w:val="hybridMultilevel"/>
    <w:tmpl w:val="CDCE0794"/>
    <w:lvl w:ilvl="0" w:tplc="C1F0A1AC">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22E46C7"/>
    <w:multiLevelType w:val="hybridMultilevel"/>
    <w:tmpl w:val="FE5EE8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9B333D"/>
    <w:multiLevelType w:val="hybridMultilevel"/>
    <w:tmpl w:val="CF187DE4"/>
    <w:lvl w:ilvl="0" w:tplc="04050017">
      <w:start w:val="1"/>
      <w:numFmt w:val="lowerLetter"/>
      <w:lvlText w:val="%1)"/>
      <w:lvlJc w:val="left"/>
      <w:pPr>
        <w:tabs>
          <w:tab w:val="num" w:pos="1068"/>
        </w:tabs>
        <w:ind w:left="1068" w:hanging="360"/>
      </w:pPr>
      <w:rPr>
        <w:rFonts w:hint="default"/>
      </w:rPr>
    </w:lvl>
    <w:lvl w:ilvl="1" w:tplc="04050019">
      <w:start w:val="1"/>
      <w:numFmt w:val="bullet"/>
      <w:lvlText w:val="o"/>
      <w:lvlJc w:val="left"/>
      <w:pPr>
        <w:tabs>
          <w:tab w:val="num" w:pos="1788"/>
        </w:tabs>
        <w:ind w:left="1788" w:hanging="360"/>
      </w:pPr>
      <w:rPr>
        <w:rFonts w:ascii="Courier New" w:hAnsi="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32A09DB"/>
    <w:multiLevelType w:val="hybridMultilevel"/>
    <w:tmpl w:val="8BB62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5E84CED"/>
    <w:multiLevelType w:val="hybridMultilevel"/>
    <w:tmpl w:val="EA80EB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7295AE8"/>
    <w:multiLevelType w:val="hybridMultilevel"/>
    <w:tmpl w:val="DE7485A4"/>
    <w:lvl w:ilvl="0" w:tplc="4BE643B4">
      <w:start w:val="1"/>
      <w:numFmt w:val="decimal"/>
      <w:lvlText w:val="%1."/>
      <w:lvlJc w:val="left"/>
      <w:pPr>
        <w:ind w:left="755"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27" w15:restartNumberingAfterBreak="0">
    <w:nsid w:val="6ABC0B9E"/>
    <w:multiLevelType w:val="hybridMultilevel"/>
    <w:tmpl w:val="D566414E"/>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9"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07A354E"/>
    <w:multiLevelType w:val="multilevel"/>
    <w:tmpl w:val="5838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3485A"/>
    <w:multiLevelType w:val="hybridMultilevel"/>
    <w:tmpl w:val="E2043756"/>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BF044F"/>
    <w:multiLevelType w:val="hybridMultilevel"/>
    <w:tmpl w:val="A344DF3C"/>
    <w:lvl w:ilvl="0" w:tplc="E06AC33E">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48616E"/>
    <w:multiLevelType w:val="hybridMultilevel"/>
    <w:tmpl w:val="2374834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9"/>
  </w:num>
  <w:num w:numId="6">
    <w:abstractNumId w:val="18"/>
  </w:num>
  <w:num w:numId="7">
    <w:abstractNumId w:val="11"/>
  </w:num>
  <w:num w:numId="8">
    <w:abstractNumId w:val="9"/>
  </w:num>
  <w:num w:numId="9">
    <w:abstractNumId w:val="31"/>
  </w:num>
  <w:num w:numId="10">
    <w:abstractNumId w:val="25"/>
  </w:num>
  <w:num w:numId="11">
    <w:abstractNumId w:val="14"/>
  </w:num>
  <w:num w:numId="12">
    <w:abstractNumId w:val="29"/>
  </w:num>
  <w:num w:numId="13">
    <w:abstractNumId w:val="8"/>
  </w:num>
  <w:num w:numId="14">
    <w:abstractNumId w:val="17"/>
  </w:num>
  <w:num w:numId="15">
    <w:abstractNumId w:val="28"/>
  </w:num>
  <w:num w:numId="16">
    <w:abstractNumId w:val="26"/>
  </w:num>
  <w:num w:numId="17">
    <w:abstractNumId w:val="33"/>
  </w:num>
  <w:num w:numId="18">
    <w:abstractNumId w:val="32"/>
  </w:num>
  <w:num w:numId="19">
    <w:abstractNumId w:val="21"/>
  </w:num>
  <w:num w:numId="20">
    <w:abstractNumId w:val="27"/>
  </w:num>
  <w:num w:numId="21">
    <w:abstractNumId w:val="20"/>
  </w:num>
  <w:num w:numId="22">
    <w:abstractNumId w:val="7"/>
  </w:num>
  <w:num w:numId="23">
    <w:abstractNumId w:val="24"/>
  </w:num>
  <w:num w:numId="24">
    <w:abstractNumId w:val="10"/>
  </w:num>
  <w:num w:numId="25">
    <w:abstractNumId w:val="15"/>
  </w:num>
  <w:num w:numId="26">
    <w:abstractNumId w:val="30"/>
  </w:num>
  <w:num w:numId="27">
    <w:abstractNumId w:val="16"/>
  </w:num>
  <w:num w:numId="28">
    <w:abstractNumId w:val="6"/>
  </w:num>
  <w:num w:numId="29">
    <w:abstractNumId w:val="13"/>
  </w:num>
  <w:num w:numId="30">
    <w:abstractNumId w:val="4"/>
  </w:num>
  <w:num w:numId="31">
    <w:abstractNumId w:val="23"/>
  </w:num>
  <w:num w:numId="32">
    <w:abstractNumId w:val="3"/>
  </w:num>
  <w:num w:numId="33">
    <w:abstractNumId w:val="22"/>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631A2"/>
    <w:rsid w:val="00065733"/>
    <w:rsid w:val="000903F6"/>
    <w:rsid w:val="000A4824"/>
    <w:rsid w:val="000A784D"/>
    <w:rsid w:val="000C6F0F"/>
    <w:rsid w:val="000D5D3D"/>
    <w:rsid w:val="000E1D35"/>
    <w:rsid w:val="00123F68"/>
    <w:rsid w:val="00124007"/>
    <w:rsid w:val="00155AB3"/>
    <w:rsid w:val="0016412E"/>
    <w:rsid w:val="00165B01"/>
    <w:rsid w:val="001B747B"/>
    <w:rsid w:val="001C131F"/>
    <w:rsid w:val="001D6BFE"/>
    <w:rsid w:val="001E2E9A"/>
    <w:rsid w:val="00201D6B"/>
    <w:rsid w:val="00231A21"/>
    <w:rsid w:val="00257DF1"/>
    <w:rsid w:val="00260E61"/>
    <w:rsid w:val="0026202C"/>
    <w:rsid w:val="0026572D"/>
    <w:rsid w:val="00286EA6"/>
    <w:rsid w:val="002943B0"/>
    <w:rsid w:val="002B2C53"/>
    <w:rsid w:val="002B6B07"/>
    <w:rsid w:val="002F6D87"/>
    <w:rsid w:val="0030258E"/>
    <w:rsid w:val="00326F44"/>
    <w:rsid w:val="00344818"/>
    <w:rsid w:val="0037070C"/>
    <w:rsid w:val="0038222A"/>
    <w:rsid w:val="003B089F"/>
    <w:rsid w:val="003D2CED"/>
    <w:rsid w:val="003E34F4"/>
    <w:rsid w:val="003F35A9"/>
    <w:rsid w:val="004171EA"/>
    <w:rsid w:val="00420CD2"/>
    <w:rsid w:val="0042194D"/>
    <w:rsid w:val="0042514B"/>
    <w:rsid w:val="0046386B"/>
    <w:rsid w:val="004D6273"/>
    <w:rsid w:val="004E19D9"/>
    <w:rsid w:val="004F1C40"/>
    <w:rsid w:val="004F6CAE"/>
    <w:rsid w:val="005270C3"/>
    <w:rsid w:val="00557D0A"/>
    <w:rsid w:val="005B7EDB"/>
    <w:rsid w:val="00601520"/>
    <w:rsid w:val="0062323D"/>
    <w:rsid w:val="00635C01"/>
    <w:rsid w:val="00695315"/>
    <w:rsid w:val="00710E28"/>
    <w:rsid w:val="00772D6D"/>
    <w:rsid w:val="0079495B"/>
    <w:rsid w:val="007A66F5"/>
    <w:rsid w:val="007B21B4"/>
    <w:rsid w:val="007B32FB"/>
    <w:rsid w:val="007C1A28"/>
    <w:rsid w:val="007C2FAB"/>
    <w:rsid w:val="007E1B21"/>
    <w:rsid w:val="008207FB"/>
    <w:rsid w:val="00826631"/>
    <w:rsid w:val="00863998"/>
    <w:rsid w:val="00875FAB"/>
    <w:rsid w:val="008D6BEC"/>
    <w:rsid w:val="008E0C10"/>
    <w:rsid w:val="008E41F0"/>
    <w:rsid w:val="00932C87"/>
    <w:rsid w:val="009412EE"/>
    <w:rsid w:val="00994161"/>
    <w:rsid w:val="009A6771"/>
    <w:rsid w:val="009B39DE"/>
    <w:rsid w:val="009C40F2"/>
    <w:rsid w:val="009C4D32"/>
    <w:rsid w:val="009F31E6"/>
    <w:rsid w:val="009F3F49"/>
    <w:rsid w:val="00A67E64"/>
    <w:rsid w:val="00A76178"/>
    <w:rsid w:val="00A779AE"/>
    <w:rsid w:val="00AA04BD"/>
    <w:rsid w:val="00B03024"/>
    <w:rsid w:val="00B0332A"/>
    <w:rsid w:val="00B11AFB"/>
    <w:rsid w:val="00B168C0"/>
    <w:rsid w:val="00B23015"/>
    <w:rsid w:val="00B462D1"/>
    <w:rsid w:val="00B50FEA"/>
    <w:rsid w:val="00B510FC"/>
    <w:rsid w:val="00B616CC"/>
    <w:rsid w:val="00BF2BD4"/>
    <w:rsid w:val="00C17BE8"/>
    <w:rsid w:val="00C52C41"/>
    <w:rsid w:val="00C62F72"/>
    <w:rsid w:val="00C87F76"/>
    <w:rsid w:val="00CC250D"/>
    <w:rsid w:val="00CC60B2"/>
    <w:rsid w:val="00CF58B7"/>
    <w:rsid w:val="00D87EB2"/>
    <w:rsid w:val="00DD64C9"/>
    <w:rsid w:val="00DE00C0"/>
    <w:rsid w:val="00DF6B02"/>
    <w:rsid w:val="00E01389"/>
    <w:rsid w:val="00E103B0"/>
    <w:rsid w:val="00E4724C"/>
    <w:rsid w:val="00E47AB2"/>
    <w:rsid w:val="00E93222"/>
    <w:rsid w:val="00EB4067"/>
    <w:rsid w:val="00EC35DF"/>
    <w:rsid w:val="00EE7DCE"/>
    <w:rsid w:val="00F02F77"/>
    <w:rsid w:val="00F16D91"/>
    <w:rsid w:val="00F273C7"/>
    <w:rsid w:val="00F774B9"/>
    <w:rsid w:val="00FA2012"/>
    <w:rsid w:val="00FB5207"/>
    <w:rsid w:val="00FC57AE"/>
    <w:rsid w:val="00FE17B1"/>
    <w:rsid w:val="00FE6F05"/>
    <w:rsid w:val="08E614A5"/>
    <w:rsid w:val="0FC49443"/>
    <w:rsid w:val="24676E4B"/>
    <w:rsid w:val="55F645EB"/>
    <w:rsid w:val="62A69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24D"/>
  <w15:docId w15:val="{48527C37-8860-4CA0-8D81-9985A122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F0F"/>
    <w:pPr>
      <w:spacing w:before="0" w:beforeAutospacing="0" w:after="160" w:afterAutospacing="0" w:line="256" w:lineRule="auto"/>
      <w:jc w:val="left"/>
    </w:pPr>
    <w:rPr>
      <w:rFonts w:asciiTheme="minorHAnsi" w:hAnsiTheme="minorHAnsi" w:cstheme="minorBidi"/>
    </w:rPr>
  </w:style>
  <w:style w:type="paragraph" w:styleId="Nadpis1">
    <w:name w:val="heading 1"/>
    <w:basedOn w:val="Normln"/>
    <w:next w:val="Normln"/>
    <w:link w:val="Nadpis1Char"/>
    <w:uiPriority w:val="9"/>
    <w:qFormat/>
    <w:rsid w:val="002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F6D87"/>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
    <w:semiHidden/>
    <w:unhideWhenUsed/>
    <w:qFormat/>
    <w:rsid w:val="002F6D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D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F6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F6D87"/>
    <w:rPr>
      <w:rFonts w:asciiTheme="majorHAnsi" w:eastAsiaTheme="majorEastAsia" w:hAnsiTheme="majorHAnsi" w:cstheme="majorBidi"/>
      <w:b/>
      <w:bCs/>
      <w:color w:val="4F81BD" w:themeColor="accent1"/>
    </w:rPr>
  </w:style>
  <w:style w:type="character" w:customStyle="1" w:styleId="Nadpis9Char">
    <w:name w:val="Nadpis 9 Char"/>
    <w:basedOn w:val="Standardnpsmoodstavce"/>
    <w:link w:val="Nadpis9"/>
    <w:uiPriority w:val="9"/>
    <w:semiHidden/>
    <w:rsid w:val="002F6D87"/>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2F6D87"/>
    <w:pPr>
      <w:ind w:left="720"/>
    </w:pPr>
  </w:style>
  <w:style w:type="paragraph" w:styleId="Textkomente">
    <w:name w:val="annotation text"/>
    <w:basedOn w:val="Normln"/>
    <w:link w:val="TextkomenteChar"/>
    <w:uiPriority w:val="99"/>
    <w:semiHidden/>
    <w:unhideWhenUsed/>
    <w:rsid w:val="000C6F0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C6F0F"/>
    <w:rPr>
      <w:rFonts w:eastAsia="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0C6F0F"/>
  </w:style>
  <w:style w:type="paragraph" w:customStyle="1" w:styleId="OdstavecSmlouvy">
    <w:name w:val="OdstavecSmlouvy"/>
    <w:basedOn w:val="Normln"/>
    <w:rsid w:val="000C6F0F"/>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tyl5-slovn">
    <w:name w:val="Styl5 - číslování"/>
    <w:basedOn w:val="Normln"/>
    <w:uiPriority w:val="99"/>
    <w:rsid w:val="000C6F0F"/>
    <w:pPr>
      <w:numPr>
        <w:numId w:val="1"/>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0C6F0F"/>
    <w:pPr>
      <w:numPr>
        <w:numId w:val="2"/>
      </w:numPr>
      <w:spacing w:before="120" w:after="120" w:line="240" w:lineRule="auto"/>
      <w:jc w:val="both"/>
    </w:pPr>
    <w:rPr>
      <w:rFonts w:ascii="Palatino Linotype" w:eastAsia="Times New Roman" w:hAnsi="Palatino Linotype" w:cs="Palatino Linotype"/>
      <w:lang w:eastAsia="cs-CZ"/>
    </w:rPr>
  </w:style>
  <w:style w:type="character" w:styleId="Odkaznakoment">
    <w:name w:val="annotation reference"/>
    <w:uiPriority w:val="99"/>
    <w:semiHidden/>
    <w:unhideWhenUsed/>
    <w:rsid w:val="000C6F0F"/>
    <w:rPr>
      <w:sz w:val="16"/>
      <w:szCs w:val="16"/>
    </w:rPr>
  </w:style>
  <w:style w:type="paragraph" w:styleId="Textbubliny">
    <w:name w:val="Balloon Text"/>
    <w:basedOn w:val="Normln"/>
    <w:link w:val="TextbublinyChar"/>
    <w:uiPriority w:val="99"/>
    <w:semiHidden/>
    <w:unhideWhenUsed/>
    <w:rsid w:val="000C6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6F0F"/>
    <w:rPr>
      <w:rFonts w:ascii="Tahoma" w:hAnsi="Tahoma" w:cs="Tahoma"/>
      <w:sz w:val="16"/>
      <w:szCs w:val="16"/>
    </w:rPr>
  </w:style>
  <w:style w:type="character" w:styleId="Hypertextovodkaz">
    <w:name w:val="Hyperlink"/>
    <w:uiPriority w:val="99"/>
    <w:qFormat/>
    <w:rsid w:val="000C6F0F"/>
    <w:rPr>
      <w:color w:val="0000FF"/>
      <w:u w:val="single"/>
    </w:rPr>
  </w:style>
  <w:style w:type="paragraph" w:customStyle="1" w:styleId="Default">
    <w:name w:val="Default"/>
    <w:rsid w:val="002B6B07"/>
    <w:pPr>
      <w:autoSpaceDE w:val="0"/>
      <w:autoSpaceDN w:val="0"/>
      <w:adjustRightInd w:val="0"/>
      <w:spacing w:before="0" w:beforeAutospacing="0" w:after="0" w:afterAutospacing="0"/>
      <w:jc w:val="left"/>
    </w:pPr>
    <w:rPr>
      <w:rFonts w:ascii="Arial" w:hAnsi="Arial" w:cs="Arial"/>
      <w:color w:val="000000"/>
      <w:sz w:val="24"/>
      <w:szCs w:val="24"/>
    </w:rPr>
  </w:style>
  <w:style w:type="paragraph" w:styleId="Zkladntext">
    <w:name w:val="Body Text"/>
    <w:aliases w:val="subtitle2,Základní tZákladní text,Body Text"/>
    <w:basedOn w:val="Normln"/>
    <w:link w:val="ZkladntextChar"/>
    <w:rsid w:val="00FE17B1"/>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FE17B1"/>
    <w:rPr>
      <w:rFonts w:eastAsia="Times New Roman"/>
      <w:sz w:val="24"/>
      <w:szCs w:val="24"/>
      <w:lang w:eastAsia="cs-CZ"/>
    </w:rPr>
  </w:style>
  <w:style w:type="paragraph" w:styleId="Pedmtkomente">
    <w:name w:val="annotation subject"/>
    <w:basedOn w:val="Textkomente"/>
    <w:next w:val="Textkomente"/>
    <w:link w:val="PedmtkomenteChar"/>
    <w:uiPriority w:val="99"/>
    <w:semiHidden/>
    <w:unhideWhenUsed/>
    <w:rsid w:val="004E19D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19D9"/>
    <w:rPr>
      <w:rFonts w:asciiTheme="minorHAnsi" w:eastAsia="Times New Roman" w:hAnsiTheme="minorHAnsi" w:cstheme="minorBidi"/>
      <w:b/>
      <w:bCs/>
      <w:sz w:val="20"/>
      <w:szCs w:val="20"/>
      <w:lang w:eastAsia="cs-CZ"/>
    </w:rPr>
  </w:style>
  <w:style w:type="paragraph" w:styleId="Zhlav">
    <w:name w:val="header"/>
    <w:basedOn w:val="Normln"/>
    <w:link w:val="ZhlavChar"/>
    <w:uiPriority w:val="99"/>
    <w:unhideWhenUsed/>
    <w:rsid w:val="0042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14B"/>
    <w:rPr>
      <w:rFonts w:asciiTheme="minorHAnsi" w:hAnsiTheme="minorHAnsi" w:cstheme="minorBidi"/>
    </w:rPr>
  </w:style>
  <w:style w:type="paragraph" w:styleId="Zpat">
    <w:name w:val="footer"/>
    <w:basedOn w:val="Normln"/>
    <w:link w:val="ZpatChar"/>
    <w:uiPriority w:val="99"/>
    <w:unhideWhenUsed/>
    <w:rsid w:val="0042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14B"/>
    <w:rPr>
      <w:rFonts w:asciiTheme="minorHAnsi" w:hAnsiTheme="minorHAnsi" w:cstheme="minorBidi"/>
    </w:rPr>
  </w:style>
  <w:style w:type="character" w:styleId="Siln">
    <w:name w:val="Strong"/>
    <w:uiPriority w:val="22"/>
    <w:qFormat/>
    <w:rsid w:val="00EE7DCE"/>
    <w:rPr>
      <w:b/>
      <w:bCs/>
    </w:rPr>
  </w:style>
  <w:style w:type="paragraph" w:styleId="Normlnweb">
    <w:name w:val="Normal (Web)"/>
    <w:basedOn w:val="Normln"/>
    <w:uiPriority w:val="99"/>
    <w:semiHidden/>
    <w:unhideWhenUsed/>
    <w:rsid w:val="00CC60B2"/>
    <w:pPr>
      <w:spacing w:before="100" w:beforeAutospacing="1" w:after="100" w:afterAutospacing="1" w:line="240" w:lineRule="auto"/>
    </w:pPr>
    <w:rPr>
      <w:rFonts w:ascii="Times New Roman" w:hAnsi="Times New Roman" w:cs="Times New Roman"/>
      <w:sz w:val="24"/>
      <w:szCs w:val="24"/>
      <w:lang w:eastAsia="cs-CZ"/>
    </w:rPr>
  </w:style>
  <w:style w:type="character" w:customStyle="1" w:styleId="normaltextrun">
    <w:name w:val="normaltextrun"/>
    <w:basedOn w:val="Standardnpsmoodstavce"/>
    <w:rsid w:val="00B0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5488">
      <w:bodyDiv w:val="1"/>
      <w:marLeft w:val="0"/>
      <w:marRight w:val="0"/>
      <w:marTop w:val="0"/>
      <w:marBottom w:val="0"/>
      <w:divBdr>
        <w:top w:val="none" w:sz="0" w:space="0" w:color="auto"/>
        <w:left w:val="none" w:sz="0" w:space="0" w:color="auto"/>
        <w:bottom w:val="none" w:sz="0" w:space="0" w:color="auto"/>
        <w:right w:val="none" w:sz="0" w:space="0" w:color="auto"/>
      </w:divBdr>
    </w:div>
    <w:div w:id="1011302771">
      <w:bodyDiv w:val="1"/>
      <w:marLeft w:val="0"/>
      <w:marRight w:val="0"/>
      <w:marTop w:val="0"/>
      <w:marBottom w:val="0"/>
      <w:divBdr>
        <w:top w:val="none" w:sz="0" w:space="0" w:color="auto"/>
        <w:left w:val="none" w:sz="0" w:space="0" w:color="auto"/>
        <w:bottom w:val="none" w:sz="0" w:space="0" w:color="auto"/>
        <w:right w:val="none" w:sz="0" w:space="0" w:color="auto"/>
      </w:divBdr>
    </w:div>
    <w:div w:id="1301963591">
      <w:bodyDiv w:val="1"/>
      <w:marLeft w:val="0"/>
      <w:marRight w:val="0"/>
      <w:marTop w:val="0"/>
      <w:marBottom w:val="0"/>
      <w:divBdr>
        <w:top w:val="none" w:sz="0" w:space="0" w:color="auto"/>
        <w:left w:val="none" w:sz="0" w:space="0" w:color="auto"/>
        <w:bottom w:val="none" w:sz="0" w:space="0" w:color="auto"/>
        <w:right w:val="none" w:sz="0" w:space="0" w:color="auto"/>
      </w:divBdr>
      <w:divsChild>
        <w:div w:id="1214346881">
          <w:marLeft w:val="357"/>
          <w:marRight w:val="0"/>
          <w:marTop w:val="120"/>
          <w:marBottom w:val="0"/>
          <w:divBdr>
            <w:top w:val="none" w:sz="0" w:space="0" w:color="auto"/>
            <w:left w:val="none" w:sz="0" w:space="0" w:color="auto"/>
            <w:bottom w:val="none" w:sz="0" w:space="0" w:color="auto"/>
            <w:right w:val="none" w:sz="0" w:space="0" w:color="auto"/>
          </w:divBdr>
        </w:div>
      </w:divsChild>
    </w:div>
    <w:div w:id="16922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pro@stapro.cz" TargetMode="External"/><Relationship Id="rId18" Type="http://schemas.openxmlformats.org/officeDocument/2006/relationships/hyperlink" Target="mailto:xxxxx.xxxxx@szzkrnov.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hyperlink" Target="mailto:xxxxxxxx@stapro.cz" TargetMode="External"/><Relationship Id="rId2" Type="http://schemas.openxmlformats.org/officeDocument/2006/relationships/customXml" Target="../customXml/item2.xml"/><Relationship Id="rId16" Type="http://schemas.openxmlformats.org/officeDocument/2006/relationships/hyperlink" Target="mailto:xxxxxxxxxxxx@szzkrnov.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szzkrnov.cz" TargetMode="External"/><Relationship Id="rId5" Type="http://schemas.openxmlformats.org/officeDocument/2006/relationships/numbering" Target="numbering.xml"/><Relationship Id="rId15" Type="http://schemas.openxmlformats.org/officeDocument/2006/relationships/hyperlink" Target="mailto:sekretariat@szzkrnov.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xxxxxxx@szzkrnov.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xxx@stapro.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2" ma:contentTypeDescription="Vytvoří nový dokument" ma:contentTypeScope="" ma:versionID="56140fd9d5619ea4ce589e63cd6b88c3">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cd578dea699d0e0609d0302d1991275b"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DCE38-6B35-4C23-BCCA-C96B763D3C9F}">
  <ds:schemaRefs>
    <ds:schemaRef ds:uri="http://schemas.microsoft.com/sharepoint/v3/contenttype/forms"/>
  </ds:schemaRefs>
</ds:datastoreItem>
</file>

<file path=customXml/itemProps2.xml><?xml version="1.0" encoding="utf-8"?>
<ds:datastoreItem xmlns:ds="http://schemas.openxmlformats.org/officeDocument/2006/customXml" ds:itemID="{72B3DD8A-35CC-45B7-810B-83FD6F543BAD}">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3.xml><?xml version="1.0" encoding="utf-8"?>
<ds:datastoreItem xmlns:ds="http://schemas.openxmlformats.org/officeDocument/2006/customXml" ds:itemID="{240FA498-B002-48FF-8CB8-8048DC778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38ADF-CD20-4C1E-8638-6CFABB74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8453</Words>
  <Characters>49874</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Čepová Gabriela</cp:lastModifiedBy>
  <cp:revision>9</cp:revision>
  <cp:lastPrinted>2023-09-06T05:04:00Z</cp:lastPrinted>
  <dcterms:created xsi:type="dcterms:W3CDTF">2023-09-05T09:01:00Z</dcterms:created>
  <dcterms:modified xsi:type="dcterms:W3CDTF">2023-09-13T06:06:00Z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ediaServiceImageTags">
    <vt:lpwstr/>
  </property>
</Properties>
</file>