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E5B98" w14:textId="77777777" w:rsidR="002F1EDF" w:rsidRPr="005C604A" w:rsidRDefault="002F1EDF" w:rsidP="005C604A">
      <w:pPr>
        <w:pStyle w:val="Nzevsmlouvy"/>
        <w:widowControl w:val="0"/>
        <w:spacing w:line="240" w:lineRule="auto"/>
        <w:outlineLvl w:val="0"/>
        <w:rPr>
          <w:rFonts w:ascii="Arial" w:hAnsi="Arial" w:cs="Arial"/>
          <w:caps/>
          <w:color w:val="auto"/>
          <w:sz w:val="32"/>
          <w:szCs w:val="22"/>
        </w:rPr>
      </w:pPr>
      <w:r w:rsidRPr="005C604A">
        <w:rPr>
          <w:rFonts w:ascii="Arial" w:hAnsi="Arial" w:cs="Arial"/>
          <w:caps/>
          <w:color w:val="auto"/>
          <w:sz w:val="32"/>
          <w:szCs w:val="22"/>
        </w:rPr>
        <w:t>Dodatek č. 1</w:t>
      </w:r>
    </w:p>
    <w:p w14:paraId="7E1B6E26" w14:textId="787D4B3D" w:rsidR="000150D6" w:rsidRPr="009E1BE4" w:rsidRDefault="000150D6" w:rsidP="00642335">
      <w:pPr>
        <w:pStyle w:val="Nzevsmlouvy"/>
        <w:widowControl w:val="0"/>
        <w:spacing w:after="240"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caps/>
          <w:color w:val="auto"/>
          <w:sz w:val="22"/>
          <w:szCs w:val="22"/>
        </w:rPr>
        <w:t xml:space="preserve">ke Smlouvě </w:t>
      </w:r>
      <w:r w:rsidR="00316C55" w:rsidRPr="009E1BE4">
        <w:rPr>
          <w:rFonts w:ascii="Arial" w:hAnsi="Arial" w:cs="Arial"/>
          <w:caps/>
          <w:color w:val="auto"/>
          <w:sz w:val="22"/>
          <w:szCs w:val="22"/>
        </w:rPr>
        <w:t xml:space="preserve">o dílo </w:t>
      </w:r>
    </w:p>
    <w:p w14:paraId="594A11A0" w14:textId="1511A079" w:rsidR="000150D6" w:rsidRPr="009E1BE4" w:rsidRDefault="000150D6" w:rsidP="002F1EDF">
      <w:pPr>
        <w:pStyle w:val="Nzevsmlouvy"/>
        <w:widowControl w:val="0"/>
        <w:spacing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Cs/>
          <w:color w:val="auto"/>
          <w:sz w:val="22"/>
          <w:szCs w:val="22"/>
        </w:rPr>
        <w:br/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uzavřený níže uvedeného dne, měsíce a roku podle usta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>novení § 1746 odst. 2 zákona č. 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89/2012 Sb., občanský zákoník, ve znění pozdějších předpisů 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občanský zákoník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“)</w:t>
      </w:r>
      <w:r w:rsidR="00F02F9D"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Dodatek č.</w:t>
      </w:r>
      <w:r w:rsidR="00537DA1" w:rsidRPr="009E1BE4">
        <w:rPr>
          <w:rFonts w:ascii="Arial" w:hAnsi="Arial" w:cs="Arial"/>
          <w:bCs/>
          <w:color w:val="auto"/>
          <w:sz w:val="22"/>
          <w:szCs w:val="22"/>
        </w:rPr>
        <w:t> </w:t>
      </w:r>
      <w:r w:rsidRPr="009E1BE4">
        <w:rPr>
          <w:rFonts w:ascii="Arial" w:hAnsi="Arial" w:cs="Arial"/>
          <w:bCs/>
          <w:color w:val="auto"/>
          <w:sz w:val="22"/>
          <w:szCs w:val="22"/>
        </w:rPr>
        <w:t>1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“), mezi níže uvedenými smluvními stranami:</w:t>
      </w:r>
    </w:p>
    <w:p w14:paraId="09931FC3" w14:textId="1EE8CDB6" w:rsidR="000150D6" w:rsidRDefault="000150D6" w:rsidP="00EC07C5">
      <w:pPr>
        <w:pStyle w:val="Nzevsmlouvy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E195312" w14:textId="3ACC320D" w:rsidR="00772FD2" w:rsidRPr="009E1BE4" w:rsidRDefault="002F1EDF" w:rsidP="009E1BE4">
      <w:pPr>
        <w:pStyle w:val="Smluvnstrana"/>
        <w:spacing w:line="260" w:lineRule="exact"/>
        <w:rPr>
          <w:rStyle w:val="Siln"/>
          <w:rFonts w:ascii="Arial" w:hAnsi="Arial" w:cs="Arial"/>
          <w:b/>
          <w:color w:val="auto"/>
          <w:sz w:val="22"/>
          <w:szCs w:val="22"/>
        </w:rPr>
      </w:pPr>
      <w:r>
        <w:rPr>
          <w:rStyle w:val="Siln"/>
          <w:rFonts w:ascii="Arial" w:hAnsi="Arial" w:cs="Arial"/>
          <w:b/>
          <w:color w:val="auto"/>
          <w:sz w:val="22"/>
          <w:szCs w:val="22"/>
        </w:rPr>
        <w:t>město Český Těšín</w:t>
      </w:r>
    </w:p>
    <w:p w14:paraId="3C94A764" w14:textId="26FB567E" w:rsidR="00772FD2" w:rsidRPr="009E1BE4" w:rsidRDefault="00772FD2" w:rsidP="009E1BE4">
      <w:pPr>
        <w:pStyle w:val="Smluvnstrana"/>
        <w:spacing w:line="260" w:lineRule="exact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se sídlem: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nám. ČSA 1/1, 737 01  Český Těšín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78844427" w14:textId="1C2EDB22" w:rsidR="00772FD2" w:rsidRPr="009E1BE4" w:rsidRDefault="00772FD2" w:rsidP="009E1BE4">
      <w:pPr>
        <w:pStyle w:val="Smluvnstrana"/>
        <w:spacing w:line="260" w:lineRule="exact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IČO: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10482A03" w14:textId="18DE5478" w:rsidR="000150D6" w:rsidRPr="009E1BE4" w:rsidRDefault="00772FD2" w:rsidP="009E1BE4">
      <w:pPr>
        <w:pStyle w:val="Smluvnstrana"/>
        <w:spacing w:line="260" w:lineRule="exact"/>
        <w:rPr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DIČ: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  <w:t>CZ</w:t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38BD87D4" w14:textId="335D7D8F" w:rsidR="000C6E4D" w:rsidRDefault="000C6E4D" w:rsidP="002F1EDF">
      <w:pPr>
        <w:pStyle w:val="Smluvnstrana"/>
        <w:spacing w:line="260" w:lineRule="exact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zastoupen: 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Karlem Kulou, starostou města</w:t>
      </w:r>
    </w:p>
    <w:p w14:paraId="512B81DA" w14:textId="6CB7B8C1" w:rsidR="00772FD2" w:rsidRPr="009E1BE4" w:rsidRDefault="00772FD2" w:rsidP="009E1BE4">
      <w:pPr>
        <w:spacing w:line="260" w:lineRule="exact"/>
        <w:rPr>
          <w:rFonts w:ascii="Arial" w:hAnsi="Arial" w:cs="Arial"/>
          <w:bCs/>
          <w:color w:val="auto"/>
          <w:szCs w:val="22"/>
        </w:rPr>
      </w:pPr>
      <w:r w:rsidRPr="009E1BE4">
        <w:rPr>
          <w:rFonts w:ascii="Arial" w:hAnsi="Arial" w:cs="Arial"/>
          <w:bCs/>
          <w:color w:val="auto"/>
          <w:szCs w:val="22"/>
        </w:rPr>
        <w:t>(dále jen „</w:t>
      </w:r>
      <w:r w:rsidR="000B02FE" w:rsidRPr="009E1BE4">
        <w:rPr>
          <w:rFonts w:ascii="Arial" w:hAnsi="Arial" w:cs="Arial"/>
          <w:b/>
          <w:color w:val="auto"/>
          <w:szCs w:val="22"/>
        </w:rPr>
        <w:t>OBJEDNATEL</w:t>
      </w:r>
      <w:r w:rsidRPr="009E1BE4">
        <w:rPr>
          <w:rFonts w:ascii="Arial" w:hAnsi="Arial" w:cs="Arial"/>
          <w:bCs/>
          <w:color w:val="auto"/>
          <w:szCs w:val="22"/>
        </w:rPr>
        <w:t>“)</w:t>
      </w:r>
    </w:p>
    <w:p w14:paraId="55A67A56" w14:textId="77777777" w:rsidR="00772FD2" w:rsidRPr="009E1BE4" w:rsidRDefault="00772FD2" w:rsidP="005C604A">
      <w:pPr>
        <w:spacing w:after="0" w:line="260" w:lineRule="exact"/>
        <w:rPr>
          <w:rFonts w:ascii="Arial" w:hAnsi="Arial" w:cs="Arial"/>
          <w:bCs/>
          <w:color w:val="auto"/>
          <w:szCs w:val="22"/>
        </w:rPr>
      </w:pPr>
    </w:p>
    <w:p w14:paraId="47359FFD" w14:textId="0D21682F" w:rsidR="000150D6" w:rsidRPr="005C604A" w:rsidRDefault="000150D6" w:rsidP="009E1BE4">
      <w:pPr>
        <w:spacing w:line="260" w:lineRule="exact"/>
        <w:rPr>
          <w:rFonts w:ascii="Arial" w:hAnsi="Arial" w:cs="Arial"/>
          <w:b/>
          <w:color w:val="auto"/>
          <w:szCs w:val="22"/>
        </w:rPr>
      </w:pPr>
      <w:r w:rsidRPr="005C604A">
        <w:rPr>
          <w:rFonts w:ascii="Arial" w:hAnsi="Arial" w:cs="Arial"/>
          <w:b/>
          <w:color w:val="auto"/>
          <w:szCs w:val="22"/>
        </w:rPr>
        <w:t>a</w:t>
      </w:r>
    </w:p>
    <w:p w14:paraId="6F47798F" w14:textId="77777777" w:rsidR="000150D6" w:rsidRPr="005C604A" w:rsidRDefault="000150D6" w:rsidP="005C604A">
      <w:pPr>
        <w:pStyle w:val="Tabulkatext"/>
        <w:spacing w:before="0" w:after="0" w:line="260" w:lineRule="exact"/>
        <w:outlineLvl w:val="0"/>
        <w:rPr>
          <w:rStyle w:val="Siln"/>
          <w:rFonts w:ascii="Arial" w:hAnsi="Arial" w:cs="Arial"/>
          <w:b w:val="0"/>
          <w:color w:val="auto"/>
          <w:szCs w:val="22"/>
        </w:rPr>
      </w:pPr>
    </w:p>
    <w:p w14:paraId="66357800" w14:textId="77777777" w:rsidR="000C6E4D" w:rsidRPr="009E1BE4" w:rsidRDefault="000C6E4D" w:rsidP="009E1BE4">
      <w:pPr>
        <w:suppressAutoHyphens/>
        <w:spacing w:line="260" w:lineRule="exact"/>
        <w:jc w:val="left"/>
        <w:rPr>
          <w:rFonts w:ascii="Arial" w:hAnsi="Arial" w:cs="Arial"/>
          <w:b/>
          <w:color w:val="auto"/>
          <w:szCs w:val="22"/>
          <w:lang w:eastAsia="ar-SA"/>
        </w:rPr>
      </w:pPr>
      <w:r w:rsidRPr="009E1BE4">
        <w:rPr>
          <w:rFonts w:ascii="Arial" w:hAnsi="Arial" w:cs="Arial"/>
          <w:b/>
          <w:color w:val="auto"/>
          <w:szCs w:val="22"/>
          <w:lang w:eastAsia="ar-SA"/>
        </w:rPr>
        <w:t>ELTODO, a.s.</w:t>
      </w:r>
    </w:p>
    <w:p w14:paraId="4D445140" w14:textId="76BE6869" w:rsidR="001152BF" w:rsidRPr="009E1BE4" w:rsidRDefault="000150D6" w:rsidP="009E1BE4">
      <w:pPr>
        <w:suppressAutoHyphens/>
        <w:spacing w:line="260" w:lineRule="exact"/>
        <w:jc w:val="left"/>
        <w:rPr>
          <w:rFonts w:ascii="Arial" w:hAnsi="Arial" w:cs="Arial"/>
          <w:bCs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se sídlem:</w:t>
      </w:r>
      <w:r w:rsidR="004F0F65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Novodvorská 101</w:t>
      </w:r>
      <w:r w:rsidR="0099119F">
        <w:rPr>
          <w:rFonts w:ascii="Arial" w:hAnsi="Arial" w:cs="Arial"/>
          <w:color w:val="auto"/>
          <w:szCs w:val="22"/>
          <w:lang w:eastAsia="ar-SA"/>
        </w:rPr>
        <w:t>0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/14, 142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 xml:space="preserve">00 Praha 4 </w:t>
      </w:r>
    </w:p>
    <w:p w14:paraId="46E95470" w14:textId="7296CDCC" w:rsidR="000150D6" w:rsidRPr="009E1BE4" w:rsidRDefault="000150D6" w:rsidP="009E1BE4">
      <w:pPr>
        <w:suppressAutoHyphens/>
        <w:spacing w:line="260" w:lineRule="exact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IČO: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1A7D89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0059155F" w14:textId="7BB8E26E" w:rsidR="000150D6" w:rsidRPr="009E1BE4" w:rsidRDefault="000150D6" w:rsidP="009E1BE4">
      <w:pPr>
        <w:widowControl w:val="0"/>
        <w:suppressAutoHyphens/>
        <w:autoSpaceDE w:val="0"/>
        <w:autoSpaceDN w:val="0"/>
        <w:spacing w:line="260" w:lineRule="exact"/>
        <w:ind w:left="-1080" w:firstLine="1080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DIČ: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7E7B77" w:rsidRPr="009E1BE4">
        <w:rPr>
          <w:rFonts w:ascii="Arial" w:hAnsi="Arial" w:cs="Arial"/>
          <w:color w:val="auto"/>
          <w:szCs w:val="22"/>
          <w:lang w:eastAsia="ar-SA"/>
        </w:rPr>
        <w:t>CZ</w:t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629EC505" w14:textId="175E3830" w:rsidR="00E876B9" w:rsidRPr="009E1BE4" w:rsidRDefault="000C6E4D" w:rsidP="009E1BE4">
      <w:pPr>
        <w:suppressAutoHyphens/>
        <w:spacing w:line="260" w:lineRule="exact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bCs/>
          <w:color w:val="auto"/>
          <w:szCs w:val="22"/>
          <w:lang w:eastAsia="ar-SA"/>
        </w:rPr>
        <w:t>Zastoupena</w:t>
      </w:r>
      <w:r w:rsidRPr="009E1BE4">
        <w:rPr>
          <w:rFonts w:ascii="Arial" w:hAnsi="Arial" w:cs="Arial"/>
          <w:color w:val="auto"/>
          <w:szCs w:val="22"/>
          <w:lang w:eastAsia="ar-SA"/>
        </w:rPr>
        <w:t>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MVDr. Veronika </w:t>
      </w:r>
      <w:proofErr w:type="spellStart"/>
      <w:r w:rsidR="002F1EDF">
        <w:rPr>
          <w:rFonts w:ascii="Arial" w:hAnsi="Arial" w:cs="Arial"/>
          <w:color w:val="auto"/>
          <w:szCs w:val="22"/>
          <w:lang w:eastAsia="ar-SA"/>
        </w:rPr>
        <w:t>Tykačová</w:t>
      </w:r>
      <w:proofErr w:type="spellEnd"/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4B0E2D">
        <w:rPr>
          <w:rFonts w:ascii="Arial" w:hAnsi="Arial" w:cs="Arial"/>
          <w:color w:val="auto"/>
          <w:szCs w:val="22"/>
          <w:lang w:eastAsia="ar-SA"/>
        </w:rPr>
        <w:t>–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předsed</w:t>
      </w:r>
      <w:r w:rsidR="002F1EDF">
        <w:rPr>
          <w:rFonts w:ascii="Arial" w:hAnsi="Arial" w:cs="Arial"/>
          <w:color w:val="auto"/>
          <w:szCs w:val="22"/>
          <w:lang w:eastAsia="ar-SA"/>
        </w:rPr>
        <w:t>kyně</w:t>
      </w:r>
      <w:r w:rsidR="004B0E2D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2F1EDF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7FF92BED" w14:textId="476C86CA" w:rsidR="00E876B9" w:rsidRPr="009E1BE4" w:rsidRDefault="002F1EDF" w:rsidP="009E1BE4">
      <w:pPr>
        <w:suppressAutoHyphens/>
        <w:spacing w:line="260" w:lineRule="exact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Luděk Horák </w:t>
      </w:r>
      <w:r w:rsidR="004B0E2D">
        <w:rPr>
          <w:rFonts w:ascii="Arial" w:hAnsi="Arial" w:cs="Arial"/>
          <w:color w:val="auto"/>
          <w:szCs w:val="22"/>
          <w:lang w:eastAsia="ar-SA"/>
        </w:rPr>
        <w:t>–</w:t>
      </w:r>
      <w:r w:rsidR="00F2696C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místopředseda</w:t>
      </w:r>
      <w:r w:rsidR="004B0E2D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15171E82" w14:textId="353FF64E" w:rsidR="00E876B9" w:rsidRPr="009E1BE4" w:rsidRDefault="002F1EDF" w:rsidP="009E1BE4">
      <w:pPr>
        <w:suppressAutoHyphens/>
        <w:spacing w:line="260" w:lineRule="exact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Mgr. Marat </w:t>
      </w:r>
      <w:proofErr w:type="spellStart"/>
      <w:r>
        <w:rPr>
          <w:rFonts w:ascii="Arial" w:hAnsi="Arial" w:cs="Arial"/>
          <w:color w:val="auto"/>
          <w:szCs w:val="22"/>
          <w:lang w:eastAsia="ar-SA"/>
        </w:rPr>
        <w:t>Saber</w:t>
      </w:r>
      <w:proofErr w:type="spellEnd"/>
      <w:r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4B0E2D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4B0E2D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32FA1AFF" w14:textId="6A4B03AA" w:rsidR="00E876B9" w:rsidRPr="009E1BE4" w:rsidRDefault="002F1EDF" w:rsidP="009E1BE4">
      <w:pPr>
        <w:suppressAutoHyphens/>
        <w:spacing w:line="260" w:lineRule="exact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Mgr. Ladislav Beran </w:t>
      </w:r>
      <w:r w:rsidR="004B0E2D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4B0E2D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představenstva,</w:t>
      </w:r>
    </w:p>
    <w:p w14:paraId="17A71CDA" w14:textId="586E894A" w:rsidR="000C6E4D" w:rsidRPr="009E1BE4" w:rsidRDefault="002F1EDF" w:rsidP="00AE1382">
      <w:pPr>
        <w:suppressAutoHyphens/>
        <w:spacing w:after="240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Ing. Michal Petřík </w:t>
      </w:r>
      <w:r w:rsidR="004B0E2D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4B0E2D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2005C431" w14:textId="5B61783C" w:rsidR="000150D6" w:rsidRPr="009E1BE4" w:rsidRDefault="00C028B1" w:rsidP="009E1BE4">
      <w:pPr>
        <w:tabs>
          <w:tab w:val="left" w:pos="516"/>
        </w:tabs>
        <w:spacing w:line="260" w:lineRule="exact"/>
        <w:jc w:val="left"/>
        <w:rPr>
          <w:rFonts w:ascii="Arial" w:hAnsi="Arial" w:cs="Arial"/>
          <w:bCs/>
          <w:color w:val="auto"/>
          <w:szCs w:val="22"/>
          <w:lang w:eastAsia="en-US"/>
        </w:rPr>
      </w:pPr>
      <w:r w:rsidRPr="009E1BE4">
        <w:rPr>
          <w:rFonts w:ascii="Arial" w:hAnsi="Arial" w:cs="Arial"/>
          <w:bCs/>
          <w:color w:val="auto"/>
          <w:szCs w:val="22"/>
          <w:lang w:eastAsia="en-US"/>
        </w:rPr>
        <w:t xml:space="preserve"> 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(dále jen „</w:t>
      </w:r>
      <w:r w:rsidR="000B02FE" w:rsidRPr="009E1BE4">
        <w:rPr>
          <w:rFonts w:ascii="Arial" w:hAnsi="Arial" w:cs="Arial"/>
          <w:b/>
          <w:bCs/>
          <w:color w:val="auto"/>
          <w:szCs w:val="22"/>
          <w:lang w:eastAsia="en-US"/>
        </w:rPr>
        <w:t>ZHOTOVITEL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“)</w:t>
      </w:r>
    </w:p>
    <w:p w14:paraId="18445396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47556C" w14:textId="3360CEDE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OBJEDNATEL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ZHOTOVITEL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společně dále jen „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STRA</w:t>
      </w:r>
      <w:r w:rsidR="000D5E00">
        <w:rPr>
          <w:rFonts w:ascii="Arial" w:hAnsi="Arial" w:cs="Arial"/>
          <w:bCs/>
          <w:color w:val="auto"/>
          <w:sz w:val="22"/>
          <w:szCs w:val="22"/>
        </w:rPr>
        <w:t>N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Y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9E1BE4">
        <w:rPr>
          <w:rFonts w:ascii="Arial" w:hAnsi="Arial" w:cs="Arial"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„</w:t>
      </w:r>
      <w:r w:rsidR="006903D7" w:rsidRPr="009E1BE4">
        <w:rPr>
          <w:rFonts w:ascii="Arial" w:hAnsi="Arial" w:cs="Arial"/>
          <w:color w:val="auto"/>
          <w:sz w:val="22"/>
          <w:szCs w:val="22"/>
        </w:rPr>
        <w:t>STRANA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14:paraId="1BA4BEFE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A3FD6F0" w14:textId="2A7C2D2D" w:rsidR="000150D6" w:rsidRPr="009E1BE4" w:rsidRDefault="00DC5FF8" w:rsidP="00C028B1">
      <w:pPr>
        <w:pStyle w:val="Smluvnstrana"/>
        <w:widowControl w:val="0"/>
        <w:spacing w:line="260" w:lineRule="exact"/>
        <w:jc w:val="center"/>
        <w:rPr>
          <w:rFonts w:ascii="Arial" w:hAnsi="Arial" w:cs="Arial"/>
          <w:smallCaps/>
          <w:color w:val="auto"/>
          <w:sz w:val="22"/>
          <w:szCs w:val="22"/>
        </w:rPr>
      </w:pPr>
      <w:r w:rsidRPr="00DC5FF8">
        <w:rPr>
          <w:rFonts w:ascii="Arial" w:hAnsi="Arial" w:cs="Arial"/>
          <w:smallCaps/>
          <w:color w:val="auto"/>
          <w:sz w:val="22"/>
          <w:szCs w:val="22"/>
        </w:rPr>
        <w:t>Mezi smluvními stranami bylo dohodnuto následující</w:t>
      </w:r>
      <w:r w:rsidRPr="009E1BE4">
        <w:rPr>
          <w:rFonts w:ascii="Arial" w:hAnsi="Arial" w:cs="Arial"/>
          <w:smallCaps/>
          <w:color w:val="auto"/>
          <w:sz w:val="22"/>
          <w:szCs w:val="22"/>
        </w:rPr>
        <w:t>:</w:t>
      </w:r>
    </w:p>
    <w:p w14:paraId="1E2585AA" w14:textId="53F68432" w:rsidR="000150D6" w:rsidRPr="009E1BE4" w:rsidRDefault="00485599" w:rsidP="00485599">
      <w:pPr>
        <w:pStyle w:val="Zklad1"/>
        <w:spacing w:line="260" w:lineRule="exact"/>
        <w:rPr>
          <w:rFonts w:ascii="Arial" w:hAnsi="Arial" w:cs="Arial"/>
          <w:color w:val="auto"/>
          <w:szCs w:val="22"/>
        </w:rPr>
      </w:pPr>
      <w:bookmarkStart w:id="0" w:name="FirstPara"/>
      <w:bookmarkEnd w:id="0"/>
      <w:r w:rsidRPr="009E1BE4">
        <w:rPr>
          <w:rFonts w:ascii="Arial" w:hAnsi="Arial" w:cs="Arial"/>
          <w:color w:val="auto"/>
          <w:szCs w:val="22"/>
        </w:rPr>
        <w:t>PREAMBULE</w:t>
      </w:r>
    </w:p>
    <w:p w14:paraId="20858162" w14:textId="41F9056A" w:rsidR="00F95FAE" w:rsidRPr="009F4198" w:rsidRDefault="000B02FE" w:rsidP="0075558B">
      <w:pPr>
        <w:pStyle w:val="Zklad2"/>
        <w:numPr>
          <w:ilvl w:val="1"/>
          <w:numId w:val="2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9F4198">
        <w:rPr>
          <w:rFonts w:ascii="Arial" w:hAnsi="Arial" w:cs="Arial"/>
          <w:color w:val="auto"/>
          <w:szCs w:val="22"/>
        </w:rPr>
        <w:t xml:space="preserve">STRANY </w:t>
      </w:r>
      <w:r w:rsidR="000150D6" w:rsidRPr="009F4198">
        <w:rPr>
          <w:rFonts w:ascii="Arial" w:hAnsi="Arial" w:cs="Arial"/>
          <w:color w:val="auto"/>
          <w:szCs w:val="22"/>
        </w:rPr>
        <w:t xml:space="preserve">spolu uzavřely dne </w:t>
      </w:r>
      <w:r w:rsidR="00561C0B" w:rsidRPr="009F4198">
        <w:rPr>
          <w:rFonts w:ascii="Arial" w:hAnsi="Arial" w:cs="Arial"/>
          <w:color w:val="auto"/>
          <w:szCs w:val="22"/>
        </w:rPr>
        <w:t>2</w:t>
      </w:r>
      <w:r w:rsidR="00F974BA">
        <w:rPr>
          <w:rFonts w:ascii="Arial" w:hAnsi="Arial" w:cs="Arial"/>
          <w:color w:val="auto"/>
          <w:szCs w:val="22"/>
        </w:rPr>
        <w:t>7.</w:t>
      </w:r>
      <w:r w:rsidR="004B0E2D">
        <w:rPr>
          <w:rFonts w:ascii="Arial" w:hAnsi="Arial" w:cs="Arial"/>
          <w:color w:val="auto"/>
          <w:szCs w:val="22"/>
        </w:rPr>
        <w:t xml:space="preserve"> 0</w:t>
      </w:r>
      <w:r w:rsidR="00F974BA">
        <w:rPr>
          <w:rFonts w:ascii="Arial" w:hAnsi="Arial" w:cs="Arial"/>
          <w:color w:val="auto"/>
          <w:szCs w:val="22"/>
        </w:rPr>
        <w:t>7.</w:t>
      </w:r>
      <w:r w:rsidR="004B0E2D">
        <w:rPr>
          <w:rFonts w:ascii="Arial" w:hAnsi="Arial" w:cs="Arial"/>
          <w:color w:val="auto"/>
          <w:szCs w:val="22"/>
        </w:rPr>
        <w:t xml:space="preserve"> </w:t>
      </w:r>
      <w:bookmarkStart w:id="1" w:name="_GoBack"/>
      <w:bookmarkEnd w:id="1"/>
      <w:r w:rsidR="000150D6" w:rsidRPr="009F4198">
        <w:rPr>
          <w:rFonts w:ascii="Arial" w:hAnsi="Arial" w:cs="Arial"/>
          <w:color w:val="auto"/>
          <w:szCs w:val="22"/>
        </w:rPr>
        <w:t>20</w:t>
      </w:r>
      <w:r w:rsidR="00D45887" w:rsidRPr="009F4198">
        <w:rPr>
          <w:rFonts w:ascii="Arial" w:hAnsi="Arial" w:cs="Arial"/>
          <w:color w:val="auto"/>
          <w:szCs w:val="22"/>
        </w:rPr>
        <w:t>2</w:t>
      </w:r>
      <w:r w:rsidR="006122EB" w:rsidRPr="009F4198">
        <w:rPr>
          <w:rFonts w:ascii="Arial" w:hAnsi="Arial" w:cs="Arial"/>
          <w:color w:val="auto"/>
          <w:szCs w:val="22"/>
        </w:rPr>
        <w:t>3</w:t>
      </w:r>
      <w:r w:rsidR="000150D6" w:rsidRPr="009F4198">
        <w:rPr>
          <w:rFonts w:ascii="Arial" w:hAnsi="Arial" w:cs="Arial"/>
          <w:color w:val="auto"/>
          <w:szCs w:val="22"/>
        </w:rPr>
        <w:t xml:space="preserve"> smlouvu </w:t>
      </w:r>
      <w:r w:rsidR="00561C0B" w:rsidRPr="009F4198">
        <w:rPr>
          <w:rFonts w:ascii="Arial" w:hAnsi="Arial" w:cs="Arial"/>
          <w:color w:val="auto"/>
          <w:szCs w:val="22"/>
        </w:rPr>
        <w:t xml:space="preserve">o dílo </w:t>
      </w:r>
      <w:r w:rsidR="00F974BA">
        <w:rPr>
          <w:rFonts w:ascii="Arial" w:hAnsi="Arial" w:cs="Arial"/>
          <w:color w:val="auto"/>
          <w:szCs w:val="22"/>
        </w:rPr>
        <w:t>na dopravní řešení křižovatky v Českém Těšíně</w:t>
      </w:r>
      <w:r w:rsidR="00561C0B" w:rsidRPr="009F4198">
        <w:rPr>
          <w:rFonts w:ascii="Arial" w:hAnsi="Arial" w:cs="Arial"/>
          <w:color w:val="auto"/>
          <w:szCs w:val="22"/>
        </w:rPr>
        <w:t xml:space="preserve"> </w:t>
      </w:r>
      <w:r w:rsidR="000150D6" w:rsidRPr="009F4198">
        <w:rPr>
          <w:rFonts w:ascii="Arial" w:hAnsi="Arial" w:cs="Arial"/>
          <w:color w:val="auto"/>
          <w:szCs w:val="22"/>
        </w:rPr>
        <w:t>(dále jen „</w:t>
      </w:r>
      <w:r w:rsidR="000F18DB" w:rsidRPr="009F4198">
        <w:rPr>
          <w:rFonts w:ascii="Arial" w:hAnsi="Arial" w:cs="Arial"/>
          <w:b/>
          <w:color w:val="auto"/>
          <w:szCs w:val="22"/>
        </w:rPr>
        <w:t>SMLOUVA</w:t>
      </w:r>
      <w:r w:rsidR="000150D6" w:rsidRPr="009F4198">
        <w:rPr>
          <w:rFonts w:ascii="Arial" w:hAnsi="Arial" w:cs="Arial"/>
          <w:color w:val="auto"/>
          <w:szCs w:val="22"/>
        </w:rPr>
        <w:t>“)</w:t>
      </w:r>
      <w:r w:rsidR="00F974BA">
        <w:rPr>
          <w:rFonts w:ascii="Arial" w:hAnsi="Arial" w:cs="Arial"/>
          <w:color w:val="auto"/>
          <w:szCs w:val="22"/>
        </w:rPr>
        <w:t>.</w:t>
      </w:r>
    </w:p>
    <w:p w14:paraId="3CC1500A" w14:textId="3382E762" w:rsidR="000150D6" w:rsidRPr="00F974BA" w:rsidRDefault="000E04E9" w:rsidP="0079722A">
      <w:pPr>
        <w:pStyle w:val="Zklad2"/>
        <w:numPr>
          <w:ilvl w:val="1"/>
          <w:numId w:val="2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 xml:space="preserve">SMLOUVA </w:t>
      </w:r>
      <w:r w:rsidR="00F95FAE" w:rsidRPr="00F974BA">
        <w:rPr>
          <w:rFonts w:ascii="Arial" w:hAnsi="Arial" w:cs="Arial"/>
          <w:color w:val="auto"/>
          <w:szCs w:val="22"/>
        </w:rPr>
        <w:t xml:space="preserve">byla uzavřena na základě veřejné zakázky </w:t>
      </w:r>
      <w:r w:rsidR="00244857" w:rsidRPr="00F974BA">
        <w:rPr>
          <w:rFonts w:ascii="Arial" w:hAnsi="Arial" w:cs="Arial"/>
          <w:color w:val="auto"/>
          <w:szCs w:val="22"/>
        </w:rPr>
        <w:t>s názvem „</w:t>
      </w:r>
      <w:r w:rsidR="00F974BA">
        <w:rPr>
          <w:rFonts w:ascii="Arial" w:hAnsi="Arial" w:cs="Arial"/>
          <w:i/>
          <w:iCs/>
          <w:color w:val="auto"/>
          <w:szCs w:val="22"/>
        </w:rPr>
        <w:t xml:space="preserve">Dopravní řešení křižovatky </w:t>
      </w:r>
      <w:r w:rsidR="00F2696C">
        <w:rPr>
          <w:rFonts w:ascii="Arial" w:hAnsi="Arial" w:cs="Arial"/>
          <w:i/>
          <w:iCs/>
          <w:color w:val="auto"/>
          <w:szCs w:val="22"/>
        </w:rPr>
        <w:t>na</w:t>
      </w:r>
      <w:r w:rsidR="00F974BA">
        <w:rPr>
          <w:rFonts w:ascii="Arial" w:hAnsi="Arial" w:cs="Arial"/>
          <w:i/>
          <w:iCs/>
          <w:color w:val="auto"/>
          <w:szCs w:val="22"/>
        </w:rPr>
        <w:t> ul. Frýdecká, Sokolovská a Slovenská v Českém Těšíně</w:t>
      </w:r>
      <w:r w:rsidR="00244857" w:rsidRPr="00F974BA">
        <w:rPr>
          <w:rFonts w:ascii="Arial" w:hAnsi="Arial" w:cs="Arial"/>
          <w:color w:val="auto"/>
          <w:szCs w:val="22"/>
        </w:rPr>
        <w:t xml:space="preserve">“, </w:t>
      </w:r>
      <w:r w:rsidR="00F95FAE" w:rsidRPr="00F974BA">
        <w:rPr>
          <w:rFonts w:ascii="Arial" w:hAnsi="Arial" w:cs="Arial"/>
          <w:color w:val="auto"/>
          <w:szCs w:val="22"/>
        </w:rPr>
        <w:t>zadávané</w:t>
      </w:r>
      <w:r w:rsidR="00F974BA">
        <w:rPr>
          <w:rFonts w:ascii="Arial" w:hAnsi="Arial" w:cs="Arial"/>
          <w:color w:val="auto"/>
          <w:szCs w:val="22"/>
        </w:rPr>
        <w:t xml:space="preserve"> ve zjednodušeném podlim</w:t>
      </w:r>
      <w:r w:rsidR="00F2696C">
        <w:rPr>
          <w:rFonts w:ascii="Arial" w:hAnsi="Arial" w:cs="Arial"/>
          <w:color w:val="auto"/>
          <w:szCs w:val="22"/>
        </w:rPr>
        <w:t>itním řízení podle zákona č. 134</w:t>
      </w:r>
      <w:r w:rsidR="00F974BA">
        <w:rPr>
          <w:rFonts w:ascii="Arial" w:hAnsi="Arial" w:cs="Arial"/>
          <w:color w:val="auto"/>
          <w:szCs w:val="22"/>
        </w:rPr>
        <w:t>/2016Sb., o zadávání veřejných zakázek, v platném znění (dále jen „zákon“)</w:t>
      </w:r>
    </w:p>
    <w:p w14:paraId="5F285564" w14:textId="62865347" w:rsidR="000150D6" w:rsidRPr="00AA571A" w:rsidRDefault="000150D6" w:rsidP="00EC07C5">
      <w:pPr>
        <w:pStyle w:val="Zklad2"/>
        <w:numPr>
          <w:ilvl w:val="1"/>
          <w:numId w:val="2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AA571A">
        <w:rPr>
          <w:rFonts w:ascii="Arial" w:hAnsi="Arial" w:cs="Arial"/>
          <w:color w:val="auto"/>
          <w:szCs w:val="22"/>
        </w:rPr>
        <w:t xml:space="preserve">V průběhu </w:t>
      </w:r>
      <w:r w:rsidR="00803285" w:rsidRPr="00AA571A">
        <w:rPr>
          <w:rFonts w:ascii="Arial" w:hAnsi="Arial" w:cs="Arial"/>
          <w:color w:val="auto"/>
          <w:szCs w:val="22"/>
        </w:rPr>
        <w:t xml:space="preserve">trvání </w:t>
      </w:r>
      <w:r w:rsidR="003961B9" w:rsidRPr="00AA571A">
        <w:rPr>
          <w:rFonts w:ascii="Arial" w:hAnsi="Arial" w:cs="Arial"/>
          <w:color w:val="auto"/>
          <w:szCs w:val="22"/>
        </w:rPr>
        <w:t>SMLOUVY STRANY</w:t>
      </w:r>
      <w:r w:rsidR="00306821" w:rsidRPr="00AA571A">
        <w:rPr>
          <w:rFonts w:ascii="Arial" w:hAnsi="Arial" w:cs="Arial"/>
          <w:color w:val="auto"/>
          <w:szCs w:val="22"/>
        </w:rPr>
        <w:t xml:space="preserve"> identifikovaly, že v čl. </w:t>
      </w:r>
      <w:r w:rsidR="00F974BA">
        <w:rPr>
          <w:rFonts w:ascii="Arial" w:hAnsi="Arial" w:cs="Arial"/>
          <w:color w:val="auto"/>
          <w:szCs w:val="22"/>
        </w:rPr>
        <w:t>6.1</w:t>
      </w:r>
      <w:r w:rsidR="00CB125E" w:rsidRPr="00AA571A">
        <w:rPr>
          <w:rFonts w:ascii="Arial" w:hAnsi="Arial" w:cs="Arial"/>
          <w:color w:val="auto"/>
          <w:szCs w:val="22"/>
        </w:rPr>
        <w:t xml:space="preserve"> </w:t>
      </w:r>
      <w:r w:rsidR="001931B2" w:rsidRPr="00AA571A">
        <w:rPr>
          <w:rFonts w:ascii="Arial" w:hAnsi="Arial" w:cs="Arial"/>
          <w:color w:val="auto"/>
          <w:szCs w:val="22"/>
        </w:rPr>
        <w:t xml:space="preserve">SMLOUVY </w:t>
      </w:r>
      <w:r w:rsidR="00CB125E" w:rsidRPr="00AA571A">
        <w:rPr>
          <w:rFonts w:ascii="Arial" w:hAnsi="Arial" w:cs="Arial"/>
          <w:color w:val="auto"/>
          <w:szCs w:val="22"/>
        </w:rPr>
        <w:t>byl</w:t>
      </w:r>
      <w:r w:rsidR="00C858C6" w:rsidRPr="00AA571A">
        <w:rPr>
          <w:rFonts w:ascii="Arial" w:hAnsi="Arial" w:cs="Arial"/>
          <w:color w:val="auto"/>
          <w:szCs w:val="22"/>
        </w:rPr>
        <w:t>a</w:t>
      </w:r>
      <w:r w:rsidR="00CB125E" w:rsidRPr="00AA571A">
        <w:rPr>
          <w:rFonts w:ascii="Arial" w:hAnsi="Arial" w:cs="Arial"/>
          <w:color w:val="auto"/>
          <w:szCs w:val="22"/>
        </w:rPr>
        <w:t xml:space="preserve"> vlivem </w:t>
      </w:r>
      <w:r w:rsidR="00F974BA">
        <w:rPr>
          <w:rFonts w:ascii="Arial" w:hAnsi="Arial" w:cs="Arial"/>
          <w:color w:val="auto"/>
          <w:szCs w:val="22"/>
        </w:rPr>
        <w:t xml:space="preserve">administrativní </w:t>
      </w:r>
      <w:r w:rsidR="00CB125E" w:rsidRPr="00AA571A">
        <w:rPr>
          <w:rFonts w:ascii="Arial" w:hAnsi="Arial" w:cs="Arial"/>
          <w:color w:val="auto"/>
          <w:szCs w:val="22"/>
        </w:rPr>
        <w:t xml:space="preserve">chyby uvedena cena </w:t>
      </w:r>
      <w:r w:rsidR="00F974BA">
        <w:rPr>
          <w:rFonts w:ascii="Arial" w:hAnsi="Arial" w:cs="Arial"/>
          <w:color w:val="auto"/>
          <w:szCs w:val="22"/>
        </w:rPr>
        <w:t xml:space="preserve">včetně DPH </w:t>
      </w:r>
      <w:r w:rsidR="00CB125E" w:rsidRPr="00AA571A">
        <w:rPr>
          <w:rFonts w:ascii="Arial" w:hAnsi="Arial" w:cs="Arial"/>
          <w:color w:val="auto"/>
          <w:szCs w:val="22"/>
        </w:rPr>
        <w:t>v nesprávné výši</w:t>
      </w:r>
      <w:r w:rsidRPr="00AA571A">
        <w:rPr>
          <w:rFonts w:ascii="Arial" w:hAnsi="Arial" w:cs="Arial"/>
          <w:color w:val="auto"/>
          <w:szCs w:val="22"/>
        </w:rPr>
        <w:t>.</w:t>
      </w:r>
      <w:r w:rsidR="00762825" w:rsidRPr="00AA571A">
        <w:rPr>
          <w:rFonts w:ascii="Arial" w:hAnsi="Arial" w:cs="Arial"/>
          <w:color w:val="auto"/>
          <w:szCs w:val="22"/>
        </w:rPr>
        <w:t xml:space="preserve"> Za</w:t>
      </w:r>
      <w:r w:rsidR="00F2696C">
        <w:rPr>
          <w:rFonts w:ascii="Arial" w:hAnsi="Arial" w:cs="Arial"/>
          <w:color w:val="auto"/>
          <w:szCs w:val="22"/>
        </w:rPr>
        <w:t xml:space="preserve"> účelem odstranění této </w:t>
      </w:r>
      <w:r w:rsidR="00762825" w:rsidRPr="00AA571A">
        <w:rPr>
          <w:rFonts w:ascii="Arial" w:hAnsi="Arial" w:cs="Arial"/>
          <w:color w:val="auto"/>
          <w:szCs w:val="22"/>
        </w:rPr>
        <w:t xml:space="preserve">chyby </w:t>
      </w:r>
      <w:r w:rsidR="00AA571A">
        <w:rPr>
          <w:rFonts w:ascii="Arial" w:hAnsi="Arial" w:cs="Arial"/>
          <w:color w:val="auto"/>
          <w:szCs w:val="22"/>
        </w:rPr>
        <w:t>S</w:t>
      </w:r>
      <w:r w:rsidR="009F0F7A" w:rsidRPr="00AA571A">
        <w:rPr>
          <w:rFonts w:ascii="Arial" w:hAnsi="Arial" w:cs="Arial"/>
          <w:color w:val="auto"/>
          <w:szCs w:val="22"/>
        </w:rPr>
        <w:t>TRANY</w:t>
      </w:r>
      <w:r w:rsidR="00762825" w:rsidRPr="00AA571A">
        <w:rPr>
          <w:rFonts w:ascii="Arial" w:hAnsi="Arial" w:cs="Arial"/>
          <w:color w:val="auto"/>
          <w:szCs w:val="22"/>
        </w:rPr>
        <w:t xml:space="preserve"> uzavírají tento Dodatek č. 1. </w:t>
      </w:r>
    </w:p>
    <w:p w14:paraId="3050D418" w14:textId="2397B914" w:rsidR="00BD5F42" w:rsidRDefault="00DB56E4" w:rsidP="00F974BA">
      <w:pPr>
        <w:pStyle w:val="Zklad2"/>
        <w:numPr>
          <w:ilvl w:val="1"/>
          <w:numId w:val="2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>STRANY</w:t>
      </w:r>
      <w:r w:rsidR="000150D6" w:rsidRPr="009E1BE4">
        <w:rPr>
          <w:rFonts w:ascii="Arial" w:hAnsi="Arial" w:cs="Arial"/>
          <w:color w:val="auto"/>
          <w:szCs w:val="22"/>
        </w:rPr>
        <w:t xml:space="preserve"> konstatují, že podmínky Dodatku č. </w:t>
      </w:r>
      <w:r w:rsidR="0001559B" w:rsidRPr="009E1BE4">
        <w:rPr>
          <w:rFonts w:ascii="Arial" w:hAnsi="Arial" w:cs="Arial"/>
          <w:color w:val="auto"/>
          <w:szCs w:val="22"/>
        </w:rPr>
        <w:t>1</w:t>
      </w:r>
      <w:r w:rsidR="000150D6" w:rsidRPr="009E1BE4">
        <w:rPr>
          <w:rFonts w:ascii="Arial" w:hAnsi="Arial" w:cs="Arial"/>
          <w:color w:val="auto"/>
          <w:szCs w:val="22"/>
        </w:rPr>
        <w:t xml:space="preserve"> jsou v souladu </w:t>
      </w:r>
      <w:r w:rsidR="00306821" w:rsidRPr="009E1BE4">
        <w:rPr>
          <w:rFonts w:ascii="Arial" w:hAnsi="Arial" w:cs="Arial"/>
          <w:color w:val="auto"/>
          <w:szCs w:val="22"/>
        </w:rPr>
        <w:t xml:space="preserve">se </w:t>
      </w:r>
      <w:r w:rsidR="00F974BA">
        <w:rPr>
          <w:rFonts w:ascii="Arial" w:hAnsi="Arial" w:cs="Arial"/>
          <w:color w:val="auto"/>
          <w:szCs w:val="22"/>
        </w:rPr>
        <w:t>zákonem</w:t>
      </w:r>
      <w:r w:rsidR="000150D6" w:rsidRPr="00F974BA">
        <w:rPr>
          <w:rFonts w:ascii="Arial" w:hAnsi="Arial" w:cs="Arial"/>
          <w:color w:val="auto"/>
          <w:szCs w:val="22"/>
        </w:rPr>
        <w:t>.</w:t>
      </w:r>
    </w:p>
    <w:p w14:paraId="7EFDD72D" w14:textId="472615CD" w:rsidR="000150D6" w:rsidRPr="009E1BE4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lastRenderedPageBreak/>
        <w:t>PŘEDMĚT DODATKU Č. 1</w:t>
      </w:r>
    </w:p>
    <w:p w14:paraId="6B34DC9F" w14:textId="3D79315E" w:rsidR="00681B78" w:rsidRPr="00761E05" w:rsidRDefault="00681B78" w:rsidP="00CB2691">
      <w:pPr>
        <w:pStyle w:val="Zklad2"/>
        <w:numPr>
          <w:ilvl w:val="1"/>
          <w:numId w:val="3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761E05">
        <w:rPr>
          <w:rFonts w:ascii="Arial" w:hAnsi="Arial" w:cs="Arial"/>
          <w:color w:val="auto"/>
          <w:szCs w:val="22"/>
        </w:rPr>
        <w:t>Předmětem tohoto</w:t>
      </w:r>
      <w:r w:rsidR="00122F3C" w:rsidRPr="00761E05">
        <w:rPr>
          <w:rFonts w:ascii="Arial" w:hAnsi="Arial" w:cs="Arial"/>
          <w:color w:val="auto"/>
          <w:szCs w:val="22"/>
        </w:rPr>
        <w:t xml:space="preserve"> Dodatku č. 1 </w:t>
      </w:r>
      <w:r w:rsidR="00761E05" w:rsidRPr="00761E05">
        <w:rPr>
          <w:rFonts w:ascii="Arial" w:hAnsi="Arial" w:cs="Arial"/>
          <w:color w:val="auto"/>
          <w:szCs w:val="22"/>
        </w:rPr>
        <w:t xml:space="preserve">je </w:t>
      </w:r>
      <w:r w:rsidR="00762825" w:rsidRPr="00761E05">
        <w:rPr>
          <w:rFonts w:ascii="Arial" w:hAnsi="Arial" w:cs="Arial"/>
          <w:color w:val="auto"/>
          <w:szCs w:val="22"/>
        </w:rPr>
        <w:t xml:space="preserve">úprava čl. </w:t>
      </w:r>
      <w:r w:rsidR="00F974BA">
        <w:rPr>
          <w:rFonts w:ascii="Arial" w:hAnsi="Arial" w:cs="Arial"/>
          <w:color w:val="auto"/>
          <w:szCs w:val="22"/>
        </w:rPr>
        <w:t>6.1</w:t>
      </w:r>
      <w:r w:rsidR="00762825" w:rsidRPr="00761E05">
        <w:rPr>
          <w:rFonts w:ascii="Arial" w:hAnsi="Arial" w:cs="Arial"/>
          <w:color w:val="auto"/>
          <w:szCs w:val="22"/>
        </w:rPr>
        <w:t xml:space="preserve"> </w:t>
      </w:r>
      <w:r w:rsidR="00243728" w:rsidRPr="00761E05">
        <w:rPr>
          <w:rFonts w:ascii="Arial" w:hAnsi="Arial" w:cs="Arial"/>
          <w:color w:val="auto"/>
          <w:szCs w:val="22"/>
        </w:rPr>
        <w:t>SMLOUVY</w:t>
      </w:r>
      <w:r w:rsidR="0018002C" w:rsidRPr="00761E05">
        <w:rPr>
          <w:rFonts w:ascii="Arial" w:hAnsi="Arial" w:cs="Arial"/>
          <w:color w:val="auto"/>
          <w:szCs w:val="22"/>
        </w:rPr>
        <w:t>.</w:t>
      </w:r>
    </w:p>
    <w:p w14:paraId="265CB099" w14:textId="20FD9B14" w:rsidR="00EE6AE3" w:rsidRDefault="00E85042" w:rsidP="00EE6AE3">
      <w:pPr>
        <w:pStyle w:val="Zklad2"/>
        <w:keepNext/>
        <w:numPr>
          <w:ilvl w:val="1"/>
          <w:numId w:val="3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761E05">
        <w:rPr>
          <w:rFonts w:ascii="Arial" w:hAnsi="Arial" w:cs="Arial"/>
          <w:color w:val="auto"/>
          <w:szCs w:val="22"/>
        </w:rPr>
        <w:t>STRANY</w:t>
      </w:r>
      <w:r w:rsidR="00EE6AE3" w:rsidRPr="00761E05">
        <w:rPr>
          <w:rFonts w:ascii="Arial" w:hAnsi="Arial" w:cs="Arial"/>
          <w:color w:val="auto"/>
          <w:szCs w:val="22"/>
        </w:rPr>
        <w:t xml:space="preserve"> se dohodly na změně čl. </w:t>
      </w:r>
      <w:r w:rsidR="00F974BA">
        <w:rPr>
          <w:rFonts w:ascii="Arial" w:hAnsi="Arial" w:cs="Arial"/>
          <w:color w:val="auto"/>
          <w:szCs w:val="22"/>
        </w:rPr>
        <w:t>6.1</w:t>
      </w:r>
      <w:r w:rsidR="00EE6AE3" w:rsidRPr="00761E05">
        <w:rPr>
          <w:rFonts w:ascii="Arial" w:hAnsi="Arial" w:cs="Arial"/>
          <w:color w:val="auto"/>
          <w:szCs w:val="22"/>
        </w:rPr>
        <w:t xml:space="preserve"> </w:t>
      </w:r>
      <w:r w:rsidR="00243728" w:rsidRPr="00761E05">
        <w:rPr>
          <w:rFonts w:ascii="Arial" w:hAnsi="Arial" w:cs="Arial"/>
          <w:color w:val="auto"/>
          <w:szCs w:val="22"/>
        </w:rPr>
        <w:t>SMLOUVY</w:t>
      </w:r>
      <w:r w:rsidR="00EE6AE3" w:rsidRPr="00761E05">
        <w:rPr>
          <w:rFonts w:ascii="Arial" w:hAnsi="Arial" w:cs="Arial"/>
          <w:color w:val="auto"/>
          <w:szCs w:val="22"/>
        </w:rPr>
        <w:t>, který se ruší a nově zní následovně:</w:t>
      </w:r>
    </w:p>
    <w:p w14:paraId="73E4D8AD" w14:textId="48D1BFC4" w:rsidR="00F974BA" w:rsidRPr="00F974BA" w:rsidRDefault="00F974BA" w:rsidP="00F974BA">
      <w:pPr>
        <w:pStyle w:val="Zklad2"/>
        <w:keepNext/>
        <w:numPr>
          <w:ilvl w:val="1"/>
          <w:numId w:val="28"/>
        </w:numPr>
        <w:spacing w:line="260" w:lineRule="exact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>Smluvní strany se dohodly, že cena za dílo provedené v rozsahu dle této smlouvy je stanovena v souladu se zákonem o cenách a činí:</w:t>
      </w:r>
    </w:p>
    <w:p w14:paraId="2D59498E" w14:textId="7A20F040" w:rsidR="00F974BA" w:rsidRPr="00F974BA" w:rsidRDefault="00F974BA" w:rsidP="00F974BA">
      <w:pPr>
        <w:pStyle w:val="Zklad2"/>
        <w:keepNext/>
        <w:numPr>
          <w:ilvl w:val="0"/>
          <w:numId w:val="0"/>
        </w:numPr>
        <w:spacing w:line="260" w:lineRule="exact"/>
        <w:ind w:left="709"/>
        <w:rPr>
          <w:rFonts w:ascii="Arial" w:hAnsi="Arial" w:cs="Arial"/>
          <w:b/>
          <w:color w:val="auto"/>
          <w:szCs w:val="22"/>
        </w:rPr>
      </w:pPr>
      <w:r w:rsidRPr="00F974BA">
        <w:rPr>
          <w:rFonts w:ascii="Arial" w:hAnsi="Arial" w:cs="Arial"/>
          <w:b/>
          <w:color w:val="auto"/>
          <w:szCs w:val="22"/>
        </w:rPr>
        <w:t>cena díla bez DPH</w:t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  <w:t>10 763 122,58 Kč</w:t>
      </w:r>
    </w:p>
    <w:p w14:paraId="556784DB" w14:textId="03EFDF18" w:rsidR="00F974BA" w:rsidRPr="00F974BA" w:rsidRDefault="00F974BA" w:rsidP="00F974BA">
      <w:pPr>
        <w:pStyle w:val="Zklad2"/>
        <w:keepNext/>
        <w:numPr>
          <w:ilvl w:val="0"/>
          <w:numId w:val="0"/>
        </w:numPr>
        <w:spacing w:line="260" w:lineRule="exact"/>
        <w:ind w:left="709"/>
        <w:rPr>
          <w:rFonts w:ascii="Arial" w:hAnsi="Arial" w:cs="Arial"/>
          <w:b/>
          <w:color w:val="auto"/>
          <w:szCs w:val="22"/>
        </w:rPr>
      </w:pPr>
      <w:r w:rsidRPr="00F974BA">
        <w:rPr>
          <w:rFonts w:ascii="Arial" w:hAnsi="Arial" w:cs="Arial"/>
          <w:b/>
          <w:color w:val="auto"/>
          <w:szCs w:val="22"/>
        </w:rPr>
        <w:t>DPH 21%</w:t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  <w:t xml:space="preserve">  2 260 255,74 Kč</w:t>
      </w:r>
    </w:p>
    <w:p w14:paraId="3C3309E9" w14:textId="0C419535" w:rsidR="00F974BA" w:rsidRPr="00F974BA" w:rsidRDefault="00F974BA" w:rsidP="00F974BA">
      <w:pPr>
        <w:pStyle w:val="Zklad2"/>
        <w:keepNext/>
        <w:numPr>
          <w:ilvl w:val="0"/>
          <w:numId w:val="0"/>
        </w:numPr>
        <w:spacing w:line="260" w:lineRule="exact"/>
        <w:ind w:left="709"/>
        <w:rPr>
          <w:rFonts w:ascii="Arial" w:hAnsi="Arial" w:cs="Arial"/>
          <w:b/>
          <w:color w:val="auto"/>
          <w:szCs w:val="22"/>
        </w:rPr>
      </w:pPr>
      <w:r w:rsidRPr="00F974BA">
        <w:rPr>
          <w:rFonts w:ascii="Arial" w:hAnsi="Arial" w:cs="Arial"/>
          <w:b/>
          <w:color w:val="auto"/>
          <w:szCs w:val="22"/>
        </w:rPr>
        <w:t xml:space="preserve">cena díla včetně DPH </w:t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</w:r>
      <w:r w:rsidRPr="00F974BA">
        <w:rPr>
          <w:rFonts w:ascii="Arial" w:hAnsi="Arial" w:cs="Arial"/>
          <w:b/>
          <w:color w:val="auto"/>
          <w:szCs w:val="22"/>
        </w:rPr>
        <w:tab/>
        <w:t>13 023 378,32 Kč</w:t>
      </w:r>
    </w:p>
    <w:p w14:paraId="04E7E00A" w14:textId="4E8A96B4" w:rsidR="00F974BA" w:rsidRDefault="00F974BA" w:rsidP="00F974BA">
      <w:pPr>
        <w:pStyle w:val="Zklad2"/>
        <w:keepNext/>
        <w:numPr>
          <w:ilvl w:val="0"/>
          <w:numId w:val="0"/>
        </w:numPr>
        <w:spacing w:line="260" w:lineRule="exact"/>
        <w:ind w:left="709"/>
        <w:rPr>
          <w:rFonts w:ascii="Arial" w:hAnsi="Arial" w:cs="Arial"/>
          <w:color w:val="auto"/>
          <w:szCs w:val="22"/>
        </w:rPr>
      </w:pPr>
    </w:p>
    <w:p w14:paraId="561F83B8" w14:textId="278B81E8" w:rsidR="000150D6" w:rsidRPr="009E1BE4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>ZÁVĚREČNÁ USTANOVENÍ</w:t>
      </w:r>
    </w:p>
    <w:p w14:paraId="120CFE37" w14:textId="54D27B1A" w:rsidR="000150D6" w:rsidRPr="009E1BE4" w:rsidRDefault="000150D6" w:rsidP="00EC07C5">
      <w:pPr>
        <w:pStyle w:val="Zklad2"/>
        <w:numPr>
          <w:ilvl w:val="1"/>
          <w:numId w:val="3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Ostatní ustanovení </w:t>
      </w:r>
      <w:r w:rsidR="00145C9F" w:rsidRPr="009E1BE4">
        <w:rPr>
          <w:rFonts w:ascii="Arial" w:hAnsi="Arial" w:cs="Arial"/>
          <w:color w:val="auto"/>
          <w:szCs w:val="22"/>
        </w:rPr>
        <w:t xml:space="preserve">SMLOUVY </w:t>
      </w:r>
      <w:r w:rsidRPr="009E1BE4">
        <w:rPr>
          <w:rFonts w:ascii="Arial" w:hAnsi="Arial" w:cs="Arial"/>
          <w:color w:val="auto"/>
          <w:szCs w:val="22"/>
        </w:rPr>
        <w:t>se nemění a zůstávají v platnosti v původním znění.</w:t>
      </w:r>
    </w:p>
    <w:p w14:paraId="17814BB1" w14:textId="3BB20BAC" w:rsidR="000150D6" w:rsidRPr="009E1BE4" w:rsidRDefault="000150D6" w:rsidP="00EC07C5">
      <w:pPr>
        <w:pStyle w:val="Zklad2"/>
        <w:numPr>
          <w:ilvl w:val="1"/>
          <w:numId w:val="3"/>
        </w:numPr>
        <w:spacing w:line="260" w:lineRule="exact"/>
        <w:ind w:left="709" w:hanging="709"/>
        <w:rPr>
          <w:rFonts w:ascii="Arial" w:hAnsi="Arial" w:cs="Arial"/>
          <w:color w:val="auto"/>
          <w:szCs w:val="22"/>
        </w:rPr>
      </w:pPr>
      <w:bookmarkStart w:id="2" w:name="_Ref228190867"/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A3217A" w:rsidRPr="009E1BE4">
        <w:rPr>
          <w:rFonts w:ascii="Arial" w:hAnsi="Arial" w:cs="Arial"/>
          <w:color w:val="auto"/>
          <w:szCs w:val="22"/>
        </w:rPr>
        <w:t>1</w:t>
      </w:r>
      <w:r w:rsidRPr="009E1BE4">
        <w:rPr>
          <w:rFonts w:ascii="Arial" w:hAnsi="Arial" w:cs="Arial"/>
          <w:color w:val="auto"/>
          <w:szCs w:val="22"/>
        </w:rPr>
        <w:t xml:space="preserve"> nabývá platnosti dnem jeho podpisu oběma </w:t>
      </w:r>
      <w:r w:rsidR="00145C9F" w:rsidRPr="009E1BE4">
        <w:rPr>
          <w:rFonts w:ascii="Arial" w:hAnsi="Arial" w:cs="Arial"/>
          <w:color w:val="auto"/>
          <w:szCs w:val="22"/>
        </w:rPr>
        <w:t>STRANAMI</w:t>
      </w:r>
      <w:bookmarkEnd w:id="2"/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 xml:space="preserve">a účinnosti dnem uveřejnění v registru smluv dle zákona č. 340/2015 Sb., o registru smluv, ve znění pozdějších předpisů. Splnění povinnosti uveřejnit Dodatek č. </w:t>
      </w:r>
      <w:r w:rsidR="00A3217A" w:rsidRPr="009E1BE4">
        <w:rPr>
          <w:rFonts w:ascii="Arial" w:hAnsi="Arial" w:cs="Arial"/>
          <w:color w:val="auto"/>
          <w:szCs w:val="22"/>
        </w:rPr>
        <w:t>1</w:t>
      </w:r>
      <w:r w:rsidRPr="009E1BE4">
        <w:rPr>
          <w:rFonts w:ascii="Arial" w:hAnsi="Arial" w:cs="Arial"/>
          <w:color w:val="auto"/>
          <w:szCs w:val="22"/>
        </w:rPr>
        <w:t xml:space="preserve"> v registru smluv se zavazuje zajistit </w:t>
      </w:r>
      <w:r w:rsidR="00243728" w:rsidRPr="009E1BE4">
        <w:rPr>
          <w:rFonts w:ascii="Arial" w:hAnsi="Arial" w:cs="Arial"/>
          <w:color w:val="auto"/>
          <w:szCs w:val="22"/>
        </w:rPr>
        <w:t>OBJEDNATEL</w:t>
      </w:r>
      <w:r w:rsidRPr="009E1BE4">
        <w:rPr>
          <w:rFonts w:ascii="Arial" w:hAnsi="Arial" w:cs="Arial"/>
          <w:color w:val="auto"/>
          <w:szCs w:val="22"/>
        </w:rPr>
        <w:t>.</w:t>
      </w:r>
    </w:p>
    <w:p w14:paraId="6CE5CDD8" w14:textId="3BE456F1" w:rsidR="00FC240D" w:rsidRDefault="00FC240D" w:rsidP="0075091B">
      <w:pPr>
        <w:pStyle w:val="Zklad2"/>
        <w:numPr>
          <w:ilvl w:val="1"/>
          <w:numId w:val="3"/>
        </w:numPr>
        <w:spacing w:after="0" w:line="260" w:lineRule="exact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>Tento Dodatek č. 1 se uzavírá elektronicky prostřednictvím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elektronických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podpisů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dle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zákona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č. 297/2016 Sb.,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službách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vytvářejících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důvěru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pro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elektronické transakce, v platném znění.</w:t>
      </w:r>
      <w:r w:rsidR="00BA0D88">
        <w:rPr>
          <w:rFonts w:ascii="Arial" w:hAnsi="Arial" w:cs="Arial"/>
          <w:color w:val="auto"/>
          <w:szCs w:val="22"/>
        </w:rPr>
        <w:t xml:space="preserve"> Tento Dodatek č. 1 je zároveň vyhotoven</w:t>
      </w:r>
      <w:r w:rsidR="005C604A">
        <w:rPr>
          <w:rFonts w:ascii="Arial" w:hAnsi="Arial" w:cs="Arial"/>
          <w:color w:val="auto"/>
          <w:szCs w:val="22"/>
        </w:rPr>
        <w:t xml:space="preserve"> ve 4 stejnopisech v listinné podobě, z nichž každá strana obdrží dvě vyhotovení. </w:t>
      </w:r>
      <w:r w:rsidR="005C604A">
        <w:rPr>
          <w:rFonts w:ascii="Arial" w:hAnsi="Arial" w:cs="Arial"/>
          <w:color w:val="000000" w:themeColor="text1"/>
        </w:rPr>
        <w:t>V případě rozporu elektronického a listinného vyhotovení smlouvy je rozhodné vyhotovení v elektronické podobě.</w:t>
      </w:r>
    </w:p>
    <w:p w14:paraId="1AB6D026" w14:textId="725BFE7E" w:rsidR="00117809" w:rsidRDefault="00117809" w:rsidP="00F974BA">
      <w:pPr>
        <w:pStyle w:val="Zklad2"/>
        <w:numPr>
          <w:ilvl w:val="0"/>
          <w:numId w:val="0"/>
        </w:numPr>
        <w:spacing w:after="0" w:line="260" w:lineRule="exact"/>
        <w:rPr>
          <w:rFonts w:ascii="Arial" w:hAnsi="Arial" w:cs="Arial"/>
          <w:color w:val="auto"/>
          <w:szCs w:val="22"/>
        </w:rPr>
      </w:pPr>
    </w:p>
    <w:p w14:paraId="68AB2B08" w14:textId="1F5C91F3" w:rsidR="00117809" w:rsidRPr="006818F9" w:rsidRDefault="00117809" w:rsidP="00117809">
      <w:pPr>
        <w:keepNext/>
        <w:widowControl w:val="0"/>
        <w:tabs>
          <w:tab w:val="left" w:pos="851"/>
          <w:tab w:val="left" w:pos="1418"/>
        </w:tabs>
        <w:spacing w:line="300" w:lineRule="exact"/>
        <w:jc w:val="left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smallCaps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objednatele</w:t>
      </w:r>
      <w:r w:rsidRPr="006818F9">
        <w:rPr>
          <w:rFonts w:ascii="Arial" w:hAnsi="Arial" w:cs="Arial"/>
          <w:color w:val="auto"/>
          <w:szCs w:val="22"/>
        </w:rPr>
        <w:t xml:space="preserve">: </w:t>
      </w:r>
      <w:r w:rsidRPr="006818F9">
        <w:rPr>
          <w:rFonts w:ascii="Arial" w:hAnsi="Arial" w:cs="Arial"/>
          <w:color w:val="auto"/>
          <w:szCs w:val="22"/>
        </w:rPr>
        <w:tab/>
      </w:r>
      <w:r w:rsidRPr="006818F9">
        <w:rPr>
          <w:rFonts w:ascii="Arial" w:hAnsi="Arial" w:cs="Arial"/>
          <w:color w:val="auto"/>
          <w:szCs w:val="22"/>
        </w:rPr>
        <w:tab/>
      </w:r>
      <w:r w:rsidRPr="006818F9">
        <w:rPr>
          <w:rFonts w:ascii="Arial" w:hAnsi="Arial" w:cs="Arial"/>
          <w:color w:val="auto"/>
          <w:szCs w:val="22"/>
        </w:rPr>
        <w:tab/>
      </w:r>
      <w:r w:rsidRPr="006818F9">
        <w:rPr>
          <w:rFonts w:ascii="Arial" w:hAnsi="Arial" w:cs="Arial"/>
          <w:color w:val="auto"/>
          <w:szCs w:val="22"/>
        </w:rPr>
        <w:tab/>
      </w:r>
      <w:r w:rsidRPr="006818F9">
        <w:rPr>
          <w:rFonts w:ascii="Arial" w:hAnsi="Arial" w:cs="Arial"/>
          <w:color w:val="auto"/>
          <w:szCs w:val="22"/>
        </w:rPr>
        <w:tab/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zhotovitele:</w:t>
      </w:r>
    </w:p>
    <w:p w14:paraId="099EAED2" w14:textId="77777777" w:rsidR="00117809" w:rsidRPr="006818F9" w:rsidRDefault="00117809" w:rsidP="00117809">
      <w:pPr>
        <w:keepNext/>
        <w:widowControl w:val="0"/>
        <w:tabs>
          <w:tab w:val="left" w:pos="851"/>
          <w:tab w:val="left" w:pos="1418"/>
        </w:tabs>
        <w:spacing w:line="300" w:lineRule="exact"/>
        <w:jc w:val="left"/>
        <w:rPr>
          <w:rFonts w:ascii="Arial" w:hAnsi="Arial" w:cs="Arial"/>
          <w:color w:val="auto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17809" w:rsidRPr="006818F9" w14:paraId="23B728F7" w14:textId="77777777" w:rsidTr="00E53E33">
        <w:tc>
          <w:tcPr>
            <w:tcW w:w="4747" w:type="dxa"/>
          </w:tcPr>
          <w:p w14:paraId="27A56AC2" w14:textId="67B9120A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</w:t>
            </w:r>
            <w:r>
              <w:rPr>
                <w:rFonts w:ascii="Arial" w:hAnsi="Arial" w:cs="Arial"/>
                <w:color w:val="auto"/>
                <w:szCs w:val="22"/>
              </w:rPr>
              <w:t> Českém Těšíně</w:t>
            </w:r>
            <w:r w:rsidRPr="006818F9">
              <w:rPr>
                <w:rFonts w:ascii="Arial" w:hAnsi="Arial" w:cs="Arial"/>
                <w:color w:val="auto"/>
                <w:szCs w:val="22"/>
              </w:rPr>
              <w:t xml:space="preserve"> dne </w:t>
            </w:r>
            <w:r w:rsidR="004C7D24">
              <w:rPr>
                <w:rFonts w:ascii="Arial" w:hAnsi="Arial" w:cs="Arial"/>
                <w:color w:val="auto"/>
                <w:szCs w:val="22"/>
              </w:rPr>
              <w:t>12. 09. 2023</w:t>
            </w:r>
          </w:p>
          <w:p w14:paraId="0FFD5E5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619A6A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město Český Těšín</w:t>
            </w:r>
          </w:p>
          <w:p w14:paraId="211ADCC3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1E93EFFF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C6AC43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6F6E6ED" w14:textId="5E4C3A72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 </w:t>
            </w:r>
            <w:r>
              <w:rPr>
                <w:rFonts w:ascii="Arial" w:hAnsi="Arial" w:cs="Arial"/>
                <w:color w:val="auto"/>
                <w:szCs w:val="22"/>
              </w:rPr>
              <w:t>Praze</w:t>
            </w:r>
            <w:r w:rsidRPr="006818F9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4C7D24">
              <w:rPr>
                <w:rFonts w:ascii="Arial" w:hAnsi="Arial" w:cs="Arial"/>
                <w:color w:val="auto"/>
                <w:szCs w:val="22"/>
              </w:rPr>
              <w:t xml:space="preserve">dne </w:t>
            </w:r>
            <w:r w:rsidR="004C7D24" w:rsidRPr="004C7D24">
              <w:rPr>
                <w:rFonts w:ascii="Arial" w:hAnsi="Arial" w:cs="Arial"/>
                <w:iCs/>
                <w:color w:val="auto"/>
                <w:szCs w:val="22"/>
              </w:rPr>
              <w:t>31.</w:t>
            </w:r>
            <w:r w:rsidR="004C7D24">
              <w:rPr>
                <w:rFonts w:ascii="Arial" w:hAnsi="Arial" w:cs="Arial"/>
                <w:iCs/>
                <w:color w:val="auto"/>
                <w:szCs w:val="22"/>
              </w:rPr>
              <w:t xml:space="preserve"> 0</w:t>
            </w:r>
            <w:r w:rsidR="004C7D24" w:rsidRPr="004C7D24">
              <w:rPr>
                <w:rFonts w:ascii="Arial" w:hAnsi="Arial" w:cs="Arial"/>
                <w:iCs/>
                <w:color w:val="auto"/>
                <w:szCs w:val="22"/>
              </w:rPr>
              <w:t>8.</w:t>
            </w:r>
            <w:r w:rsidR="004C7D24">
              <w:rPr>
                <w:rFonts w:ascii="Arial" w:hAnsi="Arial" w:cs="Arial"/>
                <w:iCs/>
                <w:color w:val="auto"/>
                <w:szCs w:val="22"/>
              </w:rPr>
              <w:t xml:space="preserve"> </w:t>
            </w:r>
            <w:r w:rsidR="004C7D24" w:rsidRPr="004C7D24">
              <w:rPr>
                <w:rFonts w:ascii="Arial" w:hAnsi="Arial" w:cs="Arial"/>
                <w:iCs/>
                <w:color w:val="auto"/>
                <w:szCs w:val="22"/>
              </w:rPr>
              <w:t>2023</w:t>
            </w:r>
          </w:p>
          <w:p w14:paraId="1905BD4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672F9F6F" w14:textId="77777777" w:rsidR="00117809" w:rsidRDefault="00117809" w:rsidP="00E53E33">
            <w:pPr>
              <w:suppressAutoHyphens/>
              <w:spacing w:line="260" w:lineRule="exact"/>
              <w:jc w:val="left"/>
              <w:rPr>
                <w:rFonts w:ascii="Arial" w:hAnsi="Arial" w:cs="Arial"/>
                <w:b/>
                <w:color w:val="auto"/>
                <w:szCs w:val="22"/>
                <w:lang w:eastAsia="ar-SA"/>
              </w:rPr>
            </w:pPr>
          </w:p>
          <w:p w14:paraId="0C3A586F" w14:textId="776E8D4C" w:rsidR="00117809" w:rsidRDefault="00117809" w:rsidP="00E53E33">
            <w:pPr>
              <w:suppressAutoHyphens/>
              <w:spacing w:line="260" w:lineRule="exact"/>
              <w:jc w:val="left"/>
              <w:rPr>
                <w:rFonts w:ascii="Arial" w:hAnsi="Arial" w:cs="Arial"/>
                <w:b/>
                <w:color w:val="auto"/>
                <w:szCs w:val="22"/>
                <w:lang w:eastAsia="ar-SA"/>
              </w:rPr>
            </w:pPr>
            <w:r w:rsidRPr="009E1BE4">
              <w:rPr>
                <w:rFonts w:ascii="Arial" w:hAnsi="Arial" w:cs="Arial"/>
                <w:b/>
                <w:color w:val="auto"/>
                <w:szCs w:val="22"/>
                <w:lang w:eastAsia="ar-SA"/>
              </w:rPr>
              <w:t>ELTODO, a.s.</w:t>
            </w:r>
          </w:p>
          <w:p w14:paraId="355F4A6E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394A7275" w14:textId="77777777" w:rsidTr="00E53E33">
        <w:tc>
          <w:tcPr>
            <w:tcW w:w="4747" w:type="dxa"/>
          </w:tcPr>
          <w:p w14:paraId="44AB5EC0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7D5ECF7A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4E796CF4" w14:textId="77777777" w:rsidTr="00E53E33">
        <w:tc>
          <w:tcPr>
            <w:tcW w:w="4747" w:type="dxa"/>
          </w:tcPr>
          <w:p w14:paraId="7815C52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76392A0E" w14:textId="77777777" w:rsidR="00117809" w:rsidRDefault="00117809" w:rsidP="00E53E3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Jméno: Karel Kula</w:t>
            </w:r>
          </w:p>
          <w:p w14:paraId="0A0F409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eastAsia="en-US"/>
              </w:rPr>
              <w:t xml:space="preserve">Funkce: </w:t>
            </w: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starosta</w:t>
            </w:r>
          </w:p>
        </w:tc>
        <w:tc>
          <w:tcPr>
            <w:tcW w:w="4748" w:type="dxa"/>
          </w:tcPr>
          <w:p w14:paraId="062EA5A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46967AC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Mgr. Marat Saber</w:t>
            </w:r>
          </w:p>
          <w:p w14:paraId="15F0B5C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>
              <w:rPr>
                <w:rFonts w:ascii="Arial" w:hAnsi="Arial" w:cs="Arial"/>
                <w:color w:val="auto"/>
                <w:szCs w:val="22"/>
              </w:rPr>
              <w:t>člen představenstva</w:t>
            </w:r>
          </w:p>
        </w:tc>
      </w:tr>
      <w:tr w:rsidR="00117809" w:rsidRPr="006818F9" w14:paraId="4A59F8E1" w14:textId="77777777" w:rsidTr="00E53E33">
        <w:tc>
          <w:tcPr>
            <w:tcW w:w="4747" w:type="dxa"/>
          </w:tcPr>
          <w:p w14:paraId="23559D3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67C1E6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2A6C803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5353BADC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E34645D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AFB177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DC09F67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1B00478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58A81F19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44BDE21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3968AC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0157D88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Mgr. Ladislav Beran</w:t>
            </w:r>
          </w:p>
          <w:p w14:paraId="22199446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>
              <w:rPr>
                <w:rFonts w:ascii="Arial" w:hAnsi="Arial" w:cs="Arial"/>
                <w:color w:val="auto"/>
                <w:szCs w:val="22"/>
              </w:rPr>
              <w:t>člen představenstva</w:t>
            </w:r>
          </w:p>
        </w:tc>
      </w:tr>
    </w:tbl>
    <w:p w14:paraId="2FC4F311" w14:textId="77777777" w:rsidR="004C7D24" w:rsidRDefault="004C7D24" w:rsidP="004C7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Schváleno usnesením </w:t>
      </w:r>
    </w:p>
    <w:p w14:paraId="31ADB1A9" w14:textId="77777777" w:rsidR="004C7D24" w:rsidRDefault="004C7D24" w:rsidP="004C7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Rady města Český Těšín </w:t>
      </w:r>
    </w:p>
    <w:p w14:paraId="6F857C1B" w14:textId="77777777" w:rsidR="004C7D24" w:rsidRDefault="004C7D24" w:rsidP="004C7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číslo: 832/12./RM </w:t>
      </w:r>
    </w:p>
    <w:p w14:paraId="66FFDE8B" w14:textId="6EF6FE3C" w:rsidR="00F351D7" w:rsidRPr="004C7D24" w:rsidRDefault="004C7D24" w:rsidP="004C7D24">
      <w:pPr>
        <w:keepNext/>
        <w:widowControl w:val="0"/>
        <w:tabs>
          <w:tab w:val="left" w:pos="851"/>
          <w:tab w:val="left" w:pos="1418"/>
        </w:tabs>
        <w:spacing w:line="300" w:lineRule="exact"/>
        <w:jc w:val="left"/>
        <w:rPr>
          <w:rFonts w:ascii="Arial" w:eastAsiaTheme="minorHAnsi" w:hAnsi="Arial" w:cs="Arial"/>
          <w:color w:val="000000"/>
          <w:szCs w:val="22"/>
          <w:lang w:eastAsia="en-US"/>
        </w:rPr>
      </w:pPr>
      <w:r w:rsidRPr="004C7D24">
        <w:rPr>
          <w:rFonts w:ascii="Arial" w:eastAsiaTheme="minorHAnsi" w:hAnsi="Arial" w:cs="Arial"/>
          <w:color w:val="000000"/>
          <w:szCs w:val="22"/>
          <w:lang w:eastAsia="en-US"/>
        </w:rPr>
        <w:t>dne 29. 08. 2023</w:t>
      </w:r>
    </w:p>
    <w:sectPr w:rsidR="00F351D7" w:rsidRPr="004C7D24" w:rsidSect="00117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4A1EC" w14:textId="77777777" w:rsidR="008E268A" w:rsidRDefault="008E268A" w:rsidP="00380D93">
      <w:pPr>
        <w:spacing w:after="0"/>
      </w:pPr>
      <w:r>
        <w:separator/>
      </w:r>
    </w:p>
  </w:endnote>
  <w:endnote w:type="continuationSeparator" w:id="0">
    <w:p w14:paraId="4DC9AA02" w14:textId="77777777" w:rsidR="008E268A" w:rsidRDefault="008E268A" w:rsidP="00380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13818" w14:textId="77777777" w:rsidR="003B5FA6" w:rsidRDefault="003B5F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B3083" w14:textId="77777777" w:rsidR="003B5FA6" w:rsidRDefault="003B5F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C1276" w14:textId="77777777" w:rsidR="003B5FA6" w:rsidRDefault="003B5F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79BE7" w14:textId="77777777" w:rsidR="008E268A" w:rsidRDefault="008E268A" w:rsidP="00380D93">
      <w:pPr>
        <w:spacing w:after="0"/>
      </w:pPr>
      <w:r>
        <w:separator/>
      </w:r>
    </w:p>
  </w:footnote>
  <w:footnote w:type="continuationSeparator" w:id="0">
    <w:p w14:paraId="5A3656B1" w14:textId="77777777" w:rsidR="008E268A" w:rsidRDefault="008E268A" w:rsidP="00380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D2FA" w14:textId="77777777" w:rsidR="003B5FA6" w:rsidRDefault="003B5F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2052" w14:textId="77777777" w:rsidR="003B5FA6" w:rsidRDefault="003B5F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CCB4" w14:textId="77777777" w:rsidR="003B5FA6" w:rsidRDefault="003B5F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DC"/>
    <w:multiLevelType w:val="multilevel"/>
    <w:tmpl w:val="E044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5F1D43"/>
    <w:multiLevelType w:val="hybridMultilevel"/>
    <w:tmpl w:val="76AAE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51E"/>
    <w:multiLevelType w:val="hybridMultilevel"/>
    <w:tmpl w:val="DDF0C770"/>
    <w:lvl w:ilvl="0" w:tplc="16FC395A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Times New Roman" w:hint="default"/>
        <w:b/>
        <w:i w:val="0"/>
        <w:caps w:val="0"/>
        <w:vanish w:val="0"/>
        <w:sz w:val="24"/>
        <w:szCs w:val="24"/>
      </w:rPr>
    </w:lvl>
    <w:lvl w:ilvl="1" w:tplc="98103FCE">
      <w:start w:val="1"/>
      <w:numFmt w:val="lowerLetter"/>
      <w:pStyle w:val="Zkla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8DC40" w:tentative="1">
      <w:start w:val="1"/>
      <w:numFmt w:val="lowerRoman"/>
      <w:pStyle w:val="Zkla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0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84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C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0C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067C1"/>
    <w:multiLevelType w:val="hybridMultilevel"/>
    <w:tmpl w:val="6A48E2CC"/>
    <w:lvl w:ilvl="0" w:tplc="D2A82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465E"/>
    <w:multiLevelType w:val="multilevel"/>
    <w:tmpl w:val="89621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87C2ABB"/>
    <w:multiLevelType w:val="hybridMultilevel"/>
    <w:tmpl w:val="FD34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4551"/>
    <w:multiLevelType w:val="hybridMultilevel"/>
    <w:tmpl w:val="F726F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272DB6"/>
    <w:multiLevelType w:val="multilevel"/>
    <w:tmpl w:val="4226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6"/>
    <w:rsid w:val="00001956"/>
    <w:rsid w:val="00002DB6"/>
    <w:rsid w:val="00012B8C"/>
    <w:rsid w:val="0001502D"/>
    <w:rsid w:val="000150D6"/>
    <w:rsid w:val="0001559B"/>
    <w:rsid w:val="0002141D"/>
    <w:rsid w:val="0002168B"/>
    <w:rsid w:val="00026091"/>
    <w:rsid w:val="000318D3"/>
    <w:rsid w:val="0003637B"/>
    <w:rsid w:val="00041C9B"/>
    <w:rsid w:val="00046D09"/>
    <w:rsid w:val="000614D9"/>
    <w:rsid w:val="000661BB"/>
    <w:rsid w:val="000709B3"/>
    <w:rsid w:val="00076A5D"/>
    <w:rsid w:val="000779E3"/>
    <w:rsid w:val="000803F9"/>
    <w:rsid w:val="00087920"/>
    <w:rsid w:val="00087E1D"/>
    <w:rsid w:val="0009481B"/>
    <w:rsid w:val="000A6FCA"/>
    <w:rsid w:val="000B02FE"/>
    <w:rsid w:val="000B5078"/>
    <w:rsid w:val="000B6646"/>
    <w:rsid w:val="000C5B18"/>
    <w:rsid w:val="000C6E4D"/>
    <w:rsid w:val="000D2134"/>
    <w:rsid w:val="000D5E00"/>
    <w:rsid w:val="000D7B70"/>
    <w:rsid w:val="000E02D0"/>
    <w:rsid w:val="000E04E9"/>
    <w:rsid w:val="000E2865"/>
    <w:rsid w:val="000E40DA"/>
    <w:rsid w:val="000E40DB"/>
    <w:rsid w:val="000E5567"/>
    <w:rsid w:val="000F18DB"/>
    <w:rsid w:val="0010366B"/>
    <w:rsid w:val="00112B3C"/>
    <w:rsid w:val="001152BF"/>
    <w:rsid w:val="00117809"/>
    <w:rsid w:val="00122F3C"/>
    <w:rsid w:val="00134066"/>
    <w:rsid w:val="00145C9F"/>
    <w:rsid w:val="00150CE9"/>
    <w:rsid w:val="001523FB"/>
    <w:rsid w:val="001608C5"/>
    <w:rsid w:val="0018002C"/>
    <w:rsid w:val="00186712"/>
    <w:rsid w:val="0019266B"/>
    <w:rsid w:val="001931B2"/>
    <w:rsid w:val="00195088"/>
    <w:rsid w:val="0019648C"/>
    <w:rsid w:val="001A7D89"/>
    <w:rsid w:val="001B4F89"/>
    <w:rsid w:val="001C0E32"/>
    <w:rsid w:val="001D39AE"/>
    <w:rsid w:val="001E181E"/>
    <w:rsid w:val="0020656C"/>
    <w:rsid w:val="00215E29"/>
    <w:rsid w:val="00216474"/>
    <w:rsid w:val="00227E22"/>
    <w:rsid w:val="00243728"/>
    <w:rsid w:val="00244857"/>
    <w:rsid w:val="0024600B"/>
    <w:rsid w:val="00247ACB"/>
    <w:rsid w:val="002537CF"/>
    <w:rsid w:val="002547D9"/>
    <w:rsid w:val="0025535D"/>
    <w:rsid w:val="0028111D"/>
    <w:rsid w:val="00283697"/>
    <w:rsid w:val="00284AF2"/>
    <w:rsid w:val="00293771"/>
    <w:rsid w:val="00297AC4"/>
    <w:rsid w:val="002B713A"/>
    <w:rsid w:val="002C19D6"/>
    <w:rsid w:val="002D3A9C"/>
    <w:rsid w:val="002D4706"/>
    <w:rsid w:val="002E2F00"/>
    <w:rsid w:val="002F1EDF"/>
    <w:rsid w:val="002F6C2D"/>
    <w:rsid w:val="00302977"/>
    <w:rsid w:val="003038C5"/>
    <w:rsid w:val="00306821"/>
    <w:rsid w:val="00307396"/>
    <w:rsid w:val="003133B7"/>
    <w:rsid w:val="003145AA"/>
    <w:rsid w:val="00316C55"/>
    <w:rsid w:val="003209C0"/>
    <w:rsid w:val="00324429"/>
    <w:rsid w:val="003250B0"/>
    <w:rsid w:val="00334C4B"/>
    <w:rsid w:val="00334E6D"/>
    <w:rsid w:val="00340324"/>
    <w:rsid w:val="00345715"/>
    <w:rsid w:val="00346C79"/>
    <w:rsid w:val="003535B5"/>
    <w:rsid w:val="0035571D"/>
    <w:rsid w:val="00363DA1"/>
    <w:rsid w:val="00372881"/>
    <w:rsid w:val="00380D93"/>
    <w:rsid w:val="00393E98"/>
    <w:rsid w:val="00393F6D"/>
    <w:rsid w:val="003961B9"/>
    <w:rsid w:val="003B5FA6"/>
    <w:rsid w:val="003B7FFC"/>
    <w:rsid w:val="003C4F26"/>
    <w:rsid w:val="003D71B0"/>
    <w:rsid w:val="003D78B8"/>
    <w:rsid w:val="003E23B4"/>
    <w:rsid w:val="004045C6"/>
    <w:rsid w:val="0040671A"/>
    <w:rsid w:val="004221DC"/>
    <w:rsid w:val="00432963"/>
    <w:rsid w:val="00437E03"/>
    <w:rsid w:val="00437ECB"/>
    <w:rsid w:val="00443C96"/>
    <w:rsid w:val="004506D3"/>
    <w:rsid w:val="00452568"/>
    <w:rsid w:val="00460FD7"/>
    <w:rsid w:val="004647F3"/>
    <w:rsid w:val="00476B72"/>
    <w:rsid w:val="00485599"/>
    <w:rsid w:val="00486CCB"/>
    <w:rsid w:val="004A0796"/>
    <w:rsid w:val="004B0C16"/>
    <w:rsid w:val="004B0E2D"/>
    <w:rsid w:val="004C2E00"/>
    <w:rsid w:val="004C7305"/>
    <w:rsid w:val="004C7D24"/>
    <w:rsid w:val="004F0F65"/>
    <w:rsid w:val="004F61E7"/>
    <w:rsid w:val="00511B31"/>
    <w:rsid w:val="00522183"/>
    <w:rsid w:val="005329B8"/>
    <w:rsid w:val="00537DA1"/>
    <w:rsid w:val="005512F5"/>
    <w:rsid w:val="00560330"/>
    <w:rsid w:val="005603BB"/>
    <w:rsid w:val="005605BF"/>
    <w:rsid w:val="00561C0B"/>
    <w:rsid w:val="0056437C"/>
    <w:rsid w:val="00567522"/>
    <w:rsid w:val="00576454"/>
    <w:rsid w:val="005A570C"/>
    <w:rsid w:val="005A6C42"/>
    <w:rsid w:val="005B2E50"/>
    <w:rsid w:val="005B4729"/>
    <w:rsid w:val="005B6A79"/>
    <w:rsid w:val="005B746F"/>
    <w:rsid w:val="005C604A"/>
    <w:rsid w:val="005D1984"/>
    <w:rsid w:val="005D6953"/>
    <w:rsid w:val="005E01CE"/>
    <w:rsid w:val="005E6D69"/>
    <w:rsid w:val="005E7880"/>
    <w:rsid w:val="005F34CE"/>
    <w:rsid w:val="005F601B"/>
    <w:rsid w:val="00600F74"/>
    <w:rsid w:val="00605958"/>
    <w:rsid w:val="006122EB"/>
    <w:rsid w:val="00623FF6"/>
    <w:rsid w:val="006324C5"/>
    <w:rsid w:val="0063347C"/>
    <w:rsid w:val="00635372"/>
    <w:rsid w:val="00635CBD"/>
    <w:rsid w:val="00642335"/>
    <w:rsid w:val="00645C28"/>
    <w:rsid w:val="00646999"/>
    <w:rsid w:val="006516FB"/>
    <w:rsid w:val="00660C78"/>
    <w:rsid w:val="00664BF8"/>
    <w:rsid w:val="00670CEE"/>
    <w:rsid w:val="006818F9"/>
    <w:rsid w:val="00681B78"/>
    <w:rsid w:val="00686774"/>
    <w:rsid w:val="00687713"/>
    <w:rsid w:val="006903D7"/>
    <w:rsid w:val="00691C85"/>
    <w:rsid w:val="006967BC"/>
    <w:rsid w:val="00697BC8"/>
    <w:rsid w:val="006A62E5"/>
    <w:rsid w:val="006A6E6D"/>
    <w:rsid w:val="006A730A"/>
    <w:rsid w:val="006B37F5"/>
    <w:rsid w:val="006B462B"/>
    <w:rsid w:val="006B49AD"/>
    <w:rsid w:val="006C5CE8"/>
    <w:rsid w:val="006E4CBB"/>
    <w:rsid w:val="006F3D3F"/>
    <w:rsid w:val="0070050A"/>
    <w:rsid w:val="00703012"/>
    <w:rsid w:val="007043C2"/>
    <w:rsid w:val="0070550F"/>
    <w:rsid w:val="007177DD"/>
    <w:rsid w:val="00736750"/>
    <w:rsid w:val="0073723C"/>
    <w:rsid w:val="00745DED"/>
    <w:rsid w:val="00747696"/>
    <w:rsid w:val="0075020A"/>
    <w:rsid w:val="0075091B"/>
    <w:rsid w:val="007537C6"/>
    <w:rsid w:val="007559D1"/>
    <w:rsid w:val="007606A8"/>
    <w:rsid w:val="00761E05"/>
    <w:rsid w:val="00762825"/>
    <w:rsid w:val="0076368D"/>
    <w:rsid w:val="00763E26"/>
    <w:rsid w:val="00772FD2"/>
    <w:rsid w:val="007909A9"/>
    <w:rsid w:val="00791681"/>
    <w:rsid w:val="00792A88"/>
    <w:rsid w:val="00797833"/>
    <w:rsid w:val="007A0FA6"/>
    <w:rsid w:val="007A2FF9"/>
    <w:rsid w:val="007B1255"/>
    <w:rsid w:val="007B2DC3"/>
    <w:rsid w:val="007C08F7"/>
    <w:rsid w:val="007C7590"/>
    <w:rsid w:val="007D0B45"/>
    <w:rsid w:val="007D104D"/>
    <w:rsid w:val="007D59CE"/>
    <w:rsid w:val="007E1FD9"/>
    <w:rsid w:val="007E5197"/>
    <w:rsid w:val="007E67F7"/>
    <w:rsid w:val="007E7B77"/>
    <w:rsid w:val="007F7E51"/>
    <w:rsid w:val="008002C0"/>
    <w:rsid w:val="00803285"/>
    <w:rsid w:val="00812283"/>
    <w:rsid w:val="00846C4B"/>
    <w:rsid w:val="008512B0"/>
    <w:rsid w:val="0085701B"/>
    <w:rsid w:val="008653BE"/>
    <w:rsid w:val="00870965"/>
    <w:rsid w:val="008731B3"/>
    <w:rsid w:val="00875943"/>
    <w:rsid w:val="00884F00"/>
    <w:rsid w:val="00891881"/>
    <w:rsid w:val="008B2F64"/>
    <w:rsid w:val="008B36EB"/>
    <w:rsid w:val="008D0AF7"/>
    <w:rsid w:val="008D2F9E"/>
    <w:rsid w:val="008E268A"/>
    <w:rsid w:val="008E3885"/>
    <w:rsid w:val="008F1446"/>
    <w:rsid w:val="008F352C"/>
    <w:rsid w:val="008F3BE9"/>
    <w:rsid w:val="00902216"/>
    <w:rsid w:val="00905B3E"/>
    <w:rsid w:val="00906A90"/>
    <w:rsid w:val="00915E2A"/>
    <w:rsid w:val="009305A9"/>
    <w:rsid w:val="00934186"/>
    <w:rsid w:val="009354BC"/>
    <w:rsid w:val="00940155"/>
    <w:rsid w:val="00943C9F"/>
    <w:rsid w:val="00946CD0"/>
    <w:rsid w:val="00952931"/>
    <w:rsid w:val="00981E1A"/>
    <w:rsid w:val="00981EEB"/>
    <w:rsid w:val="0099020F"/>
    <w:rsid w:val="0099119F"/>
    <w:rsid w:val="00994CD3"/>
    <w:rsid w:val="009955E3"/>
    <w:rsid w:val="009A5C37"/>
    <w:rsid w:val="009B4F47"/>
    <w:rsid w:val="009C405B"/>
    <w:rsid w:val="009C5084"/>
    <w:rsid w:val="009C53A5"/>
    <w:rsid w:val="009E1BE4"/>
    <w:rsid w:val="009E29A4"/>
    <w:rsid w:val="009F0F7A"/>
    <w:rsid w:val="009F3A64"/>
    <w:rsid w:val="009F3EA0"/>
    <w:rsid w:val="009F4198"/>
    <w:rsid w:val="009F5B80"/>
    <w:rsid w:val="009F647C"/>
    <w:rsid w:val="00A01A73"/>
    <w:rsid w:val="00A0280D"/>
    <w:rsid w:val="00A03473"/>
    <w:rsid w:val="00A03BF7"/>
    <w:rsid w:val="00A04BD9"/>
    <w:rsid w:val="00A1212B"/>
    <w:rsid w:val="00A253E1"/>
    <w:rsid w:val="00A25CF9"/>
    <w:rsid w:val="00A3217A"/>
    <w:rsid w:val="00A33770"/>
    <w:rsid w:val="00A37FB0"/>
    <w:rsid w:val="00A415E3"/>
    <w:rsid w:val="00A57B2B"/>
    <w:rsid w:val="00A64A33"/>
    <w:rsid w:val="00A81042"/>
    <w:rsid w:val="00A90AD4"/>
    <w:rsid w:val="00A90D71"/>
    <w:rsid w:val="00AA437C"/>
    <w:rsid w:val="00AA4FD8"/>
    <w:rsid w:val="00AA571A"/>
    <w:rsid w:val="00AA76C2"/>
    <w:rsid w:val="00AB3593"/>
    <w:rsid w:val="00AB3AD8"/>
    <w:rsid w:val="00AB429B"/>
    <w:rsid w:val="00AB7EB2"/>
    <w:rsid w:val="00AC516E"/>
    <w:rsid w:val="00AE1382"/>
    <w:rsid w:val="00B20377"/>
    <w:rsid w:val="00B203A3"/>
    <w:rsid w:val="00B2738A"/>
    <w:rsid w:val="00B27EC0"/>
    <w:rsid w:val="00B5538C"/>
    <w:rsid w:val="00B63347"/>
    <w:rsid w:val="00B70B98"/>
    <w:rsid w:val="00B8520C"/>
    <w:rsid w:val="00B92A94"/>
    <w:rsid w:val="00BA0D88"/>
    <w:rsid w:val="00BB5B98"/>
    <w:rsid w:val="00BB69C5"/>
    <w:rsid w:val="00BD1CCD"/>
    <w:rsid w:val="00BD2C38"/>
    <w:rsid w:val="00BD49FC"/>
    <w:rsid w:val="00BD5F42"/>
    <w:rsid w:val="00BE16A3"/>
    <w:rsid w:val="00BE7C90"/>
    <w:rsid w:val="00BF1926"/>
    <w:rsid w:val="00BF37AD"/>
    <w:rsid w:val="00C028B1"/>
    <w:rsid w:val="00C02EA0"/>
    <w:rsid w:val="00C041CF"/>
    <w:rsid w:val="00C05BF9"/>
    <w:rsid w:val="00C1243B"/>
    <w:rsid w:val="00C168D6"/>
    <w:rsid w:val="00C17E84"/>
    <w:rsid w:val="00C26C26"/>
    <w:rsid w:val="00C33E02"/>
    <w:rsid w:val="00C3769F"/>
    <w:rsid w:val="00C40A26"/>
    <w:rsid w:val="00C51349"/>
    <w:rsid w:val="00C67F29"/>
    <w:rsid w:val="00C70723"/>
    <w:rsid w:val="00C858C6"/>
    <w:rsid w:val="00C87185"/>
    <w:rsid w:val="00C9228D"/>
    <w:rsid w:val="00C95BF8"/>
    <w:rsid w:val="00CB125E"/>
    <w:rsid w:val="00CB2691"/>
    <w:rsid w:val="00CB2B37"/>
    <w:rsid w:val="00CB2D62"/>
    <w:rsid w:val="00CB5954"/>
    <w:rsid w:val="00CC188A"/>
    <w:rsid w:val="00CC557F"/>
    <w:rsid w:val="00CC6FAF"/>
    <w:rsid w:val="00CD1312"/>
    <w:rsid w:val="00CD256B"/>
    <w:rsid w:val="00CD6644"/>
    <w:rsid w:val="00CE318B"/>
    <w:rsid w:val="00CF15B6"/>
    <w:rsid w:val="00CF546B"/>
    <w:rsid w:val="00CF6844"/>
    <w:rsid w:val="00D04F16"/>
    <w:rsid w:val="00D056AD"/>
    <w:rsid w:val="00D16E80"/>
    <w:rsid w:val="00D344D3"/>
    <w:rsid w:val="00D3522D"/>
    <w:rsid w:val="00D352C1"/>
    <w:rsid w:val="00D42FFD"/>
    <w:rsid w:val="00D45081"/>
    <w:rsid w:val="00D45887"/>
    <w:rsid w:val="00D47AB7"/>
    <w:rsid w:val="00D55EB9"/>
    <w:rsid w:val="00D57976"/>
    <w:rsid w:val="00D61A8E"/>
    <w:rsid w:val="00D62B61"/>
    <w:rsid w:val="00D64490"/>
    <w:rsid w:val="00D70639"/>
    <w:rsid w:val="00D82E3A"/>
    <w:rsid w:val="00D85A93"/>
    <w:rsid w:val="00D863F8"/>
    <w:rsid w:val="00D904FE"/>
    <w:rsid w:val="00D9458B"/>
    <w:rsid w:val="00D964BF"/>
    <w:rsid w:val="00DB56E4"/>
    <w:rsid w:val="00DC5FF8"/>
    <w:rsid w:val="00DD0269"/>
    <w:rsid w:val="00DE2714"/>
    <w:rsid w:val="00E003F2"/>
    <w:rsid w:val="00E15B52"/>
    <w:rsid w:val="00E237DC"/>
    <w:rsid w:val="00E3123D"/>
    <w:rsid w:val="00E32493"/>
    <w:rsid w:val="00E537B2"/>
    <w:rsid w:val="00E61CE5"/>
    <w:rsid w:val="00E83705"/>
    <w:rsid w:val="00E85042"/>
    <w:rsid w:val="00E876B9"/>
    <w:rsid w:val="00EA399D"/>
    <w:rsid w:val="00EA4A79"/>
    <w:rsid w:val="00EB1B0D"/>
    <w:rsid w:val="00EB2835"/>
    <w:rsid w:val="00EB7028"/>
    <w:rsid w:val="00EB7C69"/>
    <w:rsid w:val="00EC07C5"/>
    <w:rsid w:val="00EC0CA6"/>
    <w:rsid w:val="00EC1DBF"/>
    <w:rsid w:val="00ED50BA"/>
    <w:rsid w:val="00EE6AE3"/>
    <w:rsid w:val="00EF18EC"/>
    <w:rsid w:val="00EF3B4C"/>
    <w:rsid w:val="00F00158"/>
    <w:rsid w:val="00F02F9D"/>
    <w:rsid w:val="00F0429B"/>
    <w:rsid w:val="00F13B9D"/>
    <w:rsid w:val="00F25FFB"/>
    <w:rsid w:val="00F2696C"/>
    <w:rsid w:val="00F32A16"/>
    <w:rsid w:val="00F351D7"/>
    <w:rsid w:val="00F36E70"/>
    <w:rsid w:val="00F4662A"/>
    <w:rsid w:val="00F53B61"/>
    <w:rsid w:val="00F6575C"/>
    <w:rsid w:val="00F71924"/>
    <w:rsid w:val="00F8049C"/>
    <w:rsid w:val="00F82F8F"/>
    <w:rsid w:val="00F84ECC"/>
    <w:rsid w:val="00F941CE"/>
    <w:rsid w:val="00F956AD"/>
    <w:rsid w:val="00F95FAE"/>
    <w:rsid w:val="00F974BA"/>
    <w:rsid w:val="00FA1127"/>
    <w:rsid w:val="00FA46A5"/>
    <w:rsid w:val="00FB0EB8"/>
    <w:rsid w:val="00FB147E"/>
    <w:rsid w:val="00FC240D"/>
    <w:rsid w:val="00FC654A"/>
    <w:rsid w:val="00FD2F39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2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99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paragraph" w:customStyle="1" w:styleId="Default">
    <w:name w:val="Default"/>
    <w:rsid w:val="004C7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99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paragraph" w:customStyle="1" w:styleId="Default">
    <w:name w:val="Default"/>
    <w:rsid w:val="004C7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2023-09-12T13:22:00Z</dcterms:created>
  <dcterms:modified xsi:type="dcterms:W3CDTF">2023-09-12T13:24:00Z</dcterms:modified>
</cp:coreProperties>
</file>