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02DB" w14:textId="77777777" w:rsidR="00505549" w:rsidRPr="00B10E3E" w:rsidRDefault="00505549" w:rsidP="00505549">
      <w:pPr>
        <w:pStyle w:val="Nadpis3"/>
        <w:numPr>
          <w:ilvl w:val="2"/>
          <w:numId w:val="34"/>
        </w:numPr>
        <w:tabs>
          <w:tab w:val="clear" w:pos="720"/>
          <w:tab w:val="num" w:pos="1209"/>
        </w:tabs>
        <w:ind w:left="0" w:firstLine="0"/>
        <w:jc w:val="center"/>
        <w:rPr>
          <w:color w:val="808080" w:themeColor="background1" w:themeShade="80"/>
        </w:rPr>
      </w:pPr>
    </w:p>
    <w:p w14:paraId="20E8494D" w14:textId="77777777" w:rsidR="00505549" w:rsidRPr="00505549" w:rsidRDefault="00505549" w:rsidP="00505549">
      <w:pPr>
        <w:pStyle w:val="Nadpis3"/>
        <w:numPr>
          <w:ilvl w:val="2"/>
          <w:numId w:val="34"/>
        </w:numPr>
        <w:tabs>
          <w:tab w:val="clear" w:pos="720"/>
          <w:tab w:val="num" w:pos="1209"/>
        </w:tabs>
        <w:ind w:left="0" w:firstLine="0"/>
        <w:jc w:val="center"/>
        <w:rPr>
          <w:b/>
          <w:bCs/>
          <w:sz w:val="28"/>
          <w:szCs w:val="28"/>
        </w:rPr>
      </w:pPr>
      <w:r w:rsidRPr="00505549">
        <w:rPr>
          <w:b/>
          <w:bCs/>
          <w:sz w:val="28"/>
          <w:szCs w:val="28"/>
        </w:rPr>
        <w:t>Smlouva o dočasném fyzickém předání věci</w:t>
      </w:r>
    </w:p>
    <w:p w14:paraId="0A50DC3A" w14:textId="63E05CF7" w:rsidR="00505549" w:rsidRPr="00505549" w:rsidRDefault="00505549" w:rsidP="00505549">
      <w:pPr>
        <w:jc w:val="center"/>
        <w:rPr>
          <w:rFonts w:cs="Arial"/>
          <w:b/>
          <w:bCs/>
          <w:szCs w:val="20"/>
        </w:rPr>
      </w:pPr>
      <w:r w:rsidRPr="00505549">
        <w:rPr>
          <w:rFonts w:cs="Arial"/>
          <w:b/>
          <w:bCs/>
          <w:szCs w:val="20"/>
        </w:rPr>
        <w:t xml:space="preserve">č. </w:t>
      </w:r>
      <w:r w:rsidR="002122EA">
        <w:rPr>
          <w:rFonts w:cs="Arial"/>
          <w:b/>
          <w:bCs/>
          <w:szCs w:val="20"/>
        </w:rPr>
        <w:t>6</w:t>
      </w:r>
      <w:r w:rsidRPr="00505549">
        <w:rPr>
          <w:rFonts w:cs="Arial"/>
          <w:b/>
          <w:bCs/>
          <w:szCs w:val="20"/>
        </w:rPr>
        <w:t>/202</w:t>
      </w:r>
      <w:r w:rsidR="00966E23">
        <w:rPr>
          <w:rFonts w:cs="Arial"/>
          <w:b/>
          <w:bCs/>
          <w:szCs w:val="20"/>
        </w:rPr>
        <w:t>3</w:t>
      </w:r>
    </w:p>
    <w:p w14:paraId="5B1D5AF6" w14:textId="77777777" w:rsidR="00505549" w:rsidRPr="00B10E3E" w:rsidRDefault="00505549" w:rsidP="00505549">
      <w:pPr>
        <w:jc w:val="center"/>
        <w:rPr>
          <w:rFonts w:cs="Arial"/>
          <w:szCs w:val="20"/>
        </w:rPr>
      </w:pPr>
      <w:r w:rsidRPr="00B10E3E">
        <w:rPr>
          <w:rFonts w:cs="Arial"/>
          <w:szCs w:val="20"/>
        </w:rPr>
        <w:t>uzavřená podle § 1746 odst. 2 zákona č. 89/2012Sb., Občanského zákoníku v platném znění</w:t>
      </w:r>
    </w:p>
    <w:p w14:paraId="10376A8F" w14:textId="77777777" w:rsidR="00505549" w:rsidRPr="00B10E3E" w:rsidRDefault="00505549" w:rsidP="00505549">
      <w:pPr>
        <w:jc w:val="center"/>
        <w:rPr>
          <w:rFonts w:cs="Arial"/>
          <w:szCs w:val="20"/>
        </w:rPr>
      </w:pPr>
    </w:p>
    <w:p w14:paraId="38FFA599" w14:textId="77777777" w:rsidR="00505549" w:rsidRPr="00B10E3E" w:rsidRDefault="00505549" w:rsidP="00505549">
      <w:pPr>
        <w:jc w:val="center"/>
        <w:rPr>
          <w:rFonts w:cs="Arial"/>
          <w:szCs w:val="20"/>
        </w:rPr>
      </w:pPr>
      <w:r w:rsidRPr="00B10E3E">
        <w:rPr>
          <w:rFonts w:cs="Arial"/>
          <w:szCs w:val="20"/>
        </w:rPr>
        <w:t>kterou uzavřeli</w:t>
      </w:r>
    </w:p>
    <w:p w14:paraId="4280BA85" w14:textId="77777777" w:rsidR="00505549" w:rsidRPr="00B10E3E" w:rsidRDefault="00505549" w:rsidP="00505549">
      <w:pPr>
        <w:jc w:val="center"/>
        <w:rPr>
          <w:rFonts w:cs="Arial"/>
          <w:szCs w:val="20"/>
        </w:rPr>
      </w:pPr>
    </w:p>
    <w:p w14:paraId="5F805549" w14:textId="77777777" w:rsidR="00505549" w:rsidRPr="00B10E3E" w:rsidRDefault="00505549" w:rsidP="00505549">
      <w:pPr>
        <w:rPr>
          <w:rFonts w:cs="Arial"/>
          <w:szCs w:val="20"/>
        </w:rPr>
      </w:pPr>
      <w:r w:rsidRPr="00B10E3E">
        <w:rPr>
          <w:rFonts w:cs="Arial"/>
          <w:b/>
          <w:bCs/>
          <w:szCs w:val="20"/>
        </w:rPr>
        <w:t>Muzeum umění Olomouc, státní příspěvková organizace</w:t>
      </w:r>
    </w:p>
    <w:p w14:paraId="5954AA9C" w14:textId="77777777" w:rsidR="00505549" w:rsidRPr="00B10E3E" w:rsidRDefault="00505549" w:rsidP="00505549">
      <w:pPr>
        <w:rPr>
          <w:rFonts w:cs="Arial"/>
          <w:szCs w:val="20"/>
        </w:rPr>
      </w:pPr>
      <w:r w:rsidRPr="00B10E3E">
        <w:rPr>
          <w:rFonts w:cs="Arial"/>
          <w:szCs w:val="20"/>
        </w:rPr>
        <w:t xml:space="preserve">Se sídlem: Denisova 47, 771 11 Olomouc, </w:t>
      </w:r>
    </w:p>
    <w:p w14:paraId="2021FB64" w14:textId="77777777" w:rsidR="00505549" w:rsidRPr="00B10E3E" w:rsidRDefault="00505549" w:rsidP="00505549">
      <w:pPr>
        <w:rPr>
          <w:rFonts w:cs="Arial"/>
          <w:szCs w:val="20"/>
        </w:rPr>
      </w:pPr>
      <w:r w:rsidRPr="00B10E3E">
        <w:rPr>
          <w:rFonts w:cs="Arial"/>
          <w:szCs w:val="20"/>
        </w:rPr>
        <w:t>Zastoupené: Mgr. Ondřejem Zatloukalem, ředitelem</w:t>
      </w:r>
    </w:p>
    <w:p w14:paraId="52B5E133" w14:textId="77777777" w:rsidR="00505549" w:rsidRPr="00B10E3E" w:rsidRDefault="00505549" w:rsidP="00505549">
      <w:pPr>
        <w:jc w:val="both"/>
        <w:rPr>
          <w:rFonts w:cs="Arial"/>
          <w:szCs w:val="20"/>
        </w:rPr>
      </w:pPr>
      <w:r w:rsidRPr="00B10E3E">
        <w:rPr>
          <w:rFonts w:cs="Arial"/>
          <w:szCs w:val="20"/>
        </w:rPr>
        <w:t>Organizace je zřízena Ministerstvem kultury ČR a je oprávněna nakládat s majetkem státu dle zřizovací listiny a Zákona č. 219/2000 Sb., o majetku České republiky a jejím vystupování v právních vztazích, ve znění pozdějších předpisů.</w:t>
      </w:r>
    </w:p>
    <w:p w14:paraId="268D525F" w14:textId="77777777" w:rsidR="00505549" w:rsidRPr="00B10E3E" w:rsidRDefault="00505549" w:rsidP="00505549">
      <w:pPr>
        <w:jc w:val="both"/>
        <w:rPr>
          <w:rFonts w:cs="Arial"/>
          <w:szCs w:val="20"/>
        </w:rPr>
      </w:pPr>
      <w:r w:rsidRPr="00B10E3E">
        <w:rPr>
          <w:rFonts w:cs="Arial"/>
          <w:szCs w:val="20"/>
        </w:rPr>
        <w:t>IČO:75079950</w:t>
      </w:r>
    </w:p>
    <w:p w14:paraId="169DCF1F" w14:textId="77777777" w:rsidR="00505549" w:rsidRPr="00B10E3E" w:rsidRDefault="00505549" w:rsidP="00505549">
      <w:pPr>
        <w:jc w:val="both"/>
        <w:rPr>
          <w:rFonts w:cs="Arial"/>
          <w:szCs w:val="20"/>
        </w:rPr>
      </w:pPr>
    </w:p>
    <w:p w14:paraId="3F1F8C1D" w14:textId="77777777" w:rsidR="00505549" w:rsidRPr="00B10E3E" w:rsidRDefault="00505549" w:rsidP="00505549">
      <w:pPr>
        <w:spacing w:line="360" w:lineRule="auto"/>
        <w:jc w:val="both"/>
        <w:rPr>
          <w:rFonts w:cs="Arial"/>
          <w:szCs w:val="20"/>
        </w:rPr>
      </w:pPr>
      <w:r w:rsidRPr="00B10E3E">
        <w:rPr>
          <w:rFonts w:cs="Arial"/>
          <w:szCs w:val="20"/>
        </w:rPr>
        <w:t>jako první smluvní strana</w:t>
      </w:r>
    </w:p>
    <w:p w14:paraId="384F02B0" w14:textId="77777777" w:rsidR="00505549" w:rsidRPr="00B10E3E" w:rsidRDefault="00505549" w:rsidP="00505549">
      <w:pPr>
        <w:spacing w:line="360" w:lineRule="auto"/>
        <w:rPr>
          <w:rFonts w:cs="Arial"/>
          <w:szCs w:val="20"/>
          <w:shd w:val="clear" w:color="auto" w:fill="C0C0C0"/>
        </w:rPr>
      </w:pPr>
    </w:p>
    <w:p w14:paraId="4A26DEB9" w14:textId="77777777" w:rsidR="00505549" w:rsidRPr="00B10E3E" w:rsidRDefault="00505549" w:rsidP="00505549">
      <w:pPr>
        <w:spacing w:line="360" w:lineRule="auto"/>
        <w:rPr>
          <w:rFonts w:cs="Arial"/>
          <w:szCs w:val="20"/>
        </w:rPr>
      </w:pPr>
      <w:r w:rsidRPr="00B10E3E">
        <w:rPr>
          <w:rFonts w:cs="Arial"/>
          <w:szCs w:val="20"/>
        </w:rPr>
        <w:t>a</w:t>
      </w:r>
    </w:p>
    <w:p w14:paraId="503B2F4E" w14:textId="77777777" w:rsidR="00505549" w:rsidRPr="00B10E3E" w:rsidRDefault="00505549" w:rsidP="00505549">
      <w:pPr>
        <w:spacing w:line="360" w:lineRule="auto"/>
        <w:rPr>
          <w:rFonts w:cs="Arial"/>
          <w:szCs w:val="20"/>
        </w:rPr>
      </w:pPr>
    </w:p>
    <w:p w14:paraId="0992A3D9" w14:textId="77777777" w:rsidR="00505549" w:rsidRPr="00B10E3E" w:rsidRDefault="00505549" w:rsidP="00505549">
      <w:pPr>
        <w:pStyle w:val="Nadpis2"/>
        <w:rPr>
          <w:rFonts w:cs="Arial"/>
          <w:b w:val="0"/>
          <w:bCs w:val="0"/>
        </w:rPr>
      </w:pPr>
      <w:r w:rsidRPr="00B10E3E">
        <w:rPr>
          <w:rFonts w:cs="Arial"/>
          <w:b w:val="0"/>
          <w:bCs w:val="0"/>
        </w:rPr>
        <w:t>Mgr. Radomír Surma, akad. malíř a restaurátor</w:t>
      </w:r>
    </w:p>
    <w:p w14:paraId="59A46D82" w14:textId="27185988" w:rsidR="00505549" w:rsidRPr="00B10E3E" w:rsidRDefault="00505549" w:rsidP="00505549">
      <w:pPr>
        <w:pStyle w:val="Nadpis2"/>
        <w:rPr>
          <w:rFonts w:cs="Arial"/>
          <w:b w:val="0"/>
          <w:bCs w:val="0"/>
        </w:rPr>
      </w:pPr>
      <w:r w:rsidRPr="00B10E3E">
        <w:rPr>
          <w:rFonts w:cs="Arial"/>
          <w:b w:val="0"/>
          <w:bCs w:val="0"/>
        </w:rPr>
        <w:t xml:space="preserve">Se sídlem: </w:t>
      </w:r>
      <w:proofErr w:type="spellStart"/>
      <w:r w:rsidR="0086110C">
        <w:rPr>
          <w:rFonts w:cs="Arial"/>
          <w:b w:val="0"/>
          <w:bCs w:val="0"/>
        </w:rPr>
        <w:t>xxx</w:t>
      </w:r>
      <w:proofErr w:type="spellEnd"/>
      <w:r w:rsidRPr="00B10E3E">
        <w:rPr>
          <w:rFonts w:cs="Arial"/>
          <w:b w:val="0"/>
          <w:bCs w:val="0"/>
        </w:rPr>
        <w:t xml:space="preserve"> Slatinice</w:t>
      </w:r>
    </w:p>
    <w:p w14:paraId="1409FE7A" w14:textId="77777777" w:rsidR="00505549" w:rsidRPr="00B10E3E" w:rsidRDefault="00505549" w:rsidP="00505549">
      <w:pPr>
        <w:pStyle w:val="Nadpis2"/>
        <w:rPr>
          <w:rFonts w:cs="Arial"/>
          <w:b w:val="0"/>
          <w:bCs w:val="0"/>
        </w:rPr>
      </w:pPr>
      <w:r w:rsidRPr="00B10E3E">
        <w:rPr>
          <w:rFonts w:cs="Arial"/>
          <w:b w:val="0"/>
          <w:bCs w:val="0"/>
        </w:rPr>
        <w:t>Fakturační adresa: Žerotínovo nám. 250/13, 77900 Olomouc</w:t>
      </w:r>
    </w:p>
    <w:p w14:paraId="5E745786" w14:textId="77777777" w:rsidR="00505549" w:rsidRPr="00B10E3E" w:rsidRDefault="00505549" w:rsidP="00505549">
      <w:pPr>
        <w:pStyle w:val="Nadpis2"/>
        <w:rPr>
          <w:rFonts w:cs="Arial"/>
          <w:b w:val="0"/>
          <w:bCs w:val="0"/>
        </w:rPr>
      </w:pPr>
      <w:r w:rsidRPr="00B10E3E">
        <w:rPr>
          <w:rFonts w:cs="Arial"/>
          <w:b w:val="0"/>
          <w:bCs w:val="0"/>
        </w:rPr>
        <w:t xml:space="preserve">IČ: 01222627 </w:t>
      </w:r>
    </w:p>
    <w:p w14:paraId="304E9B47" w14:textId="24EDF11C" w:rsidR="00505549" w:rsidRPr="00B10E3E" w:rsidRDefault="00505549" w:rsidP="00505549">
      <w:pPr>
        <w:pStyle w:val="Nadpis2"/>
        <w:rPr>
          <w:rFonts w:cs="Arial"/>
          <w:b w:val="0"/>
          <w:bCs w:val="0"/>
        </w:rPr>
      </w:pPr>
      <w:r w:rsidRPr="00B10E3E">
        <w:rPr>
          <w:rFonts w:cs="Arial"/>
          <w:b w:val="0"/>
          <w:bCs w:val="0"/>
        </w:rPr>
        <w:t xml:space="preserve">DIČ: </w:t>
      </w:r>
      <w:proofErr w:type="spellStart"/>
      <w:r w:rsidR="0086110C">
        <w:rPr>
          <w:rFonts w:cs="Arial"/>
          <w:b w:val="0"/>
          <w:bCs w:val="0"/>
        </w:rPr>
        <w:t>xxx</w:t>
      </w:r>
      <w:proofErr w:type="spellEnd"/>
    </w:p>
    <w:p w14:paraId="52A7C656" w14:textId="77777777" w:rsidR="00505549" w:rsidRPr="00B10E3E" w:rsidRDefault="00505549" w:rsidP="00505549">
      <w:pPr>
        <w:pStyle w:val="Nadpis2"/>
        <w:rPr>
          <w:rFonts w:cs="Arial"/>
          <w:b w:val="0"/>
          <w:bCs w:val="0"/>
        </w:rPr>
      </w:pPr>
      <w:r w:rsidRPr="00B10E3E">
        <w:rPr>
          <w:rFonts w:cs="Arial"/>
          <w:b w:val="0"/>
          <w:bCs w:val="0"/>
        </w:rPr>
        <w:t>Povolení k restaurování: licence MK ČR č. 7.690/95</w:t>
      </w:r>
    </w:p>
    <w:p w14:paraId="0970BF64" w14:textId="77777777" w:rsidR="00505549" w:rsidRPr="00B10E3E" w:rsidRDefault="00505549" w:rsidP="00505549">
      <w:pPr>
        <w:pStyle w:val="Nadpis2"/>
        <w:rPr>
          <w:rFonts w:cs="Arial"/>
          <w:b w:val="0"/>
          <w:bCs w:val="0"/>
        </w:rPr>
      </w:pPr>
      <w:r w:rsidRPr="00B10E3E">
        <w:rPr>
          <w:rFonts w:cs="Arial"/>
          <w:b w:val="0"/>
          <w:bCs w:val="0"/>
        </w:rPr>
        <w:t>Bankovní spojení: Česká spořitelna, Olomouc</w:t>
      </w:r>
    </w:p>
    <w:p w14:paraId="456B1341" w14:textId="77777777" w:rsidR="00505549" w:rsidRPr="00B10E3E" w:rsidRDefault="00505549" w:rsidP="00505549">
      <w:pPr>
        <w:pStyle w:val="Nadpis2"/>
        <w:rPr>
          <w:rFonts w:cs="Arial"/>
          <w:b w:val="0"/>
          <w:bCs w:val="0"/>
        </w:rPr>
      </w:pPr>
      <w:r w:rsidRPr="00B10E3E">
        <w:rPr>
          <w:rFonts w:cs="Arial"/>
          <w:b w:val="0"/>
          <w:bCs w:val="0"/>
        </w:rPr>
        <w:t>Číslo účtu: 3343407359/0800</w:t>
      </w:r>
    </w:p>
    <w:p w14:paraId="37CE79BC" w14:textId="77777777" w:rsidR="00505549" w:rsidRPr="00B10E3E" w:rsidRDefault="00505549" w:rsidP="00505549">
      <w:pPr>
        <w:pStyle w:val="Nadpis2"/>
        <w:rPr>
          <w:rFonts w:cs="Arial"/>
          <w:b w:val="0"/>
          <w:bCs w:val="0"/>
        </w:rPr>
      </w:pPr>
    </w:p>
    <w:p w14:paraId="0720E1F7" w14:textId="77777777" w:rsidR="00505549" w:rsidRPr="00B10E3E" w:rsidRDefault="00505549" w:rsidP="00505549">
      <w:pPr>
        <w:spacing w:line="360" w:lineRule="auto"/>
        <w:rPr>
          <w:rFonts w:cs="Arial"/>
          <w:szCs w:val="20"/>
        </w:rPr>
      </w:pPr>
      <w:r w:rsidRPr="00B10E3E">
        <w:rPr>
          <w:rFonts w:cs="Arial"/>
          <w:szCs w:val="20"/>
        </w:rPr>
        <w:t xml:space="preserve">jako druhá smluvní strana </w:t>
      </w:r>
    </w:p>
    <w:p w14:paraId="13896AD8" w14:textId="77777777" w:rsidR="00505549" w:rsidRPr="00B10E3E" w:rsidRDefault="00505549" w:rsidP="00505549">
      <w:pPr>
        <w:rPr>
          <w:rFonts w:cs="Arial"/>
          <w:szCs w:val="20"/>
        </w:rPr>
      </w:pPr>
    </w:p>
    <w:p w14:paraId="19D49718" w14:textId="77777777" w:rsidR="00505549" w:rsidRPr="00B10E3E" w:rsidRDefault="00505549" w:rsidP="00505549">
      <w:pPr>
        <w:rPr>
          <w:rFonts w:cs="Arial"/>
          <w:szCs w:val="20"/>
        </w:rPr>
      </w:pPr>
    </w:p>
    <w:p w14:paraId="0BB53728" w14:textId="77777777" w:rsidR="00505549" w:rsidRPr="00B10E3E" w:rsidRDefault="00505549" w:rsidP="00505549">
      <w:pPr>
        <w:pStyle w:val="Nadpis2"/>
        <w:numPr>
          <w:ilvl w:val="1"/>
          <w:numId w:val="34"/>
        </w:numPr>
        <w:tabs>
          <w:tab w:val="clear" w:pos="576"/>
          <w:tab w:val="num" w:pos="1209"/>
        </w:tabs>
        <w:ind w:left="1209" w:hanging="1209"/>
        <w:jc w:val="center"/>
        <w:rPr>
          <w:rFonts w:cs="Arial"/>
          <w:highlight w:val="cyan"/>
        </w:rPr>
      </w:pPr>
      <w:r w:rsidRPr="00B10E3E">
        <w:rPr>
          <w:rFonts w:cs="Arial"/>
        </w:rPr>
        <w:t>I. Předmět a účel smlouvy</w:t>
      </w:r>
    </w:p>
    <w:p w14:paraId="4211BF4A" w14:textId="77777777" w:rsidR="00505549" w:rsidRPr="00B10E3E" w:rsidRDefault="00505549" w:rsidP="00505549">
      <w:pPr>
        <w:numPr>
          <w:ilvl w:val="0"/>
          <w:numId w:val="35"/>
        </w:numPr>
        <w:suppressAutoHyphens/>
        <w:jc w:val="both"/>
        <w:rPr>
          <w:rFonts w:cs="Arial"/>
          <w:b/>
          <w:szCs w:val="20"/>
        </w:rPr>
      </w:pPr>
      <w:r w:rsidRPr="00B10E3E">
        <w:rPr>
          <w:rFonts w:cs="Arial"/>
          <w:szCs w:val="20"/>
        </w:rPr>
        <w:t>První smluvní strana je správcem Sbírky Muzea umění Olomouc, zapsané v Centrální evidenci sbírek pod č.</w:t>
      </w:r>
      <w:r>
        <w:rPr>
          <w:rFonts w:cs="Arial"/>
          <w:szCs w:val="20"/>
        </w:rPr>
        <w:t xml:space="preserve"> MUO/001-10-24/035001</w:t>
      </w:r>
      <w:r w:rsidRPr="00B10E3E">
        <w:rPr>
          <w:rFonts w:cs="Arial"/>
          <w:szCs w:val="20"/>
        </w:rPr>
        <w:t>, jejíž součástí jsou sbírkové předměty, uvedené v této smlouvě. Předmětem dočasného fyzického předání podle této smlouvy jsou sbírkové předměty uvedené v příloze č. 1 (Seznam dočasně předaných sbírkových předmětů) této smlouvy.</w:t>
      </w:r>
    </w:p>
    <w:p w14:paraId="3DE457D8" w14:textId="77777777" w:rsidR="00505549" w:rsidRPr="00B10E3E" w:rsidRDefault="00505549" w:rsidP="00505549">
      <w:pPr>
        <w:ind w:left="397"/>
        <w:jc w:val="both"/>
        <w:rPr>
          <w:rFonts w:cs="Arial"/>
          <w:b/>
          <w:szCs w:val="20"/>
        </w:rPr>
      </w:pPr>
    </w:p>
    <w:p w14:paraId="7C0ACAC3" w14:textId="77777777" w:rsidR="00505549" w:rsidRPr="00B10E3E" w:rsidRDefault="00505549" w:rsidP="00505549">
      <w:pPr>
        <w:numPr>
          <w:ilvl w:val="0"/>
          <w:numId w:val="35"/>
        </w:numPr>
        <w:suppressAutoHyphens/>
        <w:jc w:val="both"/>
        <w:rPr>
          <w:rFonts w:cs="Arial"/>
          <w:b/>
          <w:szCs w:val="20"/>
        </w:rPr>
      </w:pPr>
      <w:r w:rsidRPr="00B10E3E">
        <w:rPr>
          <w:rFonts w:cs="Arial"/>
          <w:szCs w:val="20"/>
        </w:rPr>
        <w:t xml:space="preserve">První smluvní strana přenechává sbírkové předměty dle bodu I.1 k dočasnému užívání druhé smluvní straně pro účely: </w:t>
      </w:r>
      <w:r w:rsidRPr="00B10E3E">
        <w:rPr>
          <w:rFonts w:cs="Arial"/>
          <w:b/>
          <w:bCs/>
          <w:szCs w:val="20"/>
        </w:rPr>
        <w:t>konzervace, restaurování.</w:t>
      </w:r>
    </w:p>
    <w:p w14:paraId="45119E1D" w14:textId="77777777" w:rsidR="00505549" w:rsidRPr="00B10E3E" w:rsidRDefault="00505549" w:rsidP="00505549">
      <w:pPr>
        <w:ind w:left="397"/>
        <w:jc w:val="both"/>
        <w:rPr>
          <w:rFonts w:cs="Arial"/>
          <w:b/>
          <w:szCs w:val="20"/>
        </w:rPr>
      </w:pPr>
    </w:p>
    <w:p w14:paraId="4FEBA15D" w14:textId="77777777" w:rsidR="00505549" w:rsidRPr="00B10E3E" w:rsidRDefault="00505549" w:rsidP="00505549">
      <w:pPr>
        <w:numPr>
          <w:ilvl w:val="0"/>
          <w:numId w:val="35"/>
        </w:numPr>
        <w:suppressAutoHyphens/>
        <w:jc w:val="both"/>
        <w:rPr>
          <w:rFonts w:cs="Arial"/>
          <w:szCs w:val="20"/>
        </w:rPr>
      </w:pPr>
      <w:r w:rsidRPr="00B10E3E">
        <w:rPr>
          <w:rFonts w:cs="Arial"/>
          <w:szCs w:val="20"/>
        </w:rPr>
        <w:t>Vlastnická práva k uvedeným sbírkovým předmětům a jejich správa zůstávají touto smlouvou nedotčena.</w:t>
      </w:r>
    </w:p>
    <w:p w14:paraId="1D9A5D08" w14:textId="77777777" w:rsidR="00505549" w:rsidRPr="00B10E3E" w:rsidRDefault="00505549" w:rsidP="00505549">
      <w:pPr>
        <w:jc w:val="both"/>
        <w:rPr>
          <w:rFonts w:cs="Arial"/>
          <w:szCs w:val="20"/>
        </w:rPr>
      </w:pPr>
    </w:p>
    <w:p w14:paraId="45EFB321" w14:textId="77777777" w:rsidR="00505549" w:rsidRPr="00B10E3E" w:rsidRDefault="00505549" w:rsidP="00505549">
      <w:pPr>
        <w:numPr>
          <w:ilvl w:val="0"/>
          <w:numId w:val="35"/>
        </w:numPr>
        <w:suppressAutoHyphens/>
        <w:jc w:val="both"/>
        <w:rPr>
          <w:rFonts w:cs="Arial"/>
          <w:szCs w:val="20"/>
        </w:rPr>
      </w:pPr>
      <w:r w:rsidRPr="00B10E3E">
        <w:rPr>
          <w:rFonts w:cs="Arial"/>
          <w:szCs w:val="20"/>
        </w:rPr>
        <w:t xml:space="preserve">Účastníci smlouvy prohlašují ve shodě, že předávané sbírkové předměty jsou způsobilé k předání druhé smluvní straně pro účely </w:t>
      </w:r>
      <w:r w:rsidRPr="00B10E3E">
        <w:rPr>
          <w:rFonts w:cs="Arial"/>
          <w:bCs/>
          <w:szCs w:val="20"/>
        </w:rPr>
        <w:t>konzervace či restaurování.</w:t>
      </w:r>
      <w:r w:rsidRPr="00B10E3E">
        <w:rPr>
          <w:rFonts w:cs="Arial"/>
          <w:szCs w:val="20"/>
        </w:rPr>
        <w:t xml:space="preserve"> Obě smluvní strany prohlašují, že je jim stav předávaných sbírkových předmětů dobře znám. Přesný stav </w:t>
      </w:r>
      <w:r>
        <w:rPr>
          <w:rFonts w:cs="Arial"/>
          <w:szCs w:val="20"/>
        </w:rPr>
        <w:t xml:space="preserve">předaných </w:t>
      </w:r>
      <w:r w:rsidRPr="00B10E3E">
        <w:rPr>
          <w:rFonts w:cs="Arial"/>
          <w:szCs w:val="20"/>
        </w:rPr>
        <w:t>předmětů je popsán v</w:t>
      </w:r>
      <w:r>
        <w:rPr>
          <w:rFonts w:cs="Arial"/>
          <w:szCs w:val="20"/>
        </w:rPr>
        <w:t xml:space="preserve"> Restaurátorském záměru, která je přílohou Smlouvy o dílo, na </w:t>
      </w:r>
      <w:proofErr w:type="gramStart"/>
      <w:r>
        <w:rPr>
          <w:rFonts w:cs="Arial"/>
          <w:szCs w:val="20"/>
        </w:rPr>
        <w:t>základě</w:t>
      </w:r>
      <w:proofErr w:type="gramEnd"/>
      <w:r>
        <w:rPr>
          <w:rFonts w:cs="Arial"/>
          <w:szCs w:val="20"/>
        </w:rPr>
        <w:t xml:space="preserve"> které jsou předávané sbírkové předměty restaurovány</w:t>
      </w:r>
      <w:r w:rsidRPr="00B10E3E">
        <w:rPr>
          <w:rFonts w:cs="Arial"/>
          <w:szCs w:val="20"/>
        </w:rPr>
        <w:t xml:space="preserve">. </w:t>
      </w:r>
    </w:p>
    <w:p w14:paraId="17B7CDCF" w14:textId="77777777" w:rsidR="00505549" w:rsidRPr="00B10E3E" w:rsidRDefault="00505549" w:rsidP="00505549">
      <w:pPr>
        <w:jc w:val="both"/>
        <w:rPr>
          <w:rFonts w:cs="Arial"/>
          <w:szCs w:val="20"/>
        </w:rPr>
      </w:pPr>
    </w:p>
    <w:p w14:paraId="015F495B" w14:textId="77777777" w:rsidR="00505549" w:rsidRPr="00B10E3E" w:rsidRDefault="00505549" w:rsidP="00505549">
      <w:pPr>
        <w:numPr>
          <w:ilvl w:val="0"/>
          <w:numId w:val="35"/>
        </w:numPr>
        <w:suppressAutoHyphens/>
        <w:jc w:val="both"/>
        <w:rPr>
          <w:rFonts w:cs="Arial"/>
          <w:szCs w:val="20"/>
        </w:rPr>
      </w:pPr>
      <w:r w:rsidRPr="00B10E3E">
        <w:rPr>
          <w:rFonts w:cs="Arial"/>
          <w:szCs w:val="20"/>
        </w:rPr>
        <w:lastRenderedPageBreak/>
        <w:t>Smluvní strany mají za nesporné, že uvedené sbírkové předměty mají statut muzejních sbírkových předmětů dle zákona č.122/2000 Sb., o ochraně sbírek muzejní povahy a o změně některých dalších zákonů a v souladu s prováděcí vyhláškou MK ČR 275/2000 Sb.</w:t>
      </w:r>
    </w:p>
    <w:p w14:paraId="3F8DE2A7" w14:textId="77777777" w:rsidR="00505549" w:rsidRPr="00B10E3E" w:rsidRDefault="00505549" w:rsidP="00505549">
      <w:pPr>
        <w:pStyle w:val="Zkladntext21"/>
        <w:rPr>
          <w:rFonts w:ascii="Arial" w:hAnsi="Arial" w:cs="Arial"/>
          <w:szCs w:val="20"/>
        </w:rPr>
      </w:pPr>
    </w:p>
    <w:p w14:paraId="413CFC28"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II. Doba trvání smlouvy </w:t>
      </w:r>
    </w:p>
    <w:p w14:paraId="5BA26784" w14:textId="2C28836A" w:rsidR="00505549" w:rsidRPr="00B10E3E" w:rsidRDefault="00505549" w:rsidP="00505549">
      <w:pPr>
        <w:numPr>
          <w:ilvl w:val="0"/>
          <w:numId w:val="36"/>
        </w:numPr>
        <w:suppressAutoHyphens/>
        <w:rPr>
          <w:rFonts w:cs="Arial"/>
          <w:b/>
          <w:bCs/>
          <w:szCs w:val="20"/>
        </w:rPr>
      </w:pPr>
      <w:r w:rsidRPr="00B10E3E">
        <w:rPr>
          <w:rFonts w:cs="Arial"/>
          <w:szCs w:val="20"/>
        </w:rPr>
        <w:t xml:space="preserve">Tato smlouva se sjednává s platností ode dne podpisu této smlouvy na dobu určitou do </w:t>
      </w:r>
      <w:r w:rsidR="000B6741">
        <w:rPr>
          <w:rFonts w:cs="Arial"/>
          <w:szCs w:val="20"/>
        </w:rPr>
        <w:t>31. 12</w:t>
      </w:r>
      <w:r w:rsidR="00966E23">
        <w:rPr>
          <w:rFonts w:cs="Arial"/>
          <w:szCs w:val="20"/>
        </w:rPr>
        <w:t>. 2023</w:t>
      </w:r>
      <w:r>
        <w:rPr>
          <w:rFonts w:cs="Arial"/>
          <w:szCs w:val="20"/>
        </w:rPr>
        <w:t>.</w:t>
      </w:r>
    </w:p>
    <w:p w14:paraId="006A1CC2" w14:textId="77777777" w:rsidR="00505549" w:rsidRPr="00B10E3E" w:rsidRDefault="00505549" w:rsidP="00505549">
      <w:pPr>
        <w:ind w:left="397"/>
        <w:rPr>
          <w:rFonts w:cs="Arial"/>
          <w:b/>
          <w:bCs/>
          <w:szCs w:val="20"/>
        </w:rPr>
      </w:pPr>
    </w:p>
    <w:p w14:paraId="01DDDDE0" w14:textId="77777777" w:rsidR="00505549" w:rsidRPr="00B10E3E" w:rsidRDefault="00505549" w:rsidP="00505549">
      <w:pPr>
        <w:numPr>
          <w:ilvl w:val="0"/>
          <w:numId w:val="36"/>
        </w:numPr>
        <w:suppressAutoHyphens/>
        <w:rPr>
          <w:rFonts w:cs="Arial"/>
          <w:b/>
          <w:bCs/>
          <w:szCs w:val="20"/>
        </w:rPr>
      </w:pPr>
      <w:r w:rsidRPr="00B10E3E">
        <w:rPr>
          <w:rFonts w:cs="Arial"/>
          <w:szCs w:val="20"/>
        </w:rPr>
        <w:t>V případě, že tato smlouva splňuje podmínky uveřejnění ve veřejně dostupném registru smluv dle zákona č. 340/2015 Sb., v platném znění (dále jen "Registr smluv"), nastává účinnost této smlouvy dnem uveřejnění v Registru smluv.</w:t>
      </w:r>
    </w:p>
    <w:p w14:paraId="379591F9" w14:textId="77777777" w:rsidR="00505549" w:rsidRPr="00B10E3E" w:rsidRDefault="00505549" w:rsidP="00505549">
      <w:pPr>
        <w:rPr>
          <w:rFonts w:cs="Arial"/>
          <w:b/>
          <w:bCs/>
          <w:szCs w:val="20"/>
        </w:rPr>
      </w:pPr>
    </w:p>
    <w:p w14:paraId="000DDA42" w14:textId="77777777" w:rsidR="00505549" w:rsidRPr="00B10E3E" w:rsidRDefault="00505549" w:rsidP="00505549">
      <w:pPr>
        <w:numPr>
          <w:ilvl w:val="0"/>
          <w:numId w:val="36"/>
        </w:numPr>
        <w:suppressAutoHyphens/>
        <w:rPr>
          <w:rFonts w:cs="Arial"/>
          <w:szCs w:val="20"/>
        </w:rPr>
      </w:pPr>
      <w:r w:rsidRPr="00B10E3E">
        <w:rPr>
          <w:rFonts w:cs="Arial"/>
          <w:szCs w:val="20"/>
        </w:rPr>
        <w:t>V případě, že tato smlouva nesplňuje podmínky uveřejnění Registru smluv, nastává účinnost této smlouvy dnem podpisu.</w:t>
      </w:r>
    </w:p>
    <w:p w14:paraId="2E7AC435" w14:textId="77777777" w:rsidR="00505549" w:rsidRPr="00B10E3E" w:rsidRDefault="00505549" w:rsidP="00505549">
      <w:pPr>
        <w:rPr>
          <w:rFonts w:cs="Arial"/>
          <w:szCs w:val="20"/>
        </w:rPr>
      </w:pPr>
    </w:p>
    <w:p w14:paraId="36C601D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III. Právo hospodaření</w:t>
      </w:r>
    </w:p>
    <w:p w14:paraId="6542763E" w14:textId="77777777" w:rsidR="00505549" w:rsidRPr="00B10E3E" w:rsidRDefault="00505549" w:rsidP="00505549">
      <w:pPr>
        <w:numPr>
          <w:ilvl w:val="0"/>
          <w:numId w:val="37"/>
        </w:numPr>
        <w:suppressAutoHyphens/>
        <w:jc w:val="both"/>
        <w:rPr>
          <w:rFonts w:cs="Arial"/>
          <w:szCs w:val="20"/>
        </w:rPr>
      </w:pPr>
      <w:r w:rsidRPr="00B10E3E">
        <w:rPr>
          <w:rFonts w:cs="Arial"/>
          <w:szCs w:val="20"/>
        </w:rPr>
        <w:t>První smluvní strana prohlašuje, že sbírkové předměty jsou ve vlastnictví státu a první smluvní strana má s nimi příslušnost hospodařit.</w:t>
      </w:r>
    </w:p>
    <w:p w14:paraId="41BF0523" w14:textId="77777777" w:rsidR="00505549" w:rsidRPr="00B10E3E" w:rsidRDefault="00505549" w:rsidP="00505549">
      <w:pPr>
        <w:ind w:left="397"/>
        <w:jc w:val="both"/>
        <w:rPr>
          <w:rFonts w:cs="Arial"/>
          <w:szCs w:val="20"/>
        </w:rPr>
      </w:pPr>
    </w:p>
    <w:p w14:paraId="5834D6AC" w14:textId="77777777" w:rsidR="00505549" w:rsidRPr="00B10E3E" w:rsidRDefault="00505549" w:rsidP="00505549">
      <w:pPr>
        <w:numPr>
          <w:ilvl w:val="0"/>
          <w:numId w:val="37"/>
        </w:numPr>
        <w:suppressAutoHyphens/>
        <w:jc w:val="both"/>
        <w:rPr>
          <w:rFonts w:cs="Arial"/>
          <w:szCs w:val="20"/>
        </w:rPr>
      </w:pPr>
      <w:r w:rsidRPr="00B10E3E">
        <w:rPr>
          <w:rFonts w:cs="Arial"/>
          <w:szCs w:val="20"/>
        </w:rPr>
        <w:t>Sbírkové předměty zůstávají ve vlastnictví první smluvní strany a může jich být použito pouze k účelům uvedeným v článku I.2 této smlouvy. Se sbírkovými předměty přenechanými dle této smlouvy druhé smluvní straně nesmí být bez souhlasu první smluvní strany jakýmkoliv způsobem disponováno, zejména je nelze přemisťovat nebo dále předávat do držení třetí osobě.</w:t>
      </w:r>
    </w:p>
    <w:p w14:paraId="7E1C5ED8" w14:textId="77777777" w:rsidR="00505549" w:rsidRPr="00B10E3E" w:rsidRDefault="00505549" w:rsidP="00505549">
      <w:pPr>
        <w:jc w:val="both"/>
        <w:rPr>
          <w:rFonts w:cs="Arial"/>
          <w:szCs w:val="20"/>
        </w:rPr>
      </w:pPr>
    </w:p>
    <w:p w14:paraId="216F86EC" w14:textId="77777777" w:rsidR="00505549" w:rsidRPr="00B10E3E" w:rsidRDefault="00505549" w:rsidP="00505549">
      <w:pPr>
        <w:numPr>
          <w:ilvl w:val="0"/>
          <w:numId w:val="37"/>
        </w:numPr>
        <w:suppressAutoHyphens/>
        <w:jc w:val="both"/>
        <w:rPr>
          <w:rFonts w:cs="Arial"/>
          <w:b/>
          <w:szCs w:val="20"/>
        </w:rPr>
      </w:pPr>
      <w:r w:rsidRPr="00B10E3E">
        <w:rPr>
          <w:rFonts w:cs="Arial"/>
          <w:szCs w:val="20"/>
        </w:rPr>
        <w:t xml:space="preserve">Druhá smluvní strana je povinna zajistit na své náklady po celou dobu trvání této smlouvy ochranu a bezpečnost předávaných sbírkových předmětů, zejména se zavazuje dbát na jejich řádný dozor a ostrahu a dodržení odpovídajících klimatických podmínek, </w:t>
      </w:r>
      <w:r>
        <w:rPr>
          <w:rFonts w:cs="Arial"/>
          <w:szCs w:val="20"/>
        </w:rPr>
        <w:t>tj</w:t>
      </w:r>
      <w:r w:rsidRPr="006C0951">
        <w:rPr>
          <w:rFonts w:cs="Arial"/>
          <w:szCs w:val="20"/>
        </w:rPr>
        <w:t>. při vlhkosti 50 +-5</w:t>
      </w:r>
      <w:r>
        <w:rPr>
          <w:rFonts w:cs="Arial"/>
          <w:szCs w:val="20"/>
        </w:rPr>
        <w:t xml:space="preserve"> </w:t>
      </w:r>
      <w:r w:rsidRPr="006C0951">
        <w:rPr>
          <w:rFonts w:cs="Arial"/>
          <w:szCs w:val="20"/>
        </w:rPr>
        <w:t>% a teplotě 18 až 22 °C.</w:t>
      </w:r>
      <w:r w:rsidRPr="006203C3">
        <w:rPr>
          <w:rFonts w:cs="Arial"/>
          <w:szCs w:val="20"/>
        </w:rPr>
        <w:t xml:space="preserve"> </w:t>
      </w:r>
      <w:r w:rsidRPr="006203C3">
        <w:rPr>
          <w:rFonts w:cs="Arial"/>
          <w:b/>
          <w:szCs w:val="20"/>
        </w:rPr>
        <w:t xml:space="preserve"> </w:t>
      </w:r>
      <w:r w:rsidRPr="006203C3">
        <w:rPr>
          <w:rFonts w:cs="Arial"/>
          <w:bCs/>
          <w:szCs w:val="20"/>
        </w:rPr>
        <w:t>Smluvní strany berou</w:t>
      </w:r>
      <w:r w:rsidRPr="00B10E3E">
        <w:rPr>
          <w:rFonts w:cs="Arial"/>
          <w:bCs/>
          <w:szCs w:val="20"/>
        </w:rPr>
        <w:t xml:space="preserve"> na vědomí, že v průběhu konzervace a restaurování nelze vždy dodržet všechny klimatické parametry.</w:t>
      </w:r>
    </w:p>
    <w:p w14:paraId="4E97C85A" w14:textId="77777777" w:rsidR="00505549" w:rsidRPr="00B10E3E" w:rsidRDefault="00505549" w:rsidP="00505549">
      <w:pPr>
        <w:ind w:left="397"/>
        <w:jc w:val="both"/>
        <w:rPr>
          <w:rFonts w:cs="Arial"/>
          <w:szCs w:val="20"/>
        </w:rPr>
      </w:pPr>
    </w:p>
    <w:p w14:paraId="2FEDFC83" w14:textId="77777777" w:rsidR="00505549" w:rsidRPr="00B10E3E" w:rsidRDefault="00505549" w:rsidP="00505549">
      <w:pPr>
        <w:ind w:left="360"/>
        <w:jc w:val="both"/>
        <w:rPr>
          <w:rFonts w:cs="Arial"/>
          <w:szCs w:val="20"/>
        </w:rPr>
      </w:pPr>
    </w:p>
    <w:p w14:paraId="57FD02EF"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IV. Způsob předávání</w:t>
      </w:r>
    </w:p>
    <w:p w14:paraId="20666065" w14:textId="77777777" w:rsidR="00505549" w:rsidRPr="00C33C77" w:rsidRDefault="00505549" w:rsidP="00505549">
      <w:pPr>
        <w:numPr>
          <w:ilvl w:val="0"/>
          <w:numId w:val="38"/>
        </w:numPr>
        <w:suppressAutoHyphens/>
        <w:jc w:val="both"/>
        <w:rPr>
          <w:rFonts w:cs="Arial"/>
          <w:szCs w:val="20"/>
        </w:rPr>
      </w:pPr>
      <w:r w:rsidRPr="00B10E3E">
        <w:rPr>
          <w:rFonts w:cs="Arial"/>
          <w:szCs w:val="20"/>
        </w:rPr>
        <w:t xml:space="preserve">Zástupce první smluvní strany odpovědný za ochranu sbírek musí u každého předmětu rozhodnout, </w:t>
      </w:r>
      <w:r w:rsidRPr="00C33C77">
        <w:rPr>
          <w:rFonts w:cs="Arial"/>
          <w:szCs w:val="20"/>
        </w:rPr>
        <w:t>zda je sbírkový předmět způsobilý předání druhé smluvní straně.</w:t>
      </w:r>
    </w:p>
    <w:p w14:paraId="128CC6CE" w14:textId="77777777" w:rsidR="00505549" w:rsidRPr="00C33C77" w:rsidRDefault="00505549" w:rsidP="00505549">
      <w:pPr>
        <w:ind w:left="397"/>
        <w:jc w:val="both"/>
        <w:rPr>
          <w:rFonts w:cs="Arial"/>
          <w:szCs w:val="20"/>
        </w:rPr>
      </w:pPr>
    </w:p>
    <w:p w14:paraId="3DB38495" w14:textId="77777777" w:rsidR="00505549" w:rsidRPr="00C33C77" w:rsidRDefault="00505549" w:rsidP="00505549">
      <w:pPr>
        <w:numPr>
          <w:ilvl w:val="0"/>
          <w:numId w:val="38"/>
        </w:numPr>
        <w:suppressAutoHyphens/>
        <w:jc w:val="both"/>
        <w:rPr>
          <w:rFonts w:cs="Arial"/>
          <w:szCs w:val="20"/>
        </w:rPr>
      </w:pPr>
      <w:r w:rsidRPr="00C33C77">
        <w:rPr>
          <w:rFonts w:cs="Arial"/>
          <w:szCs w:val="20"/>
        </w:rPr>
        <w:t>Balení, dopravu a transport zajišťuje první smluvní strana za přítomnosti svého odpovědného pracovníka, který provede předání sbírkových předmětů druhé smluvní straně. V případě, že byly předměty předány druhé smluvní straně ve speciálních transportních obalech (transportní bedny, archivní krabice atp.), musí být v nich také vráceny. Obaly musí být zároveň po dobu uskladněny tak, aby nemohlo dojít k jejich poškození nebo kontaminaci.</w:t>
      </w:r>
    </w:p>
    <w:p w14:paraId="2AF2275D" w14:textId="77777777" w:rsidR="00505549" w:rsidRPr="00B10E3E" w:rsidRDefault="00505549" w:rsidP="00505549">
      <w:pPr>
        <w:pStyle w:val="Odstavecseseznamem"/>
        <w:rPr>
          <w:rFonts w:cs="Arial"/>
          <w:szCs w:val="20"/>
        </w:rPr>
      </w:pPr>
    </w:p>
    <w:p w14:paraId="26DCEF75" w14:textId="77777777" w:rsidR="00505549" w:rsidRPr="00B10E3E" w:rsidRDefault="00505549" w:rsidP="00505549">
      <w:pPr>
        <w:jc w:val="both"/>
        <w:rPr>
          <w:rFonts w:cs="Arial"/>
          <w:szCs w:val="20"/>
        </w:rPr>
      </w:pPr>
    </w:p>
    <w:p w14:paraId="04DB18B9"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V. Pojištění a škody </w:t>
      </w:r>
    </w:p>
    <w:p w14:paraId="6450340B" w14:textId="77777777" w:rsidR="00505549" w:rsidRPr="00B10E3E" w:rsidRDefault="00505549" w:rsidP="00505549">
      <w:pPr>
        <w:numPr>
          <w:ilvl w:val="0"/>
          <w:numId w:val="39"/>
        </w:numPr>
        <w:suppressAutoHyphens/>
        <w:rPr>
          <w:rFonts w:cs="Arial"/>
          <w:szCs w:val="20"/>
        </w:rPr>
      </w:pPr>
      <w:r w:rsidRPr="00B10E3E">
        <w:rPr>
          <w:rFonts w:cs="Arial"/>
          <w:szCs w:val="20"/>
        </w:rPr>
        <w:t>Druhá smluvní strana odpovídá za jakékoliv poškození, znehodnocení, zkázu, nebo ztrátu předmětu výpůjčky, ať už vznikly jakýmkoliv způsobem, až do výše pojistných cen dočasně předávaných sbírkových předmětů, uvedených v</w:t>
      </w:r>
      <w:r>
        <w:rPr>
          <w:rFonts w:cs="Arial"/>
          <w:szCs w:val="20"/>
        </w:rPr>
        <w:t xml:space="preserve"> </w:t>
      </w:r>
      <w:r w:rsidRPr="00B10E3E">
        <w:rPr>
          <w:rFonts w:cs="Arial"/>
          <w:szCs w:val="20"/>
        </w:rPr>
        <w:t>Seznam</w:t>
      </w:r>
      <w:r>
        <w:rPr>
          <w:rFonts w:cs="Arial"/>
          <w:szCs w:val="20"/>
        </w:rPr>
        <w:t>u</w:t>
      </w:r>
      <w:r w:rsidRPr="00B10E3E">
        <w:rPr>
          <w:rFonts w:cs="Arial"/>
          <w:szCs w:val="20"/>
        </w:rPr>
        <w:t xml:space="preserve"> dočasně předaných sbírkových předmětů. Odpovědnost vzniká okamžikem podpisu zápisu o předání a trvá až do okamžiku podpisu zápisu o zpětném převzetí předmětů.</w:t>
      </w:r>
    </w:p>
    <w:p w14:paraId="73E964BB" w14:textId="77777777" w:rsidR="00505549" w:rsidRPr="00B10E3E" w:rsidRDefault="00505549" w:rsidP="00505549">
      <w:pPr>
        <w:ind w:left="397"/>
        <w:rPr>
          <w:rFonts w:cs="Arial"/>
          <w:szCs w:val="20"/>
        </w:rPr>
      </w:pPr>
    </w:p>
    <w:p w14:paraId="5BCA58DC" w14:textId="77777777" w:rsidR="00505549" w:rsidRPr="00B10E3E" w:rsidRDefault="00505549" w:rsidP="00505549">
      <w:pPr>
        <w:numPr>
          <w:ilvl w:val="0"/>
          <w:numId w:val="39"/>
        </w:numPr>
        <w:suppressAutoHyphens/>
        <w:rPr>
          <w:rFonts w:cs="Arial"/>
          <w:szCs w:val="20"/>
        </w:rPr>
      </w:pPr>
      <w:r w:rsidRPr="00B10E3E">
        <w:rPr>
          <w:rFonts w:cs="Arial"/>
          <w:szCs w:val="20"/>
        </w:rPr>
        <w:t xml:space="preserve">Druhá smluvní strana je povinna chránit uvedené předměty před poškozením, ztrátou nebo zničením, přičemž si je vědoma své odpovědnosti za škodu na </w:t>
      </w:r>
      <w:r w:rsidRPr="00B10E3E">
        <w:rPr>
          <w:rFonts w:cs="Arial"/>
          <w:szCs w:val="20"/>
        </w:rPr>
        <w:lastRenderedPageBreak/>
        <w:t xml:space="preserve">těchto předmětech vzniklou při porušení povinnosti ve smyslu ustanovení § 2894 a násl. </w:t>
      </w:r>
      <w:proofErr w:type="spellStart"/>
      <w:r w:rsidRPr="00B10E3E">
        <w:rPr>
          <w:rFonts w:cs="Arial"/>
          <w:szCs w:val="20"/>
        </w:rPr>
        <w:t>obč</w:t>
      </w:r>
      <w:proofErr w:type="spellEnd"/>
      <w:r w:rsidRPr="00B10E3E">
        <w:rPr>
          <w:rFonts w:cs="Arial"/>
          <w:szCs w:val="20"/>
        </w:rPr>
        <w:t>. zák.</w:t>
      </w:r>
    </w:p>
    <w:p w14:paraId="7CBFE4BB" w14:textId="77777777" w:rsidR="00505549" w:rsidRPr="00B10E3E" w:rsidRDefault="00505549" w:rsidP="00505549">
      <w:pPr>
        <w:rPr>
          <w:rFonts w:cs="Arial"/>
          <w:szCs w:val="20"/>
        </w:rPr>
      </w:pPr>
    </w:p>
    <w:p w14:paraId="68B6E0F4" w14:textId="77777777" w:rsidR="00505549" w:rsidRPr="00B10E3E" w:rsidRDefault="00505549" w:rsidP="00505549">
      <w:pPr>
        <w:numPr>
          <w:ilvl w:val="0"/>
          <w:numId w:val="39"/>
        </w:numPr>
        <w:suppressAutoHyphens/>
        <w:jc w:val="both"/>
        <w:rPr>
          <w:rFonts w:cs="Arial"/>
          <w:szCs w:val="20"/>
        </w:rPr>
      </w:pPr>
      <w:r w:rsidRPr="00B10E3E">
        <w:rPr>
          <w:rFonts w:cs="Arial"/>
          <w:szCs w:val="20"/>
        </w:rPr>
        <w:t>Druhá smluvní strana je povinna jakoukoliv případnou škodu na uvedených sbírkových předmětech neprodleně oznámit první smluvní straně</w:t>
      </w:r>
      <w:r>
        <w:rPr>
          <w:rFonts w:cs="Arial"/>
          <w:szCs w:val="20"/>
        </w:rPr>
        <w:t>,</w:t>
      </w:r>
      <w:r w:rsidRPr="00B10E3E">
        <w:rPr>
          <w:rFonts w:cs="Arial"/>
          <w:szCs w:val="20"/>
        </w:rPr>
        <w:t xml:space="preserve"> a to formou dopisu zaslaného k rukám zástupce (nebo statutárního orgánu) první smluvní strany.</w:t>
      </w:r>
    </w:p>
    <w:p w14:paraId="4AE0D6C4" w14:textId="77777777" w:rsidR="00505549" w:rsidRPr="00B10E3E" w:rsidRDefault="00505549" w:rsidP="00505549">
      <w:pPr>
        <w:rPr>
          <w:rFonts w:cs="Arial"/>
          <w:szCs w:val="20"/>
        </w:rPr>
      </w:pPr>
    </w:p>
    <w:p w14:paraId="2E9C0D26"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 Uložení a manipulace</w:t>
      </w:r>
    </w:p>
    <w:p w14:paraId="33B12C85" w14:textId="77777777" w:rsidR="00505549" w:rsidRPr="00C33C77" w:rsidRDefault="00505549" w:rsidP="00505549">
      <w:pPr>
        <w:numPr>
          <w:ilvl w:val="0"/>
          <w:numId w:val="40"/>
        </w:numPr>
        <w:suppressAutoHyphens/>
        <w:jc w:val="both"/>
        <w:rPr>
          <w:rFonts w:cs="Arial"/>
          <w:szCs w:val="20"/>
        </w:rPr>
      </w:pPr>
      <w:r w:rsidRPr="00B10E3E">
        <w:rPr>
          <w:rFonts w:cs="Arial"/>
          <w:szCs w:val="20"/>
        </w:rPr>
        <w:t xml:space="preserve">Druhá smluvní strana nebude </w:t>
      </w:r>
      <w:r w:rsidRPr="00C33C77">
        <w:rPr>
          <w:rFonts w:cs="Arial"/>
          <w:szCs w:val="20"/>
        </w:rPr>
        <w:t>se sbírkovými předměty manipulovat způsobem, kterým by došlo k poškození.</w:t>
      </w:r>
    </w:p>
    <w:p w14:paraId="2F05A942" w14:textId="77777777" w:rsidR="00505549" w:rsidRPr="00C33C77" w:rsidRDefault="00505549" w:rsidP="00505549">
      <w:pPr>
        <w:ind w:left="397"/>
        <w:jc w:val="both"/>
        <w:rPr>
          <w:rFonts w:cs="Arial"/>
          <w:szCs w:val="20"/>
        </w:rPr>
      </w:pPr>
    </w:p>
    <w:p w14:paraId="073B12A3" w14:textId="77777777" w:rsidR="00505549" w:rsidRPr="00C33C77" w:rsidRDefault="00505549" w:rsidP="00505549">
      <w:pPr>
        <w:numPr>
          <w:ilvl w:val="0"/>
          <w:numId w:val="40"/>
        </w:numPr>
        <w:suppressAutoHyphens/>
        <w:jc w:val="both"/>
        <w:rPr>
          <w:rFonts w:cs="Arial"/>
          <w:szCs w:val="20"/>
        </w:rPr>
      </w:pPr>
      <w:r w:rsidRPr="00C33C77">
        <w:rPr>
          <w:rFonts w:cs="Arial"/>
          <w:szCs w:val="20"/>
        </w:rPr>
        <w:t>Stav sbírkových předmětů při předání je uveden v Restaurátorském záměru, který je přílohou Smlouvy o dílo</w:t>
      </w:r>
      <w:r>
        <w:rPr>
          <w:rFonts w:cs="Arial"/>
          <w:szCs w:val="20"/>
        </w:rPr>
        <w:t xml:space="preserve">, na </w:t>
      </w:r>
      <w:proofErr w:type="gramStart"/>
      <w:r>
        <w:rPr>
          <w:rFonts w:cs="Arial"/>
          <w:szCs w:val="20"/>
        </w:rPr>
        <w:t>základě</w:t>
      </w:r>
      <w:proofErr w:type="gramEnd"/>
      <w:r>
        <w:rPr>
          <w:rFonts w:cs="Arial"/>
          <w:szCs w:val="20"/>
        </w:rPr>
        <w:t xml:space="preserve"> které jsou předávané sbírkové předměty restaurovány</w:t>
      </w:r>
      <w:r w:rsidRPr="00C33C77">
        <w:rPr>
          <w:rFonts w:cs="Arial"/>
          <w:szCs w:val="20"/>
        </w:rPr>
        <w:t>. Stav předmětů při vrácení je součástí Závěrečné restaurátorské zprávy, kterou druhá smluvní strana předá první smluvní straně při kolaudaci restaurátorských prací a vrácení díla.</w:t>
      </w:r>
    </w:p>
    <w:p w14:paraId="00469989" w14:textId="77777777" w:rsidR="00505549" w:rsidRPr="00B10E3E" w:rsidRDefault="00505549" w:rsidP="00505549">
      <w:pPr>
        <w:jc w:val="both"/>
        <w:rPr>
          <w:rFonts w:cs="Arial"/>
          <w:szCs w:val="20"/>
        </w:rPr>
      </w:pPr>
    </w:p>
    <w:p w14:paraId="2F7CD797"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není oprávněna přenechat sbírkové předměty k užívání jiné právnické nebo fyzické osobě, ani je nesmí použít jako zástavu.</w:t>
      </w:r>
    </w:p>
    <w:p w14:paraId="636785E2" w14:textId="77777777" w:rsidR="00505549" w:rsidRPr="00B10E3E" w:rsidRDefault="00505549" w:rsidP="00505549">
      <w:pPr>
        <w:pStyle w:val="Odstavecseseznamem"/>
        <w:rPr>
          <w:rFonts w:cs="Arial"/>
          <w:szCs w:val="20"/>
        </w:rPr>
      </w:pPr>
    </w:p>
    <w:p w14:paraId="15882903"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strana se zavazuje hradit veškeré náklady spojené s údržbou předmětů po dobu trvání této smlouvy po konzultaci s první smluvní stranou, není-li stanoveno jinak, např. smlouvou o dílo.</w:t>
      </w:r>
    </w:p>
    <w:p w14:paraId="239A1FE0" w14:textId="77777777" w:rsidR="00505549" w:rsidRPr="00B10E3E" w:rsidRDefault="00505549" w:rsidP="00505549">
      <w:pPr>
        <w:jc w:val="both"/>
        <w:rPr>
          <w:rFonts w:cs="Arial"/>
          <w:szCs w:val="20"/>
        </w:rPr>
      </w:pPr>
    </w:p>
    <w:p w14:paraId="6AC5884C"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je povinna umožnit prohlídku sbírkových předmětů zástupci první smluvní strany, který je odpovědný za ochranu sbírek, kdykoliv o to první smluvní strana požádá.</w:t>
      </w:r>
    </w:p>
    <w:p w14:paraId="370AC718" w14:textId="77777777" w:rsidR="00505549" w:rsidRPr="00B10E3E" w:rsidRDefault="00505549" w:rsidP="00505549">
      <w:pPr>
        <w:rPr>
          <w:rFonts w:cs="Arial"/>
          <w:szCs w:val="20"/>
        </w:rPr>
      </w:pPr>
    </w:p>
    <w:p w14:paraId="3384A462"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VII. Změny termínů</w:t>
      </w:r>
    </w:p>
    <w:p w14:paraId="02A31414"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První smluvní strana má právo od této smlouvy odstoupit, pokud přestanou být plněny podmínky stanovené v § 27 odst. 1 zákona č. 219/2000 Sb., o majetku České republiky, v platném znění a také tehdy, pokud druhá smluvní strana </w:t>
      </w:r>
      <w:r w:rsidRPr="00B10E3E">
        <w:rPr>
          <w:rFonts w:cs="Arial"/>
          <w:szCs w:val="20"/>
        </w:rPr>
        <w:t xml:space="preserve">podstatným způsobem </w:t>
      </w:r>
      <w:proofErr w:type="gramStart"/>
      <w:r w:rsidRPr="00B10E3E">
        <w:rPr>
          <w:rFonts w:cs="Arial"/>
          <w:szCs w:val="20"/>
        </w:rPr>
        <w:t>poruší</w:t>
      </w:r>
      <w:proofErr w:type="gramEnd"/>
      <w:r w:rsidRPr="00B10E3E">
        <w:rPr>
          <w:rFonts w:cs="Arial"/>
          <w:szCs w:val="20"/>
        </w:rPr>
        <w:t xml:space="preserve"> smluvní podmínky. Za podstatné porušení smluvních podmínek se považuje zejména nedodržení následujících povinností:</w:t>
      </w:r>
    </w:p>
    <w:p w14:paraId="4545F9E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dodržení podmínek pro uložení, balení a manipulaci sbírkových předmětů,</w:t>
      </w:r>
    </w:p>
    <w:p w14:paraId="28906345" w14:textId="77777777" w:rsidR="00505549" w:rsidRPr="00146D1E" w:rsidRDefault="00505549" w:rsidP="00505549">
      <w:pPr>
        <w:numPr>
          <w:ilvl w:val="1"/>
          <w:numId w:val="39"/>
        </w:numPr>
        <w:tabs>
          <w:tab w:val="left" w:pos="7200"/>
        </w:tabs>
        <w:suppressAutoHyphens/>
        <w:jc w:val="both"/>
        <w:rPr>
          <w:rFonts w:cs="Arial"/>
          <w:szCs w:val="20"/>
        </w:rPr>
      </w:pPr>
      <w:r w:rsidRPr="00146D1E">
        <w:rPr>
          <w:rFonts w:cs="Arial"/>
          <w:szCs w:val="20"/>
        </w:rPr>
        <w:t>zajištění dostatečné bezpečnosti sbírkových stanovené touto smlouvou,</w:t>
      </w:r>
    </w:p>
    <w:p w14:paraId="463D0477"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disponování se sbírkovými předměty bez souhlasu první smluvní strany,</w:t>
      </w:r>
    </w:p>
    <w:p w14:paraId="2DE11E20"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přenechání sbírkových předmětů k užívání jiné právnické či fyzické osobě,</w:t>
      </w:r>
    </w:p>
    <w:p w14:paraId="304D83BF"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neprodlené ohlášení škody na sbírkových předmětech první smluvní straně,</w:t>
      </w:r>
    </w:p>
    <w:p w14:paraId="28C4133A"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umožnění prohlídky sbírkových předmětů pověřenými osobami první smluvní strany,</w:t>
      </w:r>
    </w:p>
    <w:p w14:paraId="05224D9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filmování, fotografování a reprodukování sbírkových předmětů bez výslovného souhlasu první smluvní strany.</w:t>
      </w:r>
    </w:p>
    <w:p w14:paraId="1006A80B" w14:textId="77777777" w:rsidR="00505549" w:rsidRPr="00B10E3E" w:rsidRDefault="00505549" w:rsidP="00505549">
      <w:pPr>
        <w:tabs>
          <w:tab w:val="left" w:pos="7200"/>
        </w:tabs>
        <w:ind w:left="851"/>
        <w:jc w:val="both"/>
        <w:rPr>
          <w:rFonts w:cs="Arial"/>
          <w:szCs w:val="20"/>
        </w:rPr>
      </w:pPr>
    </w:p>
    <w:p w14:paraId="6A6964D7"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Odstoupení od smlouvy je platné dnem, který první smluvní strana v odstoupení od smlouvy </w:t>
      </w:r>
      <w:proofErr w:type="gramStart"/>
      <w:r w:rsidRPr="00B10E3E">
        <w:rPr>
          <w:rFonts w:cs="Arial"/>
          <w:bCs/>
          <w:szCs w:val="20"/>
        </w:rPr>
        <w:t>označí</w:t>
      </w:r>
      <w:proofErr w:type="gramEnd"/>
      <w:r w:rsidRPr="00B10E3E">
        <w:rPr>
          <w:rFonts w:cs="Arial"/>
          <w:bCs/>
          <w:szCs w:val="20"/>
        </w:rPr>
        <w:t>, jinak dnem doručení písemného odstoupení od této smlouvy druhé smluvní straně.</w:t>
      </w:r>
    </w:p>
    <w:p w14:paraId="684E8ACF" w14:textId="77777777" w:rsidR="00505549" w:rsidRPr="00B10E3E" w:rsidRDefault="00505549" w:rsidP="00505549">
      <w:pPr>
        <w:ind w:left="397"/>
        <w:jc w:val="both"/>
        <w:rPr>
          <w:rFonts w:cs="Arial"/>
          <w:szCs w:val="20"/>
        </w:rPr>
      </w:pPr>
    </w:p>
    <w:p w14:paraId="283006F6" w14:textId="77777777" w:rsidR="00505549" w:rsidRPr="00B10E3E" w:rsidRDefault="00505549" w:rsidP="00505549">
      <w:pPr>
        <w:numPr>
          <w:ilvl w:val="0"/>
          <w:numId w:val="41"/>
        </w:numPr>
        <w:suppressAutoHyphens/>
        <w:jc w:val="both"/>
        <w:rPr>
          <w:rFonts w:cs="Arial"/>
          <w:szCs w:val="20"/>
        </w:rPr>
      </w:pPr>
      <w:r w:rsidRPr="00B10E3E">
        <w:rPr>
          <w:rFonts w:cs="Arial"/>
          <w:szCs w:val="20"/>
        </w:rPr>
        <w:t>O případné prodloužení doby trvání této smlouvy musí druhá smluvní strana požádat písemně nejméně 15 dní před původním datem ukončení. Rozhodnutí o žádosti musí být druhé smluvní straně oznámeno neprodleně.</w:t>
      </w:r>
    </w:p>
    <w:p w14:paraId="5587C416" w14:textId="77777777" w:rsidR="00505549" w:rsidRPr="00B10E3E" w:rsidRDefault="00505549" w:rsidP="00505549">
      <w:pPr>
        <w:jc w:val="both"/>
        <w:rPr>
          <w:rFonts w:cs="Arial"/>
          <w:szCs w:val="20"/>
        </w:rPr>
      </w:pPr>
    </w:p>
    <w:p w14:paraId="547A6D16" w14:textId="77777777" w:rsidR="00505549" w:rsidRPr="00B10E3E" w:rsidRDefault="00505549" w:rsidP="00505549">
      <w:pPr>
        <w:numPr>
          <w:ilvl w:val="0"/>
          <w:numId w:val="41"/>
        </w:numPr>
        <w:suppressAutoHyphens/>
        <w:jc w:val="both"/>
        <w:rPr>
          <w:rFonts w:cs="Arial"/>
          <w:bCs/>
          <w:szCs w:val="20"/>
        </w:rPr>
      </w:pPr>
      <w:r w:rsidRPr="00B10E3E">
        <w:rPr>
          <w:rFonts w:cs="Arial"/>
          <w:szCs w:val="20"/>
        </w:rPr>
        <w:t xml:space="preserve">První smluvní strana </w:t>
      </w:r>
      <w:r w:rsidRPr="00B10E3E">
        <w:rPr>
          <w:rFonts w:cs="Arial"/>
          <w:bCs/>
          <w:szCs w:val="20"/>
        </w:rPr>
        <w:t xml:space="preserve">se může domáhat navrácení věci dříve, a to z důvodu, který nemohla při uzavření smlouvy předvídat. První smluvní strana je </w:t>
      </w:r>
      <w:r w:rsidRPr="00B10E3E">
        <w:rPr>
          <w:rFonts w:cs="Arial"/>
          <w:bCs/>
          <w:szCs w:val="20"/>
        </w:rPr>
        <w:lastRenderedPageBreak/>
        <w:t>v takovém případě druhé smluvní straně povinna o předčasném vrácení informovat minimálně 30 dní před požadovaným termínem vrácení.</w:t>
      </w:r>
    </w:p>
    <w:p w14:paraId="77B7D0D0" w14:textId="77777777" w:rsidR="00505549" w:rsidRPr="00B10E3E" w:rsidRDefault="00505549" w:rsidP="00505549">
      <w:pPr>
        <w:ind w:left="432" w:hanging="432"/>
        <w:rPr>
          <w:rFonts w:cs="Arial"/>
          <w:b/>
          <w:bCs/>
          <w:szCs w:val="20"/>
        </w:rPr>
      </w:pPr>
    </w:p>
    <w:p w14:paraId="61D2A403"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VIII. Vrácení sbírkových předmětů</w:t>
      </w:r>
    </w:p>
    <w:p w14:paraId="68EAE905"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 xml:space="preserve">Druhá smluvní strana je povinna vrátit sbírkové předměty poté, co je přestane potřebovat, nejpozději však do konce stanovené doby sjednané shora v čl. II. </w:t>
      </w:r>
      <w:r>
        <w:rPr>
          <w:rFonts w:ascii="Arial" w:hAnsi="Arial" w:cs="Arial"/>
          <w:szCs w:val="20"/>
        </w:rPr>
        <w:t>t</w:t>
      </w:r>
      <w:r w:rsidRPr="00B10E3E">
        <w:rPr>
          <w:rFonts w:ascii="Arial" w:hAnsi="Arial" w:cs="Arial"/>
          <w:szCs w:val="20"/>
        </w:rPr>
        <w:t>éto smlouvy, s přihlédnutím k případnému dohodnutému prodloužení této doby.</w:t>
      </w:r>
    </w:p>
    <w:p w14:paraId="16FA4E2B" w14:textId="77777777" w:rsidR="00505549" w:rsidRPr="00B10E3E" w:rsidRDefault="00505549" w:rsidP="00505549">
      <w:pPr>
        <w:pStyle w:val="Tlotextu"/>
        <w:ind w:left="397"/>
        <w:jc w:val="both"/>
        <w:rPr>
          <w:rFonts w:ascii="Arial" w:hAnsi="Arial" w:cs="Arial"/>
          <w:szCs w:val="20"/>
        </w:rPr>
      </w:pPr>
    </w:p>
    <w:p w14:paraId="1B9589EF"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Druhá smluvní strana je povinna vrátit sbírkové předměty první smluvní straně ve stavu, který byl ujednán v rámci konzervace nebo restaurování s tím, že součástí navrácení sbírkových předmětů bude i dokumentace ošetření včetně výsledků průzkumu. Navráceny budou také všechny části sbírkových předmětů, které se během ošetření oddělily nebo byly odděleny v souvislosti s touto činností.</w:t>
      </w:r>
    </w:p>
    <w:p w14:paraId="52D96626" w14:textId="77777777" w:rsidR="00505549" w:rsidRPr="00B10E3E" w:rsidRDefault="00505549" w:rsidP="00505549">
      <w:pPr>
        <w:pStyle w:val="Odstavecseseznamem"/>
        <w:rPr>
          <w:rFonts w:cs="Arial"/>
          <w:szCs w:val="20"/>
        </w:rPr>
      </w:pPr>
    </w:p>
    <w:p w14:paraId="79308EDA"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O vrácení sbírkových předmětů bude vyplněn</w:t>
      </w:r>
      <w:r>
        <w:rPr>
          <w:rFonts w:ascii="Arial" w:hAnsi="Arial" w:cs="Arial"/>
          <w:szCs w:val="20"/>
        </w:rPr>
        <w:t xml:space="preserve"> Zápis </w:t>
      </w:r>
      <w:r w:rsidRPr="00B10E3E">
        <w:rPr>
          <w:rFonts w:ascii="Arial" w:hAnsi="Arial" w:cs="Arial"/>
          <w:szCs w:val="20"/>
        </w:rPr>
        <w:t>o vrácení, kter</w:t>
      </w:r>
      <w:r>
        <w:rPr>
          <w:rFonts w:ascii="Arial" w:hAnsi="Arial" w:cs="Arial"/>
          <w:szCs w:val="20"/>
        </w:rPr>
        <w:t>ý</w:t>
      </w:r>
      <w:r w:rsidRPr="00B10E3E">
        <w:rPr>
          <w:rFonts w:ascii="Arial" w:hAnsi="Arial" w:cs="Arial"/>
          <w:szCs w:val="20"/>
        </w:rPr>
        <w:t xml:space="preserve"> je součástí této smlouvy a bude stvrzen podpisy zmocněných zástupců obou stran.</w:t>
      </w:r>
    </w:p>
    <w:p w14:paraId="56E5333C" w14:textId="77777777" w:rsidR="00505549" w:rsidRPr="00B10E3E" w:rsidRDefault="00505549" w:rsidP="00505549">
      <w:pPr>
        <w:pStyle w:val="Tlotextu"/>
        <w:jc w:val="both"/>
        <w:rPr>
          <w:rFonts w:ascii="Arial" w:hAnsi="Arial" w:cs="Arial"/>
          <w:szCs w:val="20"/>
        </w:rPr>
      </w:pPr>
    </w:p>
    <w:p w14:paraId="31EB7052" w14:textId="77777777" w:rsidR="00505549" w:rsidRPr="00B10E3E" w:rsidRDefault="00505549" w:rsidP="00505549">
      <w:pPr>
        <w:rPr>
          <w:rFonts w:cs="Arial"/>
          <w:szCs w:val="20"/>
        </w:rPr>
      </w:pPr>
    </w:p>
    <w:p w14:paraId="3040C65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IX. Odpovědnost</w:t>
      </w:r>
    </w:p>
    <w:p w14:paraId="4006D00D" w14:textId="77777777" w:rsidR="00505549" w:rsidRDefault="00505549" w:rsidP="00505549">
      <w:pPr>
        <w:pStyle w:val="Tlotextu"/>
        <w:numPr>
          <w:ilvl w:val="0"/>
          <w:numId w:val="43"/>
        </w:numPr>
        <w:jc w:val="both"/>
        <w:rPr>
          <w:rFonts w:ascii="Arial" w:hAnsi="Arial" w:cs="Arial"/>
          <w:szCs w:val="20"/>
        </w:rPr>
      </w:pPr>
      <w:r w:rsidRPr="00B10E3E">
        <w:rPr>
          <w:rFonts w:ascii="Arial" w:hAnsi="Arial" w:cs="Arial"/>
          <w:szCs w:val="20"/>
        </w:rPr>
        <w:t xml:space="preserve">Druhá smluvní strana jako osoba provádějící </w:t>
      </w:r>
      <w:r w:rsidRPr="00B10E3E">
        <w:rPr>
          <w:rFonts w:ascii="Arial" w:hAnsi="Arial" w:cs="Arial"/>
          <w:color w:val="000000" w:themeColor="text1"/>
          <w:szCs w:val="20"/>
        </w:rPr>
        <w:t xml:space="preserve">konzervaci nebo restaurování sbírkových předmětů </w:t>
      </w:r>
      <w:r w:rsidRPr="00B10E3E">
        <w:rPr>
          <w:rFonts w:ascii="Arial" w:hAnsi="Arial" w:cs="Arial"/>
          <w:szCs w:val="20"/>
        </w:rPr>
        <w:t>odpovídá za jakékoliv případné poškození, znehodnocení, zkázu nebo ztrátu, a to až do výše ceny uvedené v Seznam</w:t>
      </w:r>
      <w:r>
        <w:rPr>
          <w:rFonts w:ascii="Arial" w:hAnsi="Arial" w:cs="Arial"/>
          <w:szCs w:val="20"/>
        </w:rPr>
        <w:t>u</w:t>
      </w:r>
      <w:r w:rsidRPr="00B10E3E">
        <w:rPr>
          <w:rFonts w:ascii="Arial" w:hAnsi="Arial" w:cs="Arial"/>
          <w:szCs w:val="20"/>
        </w:rPr>
        <w:t xml:space="preserve"> dočasně předaných sbírkových předmětů. Odpovědnost vzniká okamžikem podpisu záznamu o převzetí odpovědnou osobou druhé smluvní strany a trvá do okamžiku podpisu zápisu o vrácení.</w:t>
      </w:r>
    </w:p>
    <w:p w14:paraId="60685CA3" w14:textId="77777777" w:rsidR="00505549" w:rsidRPr="00B10E3E" w:rsidRDefault="00505549" w:rsidP="00505549">
      <w:pPr>
        <w:pStyle w:val="Tlotextu"/>
        <w:ind w:left="397"/>
        <w:jc w:val="both"/>
        <w:rPr>
          <w:rFonts w:ascii="Arial" w:hAnsi="Arial" w:cs="Arial"/>
          <w:szCs w:val="20"/>
        </w:rPr>
      </w:pPr>
    </w:p>
    <w:p w14:paraId="1EB6B1DB"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O případném poškození, znehodnocení, zkáze či ztrátě sbírkového předmětu je druhá smluvní strana povinna neprodleně, písemnou formou informovat zástupce (nebo statutární orgán) první smluvní strany.</w:t>
      </w:r>
    </w:p>
    <w:p w14:paraId="61D1F3D3" w14:textId="77777777" w:rsidR="00505549" w:rsidRPr="00B10E3E" w:rsidRDefault="00505549" w:rsidP="00505549">
      <w:pPr>
        <w:pStyle w:val="Tlotextu"/>
        <w:ind w:left="397"/>
        <w:jc w:val="both"/>
        <w:rPr>
          <w:rFonts w:ascii="Arial" w:hAnsi="Arial" w:cs="Arial"/>
          <w:szCs w:val="20"/>
        </w:rPr>
      </w:pPr>
    </w:p>
    <w:p w14:paraId="4E83DA9D"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Druhá smluvní strana je povinna vzniklou škodu uhradit. Odpovědnost vzniká okamžikem podpisu záznamu o předání a trvá do okamžiku podpisu zápisu o vrácení.</w:t>
      </w:r>
    </w:p>
    <w:p w14:paraId="3366A7A1" w14:textId="77777777" w:rsidR="00505549" w:rsidRPr="00B10E3E" w:rsidRDefault="00505549" w:rsidP="00505549">
      <w:pPr>
        <w:pStyle w:val="Tlotextu"/>
        <w:ind w:left="397"/>
        <w:jc w:val="both"/>
        <w:rPr>
          <w:rFonts w:ascii="Arial" w:hAnsi="Arial" w:cs="Arial"/>
          <w:szCs w:val="20"/>
        </w:rPr>
      </w:pPr>
    </w:p>
    <w:p w14:paraId="0439A93A" w14:textId="77777777" w:rsidR="00505549" w:rsidRPr="00505549" w:rsidRDefault="00505549" w:rsidP="00505549">
      <w:pPr>
        <w:pStyle w:val="Nadpis1"/>
        <w:numPr>
          <w:ilvl w:val="0"/>
          <w:numId w:val="34"/>
        </w:numPr>
        <w:tabs>
          <w:tab w:val="clear" w:pos="432"/>
          <w:tab w:val="num" w:pos="0"/>
        </w:tabs>
        <w:ind w:left="1209" w:hanging="1209"/>
        <w:jc w:val="center"/>
        <w:rPr>
          <w:rFonts w:cs="Arial"/>
          <w:b/>
          <w:bCs/>
          <w:color w:val="FF0000"/>
        </w:rPr>
      </w:pPr>
      <w:r w:rsidRPr="00505549">
        <w:rPr>
          <w:rFonts w:cs="Arial"/>
          <w:b/>
          <w:bCs/>
        </w:rPr>
        <w:t>X. Publikace</w:t>
      </w:r>
    </w:p>
    <w:p w14:paraId="331DD277"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Sbírkové předměty nesmějí být bez výslovného souhlasu první smluvní strany fotografovány, filmovány ani jinak reprodukovány.</w:t>
      </w:r>
    </w:p>
    <w:p w14:paraId="1A1FE225" w14:textId="77777777" w:rsidR="00505549" w:rsidRPr="00B10E3E" w:rsidRDefault="00505549" w:rsidP="00505549">
      <w:pPr>
        <w:tabs>
          <w:tab w:val="left" w:pos="3600"/>
        </w:tabs>
        <w:ind w:left="397"/>
        <w:jc w:val="both"/>
        <w:rPr>
          <w:rFonts w:cs="Arial"/>
          <w:szCs w:val="20"/>
        </w:rPr>
      </w:pPr>
    </w:p>
    <w:p w14:paraId="543360C9"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První smluvní strana souhlasí s publikací sbírkových předmětů v souladu s účelem této smlouvy za předpokladu, že bude vždy uveden plný název první smluvní strany tak, jak je uveden v této smlouvě, nebo jeho oficiální zkratkou.</w:t>
      </w:r>
    </w:p>
    <w:p w14:paraId="5214D377" w14:textId="77777777" w:rsidR="00505549" w:rsidRPr="00B10E3E" w:rsidRDefault="00505549" w:rsidP="00505549">
      <w:pPr>
        <w:tabs>
          <w:tab w:val="left" w:pos="3600"/>
        </w:tabs>
        <w:ind w:left="397"/>
        <w:jc w:val="both"/>
        <w:rPr>
          <w:rFonts w:cs="Arial"/>
          <w:szCs w:val="20"/>
        </w:rPr>
      </w:pPr>
    </w:p>
    <w:p w14:paraId="04014AE9" w14:textId="711C3545" w:rsidR="00505549" w:rsidRDefault="00505549" w:rsidP="006E5902">
      <w:pPr>
        <w:numPr>
          <w:ilvl w:val="0"/>
          <w:numId w:val="44"/>
        </w:numPr>
        <w:tabs>
          <w:tab w:val="left" w:pos="3600"/>
        </w:tabs>
        <w:suppressAutoHyphens/>
        <w:jc w:val="both"/>
        <w:rPr>
          <w:rFonts w:cs="Arial"/>
          <w:szCs w:val="20"/>
        </w:rPr>
      </w:pPr>
      <w:r w:rsidRPr="00505549">
        <w:rPr>
          <w:rFonts w:cs="Arial"/>
          <w:szCs w:val="20"/>
        </w:rPr>
        <w:t>Druhá smluvní strana bezplatně poskytne první smluvní straně jedno vyhotovení od každé publikace sbírkových předmětů.</w:t>
      </w:r>
    </w:p>
    <w:p w14:paraId="623492F2" w14:textId="15F649EC" w:rsidR="003A23B4" w:rsidRDefault="003A23B4" w:rsidP="003A23B4">
      <w:pPr>
        <w:pStyle w:val="TEXTMUO"/>
        <w:rPr>
          <w:lang w:eastAsia="en-US"/>
        </w:rPr>
      </w:pPr>
    </w:p>
    <w:p w14:paraId="36EADEBF" w14:textId="1B12BDEE" w:rsidR="003A23B4" w:rsidRPr="003A23B4" w:rsidRDefault="003A23B4" w:rsidP="003A23B4">
      <w:pPr>
        <w:pStyle w:val="Nadpis1"/>
        <w:numPr>
          <w:ilvl w:val="0"/>
          <w:numId w:val="46"/>
        </w:numPr>
        <w:tabs>
          <w:tab w:val="clear" w:pos="432"/>
          <w:tab w:val="num" w:pos="0"/>
        </w:tabs>
        <w:ind w:left="0" w:firstLine="0"/>
        <w:jc w:val="center"/>
        <w:rPr>
          <w:rFonts w:cs="Arial"/>
          <w:b/>
          <w:bCs/>
        </w:rPr>
      </w:pPr>
      <w:r w:rsidRPr="003A23B4">
        <w:rPr>
          <w:rFonts w:cs="Arial"/>
          <w:b/>
          <w:bCs/>
        </w:rPr>
        <w:t>XI. Uveřejnění smlouvy ve veřejně dostupném Registru smluv dle zákona č. 340/2015 Sb., v platném znění</w:t>
      </w:r>
    </w:p>
    <w:p w14:paraId="247EADD1" w14:textId="30FE26AA" w:rsidR="003A23B4" w:rsidRDefault="003A23B4" w:rsidP="003A23B4">
      <w:pPr>
        <w:pStyle w:val="TEXTMUO"/>
        <w:rPr>
          <w:lang w:eastAsia="en-US"/>
        </w:rPr>
      </w:pPr>
    </w:p>
    <w:p w14:paraId="70000871" w14:textId="77777777" w:rsidR="003A23B4" w:rsidRPr="00B10E3E" w:rsidRDefault="003A23B4" w:rsidP="003A23B4">
      <w:pPr>
        <w:numPr>
          <w:ilvl w:val="0"/>
          <w:numId w:val="47"/>
        </w:numPr>
        <w:suppressAutoHyphens/>
        <w:jc w:val="both"/>
        <w:rPr>
          <w:rFonts w:cs="Arial"/>
          <w:szCs w:val="20"/>
        </w:rPr>
      </w:pPr>
      <w:r w:rsidRPr="00B10E3E">
        <w:rPr>
          <w:rFonts w:cs="Arial"/>
          <w:szCs w:val="20"/>
        </w:rPr>
        <w:t>Tato smlouva bude uveřejněna v Registru smluv v případě, že splňuje podmínky uveřejnění dle výše uvedeného zákona.</w:t>
      </w:r>
    </w:p>
    <w:p w14:paraId="4C50C9C4" w14:textId="77777777" w:rsidR="003A23B4" w:rsidRPr="00B10E3E" w:rsidRDefault="003A23B4" w:rsidP="003A23B4">
      <w:pPr>
        <w:ind w:left="397"/>
        <w:jc w:val="both"/>
        <w:rPr>
          <w:rFonts w:cs="Arial"/>
          <w:szCs w:val="20"/>
        </w:rPr>
      </w:pPr>
    </w:p>
    <w:p w14:paraId="525941A3" w14:textId="77777777" w:rsidR="003A23B4" w:rsidRPr="00B10E3E" w:rsidRDefault="003A23B4" w:rsidP="003A23B4">
      <w:pPr>
        <w:numPr>
          <w:ilvl w:val="0"/>
          <w:numId w:val="47"/>
        </w:numPr>
        <w:suppressAutoHyphens/>
        <w:jc w:val="both"/>
        <w:rPr>
          <w:rFonts w:cs="Arial"/>
          <w:szCs w:val="20"/>
        </w:rPr>
      </w:pPr>
      <w:r w:rsidRPr="00B10E3E">
        <w:rPr>
          <w:rFonts w:cs="Arial"/>
          <w:szCs w:val="20"/>
        </w:rPr>
        <w:t>Zápis do Registru smluv bude obsahovat tyto údaje: identifikaci smluvních stran dle označení v záhlaví této smlouvy, vymezení předmětu smlouvy, cenu pro uveřejnění bez DPH, datum podpisu smlouvy.</w:t>
      </w:r>
    </w:p>
    <w:p w14:paraId="4537F776" w14:textId="77777777" w:rsidR="003A23B4" w:rsidRPr="00B10E3E" w:rsidRDefault="003A23B4" w:rsidP="003A23B4">
      <w:pPr>
        <w:jc w:val="both"/>
        <w:rPr>
          <w:rFonts w:cs="Arial"/>
          <w:szCs w:val="20"/>
        </w:rPr>
      </w:pPr>
    </w:p>
    <w:p w14:paraId="0F1D3D44" w14:textId="77777777" w:rsidR="003A23B4" w:rsidRPr="00B10E3E" w:rsidRDefault="003A23B4" w:rsidP="003A23B4">
      <w:pPr>
        <w:numPr>
          <w:ilvl w:val="0"/>
          <w:numId w:val="47"/>
        </w:numPr>
        <w:suppressAutoHyphens/>
        <w:jc w:val="both"/>
        <w:rPr>
          <w:rFonts w:cs="Arial"/>
          <w:szCs w:val="20"/>
        </w:rPr>
      </w:pPr>
      <w:r w:rsidRPr="00B10E3E">
        <w:rPr>
          <w:rFonts w:cs="Arial"/>
          <w:szCs w:val="20"/>
        </w:rPr>
        <w:t>Smluvní strany prohlašují, že žádná část smlouvy nenaplňuje znaky obchodního tajemství.</w:t>
      </w:r>
    </w:p>
    <w:p w14:paraId="6FC4138C" w14:textId="77777777" w:rsidR="003A23B4" w:rsidRPr="00B10E3E" w:rsidRDefault="003A23B4" w:rsidP="003A23B4">
      <w:pPr>
        <w:pStyle w:val="Odstavecseseznamem"/>
        <w:rPr>
          <w:rFonts w:cs="Arial"/>
          <w:szCs w:val="20"/>
        </w:rPr>
      </w:pPr>
    </w:p>
    <w:p w14:paraId="502EC464" w14:textId="77777777" w:rsidR="003A23B4" w:rsidRPr="00B10E3E" w:rsidRDefault="003A23B4" w:rsidP="003A23B4">
      <w:pPr>
        <w:numPr>
          <w:ilvl w:val="0"/>
          <w:numId w:val="47"/>
        </w:numPr>
        <w:suppressAutoHyphens/>
        <w:jc w:val="both"/>
        <w:rPr>
          <w:rFonts w:cs="Arial"/>
          <w:szCs w:val="20"/>
        </w:rPr>
      </w:pPr>
      <w:r w:rsidRPr="00B10E3E">
        <w:rPr>
          <w:rFonts w:cs="Arial"/>
          <w:szCs w:val="20"/>
        </w:rPr>
        <w:t>Uveřejnění smlouvy provede Muzeum umění Olomouc, státní příspěvková organizace (dále jen „povinná strana“).</w:t>
      </w:r>
    </w:p>
    <w:p w14:paraId="2D3104C6" w14:textId="77777777" w:rsidR="003A23B4" w:rsidRPr="00B10E3E" w:rsidRDefault="003A23B4" w:rsidP="003A23B4">
      <w:pPr>
        <w:pStyle w:val="Odstavecseseznamem"/>
        <w:rPr>
          <w:rFonts w:cs="Arial"/>
          <w:szCs w:val="20"/>
        </w:rPr>
      </w:pPr>
    </w:p>
    <w:p w14:paraId="4C90EE9B" w14:textId="77777777" w:rsidR="003A23B4" w:rsidRPr="00B10E3E" w:rsidRDefault="003A23B4" w:rsidP="003A23B4">
      <w:pPr>
        <w:numPr>
          <w:ilvl w:val="0"/>
          <w:numId w:val="47"/>
        </w:numPr>
        <w:suppressAutoHyphens/>
        <w:jc w:val="both"/>
        <w:rPr>
          <w:rFonts w:cs="Arial"/>
          <w:szCs w:val="20"/>
        </w:rPr>
      </w:pPr>
      <w:r w:rsidRPr="00B10E3E">
        <w:rPr>
          <w:rFonts w:cs="Arial"/>
          <w:szCs w:val="20"/>
        </w:rPr>
        <w:t xml:space="preserve">Účinnost této smlouvy nastává dnem uveřejnění této smlouvy v Registru smluv. </w:t>
      </w:r>
    </w:p>
    <w:p w14:paraId="6F1E7F81" w14:textId="77777777" w:rsidR="003A23B4" w:rsidRPr="00B10E3E" w:rsidRDefault="003A23B4" w:rsidP="003A23B4">
      <w:pPr>
        <w:jc w:val="both"/>
        <w:rPr>
          <w:rFonts w:cs="Arial"/>
          <w:szCs w:val="20"/>
        </w:rPr>
      </w:pPr>
    </w:p>
    <w:p w14:paraId="000E77D8" w14:textId="77777777" w:rsidR="003A23B4" w:rsidRPr="00B10E3E" w:rsidRDefault="003A23B4" w:rsidP="003A23B4">
      <w:pPr>
        <w:ind w:left="397"/>
        <w:jc w:val="both"/>
        <w:rPr>
          <w:rFonts w:cs="Arial"/>
          <w:szCs w:val="20"/>
        </w:rPr>
      </w:pPr>
    </w:p>
    <w:p w14:paraId="4618563C" w14:textId="77777777" w:rsidR="003A23B4" w:rsidRPr="00B10E3E" w:rsidRDefault="003A23B4" w:rsidP="003A23B4">
      <w:pPr>
        <w:jc w:val="both"/>
        <w:rPr>
          <w:rFonts w:cs="Arial"/>
          <w:szCs w:val="20"/>
        </w:rPr>
      </w:pPr>
    </w:p>
    <w:p w14:paraId="2EB1218D" w14:textId="77777777" w:rsidR="003A23B4" w:rsidRPr="00B10E3E" w:rsidRDefault="003A23B4" w:rsidP="003A23B4">
      <w:pPr>
        <w:jc w:val="center"/>
        <w:rPr>
          <w:rFonts w:cs="Arial"/>
          <w:b/>
          <w:bCs/>
          <w:szCs w:val="20"/>
        </w:rPr>
      </w:pPr>
      <w:r w:rsidRPr="00B10E3E">
        <w:rPr>
          <w:rFonts w:cs="Arial"/>
          <w:b/>
          <w:bCs/>
          <w:szCs w:val="20"/>
        </w:rPr>
        <w:t>XII. Závěrečné ustanovení</w:t>
      </w:r>
    </w:p>
    <w:p w14:paraId="5C60F8F6" w14:textId="77777777" w:rsidR="003A23B4" w:rsidRPr="00B10E3E" w:rsidRDefault="003A23B4" w:rsidP="003A23B4">
      <w:pPr>
        <w:numPr>
          <w:ilvl w:val="0"/>
          <w:numId w:val="45"/>
        </w:numPr>
        <w:jc w:val="both"/>
        <w:rPr>
          <w:rFonts w:cs="Arial"/>
          <w:szCs w:val="20"/>
        </w:rPr>
      </w:pPr>
      <w:r w:rsidRPr="00B10E3E">
        <w:rPr>
          <w:rFonts w:cs="Arial"/>
          <w:szCs w:val="20"/>
        </w:rPr>
        <w:t>Přílohou této smlouvy je:</w:t>
      </w:r>
    </w:p>
    <w:p w14:paraId="0F3BCDF0" w14:textId="77777777" w:rsidR="003A23B4" w:rsidRPr="00B10E3E" w:rsidRDefault="003A23B4" w:rsidP="003A23B4">
      <w:pPr>
        <w:numPr>
          <w:ilvl w:val="1"/>
          <w:numId w:val="45"/>
        </w:numPr>
        <w:jc w:val="both"/>
        <w:rPr>
          <w:rFonts w:cs="Arial"/>
          <w:szCs w:val="20"/>
        </w:rPr>
      </w:pPr>
      <w:r w:rsidRPr="00B10E3E">
        <w:rPr>
          <w:rFonts w:cs="Arial"/>
          <w:szCs w:val="20"/>
        </w:rPr>
        <w:t>příloha č. 1: Seznam dočasně předaných sbírkových předmětů</w:t>
      </w:r>
      <w:r>
        <w:rPr>
          <w:rFonts w:cs="Arial"/>
          <w:szCs w:val="20"/>
        </w:rPr>
        <w:t xml:space="preserve"> se zápisem o předání a převzetí předmětů.</w:t>
      </w:r>
    </w:p>
    <w:p w14:paraId="04581821" w14:textId="77777777" w:rsidR="003A23B4" w:rsidRPr="00B10E3E" w:rsidRDefault="003A23B4" w:rsidP="003A23B4">
      <w:pPr>
        <w:ind w:left="851"/>
        <w:jc w:val="both"/>
        <w:rPr>
          <w:rFonts w:cs="Arial"/>
          <w:szCs w:val="20"/>
        </w:rPr>
      </w:pPr>
    </w:p>
    <w:p w14:paraId="42A25659" w14:textId="77777777" w:rsidR="003A23B4" w:rsidRPr="00B10E3E" w:rsidRDefault="003A23B4" w:rsidP="003A23B4">
      <w:pPr>
        <w:numPr>
          <w:ilvl w:val="0"/>
          <w:numId w:val="45"/>
        </w:numPr>
        <w:jc w:val="both"/>
        <w:rPr>
          <w:rFonts w:cs="Arial"/>
          <w:szCs w:val="20"/>
        </w:rPr>
      </w:pPr>
      <w:r w:rsidRPr="00B10E3E">
        <w:rPr>
          <w:rFonts w:cs="Arial"/>
          <w:szCs w:val="20"/>
        </w:rPr>
        <w:t>Tuto smlouvu lze měnit pouze písemnými dodatky, označenými jako dodatek s pořadovým číslem o smlouvě o dočasném předání fyzické věci, a potvrzenými oběma smluvními stranami.</w:t>
      </w:r>
    </w:p>
    <w:p w14:paraId="68D75C30" w14:textId="77777777" w:rsidR="003A23B4" w:rsidRPr="00B10E3E" w:rsidRDefault="003A23B4" w:rsidP="003A23B4">
      <w:pPr>
        <w:ind w:left="397"/>
        <w:jc w:val="both"/>
        <w:rPr>
          <w:rFonts w:cs="Arial"/>
          <w:szCs w:val="20"/>
        </w:rPr>
      </w:pPr>
    </w:p>
    <w:p w14:paraId="28F87EB2" w14:textId="77777777" w:rsidR="003A23B4" w:rsidRPr="00B10E3E" w:rsidRDefault="003A23B4" w:rsidP="003A23B4">
      <w:pPr>
        <w:numPr>
          <w:ilvl w:val="0"/>
          <w:numId w:val="45"/>
        </w:numPr>
        <w:jc w:val="both"/>
        <w:rPr>
          <w:rFonts w:cs="Arial"/>
          <w:szCs w:val="20"/>
        </w:rPr>
      </w:pPr>
      <w:r w:rsidRPr="00B10E3E">
        <w:rPr>
          <w:rFonts w:cs="Arial"/>
          <w:szCs w:val="20"/>
        </w:rPr>
        <w:t xml:space="preserve">Tato smlouva je vyhotovena ve třech stejnopisech, z nichž dva </w:t>
      </w:r>
      <w:proofErr w:type="gramStart"/>
      <w:r w:rsidRPr="00B10E3E">
        <w:rPr>
          <w:rFonts w:cs="Arial"/>
          <w:szCs w:val="20"/>
        </w:rPr>
        <w:t>obdrží</w:t>
      </w:r>
      <w:proofErr w:type="gramEnd"/>
      <w:r w:rsidRPr="00B10E3E">
        <w:rPr>
          <w:rFonts w:cs="Arial"/>
          <w:szCs w:val="20"/>
        </w:rPr>
        <w:t xml:space="preserve"> první smluvní strana a jeden stejnopis obdrží druhá smluvní strana.</w:t>
      </w:r>
    </w:p>
    <w:p w14:paraId="602143A9" w14:textId="77777777" w:rsidR="003A23B4" w:rsidRPr="00B10E3E" w:rsidRDefault="003A23B4" w:rsidP="003A23B4">
      <w:pPr>
        <w:jc w:val="both"/>
        <w:rPr>
          <w:rFonts w:cs="Arial"/>
          <w:szCs w:val="20"/>
        </w:rPr>
      </w:pPr>
    </w:p>
    <w:p w14:paraId="772D91CB" w14:textId="77777777" w:rsidR="003A23B4" w:rsidRPr="00B10E3E" w:rsidRDefault="003A23B4" w:rsidP="003A23B4">
      <w:pPr>
        <w:numPr>
          <w:ilvl w:val="0"/>
          <w:numId w:val="45"/>
        </w:numPr>
        <w:jc w:val="both"/>
        <w:rPr>
          <w:rFonts w:cs="Arial"/>
          <w:szCs w:val="20"/>
        </w:rPr>
      </w:pPr>
      <w:r w:rsidRPr="00B10E3E">
        <w:rPr>
          <w:rFonts w:cs="Arial"/>
          <w:szCs w:val="20"/>
        </w:rPr>
        <w:t>Smluvní strany se dohodly, že jejich vztahy touto smlouvou neupravené se řídí příslušnými ustanoveními občanského zákoníku.</w:t>
      </w:r>
    </w:p>
    <w:p w14:paraId="2A3F0C10" w14:textId="77777777" w:rsidR="003A23B4" w:rsidRPr="00B10E3E" w:rsidRDefault="003A23B4" w:rsidP="003A23B4">
      <w:pPr>
        <w:jc w:val="both"/>
        <w:rPr>
          <w:rFonts w:cs="Arial"/>
          <w:szCs w:val="20"/>
        </w:rPr>
      </w:pPr>
    </w:p>
    <w:p w14:paraId="4FBE8A44" w14:textId="491661C1" w:rsidR="003A23B4" w:rsidRDefault="003A23B4" w:rsidP="003A23B4">
      <w:pPr>
        <w:numPr>
          <w:ilvl w:val="0"/>
          <w:numId w:val="45"/>
        </w:numPr>
        <w:jc w:val="both"/>
        <w:rPr>
          <w:rFonts w:cs="Arial"/>
          <w:szCs w:val="20"/>
        </w:rPr>
      </w:pPr>
      <w:r w:rsidRPr="00B10E3E">
        <w:rPr>
          <w:rFonts w:cs="Arial"/>
          <w:szCs w:val="20"/>
        </w:rPr>
        <w:t>Smluvní strany shodně a výslovně prohlašují, že došlo k dohodě o celém obsahu této smlouvy a že je jim obsah této smlouvy dobře znám, v celém jeho rozsahu s tím, že tato smlouva je projevem jejich vážné, pravé a svobodné vůle. Na důkaz souhlasu připojují oprávnění zástupci smluvních stran své vlastnoruční podpisy, jak následuje.</w:t>
      </w:r>
    </w:p>
    <w:p w14:paraId="7AB10832" w14:textId="77777777" w:rsidR="003A23B4" w:rsidRPr="003A23B4" w:rsidRDefault="003A23B4" w:rsidP="003A23B4">
      <w:pPr>
        <w:pStyle w:val="TEXTMUO"/>
        <w:rPr>
          <w:lang w:eastAsia="en-US"/>
        </w:rPr>
      </w:pPr>
    </w:p>
    <w:p w14:paraId="5BCB4558" w14:textId="77777777" w:rsidR="003A23B4" w:rsidRPr="00B10E3E" w:rsidRDefault="003A23B4" w:rsidP="003A23B4">
      <w:pPr>
        <w:jc w:val="both"/>
        <w:rPr>
          <w:rFonts w:cs="Arial"/>
          <w:szCs w:val="20"/>
        </w:rPr>
      </w:pPr>
    </w:p>
    <w:p w14:paraId="2030175D" w14:textId="77777777" w:rsidR="003A23B4" w:rsidRDefault="003A23B4" w:rsidP="003A23B4">
      <w:pPr>
        <w:jc w:val="both"/>
        <w:rPr>
          <w:rFonts w:cs="Arial"/>
          <w:szCs w:val="20"/>
        </w:rPr>
      </w:pPr>
      <w:r w:rsidRPr="00B10E3E">
        <w:rPr>
          <w:rFonts w:cs="Arial"/>
          <w:szCs w:val="20"/>
        </w:rPr>
        <w:t>V Olomouci dne</w:t>
      </w:r>
    </w:p>
    <w:p w14:paraId="6FFD0ED1" w14:textId="74945342" w:rsidR="003A23B4" w:rsidRDefault="003A23B4" w:rsidP="003A23B4">
      <w:pPr>
        <w:jc w:val="both"/>
        <w:rPr>
          <w:rFonts w:cs="Arial"/>
          <w:szCs w:val="20"/>
        </w:rPr>
      </w:pPr>
    </w:p>
    <w:p w14:paraId="794AF6CC" w14:textId="4BEAD8A2" w:rsidR="003A23B4" w:rsidRDefault="003A23B4" w:rsidP="003A23B4">
      <w:pPr>
        <w:pStyle w:val="TEXTMUO"/>
        <w:rPr>
          <w:lang w:eastAsia="en-US"/>
        </w:rPr>
      </w:pPr>
    </w:p>
    <w:p w14:paraId="0B85A7AE" w14:textId="77777777" w:rsidR="003A23B4" w:rsidRPr="003A23B4" w:rsidRDefault="003A23B4" w:rsidP="003A23B4">
      <w:pPr>
        <w:pStyle w:val="TEXTMUO"/>
        <w:rPr>
          <w:lang w:eastAsia="en-US"/>
        </w:rPr>
      </w:pPr>
    </w:p>
    <w:p w14:paraId="5A2E656E" w14:textId="77777777" w:rsidR="003A23B4" w:rsidRPr="00B10E3E" w:rsidRDefault="003A23B4" w:rsidP="003A23B4">
      <w:pPr>
        <w:jc w:val="both"/>
        <w:rPr>
          <w:rFonts w:cs="Arial"/>
          <w:szCs w:val="20"/>
        </w:rPr>
      </w:pPr>
    </w:p>
    <w:p w14:paraId="40F61064" w14:textId="32718C0B" w:rsidR="003A23B4" w:rsidRPr="00B10E3E" w:rsidRDefault="003A23B4" w:rsidP="003A23B4">
      <w:pPr>
        <w:jc w:val="both"/>
        <w:rPr>
          <w:rFonts w:cs="Arial"/>
          <w:szCs w:val="20"/>
        </w:rPr>
      </w:pPr>
      <w:r w:rsidRPr="00B10E3E">
        <w:rPr>
          <w:rFonts w:cs="Arial"/>
          <w:szCs w:val="20"/>
        </w:rPr>
        <w:t>První smluvní strana.</w:t>
      </w:r>
      <w:r>
        <w:rPr>
          <w:rFonts w:cs="Arial"/>
          <w:szCs w:val="20"/>
        </w:rPr>
        <w:t xml:space="preserve"> </w:t>
      </w:r>
      <w:r w:rsidRPr="00B10E3E">
        <w:rPr>
          <w:rFonts w:cs="Arial"/>
          <w:szCs w:val="20"/>
        </w:rPr>
        <w:t>......................</w:t>
      </w:r>
      <w:r>
        <w:rPr>
          <w:rFonts w:cs="Arial"/>
          <w:szCs w:val="20"/>
        </w:rPr>
        <w:t xml:space="preserve">...... </w:t>
      </w:r>
      <w:r w:rsidRPr="00B10E3E">
        <w:rPr>
          <w:rFonts w:cs="Arial"/>
          <w:szCs w:val="20"/>
        </w:rPr>
        <w:t>Druhá smluvní strana</w:t>
      </w:r>
      <w:r>
        <w:rPr>
          <w:rFonts w:cs="Arial"/>
          <w:szCs w:val="20"/>
        </w:rPr>
        <w:t xml:space="preserve"> </w:t>
      </w:r>
      <w:r w:rsidRPr="00B10E3E">
        <w:rPr>
          <w:rFonts w:cs="Arial"/>
          <w:szCs w:val="20"/>
        </w:rPr>
        <w:t>......................</w:t>
      </w:r>
      <w:r>
        <w:rPr>
          <w:rFonts w:cs="Arial"/>
          <w:szCs w:val="20"/>
        </w:rPr>
        <w:t>......</w:t>
      </w:r>
    </w:p>
    <w:p w14:paraId="3ADFA797" w14:textId="77777777" w:rsidR="003A23B4" w:rsidRDefault="003A23B4" w:rsidP="003A23B4">
      <w:pPr>
        <w:rPr>
          <w:rFonts w:eastAsia="Calibri" w:cs="Arial"/>
          <w:b/>
          <w:sz w:val="22"/>
          <w:szCs w:val="22"/>
        </w:rPr>
      </w:pPr>
      <w:r>
        <w:rPr>
          <w:rFonts w:cs="Arial"/>
          <w:b/>
        </w:rPr>
        <w:br w:type="page"/>
      </w:r>
    </w:p>
    <w:p w14:paraId="312D2ED6" w14:textId="1B6EFAAC" w:rsidR="003A23B4" w:rsidRPr="00B10E3E" w:rsidRDefault="003A23B4" w:rsidP="003A23B4">
      <w:pPr>
        <w:pStyle w:val="Bezmezer"/>
        <w:spacing w:line="276" w:lineRule="auto"/>
        <w:rPr>
          <w:rFonts w:ascii="Arial" w:hAnsi="Arial" w:cs="Arial"/>
          <w:b/>
        </w:rPr>
      </w:pPr>
      <w:r w:rsidRPr="00B10E3E">
        <w:rPr>
          <w:rFonts w:ascii="Arial" w:hAnsi="Arial" w:cs="Arial"/>
          <w:b/>
        </w:rPr>
        <w:lastRenderedPageBreak/>
        <w:t xml:space="preserve">Příloha č. 1 ke Smlouvě o dočasném předání fyzické věci č. </w:t>
      </w:r>
      <w:r w:rsidR="002122EA">
        <w:rPr>
          <w:rFonts w:ascii="Arial" w:hAnsi="Arial" w:cs="Arial"/>
          <w:b/>
        </w:rPr>
        <w:t>6</w:t>
      </w:r>
      <w:r w:rsidRPr="00B10E3E">
        <w:rPr>
          <w:rFonts w:ascii="Arial" w:hAnsi="Arial" w:cs="Arial"/>
          <w:b/>
        </w:rPr>
        <w:t>/202</w:t>
      </w:r>
      <w:r w:rsidR="00966E23">
        <w:rPr>
          <w:rFonts w:ascii="Arial" w:hAnsi="Arial" w:cs="Arial"/>
          <w:b/>
        </w:rPr>
        <w:t>3</w:t>
      </w:r>
    </w:p>
    <w:p w14:paraId="2D6A9F8F" w14:textId="77777777" w:rsidR="003A23B4" w:rsidRPr="00B10E3E" w:rsidRDefault="003A23B4" w:rsidP="003A23B4">
      <w:pPr>
        <w:pStyle w:val="Bezmezer"/>
        <w:spacing w:before="160" w:line="276" w:lineRule="auto"/>
        <w:jc w:val="both"/>
        <w:rPr>
          <w:rFonts w:ascii="Arial" w:hAnsi="Arial" w:cs="Arial"/>
          <w:b/>
          <w:sz w:val="20"/>
          <w:szCs w:val="20"/>
        </w:rPr>
      </w:pPr>
    </w:p>
    <w:p w14:paraId="6E78064A" w14:textId="77777777" w:rsidR="003A23B4" w:rsidRPr="008D679F" w:rsidRDefault="003A23B4" w:rsidP="003A23B4">
      <w:pPr>
        <w:pStyle w:val="Bezmezer"/>
        <w:spacing w:before="160" w:line="240" w:lineRule="exact"/>
        <w:jc w:val="both"/>
        <w:rPr>
          <w:rFonts w:ascii="Arial" w:hAnsi="Arial" w:cs="Arial"/>
          <w:b/>
          <w:bCs/>
          <w:sz w:val="20"/>
          <w:szCs w:val="20"/>
        </w:rPr>
      </w:pPr>
      <w:r w:rsidRPr="008D679F">
        <w:rPr>
          <w:rFonts w:ascii="Arial" w:hAnsi="Arial" w:cs="Arial"/>
          <w:b/>
          <w:bCs/>
          <w:sz w:val="20"/>
          <w:szCs w:val="20"/>
        </w:rPr>
        <w:t xml:space="preserve">Seznam </w:t>
      </w:r>
      <w:r>
        <w:rPr>
          <w:rFonts w:ascii="Arial" w:hAnsi="Arial" w:cs="Arial"/>
          <w:b/>
          <w:bCs/>
          <w:sz w:val="20"/>
          <w:szCs w:val="20"/>
        </w:rPr>
        <w:t>předaných</w:t>
      </w:r>
      <w:r w:rsidRPr="008D679F">
        <w:rPr>
          <w:rFonts w:ascii="Arial" w:hAnsi="Arial" w:cs="Arial"/>
          <w:b/>
          <w:bCs/>
          <w:sz w:val="20"/>
          <w:szCs w:val="20"/>
        </w:rPr>
        <w:t xml:space="preserve"> sbírkových předmětů včetně pojistných cen:</w:t>
      </w:r>
    </w:p>
    <w:p w14:paraId="0D9640D1" w14:textId="77777777" w:rsidR="003A23B4" w:rsidRPr="00B10E3E" w:rsidRDefault="003A23B4" w:rsidP="003A23B4">
      <w:pPr>
        <w:pStyle w:val="Bezmezer"/>
        <w:spacing w:before="160" w:line="240" w:lineRule="exact"/>
        <w:jc w:val="both"/>
        <w:rPr>
          <w:rFonts w:ascii="Arial" w:hAnsi="Arial" w:cs="Arial"/>
          <w:sz w:val="20"/>
          <w:szCs w:val="20"/>
        </w:rPr>
      </w:pPr>
    </w:p>
    <w:p w14:paraId="2D3D647B" w14:textId="680D846F" w:rsidR="003A23B4" w:rsidRDefault="0086110C" w:rsidP="003A23B4">
      <w:pPr>
        <w:spacing w:line="240" w:lineRule="exact"/>
        <w:ind w:left="1440" w:firstLine="720"/>
        <w:rPr>
          <w:rFonts w:cs="Arial"/>
          <w:szCs w:val="20"/>
        </w:rPr>
      </w:pPr>
      <w:proofErr w:type="spellStart"/>
      <w:r>
        <w:rPr>
          <w:rFonts w:cs="Arial"/>
          <w:szCs w:val="20"/>
        </w:rPr>
        <w:t>xxx</w:t>
      </w:r>
      <w:proofErr w:type="spellEnd"/>
      <w:r w:rsidR="003A23B4" w:rsidRPr="00B10E3E">
        <w:rPr>
          <w:rFonts w:cs="Arial"/>
          <w:szCs w:val="20"/>
        </w:rPr>
        <w:tab/>
      </w:r>
    </w:p>
    <w:p w14:paraId="3CE5BD3D" w14:textId="77777777" w:rsidR="00966E23" w:rsidRPr="00966E23" w:rsidRDefault="00966E23" w:rsidP="00966E23">
      <w:pPr>
        <w:pStyle w:val="TEXTMUO"/>
        <w:rPr>
          <w:lang w:eastAsia="en-US"/>
        </w:rPr>
      </w:pPr>
    </w:p>
    <w:p w14:paraId="0A336086" w14:textId="6E307330" w:rsidR="003A23B4" w:rsidRPr="008D679F" w:rsidRDefault="003A23B4" w:rsidP="003A23B4">
      <w:pPr>
        <w:widowControl w:val="0"/>
        <w:autoSpaceDE w:val="0"/>
        <w:autoSpaceDN w:val="0"/>
        <w:adjustRightInd w:val="0"/>
        <w:spacing w:line="240" w:lineRule="exact"/>
        <w:rPr>
          <w:rFonts w:cs="Arial"/>
          <w:bCs/>
          <w:color w:val="000000"/>
          <w:szCs w:val="20"/>
        </w:rPr>
      </w:pPr>
      <w:r w:rsidRPr="008D679F">
        <w:rPr>
          <w:rFonts w:cs="Arial"/>
          <w:bCs/>
          <w:color w:val="000000" w:themeColor="text1"/>
          <w:szCs w:val="20"/>
        </w:rPr>
        <w:t xml:space="preserve">Celkem: </w:t>
      </w:r>
      <w:r w:rsidR="000B6741">
        <w:rPr>
          <w:rFonts w:cs="Arial"/>
          <w:bCs/>
          <w:color w:val="000000" w:themeColor="text1"/>
          <w:szCs w:val="20"/>
        </w:rPr>
        <w:t>1</w:t>
      </w:r>
      <w:r w:rsidRPr="008D679F">
        <w:rPr>
          <w:rFonts w:cs="Arial"/>
          <w:bCs/>
          <w:color w:val="000000" w:themeColor="text1"/>
          <w:szCs w:val="20"/>
        </w:rPr>
        <w:t xml:space="preserve"> položk</w:t>
      </w:r>
      <w:r w:rsidR="000B6741">
        <w:rPr>
          <w:rFonts w:cs="Arial"/>
          <w:bCs/>
          <w:color w:val="000000" w:themeColor="text1"/>
          <w:szCs w:val="20"/>
        </w:rPr>
        <w:t>a</w:t>
      </w:r>
      <w:r w:rsidRPr="008D679F">
        <w:rPr>
          <w:rFonts w:cs="Arial"/>
          <w:bCs/>
          <w:color w:val="000000" w:themeColor="text1"/>
          <w:szCs w:val="20"/>
        </w:rPr>
        <w:t xml:space="preserve">, </w:t>
      </w:r>
      <w:r w:rsidR="000B6741">
        <w:rPr>
          <w:rFonts w:cs="Arial"/>
          <w:bCs/>
          <w:color w:val="000000" w:themeColor="text1"/>
          <w:szCs w:val="20"/>
        </w:rPr>
        <w:t>1</w:t>
      </w:r>
      <w:r w:rsidRPr="008D679F">
        <w:rPr>
          <w:rFonts w:cs="Arial"/>
          <w:bCs/>
          <w:color w:val="000000" w:themeColor="text1"/>
          <w:szCs w:val="20"/>
        </w:rPr>
        <w:t xml:space="preserve"> kus  </w:t>
      </w:r>
    </w:p>
    <w:p w14:paraId="65D321D4" w14:textId="7D8AB3D4" w:rsidR="003A23B4" w:rsidRDefault="00966E23" w:rsidP="003A23B4">
      <w:pPr>
        <w:spacing w:line="240" w:lineRule="exact"/>
        <w:rPr>
          <w:rFonts w:cs="Arial"/>
          <w:szCs w:val="20"/>
        </w:rPr>
      </w:pPr>
      <w:r>
        <w:rPr>
          <w:rFonts w:cs="Arial"/>
          <w:szCs w:val="20"/>
        </w:rPr>
        <w:t xml:space="preserve">Pojistná cena celkem: </w:t>
      </w:r>
      <w:proofErr w:type="gramStart"/>
      <w:r w:rsidR="002122EA">
        <w:rPr>
          <w:rFonts w:cs="Arial"/>
          <w:szCs w:val="20"/>
        </w:rPr>
        <w:t>5</w:t>
      </w:r>
      <w:r>
        <w:rPr>
          <w:rFonts w:cs="Arial"/>
          <w:szCs w:val="20"/>
        </w:rPr>
        <w:t>00.000,-</w:t>
      </w:r>
      <w:proofErr w:type="gramEnd"/>
      <w:r>
        <w:rPr>
          <w:rFonts w:cs="Arial"/>
          <w:szCs w:val="20"/>
        </w:rPr>
        <w:t xml:space="preserve"> Kč</w:t>
      </w:r>
    </w:p>
    <w:p w14:paraId="6FC5AB70" w14:textId="77777777" w:rsidR="003A23B4" w:rsidRPr="00B10E3E" w:rsidRDefault="003A23B4" w:rsidP="003A23B4">
      <w:pPr>
        <w:spacing w:line="240" w:lineRule="exact"/>
        <w:rPr>
          <w:rFonts w:cs="Arial"/>
          <w:szCs w:val="20"/>
        </w:rPr>
      </w:pPr>
    </w:p>
    <w:p w14:paraId="0D4ED756" w14:textId="77777777" w:rsidR="003A23B4" w:rsidRPr="00B10E3E" w:rsidRDefault="003A23B4" w:rsidP="003A23B4">
      <w:pPr>
        <w:pStyle w:val="Bezmezer"/>
        <w:spacing w:before="160" w:line="240" w:lineRule="exact"/>
        <w:jc w:val="both"/>
        <w:rPr>
          <w:rFonts w:ascii="Arial" w:hAnsi="Arial" w:cs="Arial"/>
          <w:b/>
          <w:sz w:val="20"/>
          <w:szCs w:val="20"/>
        </w:rPr>
      </w:pPr>
      <w:r w:rsidRPr="00B10E3E">
        <w:rPr>
          <w:rFonts w:ascii="Arial" w:hAnsi="Arial" w:cs="Arial"/>
          <w:b/>
          <w:sz w:val="20"/>
          <w:szCs w:val="20"/>
        </w:rPr>
        <w:t>Zápis o předání a převzetí (vrácení) předmětů</w:t>
      </w:r>
    </w:p>
    <w:p w14:paraId="24A7A43C" w14:textId="77777777" w:rsidR="003A23B4" w:rsidRPr="00B10E3E" w:rsidRDefault="003A23B4" w:rsidP="003A23B4">
      <w:pPr>
        <w:spacing w:line="240" w:lineRule="exact"/>
        <w:rPr>
          <w:rFonts w:cs="Arial"/>
          <w:szCs w:val="20"/>
        </w:rPr>
      </w:pPr>
    </w:p>
    <w:p w14:paraId="4E5448CB" w14:textId="77777777" w:rsidR="003A23B4" w:rsidRPr="00B10E3E" w:rsidRDefault="003A23B4" w:rsidP="003A23B4">
      <w:pPr>
        <w:spacing w:line="240" w:lineRule="exact"/>
        <w:rPr>
          <w:rFonts w:cs="Arial"/>
          <w:szCs w:val="20"/>
        </w:rPr>
      </w:pPr>
      <w:r w:rsidRPr="00B10E3E">
        <w:rPr>
          <w:rFonts w:cs="Arial"/>
          <w:szCs w:val="20"/>
        </w:rPr>
        <w:t>Úplnost a správnost údajů potvrzují:</w:t>
      </w:r>
    </w:p>
    <w:p w14:paraId="12797A07" w14:textId="77777777" w:rsidR="003A23B4" w:rsidRDefault="003A23B4" w:rsidP="003A23B4">
      <w:pPr>
        <w:spacing w:line="240" w:lineRule="exact"/>
        <w:rPr>
          <w:rFonts w:cs="Arial"/>
          <w:szCs w:val="20"/>
        </w:rPr>
      </w:pPr>
    </w:p>
    <w:p w14:paraId="594B0FB2" w14:textId="77777777" w:rsidR="003A23B4" w:rsidRDefault="003A23B4" w:rsidP="003A23B4">
      <w:pPr>
        <w:spacing w:line="240" w:lineRule="exact"/>
        <w:rPr>
          <w:rFonts w:cs="Arial"/>
          <w:szCs w:val="20"/>
        </w:rPr>
      </w:pPr>
    </w:p>
    <w:p w14:paraId="2FA5FF80" w14:textId="77777777" w:rsidR="003A23B4" w:rsidRPr="00B10E3E" w:rsidRDefault="003A23B4" w:rsidP="003A23B4">
      <w:pPr>
        <w:spacing w:line="240" w:lineRule="exact"/>
        <w:rPr>
          <w:rFonts w:cs="Arial"/>
          <w:szCs w:val="20"/>
        </w:rPr>
      </w:pPr>
    </w:p>
    <w:p w14:paraId="0E479131" w14:textId="77777777" w:rsidR="003A23B4" w:rsidRPr="008D679F" w:rsidRDefault="003A23B4" w:rsidP="003A23B4">
      <w:pPr>
        <w:spacing w:line="240" w:lineRule="exact"/>
        <w:rPr>
          <w:rFonts w:cs="Arial"/>
          <w:b/>
          <w:bCs/>
          <w:szCs w:val="20"/>
        </w:rPr>
      </w:pPr>
      <w:r w:rsidRPr="008D679F">
        <w:rPr>
          <w:rFonts w:cs="Arial"/>
          <w:b/>
          <w:bCs/>
          <w:szCs w:val="20"/>
        </w:rPr>
        <w:t>Při předání</w:t>
      </w:r>
    </w:p>
    <w:p w14:paraId="6A99C769" w14:textId="77777777" w:rsidR="003A23B4" w:rsidRPr="00B10E3E" w:rsidRDefault="003A23B4" w:rsidP="003A23B4">
      <w:pPr>
        <w:pStyle w:val="TEXTMUO"/>
        <w:spacing w:line="240" w:lineRule="exact"/>
        <w:rPr>
          <w:rFonts w:cs="Arial"/>
          <w:lang w:eastAsia="en-US"/>
        </w:rPr>
      </w:pPr>
    </w:p>
    <w:p w14:paraId="2883F358" w14:textId="77777777" w:rsidR="003A23B4" w:rsidRPr="00B10E3E" w:rsidRDefault="003A23B4" w:rsidP="003A23B4">
      <w:pPr>
        <w:spacing w:line="240" w:lineRule="exact"/>
        <w:rPr>
          <w:rFonts w:cs="Arial"/>
          <w:szCs w:val="20"/>
        </w:rPr>
      </w:pPr>
    </w:p>
    <w:p w14:paraId="691B3588" w14:textId="77777777" w:rsidR="003A23B4" w:rsidRDefault="003A23B4" w:rsidP="003A23B4">
      <w:pPr>
        <w:spacing w:line="240" w:lineRule="exact"/>
        <w:rPr>
          <w:rFonts w:cs="Arial"/>
          <w:szCs w:val="20"/>
        </w:rPr>
      </w:pPr>
      <w:r w:rsidRPr="00B10E3E">
        <w:rPr>
          <w:rFonts w:cs="Arial"/>
          <w:szCs w:val="20"/>
        </w:rPr>
        <w:t xml:space="preserve">dne: ....................... </w:t>
      </w:r>
    </w:p>
    <w:p w14:paraId="53E195F2" w14:textId="77777777" w:rsidR="003A23B4" w:rsidRDefault="003A23B4" w:rsidP="003A23B4">
      <w:pPr>
        <w:spacing w:line="240" w:lineRule="exact"/>
        <w:rPr>
          <w:rFonts w:cs="Arial"/>
          <w:szCs w:val="20"/>
        </w:rPr>
      </w:pPr>
    </w:p>
    <w:p w14:paraId="53A35C78" w14:textId="77777777" w:rsidR="00F8671B" w:rsidRDefault="00F8671B" w:rsidP="003A23B4">
      <w:pPr>
        <w:spacing w:line="240" w:lineRule="exact"/>
        <w:rPr>
          <w:rFonts w:cs="Arial"/>
          <w:szCs w:val="20"/>
        </w:rPr>
      </w:pPr>
    </w:p>
    <w:p w14:paraId="3248E000" w14:textId="40BAA6F2"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p>
    <w:p w14:paraId="3DF6922D" w14:textId="77777777" w:rsidR="00F8671B" w:rsidRDefault="00F8671B" w:rsidP="003A23B4">
      <w:pPr>
        <w:spacing w:line="240" w:lineRule="exact"/>
        <w:rPr>
          <w:rFonts w:cs="Arial"/>
          <w:szCs w:val="20"/>
        </w:rPr>
      </w:pPr>
    </w:p>
    <w:p w14:paraId="78BA5662" w14:textId="77777777" w:rsidR="00F8671B" w:rsidRDefault="00F8671B" w:rsidP="003A23B4">
      <w:pPr>
        <w:spacing w:line="240" w:lineRule="exact"/>
        <w:rPr>
          <w:rFonts w:cs="Arial"/>
          <w:szCs w:val="20"/>
        </w:rPr>
      </w:pPr>
    </w:p>
    <w:p w14:paraId="12903129" w14:textId="77777777" w:rsidR="00F8671B" w:rsidRDefault="00F8671B" w:rsidP="003A23B4">
      <w:pPr>
        <w:spacing w:line="240" w:lineRule="exact"/>
        <w:rPr>
          <w:rFonts w:cs="Arial"/>
          <w:szCs w:val="20"/>
        </w:rPr>
      </w:pPr>
    </w:p>
    <w:p w14:paraId="10424234" w14:textId="1F90D6E1" w:rsidR="003A23B4" w:rsidRPr="00B10E3E" w:rsidRDefault="003A23B4" w:rsidP="003A23B4">
      <w:pPr>
        <w:spacing w:line="240" w:lineRule="exact"/>
        <w:rPr>
          <w:rFonts w:cs="Arial"/>
          <w:szCs w:val="20"/>
        </w:rPr>
      </w:pPr>
      <w:r w:rsidRPr="00B10E3E">
        <w:rPr>
          <w:rFonts w:cs="Arial"/>
          <w:szCs w:val="20"/>
        </w:rPr>
        <w:t xml:space="preserve">za </w:t>
      </w:r>
      <w:r>
        <w:rPr>
          <w:rFonts w:cs="Arial"/>
          <w:szCs w:val="20"/>
        </w:rPr>
        <w:t>druhou smluvní stranu</w:t>
      </w:r>
      <w:r w:rsidRPr="00B10E3E">
        <w:rPr>
          <w:rFonts w:cs="Arial"/>
          <w:szCs w:val="20"/>
        </w:rPr>
        <w:t>: .............................</w:t>
      </w:r>
    </w:p>
    <w:p w14:paraId="58F27DD6" w14:textId="77777777" w:rsidR="003A23B4" w:rsidRDefault="003A23B4" w:rsidP="003A23B4">
      <w:pPr>
        <w:pStyle w:val="TEXTMUO"/>
        <w:spacing w:line="240" w:lineRule="exact"/>
        <w:rPr>
          <w:rFonts w:cs="Arial"/>
          <w:lang w:eastAsia="en-US"/>
        </w:rPr>
      </w:pPr>
    </w:p>
    <w:p w14:paraId="69D25661" w14:textId="77777777" w:rsidR="003A23B4" w:rsidRDefault="003A23B4" w:rsidP="003A23B4">
      <w:pPr>
        <w:pStyle w:val="TEXTMUO"/>
        <w:spacing w:line="240" w:lineRule="exact"/>
        <w:rPr>
          <w:rFonts w:cs="Arial"/>
          <w:lang w:eastAsia="en-US"/>
        </w:rPr>
      </w:pPr>
    </w:p>
    <w:p w14:paraId="4548A6B2" w14:textId="77777777" w:rsidR="003A23B4" w:rsidRDefault="003A23B4" w:rsidP="003A23B4">
      <w:pPr>
        <w:pStyle w:val="TEXTMUO"/>
        <w:spacing w:line="240" w:lineRule="exact"/>
        <w:rPr>
          <w:rFonts w:cs="Arial"/>
          <w:lang w:eastAsia="en-US"/>
        </w:rPr>
      </w:pPr>
    </w:p>
    <w:p w14:paraId="19478033" w14:textId="77777777" w:rsidR="003A23B4" w:rsidRPr="00B10E3E" w:rsidRDefault="003A23B4" w:rsidP="003A23B4">
      <w:pPr>
        <w:pStyle w:val="TEXTMUO"/>
        <w:spacing w:line="240" w:lineRule="exact"/>
        <w:rPr>
          <w:rFonts w:cs="Arial"/>
          <w:lang w:eastAsia="en-US"/>
        </w:rPr>
      </w:pPr>
    </w:p>
    <w:p w14:paraId="670DF4B3" w14:textId="77777777" w:rsidR="003A23B4" w:rsidRPr="008D679F" w:rsidRDefault="003A23B4" w:rsidP="003A23B4">
      <w:pPr>
        <w:spacing w:line="240" w:lineRule="exact"/>
        <w:rPr>
          <w:rFonts w:cs="Arial"/>
          <w:b/>
          <w:bCs/>
          <w:szCs w:val="20"/>
        </w:rPr>
      </w:pPr>
      <w:r w:rsidRPr="008D679F">
        <w:rPr>
          <w:rFonts w:cs="Arial"/>
          <w:b/>
          <w:bCs/>
          <w:szCs w:val="20"/>
        </w:rPr>
        <w:t>Při převzetí (vrácení)</w:t>
      </w:r>
    </w:p>
    <w:p w14:paraId="1D715E81" w14:textId="77777777" w:rsidR="003A23B4" w:rsidRPr="00B10E3E" w:rsidRDefault="003A23B4" w:rsidP="003A23B4">
      <w:pPr>
        <w:pStyle w:val="TEXTMUO"/>
        <w:spacing w:line="240" w:lineRule="exact"/>
        <w:rPr>
          <w:rFonts w:cs="Arial"/>
          <w:lang w:eastAsia="en-US"/>
        </w:rPr>
      </w:pPr>
    </w:p>
    <w:p w14:paraId="21434EC9" w14:textId="77777777" w:rsidR="003A23B4" w:rsidRPr="00B10E3E" w:rsidRDefault="003A23B4" w:rsidP="003A23B4">
      <w:pPr>
        <w:spacing w:line="240" w:lineRule="exact"/>
        <w:rPr>
          <w:rFonts w:cs="Arial"/>
          <w:szCs w:val="20"/>
        </w:rPr>
      </w:pPr>
    </w:p>
    <w:p w14:paraId="2E323948" w14:textId="77777777" w:rsidR="003A23B4" w:rsidRDefault="003A23B4" w:rsidP="003A23B4">
      <w:pPr>
        <w:spacing w:line="240" w:lineRule="exact"/>
        <w:rPr>
          <w:rFonts w:cs="Arial"/>
          <w:szCs w:val="20"/>
        </w:rPr>
      </w:pPr>
      <w:r w:rsidRPr="00B10E3E">
        <w:rPr>
          <w:rFonts w:cs="Arial"/>
          <w:szCs w:val="20"/>
        </w:rPr>
        <w:t xml:space="preserve">dne: ....................... </w:t>
      </w:r>
    </w:p>
    <w:p w14:paraId="57CC44D7" w14:textId="77777777" w:rsidR="003A23B4" w:rsidRDefault="003A23B4" w:rsidP="003A23B4">
      <w:pPr>
        <w:spacing w:line="240" w:lineRule="exact"/>
        <w:rPr>
          <w:rFonts w:cs="Arial"/>
          <w:szCs w:val="20"/>
        </w:rPr>
      </w:pPr>
    </w:p>
    <w:p w14:paraId="7E9FC2BE" w14:textId="77777777" w:rsidR="00F8671B" w:rsidRDefault="00F8671B" w:rsidP="003A23B4">
      <w:pPr>
        <w:spacing w:line="240" w:lineRule="exact"/>
        <w:rPr>
          <w:rFonts w:cs="Arial"/>
          <w:szCs w:val="20"/>
        </w:rPr>
      </w:pPr>
    </w:p>
    <w:p w14:paraId="719442B6" w14:textId="64C898EE"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r>
        <w:rPr>
          <w:rFonts w:cs="Arial"/>
          <w:szCs w:val="20"/>
        </w:rPr>
        <w:tab/>
      </w:r>
    </w:p>
    <w:p w14:paraId="518E4EFD" w14:textId="77777777" w:rsidR="00F8671B" w:rsidRDefault="00F8671B" w:rsidP="003A23B4">
      <w:pPr>
        <w:spacing w:line="240" w:lineRule="exact"/>
        <w:rPr>
          <w:rFonts w:cs="Arial"/>
          <w:szCs w:val="20"/>
        </w:rPr>
      </w:pPr>
    </w:p>
    <w:p w14:paraId="51113E95" w14:textId="77777777" w:rsidR="00F8671B" w:rsidRDefault="00F8671B" w:rsidP="003A23B4">
      <w:pPr>
        <w:spacing w:line="240" w:lineRule="exact"/>
        <w:rPr>
          <w:rFonts w:cs="Arial"/>
          <w:szCs w:val="20"/>
        </w:rPr>
      </w:pPr>
    </w:p>
    <w:p w14:paraId="55CE420C" w14:textId="77777777" w:rsidR="00F8671B" w:rsidRDefault="00F8671B" w:rsidP="003A23B4">
      <w:pPr>
        <w:spacing w:line="240" w:lineRule="exact"/>
        <w:rPr>
          <w:rFonts w:cs="Arial"/>
          <w:szCs w:val="20"/>
        </w:rPr>
      </w:pPr>
    </w:p>
    <w:p w14:paraId="32909710" w14:textId="177DB046" w:rsidR="003A23B4" w:rsidRPr="003A23B4" w:rsidRDefault="003A23B4" w:rsidP="006C3DE1">
      <w:pPr>
        <w:spacing w:line="240" w:lineRule="exact"/>
      </w:pPr>
      <w:r w:rsidRPr="00B10E3E">
        <w:rPr>
          <w:rFonts w:cs="Arial"/>
          <w:szCs w:val="20"/>
        </w:rPr>
        <w:t xml:space="preserve">za </w:t>
      </w:r>
      <w:r>
        <w:rPr>
          <w:rFonts w:cs="Arial"/>
          <w:szCs w:val="20"/>
        </w:rPr>
        <w:t>druhou smluvní stranu</w:t>
      </w:r>
      <w:r w:rsidRPr="00B10E3E">
        <w:rPr>
          <w:rFonts w:cs="Arial"/>
          <w:szCs w:val="20"/>
        </w:rPr>
        <w:t>: .............................</w:t>
      </w:r>
    </w:p>
    <w:sectPr w:rsidR="003A23B4" w:rsidRPr="003A23B4" w:rsidSect="001343F9">
      <w:headerReference w:type="even" r:id="rId8"/>
      <w:headerReference w:type="default" r:id="rId9"/>
      <w:footerReference w:type="even" r:id="rId10"/>
      <w:footerReference w:type="default" r:id="rId11"/>
      <w:headerReference w:type="first" r:id="rId12"/>
      <w:footerReference w:type="first" r:id="rId13"/>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36BD" w14:textId="77777777" w:rsidR="00CB5346" w:rsidRDefault="00CB5346" w:rsidP="00B421CD">
      <w:r>
        <w:separator/>
      </w:r>
    </w:p>
  </w:endnote>
  <w:endnote w:type="continuationSeparator" w:id="0">
    <w:p w14:paraId="13AE31AD" w14:textId="77777777" w:rsidR="00CB5346" w:rsidRDefault="00CB5346"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49F" w14:textId="77777777" w:rsidR="0004068B" w:rsidRDefault="000406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EC2A" w14:textId="77777777" w:rsidR="00866F7B" w:rsidRDefault="00866F7B" w:rsidP="00B421CD">
    <w:pPr>
      <w:pStyle w:val="Zpat"/>
    </w:pPr>
  </w:p>
  <w:p w14:paraId="49E5FF71" w14:textId="77777777" w:rsidR="002B1DB1" w:rsidRDefault="002B1DB1" w:rsidP="00B421CD">
    <w:pPr>
      <w:pStyle w:val="Zpat"/>
    </w:pPr>
  </w:p>
  <w:p w14:paraId="17857961" w14:textId="77777777" w:rsidR="002B1DB1" w:rsidRDefault="002B1DB1" w:rsidP="00B421CD">
    <w:pPr>
      <w:pStyle w:val="Zpat"/>
    </w:pPr>
  </w:p>
  <w:p w14:paraId="768E4438"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0C009643" wp14:editId="0D914B67">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09643"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v:textbox>
            </v:shape>
          </w:pict>
        </mc:Fallback>
      </mc:AlternateContent>
    </w:r>
  </w:p>
  <w:p w14:paraId="4ADC0B35" w14:textId="77777777" w:rsidR="00891E54" w:rsidRPr="00697C3A" w:rsidRDefault="00891E54" w:rsidP="00B421CD">
    <w:pPr>
      <w:pStyle w:val="Zpat"/>
    </w:pPr>
  </w:p>
  <w:p w14:paraId="76A6DBA0" w14:textId="77777777" w:rsidR="004F070C" w:rsidRPr="00697C3A" w:rsidRDefault="004F070C" w:rsidP="00B421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8D6D" w14:textId="77777777" w:rsidR="001343F9" w:rsidRDefault="001343F9" w:rsidP="001343F9">
    <w:pPr>
      <w:pStyle w:val="Zpat"/>
    </w:pPr>
  </w:p>
  <w:p w14:paraId="0AFC696A" w14:textId="77777777" w:rsidR="001343F9" w:rsidRDefault="001343F9" w:rsidP="001343F9">
    <w:pPr>
      <w:pStyle w:val="Zpat"/>
    </w:pPr>
  </w:p>
  <w:p w14:paraId="1064C0AE"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5802D8DB" wp14:editId="0046381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D8D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04409D65"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20E22E09" wp14:editId="200CCFC9">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r w:rsidRPr="00826EEB">
                            <w:rPr>
                              <w:sz w:val="15"/>
                              <w:szCs w:val="15"/>
                            </w:rPr>
                            <w:t>BIC (SWIFT): CNBACZPP, IBAN: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2E09"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r w:rsidRPr="00826EEB">
                      <w:rPr>
                        <w:sz w:val="15"/>
                        <w:szCs w:val="15"/>
                      </w:rPr>
                      <w:t>BIC (SWIFT): CNBACZPP, IBAN: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268C22F2" wp14:editId="692557FB">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22F2"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3DE2D86D" w14:textId="77777777" w:rsidR="001343F9" w:rsidRPr="00697C3A" w:rsidRDefault="001343F9" w:rsidP="001343F9">
    <w:pPr>
      <w:pStyle w:val="Zpat"/>
    </w:pPr>
  </w:p>
  <w:p w14:paraId="429591EF" w14:textId="77777777" w:rsidR="001343F9" w:rsidRPr="00697C3A" w:rsidRDefault="001343F9" w:rsidP="001343F9">
    <w:pPr>
      <w:pStyle w:val="Zpat"/>
    </w:pPr>
  </w:p>
  <w:p w14:paraId="7F0C4A79"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A6F2" w14:textId="77777777" w:rsidR="00CB5346" w:rsidRDefault="00CB5346" w:rsidP="00B421CD">
      <w:r>
        <w:separator/>
      </w:r>
    </w:p>
  </w:footnote>
  <w:footnote w:type="continuationSeparator" w:id="0">
    <w:p w14:paraId="3543B8D5" w14:textId="77777777" w:rsidR="00CB5346" w:rsidRDefault="00CB5346"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7359969"/>
      <w:docPartObj>
        <w:docPartGallery w:val="Page Numbers (Top of Page)"/>
        <w:docPartUnique/>
      </w:docPartObj>
    </w:sdtPr>
    <w:sdtEndPr>
      <w:rPr>
        <w:rStyle w:val="slostrnky"/>
      </w:rPr>
    </w:sdtEndPr>
    <w:sdtContent>
      <w:p w14:paraId="1CDE360A"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3CBEC3C"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95186828"/>
      <w:docPartObj>
        <w:docPartGallery w:val="Page Numbers (Top of Page)"/>
        <w:docPartUnique/>
      </w:docPartObj>
    </w:sdtPr>
    <w:sdtEndPr>
      <w:rPr>
        <w:rStyle w:val="slostrnky"/>
      </w:rPr>
    </w:sdtEndPr>
    <w:sdtContent>
      <w:p w14:paraId="59B32447" w14:textId="77777777"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04068B">
          <w:rPr>
            <w:rStyle w:val="slostrnky"/>
            <w:noProof/>
          </w:rPr>
          <w:t>2</w:t>
        </w:r>
        <w:r>
          <w:rPr>
            <w:rStyle w:val="slostrnky"/>
          </w:rPr>
          <w:fldChar w:fldCharType="end"/>
        </w:r>
      </w:p>
    </w:sdtContent>
  </w:sdt>
  <w:p w14:paraId="48839A8C"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6A945DF9" wp14:editId="58E60953">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45DF9"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7BCCD621" w14:textId="77777777" w:rsidR="002B1DB1" w:rsidRDefault="002B1DB1" w:rsidP="00B421CD">
    <w:pPr>
      <w:pStyle w:val="Zhlav"/>
    </w:pPr>
  </w:p>
  <w:p w14:paraId="7C3FB80E" w14:textId="77777777" w:rsidR="0074503F" w:rsidRDefault="0074503F" w:rsidP="00B421CD">
    <w:pPr>
      <w:pStyle w:val="Zhlav"/>
    </w:pPr>
  </w:p>
  <w:p w14:paraId="3384EBE5" w14:textId="77777777" w:rsidR="00D7153E" w:rsidRDefault="00D7153E" w:rsidP="00B421CD">
    <w:pPr>
      <w:pStyle w:val="Zhlav"/>
    </w:pPr>
  </w:p>
  <w:p w14:paraId="0D5A7EF2" w14:textId="77777777" w:rsidR="002B1DB1" w:rsidRDefault="002B1DB1" w:rsidP="00B421CD">
    <w:pPr>
      <w:pStyle w:val="Zhlav"/>
    </w:pPr>
  </w:p>
  <w:p w14:paraId="63C4B9B7" w14:textId="77777777" w:rsidR="00425BC5" w:rsidRPr="003438AB" w:rsidRDefault="00425BC5" w:rsidP="00B421CD">
    <w:pPr>
      <w:pStyle w:val="Zhlav"/>
    </w:pPr>
  </w:p>
  <w:p w14:paraId="0D159D57"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BC22"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1A0677B3" wp14:editId="052ADA3C">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77B3"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2ADB3D98" w14:textId="77777777" w:rsidR="001343F9" w:rsidRDefault="001343F9">
    <w:pPr>
      <w:pStyle w:val="Zhlav"/>
    </w:pPr>
  </w:p>
  <w:p w14:paraId="37D6B082" w14:textId="77777777" w:rsidR="001343F9" w:rsidRDefault="001343F9">
    <w:pPr>
      <w:pStyle w:val="Zhlav"/>
    </w:pPr>
  </w:p>
  <w:p w14:paraId="423E3F39" w14:textId="77777777" w:rsidR="001343F9" w:rsidRDefault="001343F9">
    <w:pPr>
      <w:pStyle w:val="Zhlav"/>
    </w:pPr>
  </w:p>
  <w:p w14:paraId="690C38EF" w14:textId="77777777" w:rsidR="001343F9" w:rsidRDefault="001343F9">
    <w:pPr>
      <w:pStyle w:val="Zhlav"/>
    </w:pPr>
  </w:p>
  <w:p w14:paraId="14F110C1" w14:textId="77777777" w:rsidR="001343F9" w:rsidRDefault="001343F9">
    <w:pPr>
      <w:pStyle w:val="Zhlav"/>
    </w:pPr>
  </w:p>
  <w:p w14:paraId="7F1C6D1D" w14:textId="77777777" w:rsidR="001343F9" w:rsidRDefault="001343F9">
    <w:pPr>
      <w:pStyle w:val="Zhlav"/>
    </w:pPr>
  </w:p>
  <w:p w14:paraId="0092E9CD" w14:textId="77777777" w:rsidR="001343F9" w:rsidRDefault="001343F9">
    <w:pPr>
      <w:pStyle w:val="Zhlav"/>
    </w:pPr>
  </w:p>
  <w:p w14:paraId="1F1FFF1E" w14:textId="77777777" w:rsidR="001343F9" w:rsidRDefault="001343F9">
    <w:pPr>
      <w:pStyle w:val="Zhlav"/>
    </w:pPr>
  </w:p>
  <w:p w14:paraId="298AEABB" w14:textId="77777777" w:rsidR="001343F9" w:rsidRDefault="001343F9">
    <w:pPr>
      <w:pStyle w:val="Zhlav"/>
    </w:pPr>
  </w:p>
  <w:p w14:paraId="515BDC31" w14:textId="77777777" w:rsidR="001343F9" w:rsidRDefault="001343F9">
    <w:pPr>
      <w:pStyle w:val="Zhlav"/>
    </w:pPr>
  </w:p>
  <w:p w14:paraId="4C1B143C"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46DC"/>
    <w:multiLevelType w:val="multilevel"/>
    <w:tmpl w:val="3AA2AF8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BF5B4D"/>
    <w:multiLevelType w:val="multilevel"/>
    <w:tmpl w:val="DACE9E0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8043929"/>
    <w:multiLevelType w:val="multilevel"/>
    <w:tmpl w:val="2D50C17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90FB5"/>
    <w:multiLevelType w:val="multilevel"/>
    <w:tmpl w:val="A4C4708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D72CA4"/>
    <w:multiLevelType w:val="multilevel"/>
    <w:tmpl w:val="ABE86C0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283813D5"/>
    <w:multiLevelType w:val="multilevel"/>
    <w:tmpl w:val="0D9425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A4C6850"/>
    <w:multiLevelType w:val="multilevel"/>
    <w:tmpl w:val="2190F5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1"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2"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4"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5" w15:restartNumberingAfterBreak="0">
    <w:nsid w:val="3BEA4A3F"/>
    <w:multiLevelType w:val="multilevel"/>
    <w:tmpl w:val="4858E63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7"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9" w15:restartNumberingAfterBreak="0">
    <w:nsid w:val="46DD5C6B"/>
    <w:multiLevelType w:val="multilevel"/>
    <w:tmpl w:val="6156838A"/>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1"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38425AE"/>
    <w:multiLevelType w:val="multilevel"/>
    <w:tmpl w:val="784EA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5" w15:restartNumberingAfterBreak="0">
    <w:nsid w:val="5A3D1663"/>
    <w:multiLevelType w:val="multilevel"/>
    <w:tmpl w:val="18421F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97339C0"/>
    <w:multiLevelType w:val="multilevel"/>
    <w:tmpl w:val="7DDAA34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8" w15:restartNumberingAfterBreak="0">
    <w:nsid w:val="6BBC5C3D"/>
    <w:multiLevelType w:val="multilevel"/>
    <w:tmpl w:val="C69C0BA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51337E"/>
    <w:multiLevelType w:val="multilevel"/>
    <w:tmpl w:val="43EAD11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2"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3"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4"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5"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6"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454134">
    <w:abstractNumId w:val="0"/>
  </w:num>
  <w:num w:numId="2" w16cid:durableId="993997223">
    <w:abstractNumId w:val="1"/>
  </w:num>
  <w:num w:numId="3" w16cid:durableId="1286350863">
    <w:abstractNumId w:val="2"/>
  </w:num>
  <w:num w:numId="4" w16cid:durableId="175851231">
    <w:abstractNumId w:val="3"/>
  </w:num>
  <w:num w:numId="5" w16cid:durableId="508646338">
    <w:abstractNumId w:val="8"/>
  </w:num>
  <w:num w:numId="6" w16cid:durableId="790902054">
    <w:abstractNumId w:val="4"/>
  </w:num>
  <w:num w:numId="7" w16cid:durableId="1891384336">
    <w:abstractNumId w:val="5"/>
  </w:num>
  <w:num w:numId="8" w16cid:durableId="62484309">
    <w:abstractNumId w:val="6"/>
  </w:num>
  <w:num w:numId="9" w16cid:durableId="1240100039">
    <w:abstractNumId w:val="7"/>
  </w:num>
  <w:num w:numId="10" w16cid:durableId="2025206753">
    <w:abstractNumId w:val="9"/>
  </w:num>
  <w:num w:numId="11" w16cid:durableId="48385356">
    <w:abstractNumId w:val="46"/>
  </w:num>
  <w:num w:numId="12" w16cid:durableId="1089696572">
    <w:abstractNumId w:val="16"/>
  </w:num>
  <w:num w:numId="13" w16cid:durableId="160893820">
    <w:abstractNumId w:val="23"/>
  </w:num>
  <w:num w:numId="14" w16cid:durableId="346489106">
    <w:abstractNumId w:val="45"/>
  </w:num>
  <w:num w:numId="15" w16cid:durableId="802310670">
    <w:abstractNumId w:val="32"/>
  </w:num>
  <w:num w:numId="16" w16cid:durableId="1035616430">
    <w:abstractNumId w:val="42"/>
  </w:num>
  <w:num w:numId="17" w16cid:durableId="494224330">
    <w:abstractNumId w:val="20"/>
  </w:num>
  <w:num w:numId="18" w16cid:durableId="779571671">
    <w:abstractNumId w:val="28"/>
  </w:num>
  <w:num w:numId="19" w16cid:durableId="80301904">
    <w:abstractNumId w:val="27"/>
  </w:num>
  <w:num w:numId="20" w16cid:durableId="256328763">
    <w:abstractNumId w:val="30"/>
  </w:num>
  <w:num w:numId="21" w16cid:durableId="470027605">
    <w:abstractNumId w:val="21"/>
  </w:num>
  <w:num w:numId="22" w16cid:durableId="1353920336">
    <w:abstractNumId w:val="24"/>
  </w:num>
  <w:num w:numId="23" w16cid:durableId="1746797511">
    <w:abstractNumId w:val="22"/>
  </w:num>
  <w:num w:numId="24" w16cid:durableId="152569605">
    <w:abstractNumId w:val="43"/>
  </w:num>
  <w:num w:numId="25" w16cid:durableId="1481539460">
    <w:abstractNumId w:val="44"/>
  </w:num>
  <w:num w:numId="26" w16cid:durableId="1229458498">
    <w:abstractNumId w:val="37"/>
  </w:num>
  <w:num w:numId="27" w16cid:durableId="168175623">
    <w:abstractNumId w:val="26"/>
  </w:num>
  <w:num w:numId="28" w16cid:durableId="1864249232">
    <w:abstractNumId w:val="34"/>
  </w:num>
  <w:num w:numId="29" w16cid:durableId="1735396360">
    <w:abstractNumId w:val="41"/>
  </w:num>
  <w:num w:numId="30" w16cid:durableId="1604217626">
    <w:abstractNumId w:val="19"/>
  </w:num>
  <w:num w:numId="31" w16cid:durableId="1101998998">
    <w:abstractNumId w:val="31"/>
  </w:num>
  <w:num w:numId="32" w16cid:durableId="1059404003">
    <w:abstractNumId w:val="13"/>
  </w:num>
  <w:num w:numId="33" w16cid:durableId="609170913">
    <w:abstractNumId w:val="39"/>
  </w:num>
  <w:num w:numId="34" w16cid:durableId="625042028">
    <w:abstractNumId w:val="33"/>
  </w:num>
  <w:num w:numId="35" w16cid:durableId="425422736">
    <w:abstractNumId w:val="15"/>
  </w:num>
  <w:num w:numId="36" w16cid:durableId="657685272">
    <w:abstractNumId w:val="35"/>
  </w:num>
  <w:num w:numId="37" w16cid:durableId="464739201">
    <w:abstractNumId w:val="12"/>
  </w:num>
  <w:num w:numId="38" w16cid:durableId="923345301">
    <w:abstractNumId w:val="25"/>
  </w:num>
  <w:num w:numId="39" w16cid:durableId="54747275">
    <w:abstractNumId w:val="14"/>
  </w:num>
  <w:num w:numId="40" w16cid:durableId="123428063">
    <w:abstractNumId w:val="29"/>
  </w:num>
  <w:num w:numId="41" w16cid:durableId="823815620">
    <w:abstractNumId w:val="38"/>
  </w:num>
  <w:num w:numId="42" w16cid:durableId="997806499">
    <w:abstractNumId w:val="40"/>
  </w:num>
  <w:num w:numId="43" w16cid:durableId="349112308">
    <w:abstractNumId w:val="36"/>
  </w:num>
  <w:num w:numId="44" w16cid:durableId="1219590041">
    <w:abstractNumId w:val="10"/>
  </w:num>
  <w:num w:numId="45" w16cid:durableId="126777130">
    <w:abstractNumId w:val="11"/>
  </w:num>
  <w:num w:numId="46" w16cid:durableId="1171869254">
    <w:abstractNumId w:val="18"/>
  </w:num>
  <w:num w:numId="47" w16cid:durableId="643003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4068B"/>
    <w:rsid w:val="0004738F"/>
    <w:rsid w:val="00096AA3"/>
    <w:rsid w:val="000B6741"/>
    <w:rsid w:val="000C273D"/>
    <w:rsid w:val="001343F9"/>
    <w:rsid w:val="00137C81"/>
    <w:rsid w:val="001B62FF"/>
    <w:rsid w:val="001D400A"/>
    <w:rsid w:val="002122EA"/>
    <w:rsid w:val="002173B6"/>
    <w:rsid w:val="00235BC8"/>
    <w:rsid w:val="00247B98"/>
    <w:rsid w:val="002B1DB1"/>
    <w:rsid w:val="002C7E68"/>
    <w:rsid w:val="003438AB"/>
    <w:rsid w:val="003A23B4"/>
    <w:rsid w:val="003C25D7"/>
    <w:rsid w:val="003D1280"/>
    <w:rsid w:val="003F1FF0"/>
    <w:rsid w:val="00417A79"/>
    <w:rsid w:val="00425BC5"/>
    <w:rsid w:val="00433F0B"/>
    <w:rsid w:val="004F070C"/>
    <w:rsid w:val="00502C42"/>
    <w:rsid w:val="00505549"/>
    <w:rsid w:val="00516A50"/>
    <w:rsid w:val="006035AD"/>
    <w:rsid w:val="0062112D"/>
    <w:rsid w:val="00697C3A"/>
    <w:rsid w:val="006B1CF3"/>
    <w:rsid w:val="006C3DE1"/>
    <w:rsid w:val="006D192F"/>
    <w:rsid w:val="006F796B"/>
    <w:rsid w:val="0074503F"/>
    <w:rsid w:val="00763EF3"/>
    <w:rsid w:val="007A6E6B"/>
    <w:rsid w:val="00826EEB"/>
    <w:rsid w:val="00837E39"/>
    <w:rsid w:val="0086110C"/>
    <w:rsid w:val="00866F7B"/>
    <w:rsid w:val="0088314D"/>
    <w:rsid w:val="00891E54"/>
    <w:rsid w:val="008C0F5B"/>
    <w:rsid w:val="008F1588"/>
    <w:rsid w:val="009105A6"/>
    <w:rsid w:val="00966E23"/>
    <w:rsid w:val="009A72B3"/>
    <w:rsid w:val="009C4B07"/>
    <w:rsid w:val="00A22122"/>
    <w:rsid w:val="00AC7028"/>
    <w:rsid w:val="00AF7B7D"/>
    <w:rsid w:val="00B421CD"/>
    <w:rsid w:val="00BD106F"/>
    <w:rsid w:val="00BF4172"/>
    <w:rsid w:val="00CB5346"/>
    <w:rsid w:val="00CB5A6E"/>
    <w:rsid w:val="00CF3B3D"/>
    <w:rsid w:val="00D36939"/>
    <w:rsid w:val="00D7153E"/>
    <w:rsid w:val="00D94BB3"/>
    <w:rsid w:val="00DB6071"/>
    <w:rsid w:val="00E50E0B"/>
    <w:rsid w:val="00F57836"/>
    <w:rsid w:val="00F8671B"/>
    <w:rsid w:val="00F9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B725"/>
  <w15:docId w15:val="{B447DCB2-DDC2-4D3A-A198-1D27791D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iPriority w:val="99"/>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customStyle="1" w:styleId="Tlotextu">
    <w:name w:val="Tělo textu"/>
    <w:basedOn w:val="Normln"/>
    <w:rsid w:val="00505549"/>
    <w:pPr>
      <w:suppressAutoHyphens/>
    </w:pPr>
    <w:rPr>
      <w:rFonts w:ascii="Times New Roman" w:eastAsia="Times New Roman" w:hAnsi="Times New Roman" w:cs="Times New Roman"/>
      <w:lang w:eastAsia="ar-SA"/>
    </w:rPr>
  </w:style>
  <w:style w:type="paragraph" w:customStyle="1" w:styleId="Zkladntext21">
    <w:name w:val="Základní text 21"/>
    <w:basedOn w:val="Normln"/>
    <w:qFormat/>
    <w:rsid w:val="00505549"/>
    <w:pPr>
      <w:suppressAutoHyphens/>
    </w:pPr>
    <w:rPr>
      <w:rFonts w:ascii="Times New Roman" w:eastAsia="Times New Roman" w:hAnsi="Times New Roman" w:cs="Times New Roman"/>
      <w:i/>
      <w:iCs/>
      <w:lang w:eastAsia="ar-SA"/>
    </w:rPr>
  </w:style>
  <w:style w:type="paragraph" w:styleId="Bezmezer">
    <w:name w:val="No Spacing"/>
    <w:uiPriority w:val="1"/>
    <w:qFormat/>
    <w:rsid w:val="0050554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6B7C-A3B8-4DC2-8406-8189EB59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10366</Characters>
  <Application>Microsoft Office Word</Application>
  <DocSecurity>4</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2023-09-01T08:17:00Z</cp:lastPrinted>
  <dcterms:created xsi:type="dcterms:W3CDTF">2023-09-12T10:49:00Z</dcterms:created>
  <dcterms:modified xsi:type="dcterms:W3CDTF">2023-09-12T10:49:00Z</dcterms:modified>
</cp:coreProperties>
</file>