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F7458" w14:textId="77777777" w:rsidR="003F3959" w:rsidRPr="00B46C6D" w:rsidRDefault="00382E96" w:rsidP="003F3959">
      <w:pPr>
        <w:pStyle w:val="Nadpis"/>
        <w:ind w:right="-2"/>
        <w:jc w:val="center"/>
        <w:outlineLvl w:val="0"/>
        <w:rPr>
          <w:sz w:val="20"/>
        </w:rPr>
      </w:pPr>
      <w:r>
        <w:rPr>
          <w:rFonts w:cs="Arial"/>
          <w:sz w:val="20"/>
          <w:shd w:val="clear" w:color="auto" w:fill="FFFFFF"/>
        </w:rPr>
        <w:t> </w:t>
      </w:r>
      <w:r w:rsidR="003F3959" w:rsidRPr="00B46C6D">
        <w:rPr>
          <w:caps/>
          <w:sz w:val="32"/>
        </w:rPr>
        <w:t>SMLOUVA O DÍLO</w:t>
      </w:r>
      <w:r w:rsidR="003F3959" w:rsidRPr="00240FF1">
        <w:rPr>
          <w:caps/>
          <w:sz w:val="32"/>
          <w:szCs w:val="32"/>
        </w:rPr>
        <w:t xml:space="preserve"> </w:t>
      </w:r>
    </w:p>
    <w:p w14:paraId="0A2F2EC9" w14:textId="77777777" w:rsidR="003F3959" w:rsidRDefault="003F3959" w:rsidP="003F3959">
      <w:pPr>
        <w:pStyle w:val="Nadpis"/>
        <w:ind w:right="-94"/>
        <w:jc w:val="center"/>
        <w:outlineLvl w:val="0"/>
        <w:rPr>
          <w:sz w:val="20"/>
        </w:rPr>
      </w:pPr>
      <w:r w:rsidRPr="00B26006">
        <w:rPr>
          <w:sz w:val="20"/>
        </w:rPr>
        <w:t>uzavřená ve smyslu ustanovení § 2586</w:t>
      </w:r>
      <w:r>
        <w:rPr>
          <w:sz w:val="20"/>
        </w:rPr>
        <w:t xml:space="preserve"> a násl.</w:t>
      </w:r>
      <w:r w:rsidRPr="00B26006">
        <w:rPr>
          <w:sz w:val="20"/>
        </w:rPr>
        <w:t xml:space="preserve"> zákona č. 89/2012 Sb., občanského zákoníku, v platném a účinném znění (dále jen „občanský zákoník“)</w:t>
      </w:r>
    </w:p>
    <w:p w14:paraId="4F228E30" w14:textId="77777777" w:rsidR="003F3959" w:rsidRPr="004D35ED" w:rsidRDefault="003F3959" w:rsidP="003F3959">
      <w:pPr>
        <w:pStyle w:val="Nadpis"/>
        <w:ind w:right="-94"/>
        <w:jc w:val="center"/>
        <w:outlineLvl w:val="0"/>
        <w:rPr>
          <w:rFonts w:cs="Arial"/>
          <w:sz w:val="20"/>
        </w:rPr>
      </w:pPr>
    </w:p>
    <w:p w14:paraId="7BB5B7FA" w14:textId="77777777" w:rsidR="003F3959" w:rsidRPr="004D35ED" w:rsidRDefault="003F3959" w:rsidP="003F3959">
      <w:pPr>
        <w:numPr>
          <w:ilvl w:val="0"/>
          <w:numId w:val="1"/>
        </w:numPr>
        <w:spacing w:line="280" w:lineRule="atLeast"/>
        <w:jc w:val="center"/>
        <w:rPr>
          <w:rFonts w:ascii="Arial" w:hAnsi="Arial" w:cs="Arial"/>
          <w:b/>
          <w:caps/>
        </w:rPr>
      </w:pPr>
    </w:p>
    <w:p w14:paraId="055FEB48" w14:textId="77777777" w:rsidR="003F3959" w:rsidRPr="004D35ED" w:rsidRDefault="003F3959" w:rsidP="003F3959">
      <w:pPr>
        <w:spacing w:after="240" w:line="280" w:lineRule="atLeast"/>
        <w:jc w:val="center"/>
        <w:rPr>
          <w:rFonts w:ascii="Arial" w:hAnsi="Arial" w:cs="Arial"/>
          <w:b/>
          <w:caps/>
        </w:rPr>
      </w:pPr>
      <w:r w:rsidRPr="004D35ED">
        <w:rPr>
          <w:rFonts w:ascii="Arial" w:hAnsi="Arial" w:cs="Arial"/>
          <w:b/>
          <w:caps/>
        </w:rPr>
        <w:t>Smluvní strany</w:t>
      </w:r>
    </w:p>
    <w:p w14:paraId="4BD1ED91" w14:textId="77777777" w:rsidR="003F3959" w:rsidRPr="004D35ED" w:rsidRDefault="003F3959" w:rsidP="003F3959">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outlineLvl w:val="0"/>
        <w:rPr>
          <w:rFonts w:ascii="Arial" w:hAnsi="Arial" w:cs="Arial"/>
          <w:sz w:val="20"/>
          <w:szCs w:val="20"/>
        </w:rPr>
      </w:pPr>
      <w:r w:rsidRPr="004D35ED">
        <w:rPr>
          <w:rFonts w:ascii="Arial" w:hAnsi="Arial" w:cs="Arial"/>
          <w:b w:val="0"/>
          <w:sz w:val="20"/>
          <w:szCs w:val="20"/>
        </w:rPr>
        <w:t>Objednatel:</w:t>
      </w:r>
      <w:r w:rsidRPr="004D35ED">
        <w:rPr>
          <w:rFonts w:ascii="Arial" w:hAnsi="Arial" w:cs="Arial"/>
          <w:b w:val="0"/>
          <w:sz w:val="20"/>
          <w:szCs w:val="20"/>
        </w:rPr>
        <w:tab/>
      </w:r>
      <w:r w:rsidRPr="004D35ED">
        <w:rPr>
          <w:rFonts w:ascii="Arial" w:hAnsi="Arial" w:cs="Arial"/>
          <w:b w:val="0"/>
          <w:sz w:val="20"/>
          <w:szCs w:val="20"/>
        </w:rPr>
        <w:tab/>
      </w:r>
      <w:r w:rsidRPr="004D35ED">
        <w:rPr>
          <w:rFonts w:ascii="Arial" w:hAnsi="Arial" w:cs="Arial"/>
          <w:b w:val="0"/>
          <w:sz w:val="20"/>
          <w:szCs w:val="20"/>
        </w:rPr>
        <w:tab/>
      </w:r>
      <w:r w:rsidRPr="004D35ED">
        <w:rPr>
          <w:rFonts w:ascii="Arial" w:hAnsi="Arial" w:cs="Arial"/>
          <w:sz w:val="20"/>
          <w:szCs w:val="20"/>
        </w:rPr>
        <w:t>statutární město Plzeň, městský obvod Plzeň 1</w:t>
      </w:r>
    </w:p>
    <w:p w14:paraId="4F93A74C" w14:textId="77777777" w:rsidR="003F3959" w:rsidRPr="004D35ED" w:rsidRDefault="003F3959" w:rsidP="003F3959">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rFonts w:ascii="Arial" w:hAnsi="Arial" w:cs="Arial"/>
          <w:b w:val="0"/>
          <w:sz w:val="20"/>
          <w:szCs w:val="20"/>
        </w:rPr>
      </w:pPr>
      <w:r w:rsidRPr="004D35ED">
        <w:rPr>
          <w:rFonts w:ascii="Arial" w:hAnsi="Arial" w:cs="Arial"/>
          <w:b w:val="0"/>
          <w:sz w:val="20"/>
          <w:szCs w:val="20"/>
        </w:rPr>
        <w:t>adresa:</w:t>
      </w:r>
      <w:r w:rsidRPr="004D35ED">
        <w:rPr>
          <w:rFonts w:ascii="Arial" w:hAnsi="Arial" w:cs="Arial"/>
          <w:b w:val="0"/>
          <w:sz w:val="20"/>
          <w:szCs w:val="20"/>
        </w:rPr>
        <w:tab/>
      </w:r>
      <w:r w:rsidRPr="004D35ED">
        <w:rPr>
          <w:rFonts w:ascii="Arial" w:hAnsi="Arial" w:cs="Arial"/>
          <w:b w:val="0"/>
          <w:sz w:val="20"/>
          <w:szCs w:val="20"/>
        </w:rPr>
        <w:tab/>
      </w:r>
      <w:r w:rsidRPr="004D35ED">
        <w:rPr>
          <w:rFonts w:ascii="Arial" w:hAnsi="Arial" w:cs="Arial"/>
          <w:b w:val="0"/>
          <w:sz w:val="20"/>
          <w:szCs w:val="20"/>
        </w:rPr>
        <w:tab/>
      </w:r>
      <w:r w:rsidRPr="004D35ED">
        <w:rPr>
          <w:rFonts w:ascii="Arial" w:hAnsi="Arial" w:cs="Arial"/>
          <w:b w:val="0"/>
          <w:sz w:val="20"/>
          <w:szCs w:val="20"/>
        </w:rPr>
        <w:tab/>
        <w:t>alej Svobody 60, 323 00 Plzeň</w:t>
      </w:r>
    </w:p>
    <w:p w14:paraId="6E85DD5B" w14:textId="77777777" w:rsidR="003F3959" w:rsidRPr="004D35ED" w:rsidRDefault="003F3959" w:rsidP="003F3959">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rFonts w:ascii="Arial" w:hAnsi="Arial" w:cs="Arial"/>
          <w:b w:val="0"/>
          <w:sz w:val="20"/>
          <w:szCs w:val="20"/>
        </w:rPr>
      </w:pPr>
      <w:r w:rsidRPr="004D35ED">
        <w:rPr>
          <w:rFonts w:ascii="Arial" w:hAnsi="Arial" w:cs="Arial"/>
          <w:b w:val="0"/>
          <w:sz w:val="20"/>
          <w:szCs w:val="20"/>
        </w:rPr>
        <w:t>IČO:</w:t>
      </w:r>
      <w:r w:rsidRPr="004D35ED">
        <w:rPr>
          <w:rFonts w:ascii="Arial" w:hAnsi="Arial" w:cs="Arial"/>
          <w:b w:val="0"/>
          <w:sz w:val="20"/>
          <w:szCs w:val="20"/>
        </w:rPr>
        <w:tab/>
      </w:r>
      <w:r w:rsidRPr="004D35ED">
        <w:rPr>
          <w:rFonts w:ascii="Arial" w:hAnsi="Arial" w:cs="Arial"/>
          <w:b w:val="0"/>
          <w:sz w:val="20"/>
          <w:szCs w:val="20"/>
        </w:rPr>
        <w:tab/>
      </w:r>
      <w:r w:rsidRPr="004D35ED">
        <w:rPr>
          <w:rFonts w:ascii="Arial" w:hAnsi="Arial" w:cs="Arial"/>
          <w:b w:val="0"/>
          <w:sz w:val="20"/>
          <w:szCs w:val="20"/>
        </w:rPr>
        <w:tab/>
      </w:r>
      <w:r w:rsidRPr="004D35ED">
        <w:rPr>
          <w:rFonts w:ascii="Arial" w:hAnsi="Arial" w:cs="Arial"/>
          <w:b w:val="0"/>
          <w:sz w:val="20"/>
          <w:szCs w:val="20"/>
        </w:rPr>
        <w:tab/>
        <w:t>00075370</w:t>
      </w:r>
    </w:p>
    <w:p w14:paraId="2089E897" w14:textId="4F327B23" w:rsidR="003F3959" w:rsidRPr="004D35ED" w:rsidRDefault="003F3959" w:rsidP="003F3959">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rFonts w:ascii="Arial" w:hAnsi="Arial" w:cs="Arial"/>
          <w:b w:val="0"/>
          <w:sz w:val="20"/>
          <w:szCs w:val="20"/>
        </w:rPr>
      </w:pPr>
      <w:r w:rsidRPr="004D35ED">
        <w:rPr>
          <w:rFonts w:ascii="Arial" w:hAnsi="Arial" w:cs="Arial"/>
          <w:b w:val="0"/>
          <w:sz w:val="20"/>
          <w:szCs w:val="20"/>
        </w:rPr>
        <w:t xml:space="preserve">bankovní spojení: </w:t>
      </w:r>
      <w:r w:rsidRPr="004D35ED">
        <w:rPr>
          <w:rFonts w:ascii="Arial" w:hAnsi="Arial" w:cs="Arial"/>
          <w:b w:val="0"/>
          <w:sz w:val="20"/>
          <w:szCs w:val="20"/>
        </w:rPr>
        <w:tab/>
      </w:r>
      <w:r w:rsidRPr="004D35ED">
        <w:rPr>
          <w:rFonts w:ascii="Arial" w:hAnsi="Arial" w:cs="Arial"/>
          <w:b w:val="0"/>
          <w:sz w:val="20"/>
          <w:szCs w:val="20"/>
        </w:rPr>
        <w:tab/>
      </w:r>
      <w:r w:rsidR="006C1EA0">
        <w:rPr>
          <w:rFonts w:ascii="Arial" w:hAnsi="Arial" w:cs="Arial"/>
          <w:b w:val="0"/>
          <w:sz w:val="20"/>
          <w:szCs w:val="20"/>
        </w:rPr>
        <w:t>XXXXXXXXXX</w:t>
      </w:r>
    </w:p>
    <w:p w14:paraId="65ACBE7F" w14:textId="574CFEF6" w:rsidR="003F3959" w:rsidRPr="004D35ED" w:rsidRDefault="003F3959" w:rsidP="003F3959">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rFonts w:ascii="Arial" w:hAnsi="Arial" w:cs="Arial"/>
          <w:sz w:val="20"/>
          <w:szCs w:val="20"/>
        </w:rPr>
      </w:pPr>
      <w:r w:rsidRPr="004D35ED">
        <w:rPr>
          <w:rFonts w:ascii="Arial" w:hAnsi="Arial" w:cs="Arial"/>
          <w:b w:val="0"/>
          <w:sz w:val="20"/>
          <w:szCs w:val="20"/>
        </w:rPr>
        <w:t>číslo účtu:</w:t>
      </w:r>
      <w:r w:rsidRPr="004D35ED">
        <w:rPr>
          <w:rFonts w:ascii="Arial" w:hAnsi="Arial" w:cs="Arial"/>
          <w:b w:val="0"/>
          <w:sz w:val="20"/>
          <w:szCs w:val="20"/>
        </w:rPr>
        <w:tab/>
      </w:r>
      <w:r w:rsidRPr="004D35ED">
        <w:rPr>
          <w:rFonts w:ascii="Arial" w:hAnsi="Arial" w:cs="Arial"/>
          <w:b w:val="0"/>
          <w:sz w:val="20"/>
          <w:szCs w:val="20"/>
        </w:rPr>
        <w:tab/>
      </w:r>
      <w:r w:rsidRPr="004D35ED">
        <w:rPr>
          <w:rFonts w:ascii="Arial" w:hAnsi="Arial" w:cs="Arial"/>
          <w:b w:val="0"/>
          <w:sz w:val="20"/>
          <w:szCs w:val="20"/>
        </w:rPr>
        <w:tab/>
      </w:r>
      <w:r w:rsidR="006C1EA0">
        <w:rPr>
          <w:rFonts w:ascii="Arial" w:hAnsi="Arial" w:cs="Arial"/>
          <w:b w:val="0"/>
          <w:sz w:val="20"/>
          <w:szCs w:val="20"/>
        </w:rPr>
        <w:t>XXXXXXXXXX</w:t>
      </w:r>
    </w:p>
    <w:p w14:paraId="2F14FF94" w14:textId="77777777" w:rsidR="003F3959" w:rsidRPr="004D35ED" w:rsidRDefault="003F3959" w:rsidP="003F3959">
      <w:pPr>
        <w:pStyle w:val="Zkladntext"/>
        <w:tabs>
          <w:tab w:val="left" w:pos="863"/>
          <w:tab w:val="left" w:pos="1440"/>
          <w:tab w:val="left" w:pos="2160"/>
          <w:tab w:val="left" w:pos="2850"/>
          <w:tab w:val="left" w:pos="2880"/>
          <w:tab w:val="left" w:pos="3600"/>
          <w:tab w:val="left" w:pos="4320"/>
          <w:tab w:val="left" w:pos="5040"/>
          <w:tab w:val="left" w:pos="5760"/>
          <w:tab w:val="left" w:pos="6480"/>
          <w:tab w:val="left" w:pos="7200"/>
          <w:tab w:val="left" w:pos="7920"/>
          <w:tab w:val="left" w:pos="8640"/>
        </w:tabs>
        <w:spacing w:line="360" w:lineRule="auto"/>
        <w:jc w:val="left"/>
        <w:rPr>
          <w:rFonts w:ascii="Arial" w:hAnsi="Arial" w:cs="Arial"/>
          <w:sz w:val="20"/>
          <w:szCs w:val="20"/>
        </w:rPr>
      </w:pPr>
      <w:r w:rsidRPr="004D35ED">
        <w:rPr>
          <w:rFonts w:ascii="Arial" w:hAnsi="Arial" w:cs="Arial"/>
          <w:b w:val="0"/>
          <w:sz w:val="20"/>
          <w:szCs w:val="20"/>
        </w:rPr>
        <w:t>zastoupený:</w:t>
      </w:r>
      <w:r w:rsidRPr="004D35ED">
        <w:rPr>
          <w:rFonts w:ascii="Arial" w:hAnsi="Arial" w:cs="Arial"/>
          <w:b w:val="0"/>
          <w:sz w:val="20"/>
          <w:szCs w:val="20"/>
        </w:rPr>
        <w:tab/>
      </w:r>
      <w:r w:rsidRPr="004D35ED">
        <w:rPr>
          <w:rFonts w:ascii="Arial" w:hAnsi="Arial" w:cs="Arial"/>
          <w:b w:val="0"/>
          <w:sz w:val="20"/>
          <w:szCs w:val="20"/>
        </w:rPr>
        <w:tab/>
      </w:r>
      <w:r w:rsidRPr="004D35ED">
        <w:rPr>
          <w:rFonts w:ascii="Arial" w:hAnsi="Arial" w:cs="Arial"/>
          <w:b w:val="0"/>
          <w:sz w:val="20"/>
          <w:szCs w:val="20"/>
        </w:rPr>
        <w:tab/>
        <w:t>Ing. Ivanou Bubeníčkovou, starostkou MO Plzeň 1</w:t>
      </w:r>
    </w:p>
    <w:p w14:paraId="539DAAC1" w14:textId="77777777" w:rsidR="003F3959" w:rsidRPr="004D35ED" w:rsidRDefault="003F3959" w:rsidP="003F3959">
      <w:pPr>
        <w:pStyle w:val="Zkladntext"/>
        <w:tabs>
          <w:tab w:val="left" w:pos="863"/>
          <w:tab w:val="left" w:pos="1440"/>
          <w:tab w:val="left" w:pos="2160"/>
          <w:tab w:val="left" w:pos="2880"/>
          <w:tab w:val="left" w:pos="3600"/>
        </w:tabs>
        <w:spacing w:line="360" w:lineRule="auto"/>
        <w:jc w:val="left"/>
        <w:rPr>
          <w:rFonts w:ascii="Arial" w:hAnsi="Arial" w:cs="Arial"/>
          <w:b w:val="0"/>
          <w:sz w:val="20"/>
          <w:szCs w:val="20"/>
        </w:rPr>
      </w:pPr>
      <w:r w:rsidRPr="004D35ED">
        <w:rPr>
          <w:rFonts w:ascii="Arial" w:hAnsi="Arial" w:cs="Arial"/>
          <w:b w:val="0"/>
          <w:sz w:val="20"/>
          <w:szCs w:val="20"/>
        </w:rPr>
        <w:t>datová schránka (ID):</w:t>
      </w:r>
      <w:r w:rsidRPr="004D35ED">
        <w:rPr>
          <w:rFonts w:ascii="Arial" w:hAnsi="Arial" w:cs="Arial"/>
          <w:b w:val="0"/>
          <w:sz w:val="20"/>
          <w:szCs w:val="20"/>
        </w:rPr>
        <w:tab/>
      </w:r>
      <w:r w:rsidRPr="004D35ED">
        <w:rPr>
          <w:rFonts w:ascii="Arial" w:hAnsi="Arial" w:cs="Arial"/>
          <w:b w:val="0"/>
          <w:sz w:val="20"/>
          <w:szCs w:val="20"/>
        </w:rPr>
        <w:tab/>
        <w:t>2dibh62</w:t>
      </w:r>
      <w:r w:rsidRPr="004D35ED">
        <w:rPr>
          <w:rFonts w:ascii="Arial" w:hAnsi="Arial" w:cs="Arial"/>
          <w:b w:val="0"/>
          <w:sz w:val="20"/>
          <w:szCs w:val="20"/>
        </w:rPr>
        <w:tab/>
      </w:r>
    </w:p>
    <w:p w14:paraId="62AC8DB8" w14:textId="77777777" w:rsidR="003F3959" w:rsidRPr="004D35ED" w:rsidRDefault="003F3959" w:rsidP="003F3959">
      <w:pPr>
        <w:pStyle w:val="Zkladntext"/>
        <w:spacing w:before="240" w:after="240"/>
        <w:ind w:left="396" w:hanging="396"/>
        <w:jc w:val="left"/>
        <w:rPr>
          <w:rFonts w:ascii="Arial" w:hAnsi="Arial" w:cs="Arial"/>
          <w:sz w:val="20"/>
          <w:szCs w:val="20"/>
        </w:rPr>
      </w:pPr>
      <w:r w:rsidRPr="004D35ED">
        <w:rPr>
          <w:rFonts w:ascii="Arial" w:hAnsi="Arial" w:cs="Arial"/>
          <w:sz w:val="20"/>
          <w:szCs w:val="20"/>
        </w:rPr>
        <w:t>(dále jen „objednatel“)</w:t>
      </w:r>
    </w:p>
    <w:p w14:paraId="10C5C35C" w14:textId="77777777" w:rsidR="003F3959" w:rsidRPr="004D35ED" w:rsidRDefault="003F3959" w:rsidP="003F3959">
      <w:pPr>
        <w:pStyle w:val="Zkladntext"/>
        <w:tabs>
          <w:tab w:val="left" w:pos="2385"/>
        </w:tabs>
        <w:spacing w:after="240" w:line="240" w:lineRule="atLeast"/>
        <w:ind w:left="396" w:hanging="396"/>
        <w:jc w:val="left"/>
        <w:rPr>
          <w:rFonts w:ascii="Arial" w:hAnsi="Arial" w:cs="Arial"/>
          <w:sz w:val="20"/>
          <w:szCs w:val="20"/>
        </w:rPr>
      </w:pPr>
      <w:r w:rsidRPr="004D35ED">
        <w:rPr>
          <w:rFonts w:ascii="Arial" w:hAnsi="Arial" w:cs="Arial"/>
          <w:b w:val="0"/>
          <w:sz w:val="20"/>
          <w:szCs w:val="20"/>
        </w:rPr>
        <w:t>a</w:t>
      </w:r>
      <w:r w:rsidRPr="004D35ED">
        <w:rPr>
          <w:rFonts w:ascii="Arial" w:hAnsi="Arial" w:cs="Arial"/>
          <w:b w:val="0"/>
          <w:sz w:val="20"/>
          <w:szCs w:val="20"/>
        </w:rPr>
        <w:tab/>
      </w:r>
      <w:r w:rsidRPr="004D35ED">
        <w:rPr>
          <w:rFonts w:ascii="Arial" w:hAnsi="Arial" w:cs="Arial"/>
          <w:b w:val="0"/>
          <w:sz w:val="20"/>
          <w:szCs w:val="20"/>
        </w:rPr>
        <w:tab/>
      </w:r>
    </w:p>
    <w:p w14:paraId="0DE44909" w14:textId="77777777" w:rsidR="003F3959" w:rsidRPr="004D35ED" w:rsidRDefault="003F3959" w:rsidP="003F3959">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rFonts w:ascii="Arial" w:hAnsi="Arial" w:cs="Arial"/>
          <w:sz w:val="20"/>
          <w:szCs w:val="20"/>
        </w:rPr>
      </w:pPr>
      <w:r w:rsidRPr="004D35ED">
        <w:rPr>
          <w:rFonts w:ascii="Arial" w:hAnsi="Arial" w:cs="Arial"/>
          <w:b w:val="0"/>
          <w:sz w:val="20"/>
          <w:szCs w:val="20"/>
        </w:rPr>
        <w:t xml:space="preserve">Zhotovitel: </w:t>
      </w:r>
      <w:r w:rsidRPr="004D35ED">
        <w:rPr>
          <w:rFonts w:ascii="Arial" w:hAnsi="Arial" w:cs="Arial"/>
          <w:b w:val="0"/>
          <w:sz w:val="20"/>
          <w:szCs w:val="20"/>
        </w:rPr>
        <w:tab/>
      </w:r>
      <w:r w:rsidRPr="004D35ED">
        <w:rPr>
          <w:rFonts w:ascii="Arial" w:hAnsi="Arial" w:cs="Arial"/>
          <w:b w:val="0"/>
          <w:sz w:val="20"/>
          <w:szCs w:val="20"/>
        </w:rPr>
        <w:tab/>
      </w:r>
      <w:r w:rsidRPr="004D35ED">
        <w:rPr>
          <w:rFonts w:ascii="Arial" w:hAnsi="Arial" w:cs="Arial"/>
          <w:b w:val="0"/>
          <w:sz w:val="20"/>
          <w:szCs w:val="20"/>
        </w:rPr>
        <w:tab/>
      </w:r>
      <w:r w:rsidR="007F4E41" w:rsidRPr="004D35ED">
        <w:rPr>
          <w:rStyle w:val="Siln"/>
          <w:rFonts w:ascii="Arial" w:hAnsi="Arial" w:cs="Arial"/>
          <w:b/>
          <w:sz w:val="20"/>
          <w:szCs w:val="20"/>
        </w:rPr>
        <w:t xml:space="preserve">Galileo </w:t>
      </w:r>
      <w:proofErr w:type="spellStart"/>
      <w:r w:rsidR="007F4E41" w:rsidRPr="004D35ED">
        <w:rPr>
          <w:rStyle w:val="Siln"/>
          <w:rFonts w:ascii="Arial" w:hAnsi="Arial" w:cs="Arial"/>
          <w:b/>
          <w:sz w:val="20"/>
          <w:szCs w:val="20"/>
        </w:rPr>
        <w:t>Corporation</w:t>
      </w:r>
      <w:proofErr w:type="spellEnd"/>
      <w:r w:rsidR="007F4E41" w:rsidRPr="004D35ED">
        <w:rPr>
          <w:rStyle w:val="Siln"/>
          <w:rFonts w:ascii="Arial" w:hAnsi="Arial" w:cs="Arial"/>
          <w:b/>
          <w:sz w:val="20"/>
          <w:szCs w:val="20"/>
        </w:rPr>
        <w:t xml:space="preserve"> s.r.o.</w:t>
      </w:r>
    </w:p>
    <w:p w14:paraId="09D2A2FB" w14:textId="77777777" w:rsidR="007F4E41" w:rsidRPr="004D35ED" w:rsidRDefault="003F3959" w:rsidP="007F4E41">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rFonts w:ascii="Arial" w:hAnsi="Arial" w:cs="Arial"/>
          <w:b w:val="0"/>
          <w:sz w:val="20"/>
          <w:szCs w:val="20"/>
        </w:rPr>
      </w:pPr>
      <w:r w:rsidRPr="004D35ED">
        <w:rPr>
          <w:rFonts w:ascii="Arial" w:hAnsi="Arial" w:cs="Arial"/>
          <w:b w:val="0"/>
          <w:sz w:val="20"/>
          <w:szCs w:val="20"/>
        </w:rPr>
        <w:t>sídlo:</w:t>
      </w:r>
      <w:r w:rsidRPr="004D35ED">
        <w:rPr>
          <w:rFonts w:ascii="Arial" w:hAnsi="Arial" w:cs="Arial"/>
          <w:b w:val="0"/>
          <w:sz w:val="20"/>
          <w:szCs w:val="20"/>
        </w:rPr>
        <w:tab/>
      </w:r>
      <w:r w:rsidRPr="004D35ED">
        <w:rPr>
          <w:rFonts w:ascii="Arial" w:hAnsi="Arial" w:cs="Arial"/>
          <w:b w:val="0"/>
          <w:sz w:val="20"/>
          <w:szCs w:val="20"/>
        </w:rPr>
        <w:tab/>
      </w:r>
      <w:r w:rsidRPr="004D35ED">
        <w:rPr>
          <w:rFonts w:ascii="Arial" w:hAnsi="Arial" w:cs="Arial"/>
          <w:b w:val="0"/>
          <w:sz w:val="20"/>
          <w:szCs w:val="20"/>
        </w:rPr>
        <w:tab/>
      </w:r>
      <w:r w:rsidRPr="004D35ED">
        <w:rPr>
          <w:rFonts w:ascii="Arial" w:hAnsi="Arial" w:cs="Arial"/>
          <w:b w:val="0"/>
          <w:sz w:val="20"/>
          <w:szCs w:val="20"/>
        </w:rPr>
        <w:tab/>
      </w:r>
      <w:proofErr w:type="spellStart"/>
      <w:r w:rsidR="007F4E41" w:rsidRPr="004D35ED">
        <w:rPr>
          <w:rFonts w:ascii="Arial" w:hAnsi="Arial" w:cs="Arial"/>
          <w:b w:val="0"/>
          <w:sz w:val="20"/>
          <w:szCs w:val="20"/>
        </w:rPr>
        <w:t>Březenecká</w:t>
      </w:r>
      <w:proofErr w:type="spellEnd"/>
      <w:r w:rsidR="007F4E41" w:rsidRPr="004D35ED">
        <w:rPr>
          <w:rFonts w:ascii="Arial" w:hAnsi="Arial" w:cs="Arial"/>
          <w:b w:val="0"/>
          <w:sz w:val="20"/>
          <w:szCs w:val="20"/>
        </w:rPr>
        <w:t xml:space="preserve"> 4808, 430 04 Chomutov </w:t>
      </w:r>
    </w:p>
    <w:p w14:paraId="70C34050" w14:textId="77777777" w:rsidR="003F3959" w:rsidRPr="004D35ED" w:rsidRDefault="003F3959" w:rsidP="007F4E41">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rFonts w:ascii="Arial" w:hAnsi="Arial" w:cs="Arial"/>
          <w:sz w:val="20"/>
          <w:szCs w:val="20"/>
        </w:rPr>
      </w:pPr>
      <w:r w:rsidRPr="004D35ED">
        <w:rPr>
          <w:rFonts w:ascii="Arial" w:hAnsi="Arial" w:cs="Arial"/>
          <w:b w:val="0"/>
          <w:sz w:val="20"/>
          <w:szCs w:val="20"/>
        </w:rPr>
        <w:t>zapsaná:</w:t>
      </w:r>
      <w:r w:rsidRPr="004D35ED">
        <w:rPr>
          <w:rFonts w:ascii="Arial" w:hAnsi="Arial" w:cs="Arial"/>
          <w:b w:val="0"/>
          <w:sz w:val="20"/>
          <w:szCs w:val="20"/>
        </w:rPr>
        <w:tab/>
      </w:r>
      <w:r w:rsidRPr="004D35ED">
        <w:rPr>
          <w:rFonts w:ascii="Arial" w:hAnsi="Arial" w:cs="Arial"/>
          <w:b w:val="0"/>
          <w:sz w:val="20"/>
          <w:szCs w:val="20"/>
        </w:rPr>
        <w:tab/>
      </w:r>
      <w:r w:rsidRPr="004D35ED">
        <w:rPr>
          <w:rFonts w:ascii="Arial" w:hAnsi="Arial" w:cs="Arial"/>
          <w:b w:val="0"/>
          <w:sz w:val="20"/>
          <w:szCs w:val="20"/>
        </w:rPr>
        <w:tab/>
      </w:r>
      <w:r w:rsidR="007F4E41" w:rsidRPr="004D35ED">
        <w:rPr>
          <w:rFonts w:ascii="Arial" w:hAnsi="Arial" w:cs="Arial"/>
          <w:b w:val="0"/>
          <w:sz w:val="20"/>
          <w:szCs w:val="20"/>
        </w:rPr>
        <w:tab/>
        <w:t xml:space="preserve">v OR vedeném Krajským soudem v Ústí nad Labem, oddíl C, vložka </w:t>
      </w:r>
      <w:r w:rsidR="007E6877" w:rsidRPr="004D35ED">
        <w:rPr>
          <w:rFonts w:ascii="Arial" w:hAnsi="Arial" w:cs="Arial"/>
          <w:b w:val="0"/>
          <w:sz w:val="20"/>
          <w:szCs w:val="20"/>
        </w:rPr>
        <w:tab/>
      </w:r>
      <w:r w:rsidR="007E6877" w:rsidRPr="004D35ED">
        <w:rPr>
          <w:rFonts w:ascii="Arial" w:hAnsi="Arial" w:cs="Arial"/>
          <w:b w:val="0"/>
          <w:sz w:val="20"/>
          <w:szCs w:val="20"/>
        </w:rPr>
        <w:tab/>
      </w:r>
      <w:r w:rsidR="007E6877" w:rsidRPr="004D35ED">
        <w:rPr>
          <w:rFonts w:ascii="Arial" w:hAnsi="Arial" w:cs="Arial"/>
          <w:b w:val="0"/>
          <w:sz w:val="20"/>
          <w:szCs w:val="20"/>
        </w:rPr>
        <w:tab/>
      </w:r>
      <w:r w:rsidR="007E6877" w:rsidRPr="004D35ED">
        <w:rPr>
          <w:rFonts w:ascii="Arial" w:hAnsi="Arial" w:cs="Arial"/>
          <w:b w:val="0"/>
          <w:sz w:val="20"/>
          <w:szCs w:val="20"/>
        </w:rPr>
        <w:tab/>
      </w:r>
      <w:r w:rsidR="007F4E41" w:rsidRPr="004D35ED">
        <w:rPr>
          <w:rFonts w:ascii="Arial" w:hAnsi="Arial" w:cs="Arial"/>
          <w:b w:val="0"/>
          <w:sz w:val="20"/>
          <w:szCs w:val="20"/>
        </w:rPr>
        <w:t>18789</w:t>
      </w:r>
      <w:r w:rsidRPr="004D35ED">
        <w:rPr>
          <w:rFonts w:ascii="Arial" w:hAnsi="Arial" w:cs="Arial"/>
          <w:b w:val="0"/>
          <w:sz w:val="20"/>
          <w:szCs w:val="20"/>
        </w:rPr>
        <w:tab/>
      </w:r>
    </w:p>
    <w:p w14:paraId="0D8721B2" w14:textId="77777777" w:rsidR="003F3959" w:rsidRPr="004D35ED" w:rsidRDefault="003F3959" w:rsidP="003F3959">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rFonts w:ascii="Arial" w:hAnsi="Arial" w:cs="Arial"/>
          <w:sz w:val="20"/>
          <w:szCs w:val="20"/>
        </w:rPr>
      </w:pPr>
      <w:r w:rsidRPr="004D35ED">
        <w:rPr>
          <w:rFonts w:ascii="Arial" w:hAnsi="Arial" w:cs="Arial"/>
          <w:b w:val="0"/>
          <w:sz w:val="20"/>
          <w:szCs w:val="20"/>
        </w:rPr>
        <w:t>IČO:</w:t>
      </w:r>
      <w:r w:rsidRPr="004D35ED">
        <w:rPr>
          <w:rFonts w:ascii="Arial" w:hAnsi="Arial" w:cs="Arial"/>
          <w:b w:val="0"/>
          <w:sz w:val="20"/>
          <w:szCs w:val="20"/>
        </w:rPr>
        <w:tab/>
      </w:r>
      <w:r w:rsidRPr="004D35ED">
        <w:rPr>
          <w:rFonts w:ascii="Arial" w:hAnsi="Arial" w:cs="Arial"/>
          <w:b w:val="0"/>
          <w:sz w:val="20"/>
          <w:szCs w:val="20"/>
        </w:rPr>
        <w:tab/>
      </w:r>
      <w:r w:rsidRPr="004D35ED">
        <w:rPr>
          <w:rFonts w:ascii="Arial" w:hAnsi="Arial" w:cs="Arial"/>
          <w:b w:val="0"/>
          <w:sz w:val="20"/>
          <w:szCs w:val="20"/>
        </w:rPr>
        <w:tab/>
      </w:r>
      <w:r w:rsidRPr="004D35ED">
        <w:rPr>
          <w:rFonts w:ascii="Arial" w:hAnsi="Arial" w:cs="Arial"/>
          <w:b w:val="0"/>
          <w:sz w:val="20"/>
          <w:szCs w:val="20"/>
        </w:rPr>
        <w:tab/>
      </w:r>
      <w:r w:rsidR="007E6877" w:rsidRPr="004D35ED">
        <w:rPr>
          <w:rFonts w:ascii="Arial" w:hAnsi="Arial" w:cs="Arial"/>
          <w:b w:val="0"/>
          <w:sz w:val="20"/>
          <w:szCs w:val="20"/>
        </w:rPr>
        <w:t>25448714</w:t>
      </w:r>
    </w:p>
    <w:p w14:paraId="14245B0B" w14:textId="77777777" w:rsidR="003F3959" w:rsidRPr="004D35ED" w:rsidRDefault="003F3959" w:rsidP="003F3959">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rFonts w:ascii="Arial" w:hAnsi="Arial" w:cs="Arial"/>
          <w:sz w:val="20"/>
          <w:szCs w:val="20"/>
        </w:rPr>
      </w:pPr>
      <w:r w:rsidRPr="004D35ED">
        <w:rPr>
          <w:rFonts w:ascii="Arial" w:hAnsi="Arial" w:cs="Arial"/>
          <w:b w:val="0"/>
          <w:sz w:val="20"/>
          <w:szCs w:val="20"/>
        </w:rPr>
        <w:t xml:space="preserve">DIČ: </w:t>
      </w:r>
      <w:r w:rsidRPr="004D35ED">
        <w:rPr>
          <w:rFonts w:ascii="Arial" w:hAnsi="Arial" w:cs="Arial"/>
          <w:b w:val="0"/>
          <w:sz w:val="20"/>
          <w:szCs w:val="20"/>
        </w:rPr>
        <w:tab/>
      </w:r>
      <w:r w:rsidRPr="004D35ED">
        <w:rPr>
          <w:rFonts w:ascii="Arial" w:hAnsi="Arial" w:cs="Arial"/>
          <w:b w:val="0"/>
          <w:sz w:val="20"/>
          <w:szCs w:val="20"/>
        </w:rPr>
        <w:tab/>
      </w:r>
      <w:r w:rsidRPr="004D35ED">
        <w:rPr>
          <w:rFonts w:ascii="Arial" w:hAnsi="Arial" w:cs="Arial"/>
          <w:b w:val="0"/>
          <w:sz w:val="20"/>
          <w:szCs w:val="20"/>
        </w:rPr>
        <w:tab/>
      </w:r>
      <w:r w:rsidRPr="004D35ED">
        <w:rPr>
          <w:rFonts w:ascii="Arial" w:hAnsi="Arial" w:cs="Arial"/>
          <w:b w:val="0"/>
          <w:sz w:val="20"/>
          <w:szCs w:val="20"/>
        </w:rPr>
        <w:tab/>
      </w:r>
      <w:r w:rsidR="007E6877" w:rsidRPr="004D35ED">
        <w:rPr>
          <w:rFonts w:ascii="Arial" w:hAnsi="Arial" w:cs="Arial"/>
          <w:b w:val="0"/>
          <w:sz w:val="20"/>
          <w:szCs w:val="20"/>
        </w:rPr>
        <w:t>CZ25448714</w:t>
      </w:r>
    </w:p>
    <w:p w14:paraId="51C5835F" w14:textId="24AB8B67" w:rsidR="003F3959" w:rsidRPr="004D35ED" w:rsidRDefault="003F3959" w:rsidP="003F3959">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rFonts w:ascii="Arial" w:hAnsi="Arial" w:cs="Arial"/>
          <w:b w:val="0"/>
          <w:sz w:val="20"/>
          <w:szCs w:val="20"/>
        </w:rPr>
      </w:pPr>
      <w:r w:rsidRPr="004D35ED">
        <w:rPr>
          <w:rFonts w:ascii="Arial" w:hAnsi="Arial" w:cs="Arial"/>
          <w:b w:val="0"/>
          <w:sz w:val="20"/>
          <w:szCs w:val="20"/>
        </w:rPr>
        <w:t>bankovní spojení:</w:t>
      </w:r>
      <w:r w:rsidRPr="004D35ED">
        <w:rPr>
          <w:rFonts w:ascii="Arial" w:hAnsi="Arial" w:cs="Arial"/>
          <w:b w:val="0"/>
          <w:sz w:val="20"/>
          <w:szCs w:val="20"/>
        </w:rPr>
        <w:tab/>
      </w:r>
      <w:r w:rsidRPr="004D35ED">
        <w:rPr>
          <w:rFonts w:ascii="Arial" w:hAnsi="Arial" w:cs="Arial"/>
          <w:b w:val="0"/>
          <w:sz w:val="20"/>
          <w:szCs w:val="20"/>
        </w:rPr>
        <w:tab/>
      </w:r>
      <w:r w:rsidR="006C1EA0">
        <w:rPr>
          <w:rFonts w:ascii="Arial" w:hAnsi="Arial" w:cs="Arial"/>
          <w:b w:val="0"/>
          <w:sz w:val="20"/>
          <w:szCs w:val="20"/>
        </w:rPr>
        <w:t>XXXXXXXXXX</w:t>
      </w:r>
    </w:p>
    <w:p w14:paraId="214DAD34" w14:textId="310B924A" w:rsidR="003F3959" w:rsidRPr="004D35ED" w:rsidRDefault="003F3959" w:rsidP="003F3959">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rFonts w:ascii="Arial" w:hAnsi="Arial" w:cs="Arial"/>
          <w:b w:val="0"/>
          <w:sz w:val="20"/>
          <w:szCs w:val="20"/>
        </w:rPr>
      </w:pPr>
      <w:r w:rsidRPr="004D35ED">
        <w:rPr>
          <w:rFonts w:ascii="Arial" w:hAnsi="Arial" w:cs="Arial"/>
          <w:b w:val="0"/>
          <w:sz w:val="20"/>
          <w:szCs w:val="20"/>
        </w:rPr>
        <w:t>číslo účtu:</w:t>
      </w:r>
      <w:r w:rsidRPr="004D35ED">
        <w:rPr>
          <w:rFonts w:ascii="Arial" w:hAnsi="Arial" w:cs="Arial"/>
          <w:b w:val="0"/>
          <w:sz w:val="20"/>
          <w:szCs w:val="20"/>
        </w:rPr>
        <w:tab/>
      </w:r>
      <w:r w:rsidRPr="004D35ED">
        <w:rPr>
          <w:rFonts w:ascii="Arial" w:hAnsi="Arial" w:cs="Arial"/>
          <w:b w:val="0"/>
          <w:sz w:val="20"/>
          <w:szCs w:val="20"/>
        </w:rPr>
        <w:tab/>
      </w:r>
      <w:r w:rsidRPr="004D35ED">
        <w:rPr>
          <w:rFonts w:ascii="Arial" w:hAnsi="Arial" w:cs="Arial"/>
          <w:b w:val="0"/>
          <w:sz w:val="20"/>
          <w:szCs w:val="20"/>
        </w:rPr>
        <w:tab/>
      </w:r>
      <w:r w:rsidR="006C1EA0">
        <w:rPr>
          <w:rFonts w:ascii="Arial" w:hAnsi="Arial" w:cs="Arial"/>
          <w:b w:val="0"/>
          <w:sz w:val="20"/>
          <w:szCs w:val="20"/>
        </w:rPr>
        <w:t>XXXXXXXXXX</w:t>
      </w:r>
      <w:bookmarkStart w:id="0" w:name="_GoBack"/>
      <w:bookmarkEnd w:id="0"/>
    </w:p>
    <w:p w14:paraId="3BFA67A0" w14:textId="77777777" w:rsidR="003F3959" w:rsidRPr="004D35ED" w:rsidRDefault="003F3959" w:rsidP="003F3959">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rFonts w:ascii="Arial" w:hAnsi="Arial" w:cs="Arial"/>
          <w:b w:val="0"/>
          <w:sz w:val="20"/>
          <w:szCs w:val="20"/>
        </w:rPr>
      </w:pPr>
      <w:r w:rsidRPr="004D35ED">
        <w:rPr>
          <w:rFonts w:ascii="Arial" w:hAnsi="Arial" w:cs="Arial"/>
          <w:b w:val="0"/>
          <w:sz w:val="20"/>
          <w:szCs w:val="20"/>
        </w:rPr>
        <w:t xml:space="preserve">zastoupena: </w:t>
      </w:r>
      <w:r w:rsidRPr="004D35ED">
        <w:rPr>
          <w:rFonts w:ascii="Arial" w:hAnsi="Arial" w:cs="Arial"/>
          <w:b w:val="0"/>
          <w:sz w:val="20"/>
          <w:szCs w:val="20"/>
        </w:rPr>
        <w:tab/>
      </w:r>
      <w:r w:rsidRPr="004D35ED">
        <w:rPr>
          <w:rFonts w:ascii="Arial" w:hAnsi="Arial" w:cs="Arial"/>
          <w:b w:val="0"/>
          <w:sz w:val="20"/>
          <w:szCs w:val="20"/>
        </w:rPr>
        <w:tab/>
      </w:r>
      <w:r w:rsidRPr="004D35ED">
        <w:rPr>
          <w:rFonts w:ascii="Arial" w:hAnsi="Arial" w:cs="Arial"/>
          <w:b w:val="0"/>
          <w:sz w:val="20"/>
          <w:szCs w:val="20"/>
        </w:rPr>
        <w:tab/>
      </w:r>
      <w:r w:rsidR="007E6877" w:rsidRPr="004D35ED">
        <w:rPr>
          <w:rFonts w:ascii="Arial" w:hAnsi="Arial" w:cs="Arial"/>
          <w:b w:val="0"/>
          <w:sz w:val="20"/>
          <w:szCs w:val="20"/>
        </w:rPr>
        <w:t>Dušan Procházka, MBA, jednatel</w:t>
      </w:r>
    </w:p>
    <w:p w14:paraId="106646C3" w14:textId="0BD3DA29" w:rsidR="003F3959" w:rsidRPr="004D35ED" w:rsidRDefault="003F3959" w:rsidP="003F3959">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rFonts w:ascii="Arial" w:hAnsi="Arial" w:cs="Arial"/>
          <w:b w:val="0"/>
          <w:sz w:val="20"/>
          <w:szCs w:val="20"/>
        </w:rPr>
      </w:pPr>
      <w:r w:rsidRPr="004D35ED">
        <w:rPr>
          <w:rFonts w:ascii="Arial" w:hAnsi="Arial" w:cs="Arial"/>
          <w:b w:val="0"/>
          <w:sz w:val="20"/>
          <w:szCs w:val="20"/>
        </w:rPr>
        <w:t>datová schránka (ID):</w:t>
      </w:r>
      <w:r w:rsidRPr="004D35ED">
        <w:rPr>
          <w:rFonts w:ascii="Arial" w:hAnsi="Arial" w:cs="Arial"/>
          <w:b w:val="0"/>
          <w:sz w:val="20"/>
          <w:szCs w:val="20"/>
        </w:rPr>
        <w:tab/>
      </w:r>
      <w:r w:rsidRPr="004D35ED">
        <w:rPr>
          <w:rFonts w:ascii="Arial" w:hAnsi="Arial" w:cs="Arial"/>
          <w:b w:val="0"/>
          <w:sz w:val="20"/>
          <w:szCs w:val="20"/>
        </w:rPr>
        <w:tab/>
      </w:r>
      <w:r w:rsidR="009E5BB9" w:rsidRPr="009E5BB9">
        <w:rPr>
          <w:rFonts w:ascii="Arial" w:hAnsi="Arial" w:cs="Arial"/>
          <w:b w:val="0"/>
          <w:sz w:val="20"/>
          <w:szCs w:val="20"/>
        </w:rPr>
        <w:t>pgm7j85</w:t>
      </w:r>
    </w:p>
    <w:p w14:paraId="3EB54DF4" w14:textId="77777777" w:rsidR="003F3959" w:rsidRPr="004D35ED" w:rsidRDefault="003F3959" w:rsidP="003F3959">
      <w:pPr>
        <w:pStyle w:val="Zkladntext"/>
        <w:tabs>
          <w:tab w:val="left" w:pos="720"/>
          <w:tab w:val="left" w:pos="1440"/>
          <w:tab w:val="left" w:pos="2160"/>
          <w:tab w:val="left" w:pos="3600"/>
        </w:tabs>
        <w:spacing w:before="240" w:after="240" w:line="240" w:lineRule="atLeast"/>
        <w:ind w:left="396" w:hanging="396"/>
        <w:jc w:val="left"/>
        <w:rPr>
          <w:rFonts w:ascii="Arial" w:hAnsi="Arial" w:cs="Arial"/>
          <w:sz w:val="20"/>
          <w:szCs w:val="20"/>
        </w:rPr>
      </w:pPr>
      <w:r w:rsidRPr="004D35ED">
        <w:rPr>
          <w:rFonts w:ascii="Arial" w:hAnsi="Arial" w:cs="Arial"/>
          <w:sz w:val="20"/>
          <w:szCs w:val="20"/>
        </w:rPr>
        <w:t>(dále jen „zhotovitel“).</w:t>
      </w:r>
    </w:p>
    <w:p w14:paraId="4C7C5C70" w14:textId="77777777" w:rsidR="00ED399C" w:rsidRPr="004D35ED" w:rsidRDefault="00ED399C" w:rsidP="00ED399C">
      <w:pPr>
        <w:pStyle w:val="Nadpis1"/>
        <w:numPr>
          <w:ilvl w:val="0"/>
          <w:numId w:val="0"/>
        </w:numPr>
        <w:rPr>
          <w:rFonts w:ascii="Arial" w:eastAsia="Times New Roman" w:hAnsi="Arial" w:cs="Arial"/>
          <w:b w:val="0"/>
          <w:bCs w:val="0"/>
          <w:caps w:val="0"/>
          <w:szCs w:val="20"/>
          <w:lang w:eastAsia="cs-CZ"/>
        </w:rPr>
      </w:pPr>
    </w:p>
    <w:p w14:paraId="59F30383" w14:textId="77777777" w:rsidR="00ED399C" w:rsidRPr="004D35ED" w:rsidRDefault="00ED399C" w:rsidP="008B1BE7">
      <w:pPr>
        <w:numPr>
          <w:ilvl w:val="0"/>
          <w:numId w:val="1"/>
        </w:numPr>
        <w:spacing w:line="280" w:lineRule="atLeast"/>
        <w:jc w:val="center"/>
        <w:rPr>
          <w:rFonts w:ascii="Arial" w:hAnsi="Arial" w:cs="Arial"/>
        </w:rPr>
      </w:pPr>
      <w:r w:rsidRPr="004D35ED">
        <w:rPr>
          <w:rFonts w:ascii="Arial" w:hAnsi="Arial" w:cs="Arial"/>
          <w:color w:val="000000"/>
        </w:rPr>
        <w:t xml:space="preserve"> </w:t>
      </w:r>
    </w:p>
    <w:p w14:paraId="5ADA95B9" w14:textId="77777777" w:rsidR="00ED399C" w:rsidRPr="004D35ED" w:rsidRDefault="00ED399C" w:rsidP="00ED399C">
      <w:pPr>
        <w:pStyle w:val="Nadpis"/>
        <w:ind w:right="-94"/>
        <w:jc w:val="center"/>
        <w:outlineLvl w:val="0"/>
        <w:rPr>
          <w:rFonts w:cs="Arial"/>
          <w:sz w:val="24"/>
          <w:szCs w:val="24"/>
        </w:rPr>
      </w:pPr>
      <w:r w:rsidRPr="004D35ED">
        <w:rPr>
          <w:rFonts w:cs="Arial"/>
          <w:sz w:val="24"/>
          <w:szCs w:val="24"/>
        </w:rPr>
        <w:t>P</w:t>
      </w:r>
      <w:r w:rsidR="008B1BE7" w:rsidRPr="004D35ED">
        <w:rPr>
          <w:rFonts w:cs="Arial"/>
          <w:sz w:val="24"/>
          <w:szCs w:val="24"/>
        </w:rPr>
        <w:t xml:space="preserve">ŘEDMĚT </w:t>
      </w:r>
      <w:r w:rsidRPr="004D35ED">
        <w:rPr>
          <w:rFonts w:cs="Arial"/>
          <w:sz w:val="24"/>
          <w:szCs w:val="24"/>
        </w:rPr>
        <w:t>SMLOUVY A ROZSAH PLNĚNÍ</w:t>
      </w:r>
    </w:p>
    <w:p w14:paraId="0EAED1F2" w14:textId="77777777" w:rsidR="00E838A8" w:rsidRPr="004D35ED" w:rsidRDefault="00E838A8" w:rsidP="00E838A8">
      <w:pPr>
        <w:pStyle w:val="Odstavecseseznamem"/>
        <w:keepNext/>
        <w:keepLines/>
        <w:numPr>
          <w:ilvl w:val="0"/>
          <w:numId w:val="2"/>
        </w:numPr>
        <w:spacing w:before="360" w:after="120" w:line="276" w:lineRule="auto"/>
        <w:contextualSpacing w:val="0"/>
        <w:jc w:val="both"/>
        <w:outlineLvl w:val="0"/>
        <w:rPr>
          <w:rFonts w:ascii="Arial" w:eastAsiaTheme="majorEastAsia" w:hAnsi="Arial" w:cs="Arial"/>
          <w:b/>
          <w:bCs/>
          <w:caps/>
          <w:vanish/>
          <w:sz w:val="20"/>
          <w:szCs w:val="20"/>
          <w:lang w:eastAsia="en-US"/>
        </w:rPr>
      </w:pPr>
    </w:p>
    <w:p w14:paraId="63B8EE6E" w14:textId="77777777" w:rsidR="00E838A8" w:rsidRPr="004D35ED" w:rsidRDefault="00E838A8" w:rsidP="00E838A8">
      <w:pPr>
        <w:pStyle w:val="Odstavecseseznamem"/>
        <w:keepNext/>
        <w:keepLines/>
        <w:numPr>
          <w:ilvl w:val="0"/>
          <w:numId w:val="2"/>
        </w:numPr>
        <w:spacing w:before="360" w:after="120" w:line="276" w:lineRule="auto"/>
        <w:contextualSpacing w:val="0"/>
        <w:jc w:val="both"/>
        <w:outlineLvl w:val="0"/>
        <w:rPr>
          <w:rFonts w:ascii="Arial" w:eastAsiaTheme="majorEastAsia" w:hAnsi="Arial" w:cs="Arial"/>
          <w:b/>
          <w:bCs/>
          <w:caps/>
          <w:vanish/>
          <w:sz w:val="20"/>
          <w:szCs w:val="20"/>
          <w:lang w:eastAsia="en-US"/>
        </w:rPr>
      </w:pPr>
    </w:p>
    <w:p w14:paraId="489FD0AC" w14:textId="77777777" w:rsidR="00ED399C" w:rsidRPr="004D35ED" w:rsidRDefault="00ED399C" w:rsidP="00E838A8">
      <w:pPr>
        <w:pStyle w:val="Nadpis2"/>
        <w:rPr>
          <w:rFonts w:cs="Arial"/>
          <w:szCs w:val="20"/>
        </w:rPr>
      </w:pPr>
      <w:r w:rsidRPr="004D35ED">
        <w:rPr>
          <w:rFonts w:cs="Arial"/>
          <w:szCs w:val="20"/>
        </w:rPr>
        <w:t xml:space="preserve">Poskytovatel se uzavřením této smlouvy zavazuje na svůj náklad a na své nebezpečí odborně provést pro Zákazníka dílo, spočívající v </w:t>
      </w:r>
      <w:r w:rsidRPr="004D35ED">
        <w:rPr>
          <w:rFonts w:cs="Arial"/>
          <w:b/>
          <w:szCs w:val="20"/>
        </w:rPr>
        <w:t>dodání 1 ks Galileo Smart Kiosek</w:t>
      </w:r>
      <w:r w:rsidRPr="004D35ED">
        <w:rPr>
          <w:rFonts w:cs="Arial"/>
          <w:szCs w:val="20"/>
        </w:rPr>
        <w:t xml:space="preserve"> (dále jen „Produkt") dle specifikace uvedené v Příloze č. 1, v jeho dopravě, montáži, instalaci, a to včetně dodaného SW, nastavení zařízení a poskytnutí licence po dobu životnosti produktu. Zákazník se uzavřením této smlouvy zavazuje Poskytovateli řádně provedené dílo převzít a zaplatit za něj sjednanou cenu za dílo. </w:t>
      </w:r>
    </w:p>
    <w:p w14:paraId="361520BD" w14:textId="77777777" w:rsidR="00ED399C" w:rsidRPr="004D35ED" w:rsidRDefault="00ED399C" w:rsidP="00ED399C">
      <w:pPr>
        <w:pStyle w:val="Nadpis2"/>
        <w:ind w:left="426" w:hanging="426"/>
        <w:rPr>
          <w:rFonts w:cs="Arial"/>
          <w:szCs w:val="20"/>
        </w:rPr>
      </w:pPr>
      <w:r w:rsidRPr="004D35ED">
        <w:rPr>
          <w:rFonts w:cs="Arial"/>
          <w:szCs w:val="20"/>
        </w:rPr>
        <w:t>Produkt musí být dodán nový a nepoužitý.</w:t>
      </w:r>
    </w:p>
    <w:p w14:paraId="6395CCB9" w14:textId="77777777" w:rsidR="00ED399C" w:rsidRPr="004D35ED" w:rsidRDefault="00ED399C" w:rsidP="00ED399C">
      <w:pPr>
        <w:pStyle w:val="Nadpis2"/>
        <w:ind w:left="426" w:hanging="426"/>
        <w:rPr>
          <w:rFonts w:cs="Arial"/>
          <w:szCs w:val="20"/>
        </w:rPr>
      </w:pPr>
      <w:r w:rsidRPr="004D35ED">
        <w:rPr>
          <w:rFonts w:cs="Arial"/>
          <w:szCs w:val="20"/>
        </w:rPr>
        <w:lastRenderedPageBreak/>
        <w:t>Spolu s Produktem je Poskytovatel povinen odevzdat Zákazníkovi kompletní dokumentaci k němu náležející, tj. dodací list a další doklady nutné k užívání věci (např. prohlášení o shodě, záruční listy, energetický štítek apod.). Veškerá dokumentace, která bude předaná, bude vyhotovena v českém jazyce.</w:t>
      </w:r>
    </w:p>
    <w:p w14:paraId="04DBBBCA" w14:textId="77777777" w:rsidR="00ED399C" w:rsidRPr="004D35ED" w:rsidRDefault="00ED399C" w:rsidP="00ED399C">
      <w:pPr>
        <w:pStyle w:val="Nadpis2"/>
        <w:ind w:left="426" w:hanging="426"/>
        <w:rPr>
          <w:rFonts w:cs="Arial"/>
          <w:szCs w:val="20"/>
        </w:rPr>
      </w:pPr>
      <w:r w:rsidRPr="004D35ED">
        <w:rPr>
          <w:rFonts w:cs="Arial"/>
          <w:szCs w:val="20"/>
        </w:rPr>
        <w:t xml:space="preserve">Poskytovatel se zavazuje </w:t>
      </w:r>
      <w:r w:rsidRPr="004D35ED">
        <w:rPr>
          <w:rFonts w:eastAsia="HiddenHorzOCR" w:cs="Arial"/>
          <w:szCs w:val="20"/>
        </w:rPr>
        <w:t>předat Produkt</w:t>
      </w:r>
      <w:r w:rsidRPr="004D35ED">
        <w:rPr>
          <w:rFonts w:cs="Arial"/>
          <w:szCs w:val="20"/>
        </w:rPr>
        <w:t xml:space="preserve"> Zákazníkovi v domluveném termínu, nejdříve však po nabytí </w:t>
      </w:r>
      <w:r w:rsidRPr="004D35ED">
        <w:rPr>
          <w:rFonts w:eastAsia="HiddenHorzOCR" w:cs="Arial"/>
          <w:szCs w:val="20"/>
        </w:rPr>
        <w:t xml:space="preserve">účinnosti </w:t>
      </w:r>
      <w:r w:rsidRPr="004D35ED">
        <w:rPr>
          <w:rFonts w:cs="Arial"/>
          <w:szCs w:val="20"/>
        </w:rPr>
        <w:t>této Smlouvy na základě podepsaného předávacího protokolu bez výhrad.</w:t>
      </w:r>
    </w:p>
    <w:p w14:paraId="7CBFDB0B" w14:textId="77777777" w:rsidR="00ED399C" w:rsidRPr="004D35ED" w:rsidRDefault="00ED399C" w:rsidP="00ED399C">
      <w:pPr>
        <w:spacing w:after="240"/>
        <w:ind w:left="426" w:hanging="426"/>
        <w:jc w:val="both"/>
        <w:rPr>
          <w:rFonts w:ascii="Arial" w:hAnsi="Arial" w:cs="Arial"/>
          <w:sz w:val="20"/>
          <w:szCs w:val="20"/>
        </w:rPr>
      </w:pPr>
      <w:r w:rsidRPr="004D35ED">
        <w:rPr>
          <w:rFonts w:ascii="Arial" w:eastAsiaTheme="majorEastAsia" w:hAnsi="Arial" w:cs="Arial"/>
          <w:bCs/>
          <w:sz w:val="20"/>
          <w:szCs w:val="20"/>
          <w:lang w:eastAsia="en-US"/>
        </w:rPr>
        <w:t>2.5</w:t>
      </w:r>
      <w:r w:rsidRPr="004D35ED">
        <w:rPr>
          <w:rFonts w:ascii="Arial" w:hAnsi="Arial" w:cs="Arial"/>
          <w:sz w:val="20"/>
          <w:szCs w:val="20"/>
        </w:rPr>
        <w:t>.</w:t>
      </w:r>
      <w:r w:rsidRPr="004D35ED">
        <w:rPr>
          <w:rFonts w:ascii="Arial" w:hAnsi="Arial" w:cs="Arial"/>
          <w:sz w:val="20"/>
          <w:szCs w:val="20"/>
        </w:rPr>
        <w:tab/>
        <w:t>Pro odstranění pochybností se stanoví, že Poskytovatel je povinen provést i veškeré další ve smlouvě výslovně nezahrnuté práce, bude-li jejich provedení vzhledem k rozsahu a charakteru díla nutné, obvyklé či spravedlivě Zákazníkem očekávané a Poskytovatel jejich provedení měl či mohl předvídat. Provedení takových prací nemá vliv na cenu díla uvedenou v čl. 5 této smlouvy.</w:t>
      </w:r>
    </w:p>
    <w:p w14:paraId="16CA4962" w14:textId="77777777" w:rsidR="00E838A8" w:rsidRPr="004D35ED" w:rsidRDefault="00E838A8" w:rsidP="00E838A8">
      <w:pPr>
        <w:numPr>
          <w:ilvl w:val="0"/>
          <w:numId w:val="1"/>
        </w:numPr>
        <w:spacing w:line="280" w:lineRule="atLeast"/>
        <w:jc w:val="center"/>
        <w:rPr>
          <w:rFonts w:ascii="Arial" w:hAnsi="Arial" w:cs="Arial"/>
          <w:b/>
        </w:rPr>
      </w:pPr>
    </w:p>
    <w:p w14:paraId="696DF018" w14:textId="77777777" w:rsidR="00E838A8" w:rsidRPr="004D35ED" w:rsidRDefault="00A619AE" w:rsidP="00A619AE">
      <w:pPr>
        <w:spacing w:line="280" w:lineRule="atLeast"/>
        <w:ind w:left="435"/>
        <w:jc w:val="center"/>
        <w:rPr>
          <w:rFonts w:ascii="Arial" w:hAnsi="Arial" w:cs="Arial"/>
          <w:b/>
        </w:rPr>
      </w:pPr>
      <w:r w:rsidRPr="004D35ED">
        <w:rPr>
          <w:rFonts w:ascii="Arial" w:hAnsi="Arial" w:cs="Arial"/>
          <w:b/>
        </w:rPr>
        <w:t>DODACÍ LHŮTA, MÍSTO A ZPŮSOB PLNENÍ</w:t>
      </w:r>
    </w:p>
    <w:p w14:paraId="39A0AB1A" w14:textId="77777777" w:rsidR="002A2573" w:rsidRPr="004D35ED" w:rsidRDefault="002A2573" w:rsidP="002A2573">
      <w:pPr>
        <w:spacing w:line="280" w:lineRule="atLeast"/>
        <w:ind w:left="795"/>
        <w:jc w:val="center"/>
        <w:rPr>
          <w:rFonts w:ascii="Arial" w:hAnsi="Arial" w:cs="Arial"/>
          <w:b/>
          <w:sz w:val="20"/>
          <w:szCs w:val="20"/>
        </w:rPr>
      </w:pPr>
    </w:p>
    <w:p w14:paraId="63D0CAE0" w14:textId="77777777" w:rsidR="00ED399C" w:rsidRPr="004D35ED" w:rsidRDefault="00ED399C" w:rsidP="00C27513">
      <w:pPr>
        <w:pStyle w:val="Nadpis2"/>
        <w:numPr>
          <w:ilvl w:val="1"/>
          <w:numId w:val="1"/>
        </w:numPr>
        <w:ind w:left="426" w:hanging="426"/>
        <w:rPr>
          <w:rFonts w:cs="Arial"/>
          <w:szCs w:val="20"/>
        </w:rPr>
      </w:pPr>
      <w:r w:rsidRPr="004D35ED">
        <w:rPr>
          <w:rFonts w:cs="Arial"/>
          <w:szCs w:val="20"/>
        </w:rPr>
        <w:t>Poskytovatel je povinen dodat kompletní dílo v termínu stanoveném Zákazníkem.</w:t>
      </w:r>
    </w:p>
    <w:p w14:paraId="5C03E9AF" w14:textId="68362B43" w:rsidR="00ED399C" w:rsidRPr="004D35ED" w:rsidRDefault="00ED399C" w:rsidP="00C27513">
      <w:pPr>
        <w:pStyle w:val="Nadpis2"/>
        <w:numPr>
          <w:ilvl w:val="1"/>
          <w:numId w:val="1"/>
        </w:numPr>
        <w:ind w:left="426" w:hanging="426"/>
        <w:rPr>
          <w:rFonts w:cs="Arial"/>
          <w:szCs w:val="20"/>
        </w:rPr>
      </w:pPr>
      <w:bookmarkStart w:id="1" w:name="_Ref122357963"/>
      <w:r w:rsidRPr="004D35ED">
        <w:rPr>
          <w:rFonts w:cs="Arial"/>
          <w:szCs w:val="20"/>
        </w:rPr>
        <w:t>Dílo se považuje za dokončené a dodané po jeho předání a převzetí bez výhrad. Tato skutečnost bude potvrzena oběma smluvními stranami v předávacím protokolu, který tvoří Přílohu č. 2 této Smlouvy</w:t>
      </w:r>
      <w:bookmarkEnd w:id="1"/>
      <w:r w:rsidRPr="004D35ED">
        <w:rPr>
          <w:rFonts w:cs="Arial"/>
          <w:szCs w:val="20"/>
        </w:rPr>
        <w:t xml:space="preserve">, od tohoto okamžiku, příp. od okamžiku </w:t>
      </w:r>
      <w:r w:rsidR="00A606A3" w:rsidRPr="004D35ED">
        <w:rPr>
          <w:rFonts w:cs="Arial"/>
          <w:szCs w:val="20"/>
        </w:rPr>
        <w:t>odstranění</w:t>
      </w:r>
      <w:r w:rsidRPr="004D35ED">
        <w:rPr>
          <w:rFonts w:cs="Arial"/>
          <w:szCs w:val="20"/>
        </w:rPr>
        <w:t xml:space="preserve"> vad a nedodělků nebránících užívání díla, přechází na Zákazníka nebezpečí škody na díle.</w:t>
      </w:r>
    </w:p>
    <w:p w14:paraId="1D28D783" w14:textId="77777777" w:rsidR="00ED399C" w:rsidRPr="004D35ED" w:rsidRDefault="00ED399C" w:rsidP="00C27513">
      <w:pPr>
        <w:pStyle w:val="Nadpis2"/>
        <w:numPr>
          <w:ilvl w:val="1"/>
          <w:numId w:val="1"/>
        </w:numPr>
        <w:ind w:left="426" w:hanging="426"/>
        <w:rPr>
          <w:rFonts w:cs="Arial"/>
          <w:szCs w:val="20"/>
        </w:rPr>
      </w:pPr>
      <w:r w:rsidRPr="004D35ED">
        <w:rPr>
          <w:rFonts w:cs="Arial"/>
          <w:szCs w:val="20"/>
        </w:rPr>
        <w:t>Místem plnění předmětu Smlouvy je území městského obvodu, ve kterém se nachází sídlo Zákazníka, nedohodnou-li se strany jinak. Přesné místo instalace bude Zákazníkem určeno při před realizační návštěvě.</w:t>
      </w:r>
    </w:p>
    <w:p w14:paraId="42E07682" w14:textId="4EA9FB13" w:rsidR="00ED399C" w:rsidRPr="004D35ED" w:rsidRDefault="00ED399C" w:rsidP="00C27513">
      <w:pPr>
        <w:pStyle w:val="Nadpis2"/>
        <w:numPr>
          <w:ilvl w:val="1"/>
          <w:numId w:val="1"/>
        </w:numPr>
        <w:ind w:left="426" w:hanging="426"/>
        <w:rPr>
          <w:rFonts w:cs="Arial"/>
          <w:szCs w:val="20"/>
        </w:rPr>
      </w:pPr>
      <w:r w:rsidRPr="004D35ED">
        <w:rPr>
          <w:rFonts w:cs="Arial"/>
          <w:szCs w:val="20"/>
        </w:rPr>
        <w:t>Poskytovatel si před započetím prací prohlédl místo plnění a dostatečně se seznámil s jeho stavem. Poskytovatel v této souvislosti prohlašuje, že na základě těchto skutečností je schopen řádně realizovat dílo ve sjednaném rozsahu a kvalitě za sjednanou cenu</w:t>
      </w:r>
      <w:r w:rsidR="008030C1" w:rsidRPr="004D35ED">
        <w:rPr>
          <w:rFonts w:cs="Arial"/>
          <w:szCs w:val="20"/>
        </w:rPr>
        <w:t>.</w:t>
      </w:r>
    </w:p>
    <w:p w14:paraId="382F42BA" w14:textId="77777777" w:rsidR="00C27513" w:rsidRPr="004D35ED" w:rsidRDefault="00C27513" w:rsidP="00C27513">
      <w:pPr>
        <w:numPr>
          <w:ilvl w:val="0"/>
          <w:numId w:val="1"/>
        </w:numPr>
        <w:spacing w:line="280" w:lineRule="atLeast"/>
        <w:jc w:val="center"/>
        <w:rPr>
          <w:rFonts w:ascii="Arial" w:hAnsi="Arial" w:cs="Arial"/>
          <w:b/>
        </w:rPr>
      </w:pPr>
    </w:p>
    <w:p w14:paraId="081FA9D2" w14:textId="77777777" w:rsidR="00ED399C" w:rsidRPr="004D35ED" w:rsidRDefault="00491069" w:rsidP="00491069">
      <w:pPr>
        <w:spacing w:line="280" w:lineRule="atLeast"/>
        <w:ind w:left="435"/>
        <w:jc w:val="center"/>
        <w:rPr>
          <w:rFonts w:ascii="Arial" w:hAnsi="Arial" w:cs="Arial"/>
          <w:b/>
        </w:rPr>
      </w:pPr>
      <w:r w:rsidRPr="004D35ED">
        <w:rPr>
          <w:rFonts w:ascii="Arial" w:hAnsi="Arial" w:cs="Arial"/>
          <w:b/>
        </w:rPr>
        <w:t>PRÁVA A POVINNOSTI SMLUVNÍCH STRAN</w:t>
      </w:r>
    </w:p>
    <w:p w14:paraId="41C2A55F" w14:textId="77777777" w:rsidR="00C27513" w:rsidRPr="004D35ED" w:rsidRDefault="00C27513" w:rsidP="00C27513">
      <w:pPr>
        <w:spacing w:line="280" w:lineRule="atLeast"/>
        <w:ind w:left="435"/>
        <w:jc w:val="center"/>
        <w:rPr>
          <w:rFonts w:ascii="Arial" w:hAnsi="Arial" w:cs="Arial"/>
          <w:b/>
          <w:sz w:val="20"/>
          <w:szCs w:val="20"/>
        </w:rPr>
      </w:pPr>
    </w:p>
    <w:p w14:paraId="634EFD4F" w14:textId="77777777" w:rsidR="00C27513" w:rsidRPr="004D35ED" w:rsidRDefault="00C27513" w:rsidP="00C27513">
      <w:pPr>
        <w:pStyle w:val="Nadpis2"/>
        <w:numPr>
          <w:ilvl w:val="0"/>
          <w:numId w:val="3"/>
        </w:numPr>
        <w:ind w:left="426" w:hanging="426"/>
        <w:rPr>
          <w:rFonts w:cs="Arial"/>
          <w:szCs w:val="20"/>
        </w:rPr>
      </w:pPr>
      <w:r w:rsidRPr="004D35ED">
        <w:rPr>
          <w:rFonts w:cs="Arial"/>
          <w:szCs w:val="20"/>
        </w:rPr>
        <w:t xml:space="preserve">Poskytovatel neodpovídá za poruchy provozu způsobené okolnostmi, jež nastanou nezávisle na vůli a mimo sféru vlivu Poskytovatele. </w:t>
      </w:r>
    </w:p>
    <w:p w14:paraId="6858AAB2" w14:textId="77777777" w:rsidR="00C27513" w:rsidRPr="004D35ED" w:rsidRDefault="00C27513" w:rsidP="00C27513">
      <w:pPr>
        <w:pStyle w:val="Nadpis2"/>
        <w:numPr>
          <w:ilvl w:val="0"/>
          <w:numId w:val="3"/>
        </w:numPr>
        <w:ind w:left="426" w:hanging="426"/>
        <w:rPr>
          <w:rFonts w:cs="Arial"/>
          <w:szCs w:val="20"/>
        </w:rPr>
      </w:pPr>
      <w:r w:rsidRPr="004D35ED">
        <w:rPr>
          <w:rFonts w:cs="Arial"/>
          <w:szCs w:val="20"/>
        </w:rPr>
        <w:t>Poskytovatel provede dílo samostatně, s potřebnou péčí a v ujednaném čase, vč. instalace a zaškolení obsluhy.</w:t>
      </w:r>
    </w:p>
    <w:p w14:paraId="2C995731" w14:textId="77777777" w:rsidR="00C27513" w:rsidRPr="004D35ED" w:rsidRDefault="00C27513" w:rsidP="00C27513">
      <w:pPr>
        <w:pStyle w:val="Nadpis2"/>
        <w:numPr>
          <w:ilvl w:val="0"/>
          <w:numId w:val="3"/>
        </w:numPr>
        <w:ind w:left="426" w:hanging="426"/>
        <w:rPr>
          <w:rFonts w:cs="Arial"/>
          <w:szCs w:val="20"/>
        </w:rPr>
      </w:pPr>
      <w:r w:rsidRPr="004D35ED">
        <w:rPr>
          <w:rFonts w:cs="Arial"/>
          <w:szCs w:val="20"/>
        </w:rPr>
        <w:t>Zákazník se zavazuje poskytnout Poskytovateli nutnou součinnost potřebnou pro zhotovení díla dle této Smlouvy, zejména je povinen zajistit možnost instalace venkovního kiosku a jeho připojení do sítí (zajistit přístup k internetu a elektřině).</w:t>
      </w:r>
    </w:p>
    <w:p w14:paraId="11B2B531" w14:textId="77777777" w:rsidR="00C27513" w:rsidRPr="004D35ED" w:rsidRDefault="00C27513" w:rsidP="00C27513">
      <w:pPr>
        <w:pStyle w:val="Nadpis2"/>
        <w:numPr>
          <w:ilvl w:val="0"/>
          <w:numId w:val="3"/>
        </w:numPr>
        <w:ind w:left="426" w:hanging="426"/>
        <w:rPr>
          <w:rFonts w:cs="Arial"/>
          <w:color w:val="FF0000"/>
          <w:szCs w:val="20"/>
        </w:rPr>
      </w:pPr>
      <w:r w:rsidRPr="004D35ED">
        <w:rPr>
          <w:rFonts w:cs="Arial"/>
          <w:szCs w:val="20"/>
        </w:rPr>
        <w:t xml:space="preserve">Poskytovatel vyškolí v den předání a instalace zařízení zdarma </w:t>
      </w:r>
      <w:r w:rsidRPr="004D35ED">
        <w:rPr>
          <w:rFonts w:eastAsia="HiddenHorzOCR" w:cs="Arial"/>
          <w:szCs w:val="20"/>
        </w:rPr>
        <w:t>potřebný počet pracovníků Zákazníka.</w:t>
      </w:r>
    </w:p>
    <w:p w14:paraId="0FDDC9BB" w14:textId="77777777" w:rsidR="00C27513" w:rsidRPr="004D35ED" w:rsidRDefault="00C27513" w:rsidP="00C27513">
      <w:pPr>
        <w:pStyle w:val="Nadpis2"/>
        <w:numPr>
          <w:ilvl w:val="0"/>
          <w:numId w:val="3"/>
        </w:numPr>
        <w:ind w:left="426" w:hanging="426"/>
        <w:rPr>
          <w:rFonts w:cs="Arial"/>
          <w:szCs w:val="20"/>
        </w:rPr>
      </w:pPr>
      <w:r w:rsidRPr="004D35ED">
        <w:rPr>
          <w:rFonts w:cs="Arial"/>
          <w:szCs w:val="20"/>
        </w:rPr>
        <w:t>Přechod vlastnického práva z Poskytovatele na Zákazníka, nastává zaplacením ceny za dílo.</w:t>
      </w:r>
    </w:p>
    <w:p w14:paraId="4A90D5DD" w14:textId="77777777" w:rsidR="00C27513" w:rsidRPr="004D35ED" w:rsidRDefault="00C27513" w:rsidP="00C27513">
      <w:pPr>
        <w:pStyle w:val="Nadpis2"/>
        <w:numPr>
          <w:ilvl w:val="0"/>
          <w:numId w:val="3"/>
        </w:numPr>
        <w:ind w:left="426" w:hanging="426"/>
        <w:rPr>
          <w:rFonts w:cs="Arial"/>
          <w:sz w:val="24"/>
          <w:szCs w:val="24"/>
        </w:rPr>
      </w:pPr>
      <w:r w:rsidRPr="004D35ED">
        <w:rPr>
          <w:rFonts w:cs="Arial"/>
          <w:bCs w:val="0"/>
          <w:szCs w:val="20"/>
        </w:rPr>
        <w:t xml:space="preserve">SW licence je poskytována po dobu životnosti </w:t>
      </w:r>
      <w:r w:rsidRPr="004D35ED">
        <w:rPr>
          <w:rFonts w:cs="Arial"/>
          <w:szCs w:val="20"/>
        </w:rPr>
        <w:t>Produktu. Právo užívat předmět plnění má zákazník okamžikem jeho podpisu na dodacím listu</w:t>
      </w:r>
      <w:r w:rsidR="00491069" w:rsidRPr="004D35ED">
        <w:rPr>
          <w:rFonts w:cs="Arial"/>
          <w:szCs w:val="20"/>
        </w:rPr>
        <w:t>.</w:t>
      </w:r>
    </w:p>
    <w:p w14:paraId="2F7C0A18" w14:textId="77777777" w:rsidR="0081535B" w:rsidRPr="004D35ED" w:rsidRDefault="0081535B" w:rsidP="0081535B">
      <w:pPr>
        <w:numPr>
          <w:ilvl w:val="0"/>
          <w:numId w:val="1"/>
        </w:numPr>
        <w:spacing w:line="280" w:lineRule="atLeast"/>
        <w:jc w:val="center"/>
        <w:rPr>
          <w:rFonts w:ascii="Arial" w:hAnsi="Arial" w:cs="Arial"/>
        </w:rPr>
      </w:pPr>
      <w:bookmarkStart w:id="2" w:name="_Hlk142293943"/>
    </w:p>
    <w:p w14:paraId="449C0B1E" w14:textId="2D6E5C9D" w:rsidR="008304D1" w:rsidRPr="004D35ED" w:rsidRDefault="0081535B" w:rsidP="0081535B">
      <w:pPr>
        <w:spacing w:line="280" w:lineRule="atLeast"/>
        <w:ind w:left="435"/>
        <w:jc w:val="center"/>
        <w:rPr>
          <w:rFonts w:ascii="Arial" w:hAnsi="Arial" w:cs="Arial"/>
          <w:b/>
        </w:rPr>
      </w:pPr>
      <w:r w:rsidRPr="004D35ED">
        <w:rPr>
          <w:rFonts w:ascii="Arial" w:hAnsi="Arial" w:cs="Arial"/>
          <w:b/>
        </w:rPr>
        <w:t>CENA DÍLA A JEJÍ SPLATNOST</w:t>
      </w:r>
    </w:p>
    <w:p w14:paraId="7DE3D064" w14:textId="77777777" w:rsidR="003735E4" w:rsidRPr="004D35ED" w:rsidRDefault="003735E4" w:rsidP="0081535B">
      <w:pPr>
        <w:spacing w:line="280" w:lineRule="atLeast"/>
        <w:ind w:left="435"/>
        <w:jc w:val="center"/>
        <w:rPr>
          <w:rFonts w:ascii="Arial" w:hAnsi="Arial" w:cs="Arial"/>
          <w:b/>
          <w:sz w:val="20"/>
          <w:szCs w:val="20"/>
        </w:rPr>
      </w:pPr>
    </w:p>
    <w:p w14:paraId="316353EB" w14:textId="77777777" w:rsidR="0081535B" w:rsidRPr="004D35ED" w:rsidRDefault="0081535B" w:rsidP="0081535B">
      <w:pPr>
        <w:pStyle w:val="Odstavecseseznamem"/>
        <w:keepNext/>
        <w:keepLines/>
        <w:numPr>
          <w:ilvl w:val="0"/>
          <w:numId w:val="2"/>
        </w:numPr>
        <w:spacing w:before="360" w:after="120" w:line="276" w:lineRule="auto"/>
        <w:contextualSpacing w:val="0"/>
        <w:jc w:val="both"/>
        <w:outlineLvl w:val="0"/>
        <w:rPr>
          <w:rFonts w:ascii="Arial" w:eastAsiaTheme="majorEastAsia" w:hAnsi="Arial" w:cs="Arial"/>
          <w:b/>
          <w:bCs/>
          <w:caps/>
          <w:vanish/>
          <w:sz w:val="20"/>
          <w:szCs w:val="20"/>
          <w:lang w:eastAsia="en-US"/>
        </w:rPr>
      </w:pPr>
    </w:p>
    <w:p w14:paraId="4A9725ED" w14:textId="77777777" w:rsidR="0081535B" w:rsidRPr="004D35ED" w:rsidRDefault="0081535B" w:rsidP="0081535B">
      <w:pPr>
        <w:pStyle w:val="Odstavecseseznamem"/>
        <w:keepNext/>
        <w:keepLines/>
        <w:numPr>
          <w:ilvl w:val="0"/>
          <w:numId w:val="2"/>
        </w:numPr>
        <w:spacing w:before="360" w:after="120" w:line="276" w:lineRule="auto"/>
        <w:contextualSpacing w:val="0"/>
        <w:jc w:val="both"/>
        <w:outlineLvl w:val="0"/>
        <w:rPr>
          <w:rFonts w:ascii="Arial" w:eastAsiaTheme="majorEastAsia" w:hAnsi="Arial" w:cs="Arial"/>
          <w:b/>
          <w:bCs/>
          <w:caps/>
          <w:vanish/>
          <w:sz w:val="20"/>
          <w:szCs w:val="20"/>
          <w:lang w:eastAsia="en-US"/>
        </w:rPr>
      </w:pPr>
    </w:p>
    <w:p w14:paraId="2396E0D9" w14:textId="77777777" w:rsidR="0081535B" w:rsidRPr="004D35ED" w:rsidRDefault="0081535B" w:rsidP="0081535B">
      <w:pPr>
        <w:pStyle w:val="Odstavecseseznamem"/>
        <w:keepNext/>
        <w:keepLines/>
        <w:numPr>
          <w:ilvl w:val="0"/>
          <w:numId w:val="2"/>
        </w:numPr>
        <w:spacing w:before="360" w:after="120" w:line="276" w:lineRule="auto"/>
        <w:contextualSpacing w:val="0"/>
        <w:jc w:val="both"/>
        <w:outlineLvl w:val="0"/>
        <w:rPr>
          <w:rFonts w:ascii="Arial" w:eastAsiaTheme="majorEastAsia" w:hAnsi="Arial" w:cs="Arial"/>
          <w:b/>
          <w:bCs/>
          <w:caps/>
          <w:vanish/>
          <w:sz w:val="20"/>
          <w:szCs w:val="20"/>
          <w:lang w:eastAsia="en-US"/>
        </w:rPr>
      </w:pPr>
    </w:p>
    <w:p w14:paraId="6E3C9FF3" w14:textId="131DAA8B" w:rsidR="008304D1" w:rsidRPr="004D35ED" w:rsidRDefault="008304D1" w:rsidP="0041657F">
      <w:pPr>
        <w:pStyle w:val="Nadpis2"/>
        <w:spacing w:after="0"/>
        <w:ind w:left="567" w:hanging="567"/>
        <w:rPr>
          <w:rFonts w:cs="Arial"/>
          <w:szCs w:val="20"/>
        </w:rPr>
      </w:pPr>
      <w:r w:rsidRPr="004D35ED">
        <w:rPr>
          <w:rFonts w:cs="Arial"/>
          <w:szCs w:val="20"/>
        </w:rPr>
        <w:t>Celková cena díla dle této Smlouvy je</w:t>
      </w:r>
      <w:r w:rsidRPr="004D35ED">
        <w:rPr>
          <w:rFonts w:cs="Arial"/>
          <w:szCs w:val="20"/>
        </w:rPr>
        <w:tab/>
      </w:r>
      <w:r w:rsidRPr="004D35ED">
        <w:rPr>
          <w:rFonts w:cs="Arial"/>
          <w:szCs w:val="20"/>
        </w:rPr>
        <w:tab/>
      </w:r>
      <w:r w:rsidRPr="004D35ED">
        <w:rPr>
          <w:rFonts w:cs="Arial"/>
          <w:szCs w:val="20"/>
        </w:rPr>
        <w:tab/>
      </w:r>
      <w:r w:rsidRPr="004D35ED">
        <w:rPr>
          <w:rFonts w:cs="Arial"/>
          <w:szCs w:val="20"/>
        </w:rPr>
        <w:tab/>
      </w:r>
      <w:proofErr w:type="gramStart"/>
      <w:r w:rsidRPr="004D35ED">
        <w:rPr>
          <w:rFonts w:cs="Arial"/>
          <w:szCs w:val="20"/>
        </w:rPr>
        <w:tab/>
        <w:t xml:space="preserve">  </w:t>
      </w:r>
      <w:r w:rsidRPr="004D35ED">
        <w:rPr>
          <w:rFonts w:cs="Arial"/>
          <w:szCs w:val="20"/>
        </w:rPr>
        <w:tab/>
      </w:r>
      <w:proofErr w:type="gramEnd"/>
      <w:r w:rsidR="0041657F">
        <w:rPr>
          <w:rFonts w:cs="Arial"/>
          <w:szCs w:val="20"/>
        </w:rPr>
        <w:t>315 500</w:t>
      </w:r>
      <w:r w:rsidRPr="004D35ED">
        <w:rPr>
          <w:rFonts w:cs="Arial"/>
          <w:szCs w:val="20"/>
        </w:rPr>
        <w:t xml:space="preserve"> Kč </w:t>
      </w:r>
    </w:p>
    <w:p w14:paraId="26D1132F" w14:textId="43CE9335" w:rsidR="008304D1" w:rsidRPr="004D35ED" w:rsidRDefault="008304D1" w:rsidP="0041657F">
      <w:pPr>
        <w:pStyle w:val="Nadpis2"/>
        <w:numPr>
          <w:ilvl w:val="0"/>
          <w:numId w:val="0"/>
        </w:numPr>
        <w:spacing w:after="0"/>
        <w:ind w:left="567" w:hanging="567"/>
        <w:contextualSpacing/>
        <w:jc w:val="left"/>
        <w:rPr>
          <w:rFonts w:cs="Arial"/>
          <w:bCs w:val="0"/>
          <w:szCs w:val="20"/>
        </w:rPr>
      </w:pPr>
      <w:r w:rsidRPr="004D35ED">
        <w:rPr>
          <w:rFonts w:cs="Arial"/>
          <w:bCs w:val="0"/>
          <w:szCs w:val="20"/>
        </w:rPr>
        <w:tab/>
      </w:r>
      <w:r w:rsidR="0041657F">
        <w:rPr>
          <w:rFonts w:cs="Arial"/>
          <w:bCs w:val="0"/>
          <w:szCs w:val="20"/>
        </w:rPr>
        <w:t xml:space="preserve"> </w:t>
      </w:r>
      <w:r w:rsidRPr="004D35ED">
        <w:rPr>
          <w:rFonts w:cs="Arial"/>
          <w:bCs w:val="0"/>
          <w:szCs w:val="20"/>
        </w:rPr>
        <w:t>DPH 21%</w:t>
      </w:r>
      <w:r w:rsidRPr="004D35ED">
        <w:rPr>
          <w:rFonts w:cs="Arial"/>
          <w:bCs w:val="0"/>
          <w:szCs w:val="20"/>
        </w:rPr>
        <w:tab/>
      </w:r>
      <w:r w:rsidRPr="004D35ED">
        <w:rPr>
          <w:rFonts w:cs="Arial"/>
          <w:bCs w:val="0"/>
          <w:szCs w:val="20"/>
        </w:rPr>
        <w:tab/>
      </w:r>
      <w:r w:rsidRPr="004D35ED">
        <w:rPr>
          <w:rFonts w:cs="Arial"/>
          <w:bCs w:val="0"/>
          <w:szCs w:val="20"/>
        </w:rPr>
        <w:tab/>
      </w:r>
      <w:r w:rsidRPr="004D35ED">
        <w:rPr>
          <w:rFonts w:cs="Arial"/>
          <w:bCs w:val="0"/>
          <w:szCs w:val="20"/>
        </w:rPr>
        <w:tab/>
      </w:r>
      <w:r w:rsidRPr="004D35ED">
        <w:rPr>
          <w:rFonts w:cs="Arial"/>
          <w:bCs w:val="0"/>
          <w:szCs w:val="20"/>
        </w:rPr>
        <w:tab/>
      </w:r>
      <w:r w:rsidRPr="004D35ED">
        <w:rPr>
          <w:rFonts w:cs="Arial"/>
          <w:bCs w:val="0"/>
          <w:szCs w:val="20"/>
        </w:rPr>
        <w:tab/>
      </w:r>
      <w:r w:rsidRPr="004D35ED">
        <w:rPr>
          <w:rFonts w:cs="Arial"/>
          <w:bCs w:val="0"/>
          <w:szCs w:val="20"/>
        </w:rPr>
        <w:tab/>
      </w:r>
      <w:r w:rsidRPr="004D35ED">
        <w:rPr>
          <w:rFonts w:cs="Arial"/>
          <w:bCs w:val="0"/>
          <w:szCs w:val="20"/>
        </w:rPr>
        <w:tab/>
      </w:r>
      <w:proofErr w:type="gramStart"/>
      <w:r w:rsidRPr="004D35ED">
        <w:rPr>
          <w:rFonts w:cs="Arial"/>
          <w:bCs w:val="0"/>
          <w:szCs w:val="20"/>
        </w:rPr>
        <w:tab/>
      </w:r>
      <w:r w:rsidR="0041657F">
        <w:rPr>
          <w:rFonts w:cs="Arial"/>
          <w:bCs w:val="0"/>
          <w:szCs w:val="20"/>
        </w:rPr>
        <w:t xml:space="preserve"> </w:t>
      </w:r>
      <w:r w:rsidRPr="004D35ED">
        <w:rPr>
          <w:rFonts w:cs="Arial"/>
          <w:bCs w:val="0"/>
          <w:szCs w:val="20"/>
        </w:rPr>
        <w:t xml:space="preserve"> </w:t>
      </w:r>
      <w:r w:rsidR="0041657F">
        <w:rPr>
          <w:rFonts w:cs="Arial"/>
          <w:bCs w:val="0"/>
          <w:szCs w:val="20"/>
        </w:rPr>
        <w:t>66</w:t>
      </w:r>
      <w:proofErr w:type="gramEnd"/>
      <w:r w:rsidR="0041657F">
        <w:rPr>
          <w:rFonts w:cs="Arial"/>
          <w:bCs w:val="0"/>
          <w:szCs w:val="20"/>
        </w:rPr>
        <w:t xml:space="preserve"> 255</w:t>
      </w:r>
      <w:r w:rsidRPr="004D35ED">
        <w:rPr>
          <w:rFonts w:cs="Arial"/>
          <w:bCs w:val="0"/>
          <w:szCs w:val="20"/>
        </w:rPr>
        <w:t xml:space="preserve"> Kč</w:t>
      </w:r>
    </w:p>
    <w:p w14:paraId="3DD9A6C0" w14:textId="6DAFD2BB" w:rsidR="008304D1" w:rsidRPr="004D35ED" w:rsidRDefault="008304D1" w:rsidP="0041657F">
      <w:pPr>
        <w:pStyle w:val="Nadpis2"/>
        <w:numPr>
          <w:ilvl w:val="0"/>
          <w:numId w:val="0"/>
        </w:numPr>
        <w:spacing w:after="0" w:line="360" w:lineRule="auto"/>
        <w:ind w:left="567" w:hanging="567"/>
        <w:jc w:val="left"/>
        <w:rPr>
          <w:rFonts w:cs="Arial"/>
          <w:szCs w:val="20"/>
        </w:rPr>
      </w:pPr>
      <w:r w:rsidRPr="004D35ED">
        <w:rPr>
          <w:rFonts w:cs="Arial"/>
          <w:b/>
          <w:szCs w:val="20"/>
        </w:rPr>
        <w:lastRenderedPageBreak/>
        <w:tab/>
        <w:t>cena vč. DPH</w:t>
      </w:r>
      <w:r w:rsidRPr="004D35ED">
        <w:rPr>
          <w:rFonts w:cs="Arial"/>
          <w:b/>
          <w:szCs w:val="20"/>
        </w:rPr>
        <w:tab/>
      </w:r>
      <w:r w:rsidRPr="004D35ED">
        <w:rPr>
          <w:rFonts w:cs="Arial"/>
          <w:b/>
          <w:szCs w:val="20"/>
        </w:rPr>
        <w:tab/>
      </w:r>
      <w:r w:rsidRPr="004D35ED">
        <w:rPr>
          <w:rFonts w:cs="Arial"/>
          <w:b/>
          <w:szCs w:val="20"/>
        </w:rPr>
        <w:tab/>
      </w:r>
      <w:r w:rsidRPr="004D35ED">
        <w:rPr>
          <w:rFonts w:cs="Arial"/>
          <w:b/>
          <w:szCs w:val="20"/>
        </w:rPr>
        <w:tab/>
      </w:r>
      <w:r w:rsidRPr="004D35ED">
        <w:rPr>
          <w:rFonts w:cs="Arial"/>
          <w:b/>
          <w:szCs w:val="20"/>
        </w:rPr>
        <w:tab/>
      </w:r>
      <w:r w:rsidRPr="004D35ED">
        <w:rPr>
          <w:rFonts w:cs="Arial"/>
          <w:b/>
          <w:szCs w:val="20"/>
        </w:rPr>
        <w:tab/>
      </w:r>
      <w:r w:rsidRPr="004D35ED">
        <w:rPr>
          <w:rFonts w:cs="Arial"/>
          <w:b/>
          <w:szCs w:val="20"/>
        </w:rPr>
        <w:tab/>
      </w:r>
      <w:r w:rsidRPr="004D35ED">
        <w:rPr>
          <w:rFonts w:cs="Arial"/>
          <w:b/>
          <w:szCs w:val="20"/>
        </w:rPr>
        <w:tab/>
        <w:t xml:space="preserve"> </w:t>
      </w:r>
      <w:r w:rsidRPr="004D35ED">
        <w:rPr>
          <w:rFonts w:cs="Arial"/>
          <w:b/>
          <w:szCs w:val="20"/>
        </w:rPr>
        <w:tab/>
        <w:t xml:space="preserve"> </w:t>
      </w:r>
      <w:r w:rsidR="0041657F">
        <w:rPr>
          <w:rFonts w:cs="Arial"/>
          <w:b/>
          <w:szCs w:val="20"/>
        </w:rPr>
        <w:t>381 755</w:t>
      </w:r>
      <w:r w:rsidRPr="004D35ED">
        <w:rPr>
          <w:rFonts w:cs="Arial"/>
          <w:b/>
          <w:szCs w:val="20"/>
        </w:rPr>
        <w:t xml:space="preserve"> Kč </w:t>
      </w:r>
      <w:r w:rsidRPr="004D35ED">
        <w:rPr>
          <w:rFonts w:cs="Arial"/>
          <w:szCs w:val="20"/>
        </w:rPr>
        <w:br/>
        <w:t xml:space="preserve">Celkovou cenu za Produkt tvoří: </w:t>
      </w:r>
    </w:p>
    <w:p w14:paraId="61DEE1D3" w14:textId="0E9D4E91" w:rsidR="008304D1" w:rsidRPr="004D35ED" w:rsidRDefault="008304D1" w:rsidP="0041657F">
      <w:pPr>
        <w:pStyle w:val="Nadpis3"/>
        <w:ind w:left="567" w:hanging="567"/>
        <w:contextualSpacing/>
        <w:rPr>
          <w:rFonts w:cs="Arial"/>
          <w:b/>
          <w:bCs w:val="0"/>
        </w:rPr>
      </w:pPr>
      <w:r w:rsidRPr="004D35ED">
        <w:rPr>
          <w:rFonts w:cs="Arial"/>
        </w:rPr>
        <w:t>cena Produktu – EUD 43“</w:t>
      </w:r>
      <w:r w:rsidRPr="004D35ED">
        <w:rPr>
          <w:rFonts w:cs="Arial"/>
        </w:rPr>
        <w:tab/>
      </w:r>
      <w:r w:rsidRPr="004D35ED">
        <w:rPr>
          <w:rFonts w:cs="Arial"/>
        </w:rPr>
        <w:tab/>
      </w:r>
      <w:r w:rsidRPr="004D35ED">
        <w:rPr>
          <w:rFonts w:cs="Arial"/>
        </w:rPr>
        <w:tab/>
      </w:r>
      <w:r w:rsidRPr="004D35ED">
        <w:rPr>
          <w:rFonts w:cs="Arial"/>
        </w:rPr>
        <w:tab/>
      </w:r>
      <w:r w:rsidRPr="004D35ED">
        <w:rPr>
          <w:rFonts w:cs="Arial"/>
        </w:rPr>
        <w:tab/>
      </w:r>
      <w:r w:rsidRPr="004D35ED">
        <w:rPr>
          <w:rFonts w:cs="Arial"/>
        </w:rPr>
        <w:tab/>
      </w:r>
      <w:r w:rsidRPr="004D35ED">
        <w:rPr>
          <w:rFonts w:cs="Arial"/>
        </w:rPr>
        <w:tab/>
        <w:t xml:space="preserve"> 157 000 Kč DPH </w:t>
      </w:r>
      <w:proofErr w:type="gramStart"/>
      <w:r w:rsidRPr="004D35ED">
        <w:rPr>
          <w:rFonts w:cs="Arial"/>
        </w:rPr>
        <w:t>21%</w:t>
      </w:r>
      <w:proofErr w:type="gramEnd"/>
      <w:r w:rsidRPr="004D35ED">
        <w:rPr>
          <w:rFonts w:cs="Arial"/>
        </w:rPr>
        <w:tab/>
      </w:r>
      <w:r w:rsidRPr="004D35ED">
        <w:rPr>
          <w:rFonts w:cs="Arial"/>
        </w:rPr>
        <w:tab/>
      </w:r>
      <w:r w:rsidRPr="004D35ED">
        <w:rPr>
          <w:rFonts w:cs="Arial"/>
        </w:rPr>
        <w:tab/>
      </w:r>
      <w:r w:rsidRPr="004D35ED">
        <w:rPr>
          <w:rFonts w:cs="Arial"/>
        </w:rPr>
        <w:tab/>
      </w:r>
      <w:r w:rsidRPr="004D35ED">
        <w:rPr>
          <w:rFonts w:cs="Arial"/>
        </w:rPr>
        <w:tab/>
      </w:r>
      <w:r w:rsidRPr="004D35ED">
        <w:rPr>
          <w:rFonts w:cs="Arial"/>
        </w:rPr>
        <w:tab/>
      </w:r>
      <w:r w:rsidRPr="004D35ED">
        <w:rPr>
          <w:rFonts w:cs="Arial"/>
        </w:rPr>
        <w:tab/>
      </w:r>
      <w:r w:rsidRPr="004D35ED">
        <w:rPr>
          <w:rFonts w:cs="Arial"/>
        </w:rPr>
        <w:tab/>
        <w:t xml:space="preserve"> </w:t>
      </w:r>
      <w:r w:rsidRPr="004D35ED">
        <w:rPr>
          <w:rFonts w:cs="Arial"/>
        </w:rPr>
        <w:tab/>
      </w:r>
      <w:r w:rsidR="00FB2585">
        <w:rPr>
          <w:rFonts w:cs="Arial"/>
        </w:rPr>
        <w:t xml:space="preserve">   </w:t>
      </w:r>
      <w:r w:rsidRPr="004D35ED">
        <w:rPr>
          <w:rFonts w:cs="Arial"/>
        </w:rPr>
        <w:t>32 970 Kč</w:t>
      </w:r>
    </w:p>
    <w:p w14:paraId="3E8A3FD5" w14:textId="43DBC98C" w:rsidR="008304D1" w:rsidRPr="004D35ED" w:rsidRDefault="008304D1" w:rsidP="0041657F">
      <w:pPr>
        <w:pStyle w:val="Nadpis3"/>
        <w:numPr>
          <w:ilvl w:val="0"/>
          <w:numId w:val="0"/>
        </w:numPr>
        <w:ind w:left="567" w:hanging="567"/>
        <w:rPr>
          <w:rFonts w:cs="Arial"/>
          <w:b/>
          <w:bCs w:val="0"/>
        </w:rPr>
      </w:pPr>
      <w:r w:rsidRPr="004D35ED">
        <w:rPr>
          <w:rFonts w:cs="Arial"/>
          <w:b/>
          <w:bCs w:val="0"/>
        </w:rPr>
        <w:tab/>
        <w:t xml:space="preserve">cena vč. DPH </w:t>
      </w:r>
      <w:r w:rsidRPr="004D35ED">
        <w:rPr>
          <w:rFonts w:cs="Arial"/>
          <w:b/>
          <w:bCs w:val="0"/>
        </w:rPr>
        <w:tab/>
      </w:r>
      <w:r w:rsidRPr="004D35ED">
        <w:rPr>
          <w:rFonts w:cs="Arial"/>
          <w:b/>
          <w:bCs w:val="0"/>
        </w:rPr>
        <w:tab/>
      </w:r>
      <w:r w:rsidRPr="004D35ED">
        <w:rPr>
          <w:rFonts w:cs="Arial"/>
          <w:b/>
          <w:bCs w:val="0"/>
        </w:rPr>
        <w:tab/>
      </w:r>
      <w:r w:rsidRPr="004D35ED">
        <w:rPr>
          <w:rFonts w:cs="Arial"/>
          <w:b/>
          <w:bCs w:val="0"/>
        </w:rPr>
        <w:tab/>
      </w:r>
      <w:r w:rsidRPr="004D35ED">
        <w:rPr>
          <w:rFonts w:cs="Arial"/>
          <w:b/>
          <w:bCs w:val="0"/>
        </w:rPr>
        <w:tab/>
      </w:r>
      <w:r w:rsidRPr="004D35ED">
        <w:rPr>
          <w:rFonts w:cs="Arial"/>
          <w:b/>
          <w:bCs w:val="0"/>
        </w:rPr>
        <w:tab/>
      </w:r>
      <w:r w:rsidRPr="004D35ED">
        <w:rPr>
          <w:rFonts w:cs="Arial"/>
          <w:b/>
          <w:bCs w:val="0"/>
        </w:rPr>
        <w:tab/>
      </w:r>
      <w:r w:rsidRPr="004D35ED">
        <w:rPr>
          <w:rFonts w:cs="Arial"/>
          <w:b/>
          <w:bCs w:val="0"/>
        </w:rPr>
        <w:tab/>
      </w:r>
      <w:r w:rsidRPr="004D35ED">
        <w:rPr>
          <w:rFonts w:cs="Arial"/>
          <w:b/>
          <w:bCs w:val="0"/>
        </w:rPr>
        <w:tab/>
        <w:t xml:space="preserve"> 189 970 Kč</w:t>
      </w:r>
    </w:p>
    <w:p w14:paraId="58BFA299" w14:textId="7D19229F" w:rsidR="008304D1" w:rsidRPr="004D35ED" w:rsidRDefault="008304D1" w:rsidP="0041657F">
      <w:pPr>
        <w:pStyle w:val="Nadpis3"/>
        <w:ind w:left="567" w:hanging="567"/>
        <w:contextualSpacing/>
        <w:rPr>
          <w:rFonts w:cs="Arial"/>
        </w:rPr>
      </w:pPr>
      <w:r w:rsidRPr="004D35ED">
        <w:rPr>
          <w:rFonts w:cs="Arial"/>
        </w:rPr>
        <w:t>rám</w:t>
      </w:r>
      <w:r w:rsidRPr="004D35ED">
        <w:rPr>
          <w:rFonts w:cs="Arial"/>
        </w:rPr>
        <w:tab/>
      </w:r>
      <w:r w:rsidRPr="004D35ED">
        <w:rPr>
          <w:rFonts w:cs="Arial"/>
        </w:rPr>
        <w:tab/>
      </w:r>
      <w:r w:rsidRPr="004D35ED">
        <w:rPr>
          <w:rFonts w:cs="Arial"/>
        </w:rPr>
        <w:tab/>
      </w:r>
      <w:r w:rsidRPr="004D35ED">
        <w:rPr>
          <w:rFonts w:cs="Arial"/>
        </w:rPr>
        <w:tab/>
      </w:r>
      <w:r w:rsidRPr="004D35ED">
        <w:rPr>
          <w:rFonts w:cs="Arial"/>
        </w:rPr>
        <w:tab/>
      </w:r>
      <w:r w:rsidRPr="004D35ED">
        <w:rPr>
          <w:rFonts w:cs="Arial"/>
        </w:rPr>
        <w:tab/>
      </w:r>
      <w:r w:rsidRPr="004D35ED">
        <w:rPr>
          <w:rFonts w:cs="Arial"/>
        </w:rPr>
        <w:tab/>
      </w:r>
      <w:r w:rsidRPr="004D35ED">
        <w:rPr>
          <w:rFonts w:cs="Arial"/>
        </w:rPr>
        <w:tab/>
      </w:r>
      <w:r w:rsidRPr="004D35ED">
        <w:rPr>
          <w:rFonts w:cs="Arial"/>
        </w:rPr>
        <w:tab/>
      </w:r>
      <w:r w:rsidRPr="004D35ED">
        <w:rPr>
          <w:rFonts w:cs="Arial"/>
        </w:rPr>
        <w:tab/>
        <w:t xml:space="preserve">   59 000 Kč DPH </w:t>
      </w:r>
      <w:proofErr w:type="gramStart"/>
      <w:r w:rsidRPr="004D35ED">
        <w:rPr>
          <w:rFonts w:cs="Arial"/>
        </w:rPr>
        <w:t>21%</w:t>
      </w:r>
      <w:proofErr w:type="gramEnd"/>
      <w:r w:rsidRPr="004D35ED">
        <w:rPr>
          <w:rFonts w:cs="Arial"/>
        </w:rPr>
        <w:t xml:space="preserve"> </w:t>
      </w:r>
      <w:r w:rsidRPr="004D35ED">
        <w:rPr>
          <w:rFonts w:cs="Arial"/>
        </w:rPr>
        <w:tab/>
      </w:r>
      <w:r w:rsidRPr="004D35ED">
        <w:rPr>
          <w:rFonts w:cs="Arial"/>
        </w:rPr>
        <w:tab/>
      </w:r>
      <w:r w:rsidRPr="004D35ED">
        <w:rPr>
          <w:rFonts w:cs="Arial"/>
        </w:rPr>
        <w:tab/>
      </w:r>
      <w:r w:rsidRPr="004D35ED">
        <w:rPr>
          <w:rFonts w:cs="Arial"/>
        </w:rPr>
        <w:tab/>
      </w:r>
      <w:r w:rsidRPr="004D35ED">
        <w:rPr>
          <w:rFonts w:cs="Arial"/>
        </w:rPr>
        <w:tab/>
      </w:r>
      <w:r w:rsidRPr="004D35ED">
        <w:rPr>
          <w:rFonts w:cs="Arial"/>
        </w:rPr>
        <w:tab/>
      </w:r>
      <w:r w:rsidRPr="004D35ED">
        <w:rPr>
          <w:rFonts w:cs="Arial"/>
        </w:rPr>
        <w:tab/>
      </w:r>
      <w:r w:rsidRPr="004D35ED">
        <w:rPr>
          <w:rFonts w:cs="Arial"/>
        </w:rPr>
        <w:tab/>
      </w:r>
      <w:r w:rsidRPr="004D35ED">
        <w:rPr>
          <w:rFonts w:cs="Arial"/>
        </w:rPr>
        <w:tab/>
        <w:t xml:space="preserve">   12 390 Kč</w:t>
      </w:r>
    </w:p>
    <w:p w14:paraId="4ACDA7B7" w14:textId="1CA2C5F3" w:rsidR="008304D1" w:rsidRPr="004D35ED" w:rsidRDefault="008304D1" w:rsidP="0041657F">
      <w:pPr>
        <w:pStyle w:val="Nadpis3"/>
        <w:numPr>
          <w:ilvl w:val="0"/>
          <w:numId w:val="0"/>
        </w:numPr>
        <w:ind w:left="567" w:hanging="567"/>
        <w:rPr>
          <w:rFonts w:cs="Arial"/>
        </w:rPr>
      </w:pPr>
      <w:r w:rsidRPr="004D35ED">
        <w:rPr>
          <w:rFonts w:cs="Arial"/>
          <w:b/>
          <w:bCs w:val="0"/>
        </w:rPr>
        <w:tab/>
        <w:t xml:space="preserve">cena vč. DPH </w:t>
      </w:r>
      <w:r w:rsidRPr="004D35ED">
        <w:rPr>
          <w:rFonts w:cs="Arial"/>
          <w:b/>
          <w:bCs w:val="0"/>
        </w:rPr>
        <w:tab/>
      </w:r>
      <w:r w:rsidRPr="004D35ED">
        <w:rPr>
          <w:rFonts w:cs="Arial"/>
          <w:b/>
          <w:bCs w:val="0"/>
        </w:rPr>
        <w:tab/>
      </w:r>
      <w:r w:rsidRPr="004D35ED">
        <w:rPr>
          <w:rFonts w:cs="Arial"/>
          <w:b/>
          <w:bCs w:val="0"/>
        </w:rPr>
        <w:tab/>
      </w:r>
      <w:r w:rsidRPr="004D35ED">
        <w:rPr>
          <w:rFonts w:cs="Arial"/>
          <w:b/>
          <w:bCs w:val="0"/>
        </w:rPr>
        <w:tab/>
      </w:r>
      <w:r w:rsidRPr="004D35ED">
        <w:rPr>
          <w:rFonts w:cs="Arial"/>
          <w:b/>
          <w:bCs w:val="0"/>
        </w:rPr>
        <w:tab/>
      </w:r>
      <w:r w:rsidRPr="004D35ED">
        <w:rPr>
          <w:rFonts w:cs="Arial"/>
          <w:b/>
          <w:bCs w:val="0"/>
        </w:rPr>
        <w:tab/>
      </w:r>
      <w:r w:rsidRPr="004D35ED">
        <w:rPr>
          <w:rFonts w:cs="Arial"/>
          <w:b/>
          <w:bCs w:val="0"/>
        </w:rPr>
        <w:tab/>
      </w:r>
      <w:r w:rsidRPr="004D35ED">
        <w:rPr>
          <w:rFonts w:cs="Arial"/>
          <w:b/>
          <w:bCs w:val="0"/>
        </w:rPr>
        <w:tab/>
      </w:r>
      <w:r w:rsidRPr="004D35ED">
        <w:rPr>
          <w:rFonts w:cs="Arial"/>
          <w:b/>
          <w:bCs w:val="0"/>
        </w:rPr>
        <w:tab/>
        <w:t xml:space="preserve">   71 390 Kč</w:t>
      </w:r>
    </w:p>
    <w:p w14:paraId="5A9D461A" w14:textId="47DC1A8A" w:rsidR="0041657F" w:rsidRDefault="008304D1" w:rsidP="0041657F">
      <w:pPr>
        <w:pStyle w:val="Nadpis3"/>
        <w:ind w:left="567" w:right="-2" w:hanging="567"/>
        <w:contextualSpacing/>
        <w:rPr>
          <w:rFonts w:cs="Arial"/>
        </w:rPr>
      </w:pPr>
      <w:r w:rsidRPr="004D35ED">
        <w:rPr>
          <w:rFonts w:cs="Arial"/>
        </w:rPr>
        <w:t>cena za dopravu, montáž a instalaci Produktu</w:t>
      </w:r>
      <w:r w:rsidRPr="004D35ED">
        <w:rPr>
          <w:rFonts w:cs="Arial"/>
        </w:rPr>
        <w:tab/>
      </w:r>
      <w:r w:rsidRPr="004D35ED">
        <w:rPr>
          <w:rFonts w:cs="Arial"/>
        </w:rPr>
        <w:tab/>
        <w:t xml:space="preserve"> </w:t>
      </w:r>
      <w:r w:rsidRPr="004D35ED">
        <w:rPr>
          <w:rFonts w:cs="Arial"/>
        </w:rPr>
        <w:tab/>
        <w:t xml:space="preserve">      </w:t>
      </w:r>
      <w:r w:rsidRPr="004D35ED">
        <w:rPr>
          <w:rFonts w:cs="Arial"/>
        </w:rPr>
        <w:tab/>
      </w:r>
      <w:r w:rsidR="00FB2585">
        <w:rPr>
          <w:rFonts w:cs="Arial"/>
        </w:rPr>
        <w:tab/>
        <w:t xml:space="preserve">            </w:t>
      </w:r>
      <w:r w:rsidR="0041657F">
        <w:rPr>
          <w:rFonts w:cs="Arial"/>
        </w:rPr>
        <w:t>0</w:t>
      </w:r>
      <w:r w:rsidRPr="004D35ED">
        <w:rPr>
          <w:rFonts w:cs="Arial"/>
        </w:rPr>
        <w:t xml:space="preserve"> Kč </w:t>
      </w:r>
    </w:p>
    <w:p w14:paraId="4EA7F30B" w14:textId="71D82462" w:rsidR="008304D1" w:rsidRPr="004D35ED" w:rsidRDefault="008304D1" w:rsidP="0041657F">
      <w:pPr>
        <w:pStyle w:val="Nadpis3"/>
        <w:numPr>
          <w:ilvl w:val="0"/>
          <w:numId w:val="0"/>
        </w:numPr>
        <w:ind w:left="567" w:right="-2"/>
        <w:contextualSpacing/>
        <w:rPr>
          <w:rFonts w:cs="Arial"/>
        </w:rPr>
      </w:pPr>
      <w:r w:rsidRPr="004D35ED">
        <w:rPr>
          <w:rFonts w:cs="Arial"/>
        </w:rPr>
        <w:t xml:space="preserve">DPH </w:t>
      </w:r>
      <w:proofErr w:type="gramStart"/>
      <w:r w:rsidRPr="004D35ED">
        <w:rPr>
          <w:rFonts w:cs="Arial"/>
        </w:rPr>
        <w:t>21%</w:t>
      </w:r>
      <w:proofErr w:type="gramEnd"/>
      <w:r w:rsidRPr="004D35ED">
        <w:rPr>
          <w:rFonts w:cs="Arial"/>
        </w:rPr>
        <w:tab/>
      </w:r>
      <w:r w:rsidRPr="004D35ED">
        <w:rPr>
          <w:rFonts w:cs="Arial"/>
        </w:rPr>
        <w:tab/>
      </w:r>
      <w:r w:rsidRPr="004D35ED">
        <w:rPr>
          <w:rFonts w:cs="Arial"/>
        </w:rPr>
        <w:tab/>
      </w:r>
      <w:r w:rsidRPr="004D35ED">
        <w:rPr>
          <w:rFonts w:cs="Arial"/>
        </w:rPr>
        <w:tab/>
      </w:r>
      <w:r w:rsidRPr="004D35ED">
        <w:rPr>
          <w:rFonts w:cs="Arial"/>
        </w:rPr>
        <w:tab/>
      </w:r>
      <w:r w:rsidRPr="004D35ED">
        <w:rPr>
          <w:rFonts w:cs="Arial"/>
        </w:rPr>
        <w:tab/>
      </w:r>
      <w:r w:rsidRPr="004D35ED">
        <w:rPr>
          <w:rFonts w:cs="Arial"/>
        </w:rPr>
        <w:tab/>
      </w:r>
      <w:r w:rsidRPr="004D35ED">
        <w:rPr>
          <w:rFonts w:cs="Arial"/>
        </w:rPr>
        <w:tab/>
      </w:r>
      <w:r w:rsidRPr="004D35ED">
        <w:rPr>
          <w:rFonts w:cs="Arial"/>
        </w:rPr>
        <w:tab/>
        <w:t xml:space="preserve">    </w:t>
      </w:r>
      <w:r w:rsidR="00FB2585">
        <w:rPr>
          <w:rFonts w:cs="Arial"/>
        </w:rPr>
        <w:t xml:space="preserve">      </w:t>
      </w:r>
      <w:r w:rsidRPr="004D35ED">
        <w:rPr>
          <w:rFonts w:cs="Arial"/>
        </w:rPr>
        <w:t xml:space="preserve">  </w:t>
      </w:r>
      <w:r w:rsidR="00FB2585">
        <w:rPr>
          <w:rFonts w:cs="Arial"/>
        </w:rPr>
        <w:t>0</w:t>
      </w:r>
      <w:r w:rsidRPr="004D35ED">
        <w:rPr>
          <w:rFonts w:cs="Arial"/>
        </w:rPr>
        <w:t xml:space="preserve"> Kč</w:t>
      </w:r>
    </w:p>
    <w:p w14:paraId="1C23C57D" w14:textId="7EA4746C" w:rsidR="008304D1" w:rsidRPr="004D35ED" w:rsidRDefault="008304D1" w:rsidP="0041657F">
      <w:pPr>
        <w:pStyle w:val="Nadpis3"/>
        <w:numPr>
          <w:ilvl w:val="0"/>
          <w:numId w:val="0"/>
        </w:numPr>
        <w:ind w:left="567" w:hanging="567"/>
        <w:rPr>
          <w:rFonts w:cs="Arial"/>
          <w:b/>
          <w:bCs w:val="0"/>
        </w:rPr>
      </w:pPr>
      <w:r w:rsidRPr="004D35ED">
        <w:rPr>
          <w:rFonts w:cs="Arial"/>
          <w:b/>
          <w:bCs w:val="0"/>
        </w:rPr>
        <w:tab/>
        <w:t xml:space="preserve">cena vč. DPH </w:t>
      </w:r>
      <w:r w:rsidRPr="004D35ED">
        <w:rPr>
          <w:rFonts w:cs="Arial"/>
          <w:b/>
          <w:bCs w:val="0"/>
        </w:rPr>
        <w:tab/>
      </w:r>
      <w:r w:rsidRPr="004D35ED">
        <w:rPr>
          <w:rFonts w:cs="Arial"/>
          <w:b/>
          <w:bCs w:val="0"/>
        </w:rPr>
        <w:tab/>
      </w:r>
      <w:r w:rsidRPr="004D35ED">
        <w:rPr>
          <w:rFonts w:cs="Arial"/>
          <w:b/>
          <w:bCs w:val="0"/>
        </w:rPr>
        <w:tab/>
      </w:r>
      <w:r w:rsidRPr="004D35ED">
        <w:rPr>
          <w:rFonts w:cs="Arial"/>
          <w:b/>
          <w:bCs w:val="0"/>
        </w:rPr>
        <w:tab/>
      </w:r>
      <w:r w:rsidRPr="004D35ED">
        <w:rPr>
          <w:rFonts w:cs="Arial"/>
          <w:b/>
          <w:bCs w:val="0"/>
        </w:rPr>
        <w:tab/>
      </w:r>
      <w:r w:rsidRPr="004D35ED">
        <w:rPr>
          <w:rFonts w:cs="Arial"/>
          <w:b/>
          <w:bCs w:val="0"/>
        </w:rPr>
        <w:tab/>
      </w:r>
      <w:r w:rsidRPr="004D35ED">
        <w:rPr>
          <w:rFonts w:cs="Arial"/>
          <w:b/>
          <w:bCs w:val="0"/>
        </w:rPr>
        <w:tab/>
      </w:r>
      <w:r w:rsidRPr="004D35ED">
        <w:rPr>
          <w:rFonts w:cs="Arial"/>
          <w:b/>
          <w:bCs w:val="0"/>
        </w:rPr>
        <w:tab/>
        <w:t xml:space="preserve">     </w:t>
      </w:r>
      <w:r w:rsidRPr="004D35ED">
        <w:rPr>
          <w:rFonts w:cs="Arial"/>
          <w:b/>
          <w:bCs w:val="0"/>
        </w:rPr>
        <w:tab/>
        <w:t xml:space="preserve">    </w:t>
      </w:r>
      <w:r w:rsidR="00FB2585">
        <w:rPr>
          <w:rFonts w:cs="Arial"/>
          <w:b/>
          <w:bCs w:val="0"/>
        </w:rPr>
        <w:t xml:space="preserve">        0</w:t>
      </w:r>
      <w:r w:rsidRPr="004D35ED">
        <w:rPr>
          <w:rFonts w:cs="Arial"/>
          <w:b/>
          <w:bCs w:val="0"/>
        </w:rPr>
        <w:t xml:space="preserve"> Kč</w:t>
      </w:r>
    </w:p>
    <w:p w14:paraId="235C13BE" w14:textId="1B03BD3A" w:rsidR="008304D1" w:rsidRPr="004D35ED" w:rsidRDefault="008304D1" w:rsidP="0041657F">
      <w:pPr>
        <w:pStyle w:val="Nadpis3"/>
        <w:ind w:left="567" w:hanging="567"/>
        <w:contextualSpacing/>
        <w:jc w:val="left"/>
        <w:rPr>
          <w:rFonts w:cs="Arial"/>
          <w:b/>
          <w:bCs w:val="0"/>
        </w:rPr>
      </w:pPr>
      <w:r w:rsidRPr="004D35ED">
        <w:rPr>
          <w:rFonts w:cs="Arial"/>
        </w:rPr>
        <w:t xml:space="preserve">Licence Galileo EUD SW (doživotní), stylizace a úvodní nastavení SW, propojení </w:t>
      </w:r>
      <w:r w:rsidR="0041657F">
        <w:rPr>
          <w:rFonts w:cs="Arial"/>
        </w:rPr>
        <w:br/>
      </w:r>
      <w:r w:rsidRPr="004D35ED">
        <w:rPr>
          <w:rFonts w:cs="Arial"/>
        </w:rPr>
        <w:t>a komunikace se spisovou službou, off-line záloha dokumentů</w:t>
      </w:r>
      <w:r w:rsidRPr="004D35ED">
        <w:rPr>
          <w:rFonts w:cs="Arial"/>
        </w:rPr>
        <w:tab/>
      </w:r>
      <w:r w:rsidRPr="004D35ED">
        <w:rPr>
          <w:rFonts w:cs="Arial"/>
        </w:rPr>
        <w:tab/>
      </w:r>
      <w:r w:rsidRPr="004D35ED">
        <w:rPr>
          <w:rFonts w:cs="Arial"/>
        </w:rPr>
        <w:tab/>
        <w:t xml:space="preserve">   48 500 Kč DPH </w:t>
      </w:r>
      <w:proofErr w:type="gramStart"/>
      <w:r w:rsidRPr="004D35ED">
        <w:rPr>
          <w:rFonts w:cs="Arial"/>
        </w:rPr>
        <w:t>21%</w:t>
      </w:r>
      <w:proofErr w:type="gramEnd"/>
      <w:r w:rsidRPr="004D35ED">
        <w:rPr>
          <w:rFonts w:cs="Arial"/>
        </w:rPr>
        <w:tab/>
      </w:r>
      <w:r w:rsidRPr="004D35ED">
        <w:rPr>
          <w:rFonts w:cs="Arial"/>
        </w:rPr>
        <w:tab/>
      </w:r>
      <w:r w:rsidRPr="004D35ED">
        <w:rPr>
          <w:rFonts w:cs="Arial"/>
        </w:rPr>
        <w:tab/>
      </w:r>
      <w:r w:rsidRPr="004D35ED">
        <w:rPr>
          <w:rFonts w:cs="Arial"/>
        </w:rPr>
        <w:tab/>
      </w:r>
      <w:r w:rsidRPr="004D35ED">
        <w:rPr>
          <w:rFonts w:cs="Arial"/>
        </w:rPr>
        <w:tab/>
      </w:r>
      <w:r w:rsidRPr="004D35ED">
        <w:rPr>
          <w:rFonts w:cs="Arial"/>
        </w:rPr>
        <w:tab/>
      </w:r>
      <w:r w:rsidRPr="004D35ED">
        <w:rPr>
          <w:rFonts w:cs="Arial"/>
        </w:rPr>
        <w:tab/>
      </w:r>
      <w:r w:rsidRPr="004D35ED">
        <w:rPr>
          <w:rFonts w:cs="Arial"/>
        </w:rPr>
        <w:tab/>
      </w:r>
      <w:r w:rsidRPr="004D35ED">
        <w:rPr>
          <w:rFonts w:cs="Arial"/>
        </w:rPr>
        <w:tab/>
        <w:t xml:space="preserve"> </w:t>
      </w:r>
      <w:r w:rsidR="00FB2585">
        <w:rPr>
          <w:rFonts w:cs="Arial"/>
        </w:rPr>
        <w:t xml:space="preserve">  </w:t>
      </w:r>
      <w:r w:rsidRPr="004D35ED">
        <w:rPr>
          <w:rFonts w:cs="Arial"/>
        </w:rPr>
        <w:t>10 185 Kč</w:t>
      </w:r>
    </w:p>
    <w:p w14:paraId="1E6E36DE" w14:textId="797F212D" w:rsidR="008304D1" w:rsidRPr="004D35ED" w:rsidRDefault="008304D1" w:rsidP="0041657F">
      <w:pPr>
        <w:pStyle w:val="Nadpis3"/>
        <w:numPr>
          <w:ilvl w:val="0"/>
          <w:numId w:val="0"/>
        </w:numPr>
        <w:ind w:left="567" w:right="-2" w:hanging="567"/>
        <w:jc w:val="left"/>
        <w:rPr>
          <w:rFonts w:cs="Arial"/>
          <w:b/>
          <w:bCs w:val="0"/>
        </w:rPr>
      </w:pPr>
      <w:r w:rsidRPr="004D35ED">
        <w:rPr>
          <w:rFonts w:cs="Arial"/>
          <w:b/>
          <w:bCs w:val="0"/>
        </w:rPr>
        <w:tab/>
        <w:t xml:space="preserve">cena vč. DPH </w:t>
      </w:r>
      <w:r w:rsidRPr="004D35ED">
        <w:rPr>
          <w:rFonts w:cs="Arial"/>
          <w:b/>
          <w:bCs w:val="0"/>
        </w:rPr>
        <w:tab/>
      </w:r>
      <w:r w:rsidRPr="004D35ED">
        <w:rPr>
          <w:rFonts w:cs="Arial"/>
          <w:b/>
          <w:bCs w:val="0"/>
        </w:rPr>
        <w:tab/>
      </w:r>
      <w:r w:rsidRPr="004D35ED">
        <w:rPr>
          <w:rFonts w:cs="Arial"/>
          <w:b/>
          <w:bCs w:val="0"/>
        </w:rPr>
        <w:tab/>
      </w:r>
      <w:r w:rsidRPr="004D35ED">
        <w:rPr>
          <w:rFonts w:cs="Arial"/>
          <w:b/>
          <w:bCs w:val="0"/>
        </w:rPr>
        <w:tab/>
      </w:r>
      <w:r w:rsidRPr="004D35ED">
        <w:rPr>
          <w:rFonts w:cs="Arial"/>
          <w:b/>
          <w:bCs w:val="0"/>
        </w:rPr>
        <w:tab/>
      </w:r>
      <w:r w:rsidRPr="004D35ED">
        <w:rPr>
          <w:rFonts w:cs="Arial"/>
          <w:b/>
          <w:bCs w:val="0"/>
        </w:rPr>
        <w:tab/>
      </w:r>
      <w:r w:rsidRPr="004D35ED">
        <w:rPr>
          <w:rFonts w:cs="Arial"/>
          <w:b/>
          <w:bCs w:val="0"/>
        </w:rPr>
        <w:tab/>
      </w:r>
      <w:proofErr w:type="gramStart"/>
      <w:r w:rsidRPr="004D35ED">
        <w:rPr>
          <w:rFonts w:cs="Arial"/>
          <w:b/>
          <w:bCs w:val="0"/>
        </w:rPr>
        <w:tab/>
        <w:t xml:space="preserve">  </w:t>
      </w:r>
      <w:r w:rsidRPr="004D35ED">
        <w:rPr>
          <w:rFonts w:cs="Arial"/>
          <w:b/>
          <w:bCs w:val="0"/>
        </w:rPr>
        <w:tab/>
      </w:r>
      <w:proofErr w:type="gramEnd"/>
      <w:r w:rsidRPr="004D35ED">
        <w:rPr>
          <w:rFonts w:cs="Arial"/>
          <w:b/>
          <w:bCs w:val="0"/>
        </w:rPr>
        <w:t xml:space="preserve"> </w:t>
      </w:r>
      <w:r w:rsidR="00FB2585">
        <w:rPr>
          <w:rFonts w:cs="Arial"/>
          <w:b/>
          <w:bCs w:val="0"/>
        </w:rPr>
        <w:t xml:space="preserve"> </w:t>
      </w:r>
      <w:r w:rsidRPr="004D35ED">
        <w:rPr>
          <w:rFonts w:cs="Arial"/>
          <w:b/>
          <w:bCs w:val="0"/>
        </w:rPr>
        <w:t xml:space="preserve"> 58 685 Kč </w:t>
      </w:r>
    </w:p>
    <w:p w14:paraId="7040B51F" w14:textId="3AC47379" w:rsidR="0041657F" w:rsidRPr="0041657F" w:rsidRDefault="008304D1" w:rsidP="0041657F">
      <w:pPr>
        <w:pStyle w:val="Nadpis3"/>
        <w:ind w:left="567" w:hanging="567"/>
        <w:contextualSpacing/>
        <w:rPr>
          <w:rFonts w:cs="Arial"/>
          <w:b/>
          <w:bCs w:val="0"/>
        </w:rPr>
      </w:pPr>
      <w:bookmarkStart w:id="3" w:name="_Ref127788156"/>
      <w:r w:rsidRPr="004D35ED">
        <w:rPr>
          <w:rFonts w:cs="Arial"/>
        </w:rPr>
        <w:t>Servisní smlouva na 5 let (garance vyřešení jakékoliv opravy max. do 72 h.)</w:t>
      </w:r>
      <w:r w:rsidRPr="004D35ED">
        <w:rPr>
          <w:rFonts w:cs="Arial"/>
          <w:b/>
          <w:bCs w:val="0"/>
        </w:rPr>
        <w:t xml:space="preserve"> </w:t>
      </w:r>
      <w:r w:rsidR="00FB2585">
        <w:rPr>
          <w:rFonts w:cs="Arial"/>
          <w:b/>
          <w:bCs w:val="0"/>
        </w:rPr>
        <w:t xml:space="preserve">           </w:t>
      </w:r>
      <w:r w:rsidRPr="004D35ED">
        <w:rPr>
          <w:rFonts w:cs="Arial"/>
        </w:rPr>
        <w:t>51 000 Kč</w:t>
      </w:r>
      <w:bookmarkEnd w:id="3"/>
      <w:r w:rsidRPr="004D35ED">
        <w:rPr>
          <w:rFonts w:cs="Arial"/>
        </w:rPr>
        <w:t xml:space="preserve"> </w:t>
      </w:r>
    </w:p>
    <w:p w14:paraId="053BAA22" w14:textId="60CDB82E" w:rsidR="008304D1" w:rsidRPr="004D35ED" w:rsidRDefault="008304D1" w:rsidP="0041657F">
      <w:pPr>
        <w:pStyle w:val="Nadpis3"/>
        <w:numPr>
          <w:ilvl w:val="0"/>
          <w:numId w:val="0"/>
        </w:numPr>
        <w:ind w:left="567"/>
        <w:contextualSpacing/>
        <w:rPr>
          <w:rFonts w:cs="Arial"/>
          <w:b/>
          <w:bCs w:val="0"/>
        </w:rPr>
      </w:pPr>
      <w:r w:rsidRPr="004D35ED">
        <w:rPr>
          <w:rFonts w:cs="Arial"/>
        </w:rPr>
        <w:t xml:space="preserve">DPH </w:t>
      </w:r>
      <w:proofErr w:type="gramStart"/>
      <w:r w:rsidRPr="004D35ED">
        <w:rPr>
          <w:rFonts w:cs="Arial"/>
        </w:rPr>
        <w:t>21%</w:t>
      </w:r>
      <w:proofErr w:type="gramEnd"/>
      <w:r w:rsidRPr="004D35ED">
        <w:rPr>
          <w:rFonts w:cs="Arial"/>
        </w:rPr>
        <w:tab/>
      </w:r>
      <w:r w:rsidRPr="004D35ED">
        <w:rPr>
          <w:rFonts w:cs="Arial"/>
        </w:rPr>
        <w:tab/>
      </w:r>
      <w:r w:rsidRPr="004D35ED">
        <w:rPr>
          <w:rFonts w:cs="Arial"/>
        </w:rPr>
        <w:tab/>
      </w:r>
      <w:r w:rsidRPr="004D35ED">
        <w:rPr>
          <w:rFonts w:cs="Arial"/>
        </w:rPr>
        <w:tab/>
      </w:r>
      <w:r w:rsidRPr="004D35ED">
        <w:rPr>
          <w:rFonts w:cs="Arial"/>
        </w:rPr>
        <w:tab/>
      </w:r>
      <w:r w:rsidRPr="004D35ED">
        <w:rPr>
          <w:rFonts w:cs="Arial"/>
        </w:rPr>
        <w:tab/>
      </w:r>
      <w:r w:rsidRPr="004D35ED">
        <w:rPr>
          <w:rFonts w:cs="Arial"/>
        </w:rPr>
        <w:tab/>
        <w:t xml:space="preserve">                </w:t>
      </w:r>
      <w:r w:rsidRPr="004D35ED">
        <w:rPr>
          <w:rFonts w:cs="Arial"/>
        </w:rPr>
        <w:tab/>
      </w:r>
      <w:r w:rsidR="00FB2585">
        <w:rPr>
          <w:rFonts w:cs="Arial"/>
        </w:rPr>
        <w:t xml:space="preserve">   </w:t>
      </w:r>
      <w:r w:rsidRPr="004D35ED">
        <w:rPr>
          <w:rFonts w:cs="Arial"/>
        </w:rPr>
        <w:t>10 710 Kč</w:t>
      </w:r>
      <w:r w:rsidRPr="004D35ED">
        <w:rPr>
          <w:rFonts w:cs="Arial"/>
          <w:b/>
          <w:bCs w:val="0"/>
        </w:rPr>
        <w:t xml:space="preserve"> </w:t>
      </w:r>
    </w:p>
    <w:p w14:paraId="5CFA98C4" w14:textId="4F1F961A" w:rsidR="008304D1" w:rsidRPr="004D35ED" w:rsidRDefault="008304D1" w:rsidP="0041657F">
      <w:pPr>
        <w:pStyle w:val="Nadpis3"/>
        <w:numPr>
          <w:ilvl w:val="0"/>
          <w:numId w:val="0"/>
        </w:numPr>
        <w:ind w:left="567" w:right="-2" w:hanging="567"/>
        <w:contextualSpacing/>
        <w:rPr>
          <w:rFonts w:cs="Arial"/>
          <w:b/>
          <w:bCs w:val="0"/>
        </w:rPr>
      </w:pPr>
      <w:r w:rsidRPr="004D35ED">
        <w:rPr>
          <w:rFonts w:cs="Arial"/>
          <w:b/>
          <w:bCs w:val="0"/>
        </w:rPr>
        <w:tab/>
        <w:t xml:space="preserve">cena vč. DPH </w:t>
      </w:r>
      <w:r w:rsidRPr="004D35ED">
        <w:rPr>
          <w:rFonts w:cs="Arial"/>
          <w:b/>
          <w:bCs w:val="0"/>
        </w:rPr>
        <w:tab/>
      </w:r>
      <w:r w:rsidRPr="004D35ED">
        <w:rPr>
          <w:rFonts w:cs="Arial"/>
          <w:b/>
          <w:bCs w:val="0"/>
        </w:rPr>
        <w:tab/>
      </w:r>
      <w:r w:rsidRPr="004D35ED">
        <w:rPr>
          <w:rFonts w:cs="Arial"/>
          <w:b/>
          <w:bCs w:val="0"/>
        </w:rPr>
        <w:tab/>
      </w:r>
      <w:r w:rsidRPr="004D35ED">
        <w:rPr>
          <w:rFonts w:cs="Arial"/>
          <w:b/>
          <w:bCs w:val="0"/>
        </w:rPr>
        <w:tab/>
      </w:r>
      <w:r w:rsidRPr="004D35ED">
        <w:rPr>
          <w:rFonts w:cs="Arial"/>
          <w:b/>
          <w:bCs w:val="0"/>
        </w:rPr>
        <w:tab/>
      </w:r>
      <w:r w:rsidRPr="004D35ED">
        <w:rPr>
          <w:rFonts w:cs="Arial"/>
          <w:b/>
          <w:bCs w:val="0"/>
        </w:rPr>
        <w:tab/>
      </w:r>
      <w:r w:rsidRPr="004D35ED">
        <w:rPr>
          <w:rFonts w:cs="Arial"/>
          <w:b/>
          <w:bCs w:val="0"/>
        </w:rPr>
        <w:tab/>
      </w:r>
      <w:r w:rsidRPr="004D35ED">
        <w:rPr>
          <w:rFonts w:cs="Arial"/>
          <w:b/>
          <w:bCs w:val="0"/>
        </w:rPr>
        <w:tab/>
        <w:t xml:space="preserve">     </w:t>
      </w:r>
      <w:r w:rsidRPr="004D35ED">
        <w:rPr>
          <w:rFonts w:cs="Arial"/>
          <w:b/>
          <w:bCs w:val="0"/>
        </w:rPr>
        <w:tab/>
        <w:t xml:space="preserve">   61 710 Kč </w:t>
      </w:r>
    </w:p>
    <w:p w14:paraId="14C37CCF" w14:textId="17223D25" w:rsidR="008304D1" w:rsidRPr="004D35ED" w:rsidRDefault="008304D1" w:rsidP="008304D1">
      <w:pPr>
        <w:pStyle w:val="Nadpis2"/>
        <w:ind w:left="426" w:hanging="426"/>
        <w:rPr>
          <w:rFonts w:eastAsia="HiddenHorzOCR" w:cs="Arial"/>
          <w:szCs w:val="20"/>
        </w:rPr>
      </w:pPr>
      <w:r w:rsidRPr="004D35ED">
        <w:rPr>
          <w:rFonts w:cs="Arial"/>
          <w:bCs w:val="0"/>
          <w:szCs w:val="20"/>
        </w:rPr>
        <w:t xml:space="preserve">Veškeré ceny uvedené ve Smlouvě jsou stanoveny jako nejvýše </w:t>
      </w:r>
      <w:r w:rsidRPr="004D35ED">
        <w:rPr>
          <w:rFonts w:eastAsia="HiddenHorzOCR" w:cs="Arial"/>
          <w:bCs w:val="0"/>
          <w:szCs w:val="20"/>
        </w:rPr>
        <w:t xml:space="preserve">přípustné, </w:t>
      </w:r>
      <w:r w:rsidRPr="004D35ED">
        <w:rPr>
          <w:rFonts w:cs="Arial"/>
          <w:bCs w:val="0"/>
          <w:szCs w:val="20"/>
        </w:rPr>
        <w:t>které budou platné po celou dobu trvání Smlouvy. Cena za dílo je úplná a konečná (vyjma případů uvedených v čl. 5 odst. 5.6. smlouvy) a zahrnuje veškeré náklady a poplatky související se zhotovením a dodáním díla a se splněním povinností Poskytovatele. V ceně díla jsou zahrnuty všechny práce a dodávky včetně vedlejších, pomocných a doplňkových výkonů, režijních nákladů, dopravy, zařízení místa provádění díla, správní a jiné poplatky a další náklady, které patří či jsou objektivně potřebné k</w:t>
      </w:r>
      <w:r w:rsidRPr="004D35ED">
        <w:rPr>
          <w:rFonts w:cs="Arial"/>
          <w:szCs w:val="20"/>
        </w:rPr>
        <w:t> </w:t>
      </w:r>
      <w:r w:rsidRPr="004D35ED">
        <w:rPr>
          <w:rFonts w:cs="Arial"/>
          <w:bCs w:val="0"/>
          <w:szCs w:val="20"/>
        </w:rPr>
        <w:t>úplnému a bezvadnému provedení předmětu díla. Veškeré tyto práce a dodávky, i</w:t>
      </w:r>
      <w:r w:rsidRPr="004D35ED">
        <w:rPr>
          <w:rFonts w:cs="Arial"/>
          <w:szCs w:val="20"/>
        </w:rPr>
        <w:t> </w:t>
      </w:r>
      <w:r w:rsidRPr="004D35ED">
        <w:rPr>
          <w:rFonts w:cs="Arial"/>
          <w:bCs w:val="0"/>
          <w:szCs w:val="20"/>
        </w:rPr>
        <w:t>pokud nejsou ve smlouvě výslovně uvedené a jsou nezbytné pro řádné provedení a užívání díla, jsou zahrnuty v ceně a</w:t>
      </w:r>
      <w:r w:rsidR="003B62D6" w:rsidRPr="004D35ED">
        <w:rPr>
          <w:rFonts w:cs="Arial"/>
          <w:bCs w:val="0"/>
          <w:szCs w:val="20"/>
        </w:rPr>
        <w:t> </w:t>
      </w:r>
      <w:r w:rsidRPr="004D35ED">
        <w:rPr>
          <w:rFonts w:cs="Arial"/>
          <w:bCs w:val="0"/>
          <w:szCs w:val="20"/>
        </w:rPr>
        <w:t>Poskytovatel je povinen je provést</w:t>
      </w:r>
      <w:r w:rsidR="003B62D6" w:rsidRPr="004D35ED">
        <w:rPr>
          <w:rFonts w:cs="Arial"/>
          <w:bCs w:val="0"/>
          <w:szCs w:val="20"/>
        </w:rPr>
        <w:t>.</w:t>
      </w:r>
    </w:p>
    <w:p w14:paraId="2A97D05E" w14:textId="0AC8B904" w:rsidR="008304D1" w:rsidRPr="004D35ED" w:rsidRDefault="008304D1" w:rsidP="008304D1">
      <w:pPr>
        <w:pStyle w:val="Nadpis2"/>
        <w:ind w:left="426" w:hanging="426"/>
        <w:rPr>
          <w:rFonts w:cs="Arial"/>
          <w:szCs w:val="20"/>
        </w:rPr>
      </w:pPr>
      <w:r w:rsidRPr="004D35ED">
        <w:rPr>
          <w:rFonts w:cs="Arial"/>
          <w:szCs w:val="20"/>
        </w:rPr>
        <w:t>Veškeré daňové doklady (faktury) vystavené Poskytovatelem musí obsahovat všechny podstatné náležitosti dle zákona č. 235/2004 Sb., o dani z přidané hodnoty, zákona č.</w:t>
      </w:r>
      <w:r w:rsidR="003B62D6" w:rsidRPr="004D35ED">
        <w:rPr>
          <w:rFonts w:cs="Arial"/>
          <w:szCs w:val="20"/>
        </w:rPr>
        <w:t> </w:t>
      </w:r>
      <w:r w:rsidRPr="004D35ED">
        <w:rPr>
          <w:rFonts w:cs="Arial"/>
          <w:szCs w:val="20"/>
        </w:rPr>
        <w:t>563/1991 Sb., o účetnictví, a dle občanského zákoníku, vše ve znění pozdějších předpisů.</w:t>
      </w:r>
    </w:p>
    <w:p w14:paraId="1D215E59" w14:textId="77777777" w:rsidR="008304D1" w:rsidRPr="004D35ED" w:rsidRDefault="008304D1" w:rsidP="008304D1">
      <w:pPr>
        <w:pStyle w:val="Nadpis2"/>
        <w:ind w:left="426" w:hanging="426"/>
        <w:rPr>
          <w:rFonts w:cs="Arial"/>
          <w:szCs w:val="20"/>
        </w:rPr>
      </w:pPr>
      <w:r w:rsidRPr="004D35ED">
        <w:rPr>
          <w:rFonts w:cs="Arial"/>
          <w:szCs w:val="20"/>
        </w:rPr>
        <w:t xml:space="preserve">Nebude-li faktura obsahovat náležitosti uvedené v této </w:t>
      </w:r>
      <w:r w:rsidRPr="004D35ED">
        <w:rPr>
          <w:rFonts w:eastAsia="HiddenHorzOCR" w:cs="Arial"/>
          <w:szCs w:val="20"/>
        </w:rPr>
        <w:t xml:space="preserve">smlouvě </w:t>
      </w:r>
      <w:r w:rsidRPr="004D35ED">
        <w:rPr>
          <w:rFonts w:cs="Arial"/>
          <w:szCs w:val="20"/>
        </w:rPr>
        <w:t xml:space="preserve">nebo bude-li obsahovat nesprávné cenové údaje, je Zákazník povinen ji bez </w:t>
      </w:r>
      <w:r w:rsidRPr="004D35ED">
        <w:rPr>
          <w:rFonts w:eastAsia="HiddenHorzOCR" w:cs="Arial"/>
          <w:szCs w:val="20"/>
        </w:rPr>
        <w:t xml:space="preserve">zbytečného </w:t>
      </w:r>
      <w:r w:rsidRPr="004D35ED">
        <w:rPr>
          <w:rFonts w:cs="Arial"/>
          <w:szCs w:val="20"/>
        </w:rPr>
        <w:t xml:space="preserve">odkladu vrátit Poskytovateli s uvedením </w:t>
      </w:r>
      <w:r w:rsidRPr="004D35ED">
        <w:rPr>
          <w:rFonts w:eastAsia="HiddenHorzOCR" w:cs="Arial"/>
          <w:szCs w:val="20"/>
        </w:rPr>
        <w:t xml:space="preserve">důvodu, </w:t>
      </w:r>
      <w:r w:rsidRPr="004D35ED">
        <w:rPr>
          <w:rFonts w:cs="Arial"/>
          <w:szCs w:val="20"/>
        </w:rPr>
        <w:t xml:space="preserve">a to </w:t>
      </w:r>
      <w:r w:rsidRPr="004D35ED">
        <w:rPr>
          <w:rFonts w:eastAsia="HiddenHorzOCR" w:cs="Arial"/>
          <w:szCs w:val="20"/>
        </w:rPr>
        <w:t xml:space="preserve">před </w:t>
      </w:r>
      <w:r w:rsidRPr="004D35ED">
        <w:rPr>
          <w:rFonts w:cs="Arial"/>
          <w:szCs w:val="20"/>
        </w:rPr>
        <w:t xml:space="preserve">uplynutím splatnosti faktury. Poskytovatel je povinen vystavit novou fakturu s tím, že </w:t>
      </w:r>
      <w:r w:rsidRPr="004D35ED">
        <w:rPr>
          <w:rFonts w:eastAsia="HiddenHorzOCR" w:cs="Arial"/>
          <w:szCs w:val="20"/>
        </w:rPr>
        <w:t xml:space="preserve">oprávněným </w:t>
      </w:r>
      <w:r w:rsidRPr="004D35ED">
        <w:rPr>
          <w:rFonts w:cs="Arial"/>
          <w:szCs w:val="20"/>
        </w:rPr>
        <w:t>vrácením faktury přestává běžet původní lhůta splatnosti a běží nová lhůta splatnosti, a to ode dne prokazatelného doručení nové faktury Zákazníkovi.</w:t>
      </w:r>
    </w:p>
    <w:p w14:paraId="242D38A7" w14:textId="77777777" w:rsidR="008304D1" w:rsidRPr="004D35ED" w:rsidRDefault="008304D1" w:rsidP="008304D1">
      <w:pPr>
        <w:pStyle w:val="Nadpis2"/>
        <w:spacing w:after="160" w:line="259" w:lineRule="auto"/>
        <w:ind w:left="426" w:hanging="426"/>
        <w:rPr>
          <w:rFonts w:cs="Arial"/>
          <w:szCs w:val="20"/>
        </w:rPr>
      </w:pPr>
      <w:r w:rsidRPr="004D35ED">
        <w:rPr>
          <w:rFonts w:cs="Arial"/>
          <w:szCs w:val="20"/>
        </w:rPr>
        <w:t>Zákazník je povinen zaplatit Poskytovateli sjednanou celkovou cenu na základě faktury se splatností 14 dnů ode dne jejího doručení Zákazníkovi. Poskytovatel je oprávněn vystavit fakturu nejdříve po řádném provedení díla bez vad a nedodělků, když nedílnou součástí faktury je podepsaný předávací protokol ke dni předání díla bez výhrad.</w:t>
      </w:r>
    </w:p>
    <w:p w14:paraId="75E31A9C" w14:textId="77777777" w:rsidR="008304D1" w:rsidRPr="004D35ED" w:rsidRDefault="008304D1" w:rsidP="008304D1">
      <w:pPr>
        <w:tabs>
          <w:tab w:val="left" w:pos="2661"/>
        </w:tabs>
        <w:ind w:left="426" w:hanging="426"/>
        <w:jc w:val="both"/>
        <w:rPr>
          <w:rFonts w:ascii="Arial" w:hAnsi="Arial" w:cs="Arial"/>
          <w:sz w:val="20"/>
          <w:szCs w:val="20"/>
        </w:rPr>
      </w:pPr>
      <w:r w:rsidRPr="004D35ED">
        <w:rPr>
          <w:rFonts w:ascii="Arial" w:hAnsi="Arial" w:cs="Arial"/>
          <w:sz w:val="20"/>
          <w:szCs w:val="20"/>
        </w:rPr>
        <w:t>5.6</w:t>
      </w:r>
      <w:r w:rsidRPr="004D35ED">
        <w:rPr>
          <w:rFonts w:ascii="Arial" w:hAnsi="Arial" w:cs="Arial"/>
          <w:sz w:val="20"/>
          <w:szCs w:val="20"/>
        </w:rPr>
        <w:tab/>
        <w:t>Ke změně ceny díla může dojít jestliže:</w:t>
      </w:r>
    </w:p>
    <w:p w14:paraId="2480B880" w14:textId="77777777" w:rsidR="008304D1" w:rsidRPr="004D35ED" w:rsidRDefault="008304D1" w:rsidP="008304D1">
      <w:pPr>
        <w:pStyle w:val="Odstavecseseznamem"/>
        <w:numPr>
          <w:ilvl w:val="1"/>
          <w:numId w:val="11"/>
        </w:numPr>
        <w:ind w:hanging="141"/>
        <w:contextualSpacing w:val="0"/>
        <w:jc w:val="both"/>
        <w:rPr>
          <w:rFonts w:ascii="Arial" w:hAnsi="Arial" w:cs="Arial"/>
          <w:sz w:val="20"/>
          <w:szCs w:val="20"/>
        </w:rPr>
      </w:pPr>
      <w:r w:rsidRPr="004D35ED">
        <w:rPr>
          <w:rFonts w:ascii="Arial" w:hAnsi="Arial" w:cs="Arial"/>
          <w:sz w:val="20"/>
          <w:szCs w:val="20"/>
        </w:rPr>
        <w:t>Zákazník požaduje práce nad rámec ujednaného rozsahu díla;</w:t>
      </w:r>
    </w:p>
    <w:p w14:paraId="7932DAA4" w14:textId="77777777" w:rsidR="008304D1" w:rsidRPr="004D35ED" w:rsidRDefault="008304D1" w:rsidP="008304D1">
      <w:pPr>
        <w:pStyle w:val="Odstavecseseznamem"/>
        <w:numPr>
          <w:ilvl w:val="1"/>
          <w:numId w:val="11"/>
        </w:numPr>
        <w:ind w:hanging="141"/>
        <w:contextualSpacing w:val="0"/>
        <w:jc w:val="both"/>
        <w:rPr>
          <w:rFonts w:ascii="Arial" w:hAnsi="Arial" w:cs="Arial"/>
          <w:sz w:val="20"/>
          <w:szCs w:val="20"/>
        </w:rPr>
      </w:pPr>
      <w:r w:rsidRPr="004D35ED">
        <w:rPr>
          <w:rFonts w:ascii="Arial" w:hAnsi="Arial" w:cs="Arial"/>
          <w:sz w:val="20"/>
          <w:szCs w:val="20"/>
        </w:rPr>
        <w:t>Zákazník požaduje vypustit některé práce předmětu díla;</w:t>
      </w:r>
    </w:p>
    <w:p w14:paraId="2EFAC51C" w14:textId="4E4C4337" w:rsidR="008304D1" w:rsidRPr="004D35ED" w:rsidRDefault="008304D1" w:rsidP="008304D1">
      <w:pPr>
        <w:pStyle w:val="Odstavecseseznamem"/>
        <w:numPr>
          <w:ilvl w:val="1"/>
          <w:numId w:val="11"/>
        </w:numPr>
        <w:spacing w:after="240"/>
        <w:ind w:hanging="141"/>
        <w:contextualSpacing w:val="0"/>
        <w:jc w:val="both"/>
        <w:rPr>
          <w:rFonts w:ascii="Arial" w:hAnsi="Arial" w:cs="Arial"/>
          <w:sz w:val="20"/>
          <w:szCs w:val="20"/>
        </w:rPr>
      </w:pPr>
      <w:r w:rsidRPr="004D35ED">
        <w:rPr>
          <w:rFonts w:ascii="Arial" w:hAnsi="Arial" w:cs="Arial"/>
          <w:sz w:val="20"/>
          <w:szCs w:val="20"/>
        </w:rPr>
        <w:t>při realizaci se zjistí skutečnosti, které nebyly v době podpisu smlouvy známy, a</w:t>
      </w:r>
      <w:r w:rsidR="00232E70" w:rsidRPr="004D35ED">
        <w:rPr>
          <w:rFonts w:ascii="Arial" w:hAnsi="Arial" w:cs="Arial"/>
          <w:sz w:val="20"/>
          <w:szCs w:val="20"/>
        </w:rPr>
        <w:t> </w:t>
      </w:r>
      <w:r w:rsidRPr="004D35ED">
        <w:rPr>
          <w:rFonts w:ascii="Arial" w:hAnsi="Arial" w:cs="Arial"/>
          <w:sz w:val="20"/>
          <w:szCs w:val="20"/>
        </w:rPr>
        <w:t xml:space="preserve">Poskytovatel je nezavinil ani nemohl předvídat a mají vliv na cenu díla. </w:t>
      </w:r>
      <w:r w:rsidRPr="004D35ED">
        <w:rPr>
          <w:rFonts w:ascii="Arial" w:hAnsi="Arial" w:cs="Arial"/>
          <w:bCs/>
          <w:sz w:val="20"/>
          <w:szCs w:val="20"/>
        </w:rPr>
        <w:t>Za skutečnosti mající vliv na cenu díla se nepovažuje zejména změna ceny materiálů nebo jeho dostupnosti v průběhu provádění díla.</w:t>
      </w:r>
    </w:p>
    <w:p w14:paraId="65687CA4" w14:textId="77777777" w:rsidR="008304D1" w:rsidRPr="004D35ED" w:rsidRDefault="008304D1" w:rsidP="008304D1">
      <w:pPr>
        <w:spacing w:after="240"/>
        <w:ind w:left="426" w:hanging="426"/>
        <w:jc w:val="both"/>
        <w:rPr>
          <w:rFonts w:ascii="Arial" w:hAnsi="Arial" w:cs="Arial"/>
          <w:sz w:val="20"/>
          <w:szCs w:val="20"/>
        </w:rPr>
      </w:pPr>
      <w:r w:rsidRPr="004D35ED">
        <w:rPr>
          <w:rFonts w:ascii="Arial" w:hAnsi="Arial" w:cs="Arial"/>
          <w:sz w:val="20"/>
          <w:szCs w:val="20"/>
        </w:rPr>
        <w:lastRenderedPageBreak/>
        <w:t>5.7</w:t>
      </w:r>
      <w:r w:rsidRPr="004D35ED">
        <w:rPr>
          <w:rFonts w:ascii="Arial" w:hAnsi="Arial" w:cs="Arial"/>
          <w:sz w:val="20"/>
          <w:szCs w:val="20"/>
        </w:rPr>
        <w:tab/>
        <w:t>Zkratkou „DPH“ se pro účely smlouvy rozumí částka, jejíž výše odpovídá výši daně z přidané hodnoty dle zák. č. 235/2004 Sb., o dani z přidané hodnoty, ve znění pozdějších předpisů (dále jen „zákon o dani z přidané hodnoty“). DPH je uvedena ve výši platné ke dni uzavření této smlouvy. Pro případ změny sazby DPH v období od uzavření této smlouvy do data uskutečněného zdanitelného plnění, respektive do data realizace jakékoli platby na základě této smlouvy, bude taková platba provedena ve výši</w:t>
      </w:r>
      <w:r w:rsidR="005D76D8" w:rsidRPr="004D35ED">
        <w:rPr>
          <w:rFonts w:ascii="Arial" w:hAnsi="Arial" w:cs="Arial"/>
          <w:sz w:val="20"/>
          <w:szCs w:val="20"/>
        </w:rPr>
        <w:t>.</w:t>
      </w:r>
    </w:p>
    <w:p w14:paraId="748285A1" w14:textId="77777777" w:rsidR="00A41D93" w:rsidRPr="004D35ED" w:rsidRDefault="00A41D93" w:rsidP="00A41D93">
      <w:pPr>
        <w:numPr>
          <w:ilvl w:val="0"/>
          <w:numId w:val="1"/>
        </w:numPr>
        <w:spacing w:line="280" w:lineRule="atLeast"/>
        <w:jc w:val="center"/>
        <w:rPr>
          <w:rFonts w:ascii="Arial" w:hAnsi="Arial" w:cs="Arial"/>
        </w:rPr>
      </w:pPr>
    </w:p>
    <w:p w14:paraId="4E4D5A76" w14:textId="27BE98F8" w:rsidR="00A41D93" w:rsidRPr="004D35ED" w:rsidRDefault="0077330C" w:rsidP="00A41D93">
      <w:pPr>
        <w:spacing w:line="280" w:lineRule="atLeast"/>
        <w:ind w:left="435"/>
        <w:jc w:val="center"/>
        <w:rPr>
          <w:rFonts w:ascii="Arial" w:hAnsi="Arial" w:cs="Arial"/>
          <w:b/>
        </w:rPr>
      </w:pPr>
      <w:r w:rsidRPr="004D35ED">
        <w:rPr>
          <w:rFonts w:ascii="Arial" w:hAnsi="Arial" w:cs="Arial"/>
          <w:b/>
        </w:rPr>
        <w:t>ZÁRUKA A MIMOZÁRUČNÍ SERVIS</w:t>
      </w:r>
    </w:p>
    <w:p w14:paraId="55FF39AF" w14:textId="77777777" w:rsidR="003735E4" w:rsidRPr="004D35ED" w:rsidRDefault="003735E4" w:rsidP="00A41D93">
      <w:pPr>
        <w:spacing w:line="280" w:lineRule="atLeast"/>
        <w:ind w:left="435"/>
        <w:jc w:val="center"/>
        <w:rPr>
          <w:rFonts w:ascii="Arial" w:hAnsi="Arial" w:cs="Arial"/>
          <w:b/>
          <w:sz w:val="20"/>
          <w:szCs w:val="20"/>
        </w:rPr>
      </w:pPr>
    </w:p>
    <w:p w14:paraId="08944D24" w14:textId="77777777" w:rsidR="0077330C" w:rsidRPr="004D35ED" w:rsidRDefault="0077330C" w:rsidP="0077330C">
      <w:pPr>
        <w:pStyle w:val="Odstavecseseznamem"/>
        <w:keepNext/>
        <w:keepLines/>
        <w:numPr>
          <w:ilvl w:val="0"/>
          <w:numId w:val="2"/>
        </w:numPr>
        <w:spacing w:before="360" w:after="120" w:line="276" w:lineRule="auto"/>
        <w:contextualSpacing w:val="0"/>
        <w:jc w:val="both"/>
        <w:outlineLvl w:val="0"/>
        <w:rPr>
          <w:rFonts w:ascii="Arial" w:eastAsiaTheme="majorEastAsia" w:hAnsi="Arial" w:cs="Arial"/>
          <w:b/>
          <w:bCs/>
          <w:caps/>
          <w:vanish/>
          <w:sz w:val="20"/>
          <w:szCs w:val="20"/>
          <w:lang w:eastAsia="en-US"/>
        </w:rPr>
      </w:pPr>
      <w:bookmarkStart w:id="4" w:name="_Ref122357696"/>
    </w:p>
    <w:p w14:paraId="3C60239D" w14:textId="271A8B43" w:rsidR="00A41D93" w:rsidRPr="004D35ED" w:rsidRDefault="00A41D93" w:rsidP="003C4C18">
      <w:pPr>
        <w:pStyle w:val="Nadpis2"/>
        <w:ind w:left="426" w:hanging="426"/>
        <w:rPr>
          <w:rFonts w:cs="Arial"/>
          <w:szCs w:val="20"/>
        </w:rPr>
      </w:pPr>
      <w:r w:rsidRPr="004D35ED">
        <w:rPr>
          <w:rFonts w:cs="Arial"/>
          <w:szCs w:val="20"/>
        </w:rPr>
        <w:t>Poskytovatel poskytne na Produkt specifikovaný v </w:t>
      </w:r>
      <w:proofErr w:type="spellStart"/>
      <w:r w:rsidRPr="004D35ED">
        <w:rPr>
          <w:rFonts w:cs="Arial"/>
          <w:szCs w:val="20"/>
        </w:rPr>
        <w:t>čl</w:t>
      </w:r>
      <w:proofErr w:type="spellEnd"/>
      <w:r w:rsidRPr="004D35ED">
        <w:rPr>
          <w:rFonts w:cs="Arial"/>
          <w:szCs w:val="20"/>
        </w:rPr>
        <w:t xml:space="preserve">, 2 odst. 2.1 záruku za jakost podle </w:t>
      </w:r>
      <w:r w:rsidRPr="004D35ED">
        <w:rPr>
          <w:rFonts w:cs="Arial"/>
          <w:szCs w:val="20"/>
        </w:rPr>
        <w:br/>
        <w:t xml:space="preserve">§ 2113 občanského zákoníku v délce </w:t>
      </w:r>
      <w:r w:rsidRPr="004D35ED">
        <w:rPr>
          <w:rFonts w:cs="Arial"/>
          <w:b/>
          <w:szCs w:val="20"/>
        </w:rPr>
        <w:t>60 měsíců</w:t>
      </w:r>
      <w:r w:rsidRPr="004D35ED">
        <w:rPr>
          <w:rFonts w:cs="Arial"/>
          <w:szCs w:val="20"/>
        </w:rPr>
        <w:t xml:space="preserve"> ode dne podpisu předávacího protokolu dle bodu </w:t>
      </w:r>
      <w:r w:rsidRPr="004D35ED">
        <w:rPr>
          <w:rFonts w:cs="Arial"/>
          <w:szCs w:val="20"/>
        </w:rPr>
        <w:fldChar w:fldCharType="begin"/>
      </w:r>
      <w:r w:rsidRPr="004D35ED">
        <w:rPr>
          <w:rFonts w:cs="Arial"/>
          <w:szCs w:val="20"/>
        </w:rPr>
        <w:instrText xml:space="preserve"> REF _Ref122357963 \r \h  \* MERGEFORMAT </w:instrText>
      </w:r>
      <w:r w:rsidRPr="004D35ED">
        <w:rPr>
          <w:rFonts w:cs="Arial"/>
          <w:szCs w:val="20"/>
        </w:rPr>
      </w:r>
      <w:r w:rsidRPr="004D35ED">
        <w:rPr>
          <w:rFonts w:cs="Arial"/>
          <w:szCs w:val="20"/>
        </w:rPr>
        <w:fldChar w:fldCharType="separate"/>
      </w:r>
      <w:r w:rsidR="00466A1D" w:rsidRPr="004D35ED">
        <w:rPr>
          <w:rFonts w:cs="Arial"/>
          <w:szCs w:val="20"/>
        </w:rPr>
        <w:t>3.2</w:t>
      </w:r>
      <w:r w:rsidRPr="004D35ED">
        <w:rPr>
          <w:rFonts w:cs="Arial"/>
          <w:szCs w:val="20"/>
        </w:rPr>
        <w:fldChar w:fldCharType="end"/>
      </w:r>
      <w:r w:rsidRPr="004D35ED">
        <w:rPr>
          <w:rFonts w:cs="Arial"/>
          <w:szCs w:val="20"/>
        </w:rPr>
        <w:t>.</w:t>
      </w:r>
      <w:bookmarkEnd w:id="4"/>
      <w:r w:rsidR="00192873">
        <w:rPr>
          <w:rFonts w:cs="Arial"/>
          <w:szCs w:val="20"/>
        </w:rPr>
        <w:t xml:space="preserve"> smlouvy.</w:t>
      </w:r>
    </w:p>
    <w:p w14:paraId="4F430717" w14:textId="77777777" w:rsidR="00A41D93" w:rsidRPr="004D35ED" w:rsidRDefault="00A41D93" w:rsidP="00A41D93">
      <w:pPr>
        <w:pStyle w:val="Nadpis2"/>
        <w:ind w:left="426" w:hanging="426"/>
        <w:rPr>
          <w:rFonts w:cs="Arial"/>
          <w:szCs w:val="20"/>
        </w:rPr>
      </w:pPr>
      <w:r w:rsidRPr="004D35ED">
        <w:rPr>
          <w:rFonts w:cs="Arial"/>
          <w:szCs w:val="20"/>
        </w:rPr>
        <w:t>Zákazník je povinen pro předčasné neukončení prodloužené doby záruky uvedené v bodě 6.1 1x ročně objednat provedení profylaxe Poskytovatelem. Cena za jednu roční profylaxi činí 3 500,- Kč + 10 Kč/km dopravy technika, objednat lze i balíček jedné roční profylaxe a dopravy v paušální roční ceně 4 900,- Kč.</w:t>
      </w:r>
    </w:p>
    <w:p w14:paraId="5973DB04" w14:textId="77777777" w:rsidR="00A41D93" w:rsidRPr="004D35ED" w:rsidRDefault="00A41D93" w:rsidP="00A41D93">
      <w:pPr>
        <w:pStyle w:val="Nadpis2"/>
        <w:ind w:left="426" w:hanging="426"/>
        <w:rPr>
          <w:rFonts w:cs="Arial"/>
          <w:szCs w:val="20"/>
        </w:rPr>
      </w:pPr>
      <w:r w:rsidRPr="004D35ED">
        <w:rPr>
          <w:rFonts w:cs="Arial"/>
          <w:szCs w:val="20"/>
        </w:rPr>
        <w:t>Práva z vadného plnění upravuje § 2165 a následující občanského zákoníku. Zákazník má právo požádat v záruční době o bezplatné odstranění vady díla v rozsahu uvedeném v reklamaci včetně odvozu zařízení z místa instalace do místa opravy, vyjma vad, na které se záruka nevztahuje. Veškeré náhradní díly, použité Poskytovatelem při opravě, musí být originální a nové, pokud se Poskytovatel se Zákazníkem nedohodnou jinak.</w:t>
      </w:r>
    </w:p>
    <w:p w14:paraId="4CA6043D" w14:textId="77777777" w:rsidR="00A41D93" w:rsidRPr="004D35ED" w:rsidRDefault="00A41D93" w:rsidP="00A41D93">
      <w:pPr>
        <w:pStyle w:val="Nadpis2"/>
        <w:ind w:left="426" w:hanging="426"/>
        <w:rPr>
          <w:rFonts w:cs="Arial"/>
          <w:szCs w:val="20"/>
        </w:rPr>
      </w:pPr>
      <w:r w:rsidRPr="004D35ED">
        <w:rPr>
          <w:rFonts w:cs="Arial"/>
          <w:szCs w:val="20"/>
        </w:rPr>
        <w:t>Zákazník má právo na náhradu nutných nákladů, které mu vznikly v souvislosti s uplatněním práv z odpovědnosti za vady.</w:t>
      </w:r>
    </w:p>
    <w:p w14:paraId="17FD858F" w14:textId="77777777" w:rsidR="00A41D93" w:rsidRPr="004D35ED" w:rsidRDefault="00A41D93" w:rsidP="00A41D93">
      <w:pPr>
        <w:pStyle w:val="Nadpis2"/>
        <w:ind w:left="426" w:hanging="426"/>
        <w:rPr>
          <w:rFonts w:cs="Arial"/>
          <w:szCs w:val="20"/>
        </w:rPr>
      </w:pPr>
      <w:r w:rsidRPr="004D35ED">
        <w:rPr>
          <w:rFonts w:cs="Arial"/>
          <w:szCs w:val="20"/>
        </w:rPr>
        <w:t xml:space="preserve">Zákazník hradí nezáruční náklady na </w:t>
      </w:r>
      <w:r w:rsidRPr="004D35ED">
        <w:rPr>
          <w:rFonts w:eastAsia="HiddenHorzOCR" w:cs="Arial"/>
          <w:szCs w:val="20"/>
        </w:rPr>
        <w:t xml:space="preserve">odstranění </w:t>
      </w:r>
      <w:r w:rsidRPr="004D35ED">
        <w:rPr>
          <w:rFonts w:cs="Arial"/>
          <w:szCs w:val="20"/>
        </w:rPr>
        <w:t>poruch na Produktu.</w:t>
      </w:r>
    </w:p>
    <w:p w14:paraId="73F979EA" w14:textId="77777777" w:rsidR="00A41D93" w:rsidRPr="004D35ED" w:rsidRDefault="00A41D93" w:rsidP="00A41D93">
      <w:pPr>
        <w:pStyle w:val="Nadpis2"/>
        <w:ind w:left="426" w:hanging="426"/>
        <w:rPr>
          <w:rFonts w:cs="Arial"/>
          <w:szCs w:val="20"/>
        </w:rPr>
      </w:pPr>
      <w:r w:rsidRPr="004D35ED">
        <w:rPr>
          <w:rFonts w:cs="Arial"/>
          <w:szCs w:val="20"/>
        </w:rPr>
        <w:t>Uplatněním práv z odpovědnosti za vady není dotčeno právo na náhradu škody způsobené Zákazníkovi vadami díla. Tato odpovědnost je určena maximální částkou ve výši 12měsíčních servisních poplatků.</w:t>
      </w:r>
    </w:p>
    <w:p w14:paraId="44C70456" w14:textId="77777777" w:rsidR="00A41D93" w:rsidRPr="004D35ED" w:rsidRDefault="00A41D93" w:rsidP="00A41D93">
      <w:pPr>
        <w:pStyle w:val="Nadpis2"/>
        <w:ind w:left="426" w:hanging="426"/>
        <w:rPr>
          <w:rFonts w:eastAsiaTheme="minorHAnsi" w:cs="Arial"/>
          <w:szCs w:val="20"/>
        </w:rPr>
      </w:pPr>
      <w:r w:rsidRPr="004D35ED">
        <w:rPr>
          <w:rFonts w:cs="Arial"/>
          <w:szCs w:val="20"/>
        </w:rPr>
        <w:t>Poskytovatel odpovídá za vady, které se vyskytnou v </w:t>
      </w:r>
      <w:r w:rsidRPr="004D35ED">
        <w:rPr>
          <w:rFonts w:eastAsia="HiddenHorzOCR" w:cs="Arial"/>
          <w:szCs w:val="20"/>
        </w:rPr>
        <w:t xml:space="preserve">záruční době. Rovněž </w:t>
      </w:r>
      <w:r w:rsidRPr="004D35ED">
        <w:rPr>
          <w:rFonts w:cs="Arial"/>
          <w:szCs w:val="20"/>
        </w:rPr>
        <w:t xml:space="preserve">odpovídá za to, že Produkt nebude </w:t>
      </w:r>
      <w:r w:rsidRPr="004D35ED">
        <w:rPr>
          <w:rFonts w:eastAsia="HiddenHorzOCR" w:cs="Arial"/>
          <w:szCs w:val="20"/>
        </w:rPr>
        <w:t xml:space="preserve">trpět </w:t>
      </w:r>
      <w:r w:rsidRPr="004D35ED">
        <w:rPr>
          <w:rFonts w:cs="Arial"/>
          <w:szCs w:val="20"/>
        </w:rPr>
        <w:t>právními vadami.</w:t>
      </w:r>
    </w:p>
    <w:p w14:paraId="21FE3AAD" w14:textId="77777777" w:rsidR="00A41D93" w:rsidRPr="004D35ED" w:rsidRDefault="00A41D93" w:rsidP="00A41D93">
      <w:pPr>
        <w:pStyle w:val="Nadpis2"/>
        <w:ind w:left="426" w:hanging="426"/>
        <w:rPr>
          <w:rFonts w:cs="Arial"/>
          <w:szCs w:val="20"/>
        </w:rPr>
      </w:pPr>
      <w:r w:rsidRPr="004D35ED">
        <w:rPr>
          <w:rFonts w:cs="Arial"/>
          <w:szCs w:val="20"/>
        </w:rPr>
        <w:t xml:space="preserve">Po oznámení vady provede Poskytovatel prvotní </w:t>
      </w:r>
      <w:r w:rsidRPr="004D35ED">
        <w:rPr>
          <w:rFonts w:eastAsia="HiddenHorzOCR" w:cs="Arial"/>
          <w:szCs w:val="20"/>
        </w:rPr>
        <w:t xml:space="preserve">zjištění </w:t>
      </w:r>
      <w:r w:rsidRPr="004D35ED">
        <w:rPr>
          <w:rFonts w:cs="Arial"/>
          <w:szCs w:val="20"/>
        </w:rPr>
        <w:t xml:space="preserve">vady a navrhne následný postup na </w:t>
      </w:r>
      <w:r w:rsidRPr="004D35ED">
        <w:rPr>
          <w:rFonts w:eastAsia="HiddenHorzOCR" w:cs="Arial"/>
          <w:szCs w:val="20"/>
        </w:rPr>
        <w:t xml:space="preserve">odstranění </w:t>
      </w:r>
      <w:r w:rsidRPr="004D35ED">
        <w:rPr>
          <w:rFonts w:cs="Arial"/>
          <w:szCs w:val="20"/>
        </w:rPr>
        <w:t>závady.</w:t>
      </w:r>
    </w:p>
    <w:p w14:paraId="311DB3C0" w14:textId="77777777" w:rsidR="00A41D93" w:rsidRPr="004D35ED" w:rsidRDefault="00A41D93" w:rsidP="00A41D93">
      <w:pPr>
        <w:pStyle w:val="Nadpis2"/>
        <w:ind w:left="426" w:hanging="426"/>
        <w:rPr>
          <w:rFonts w:eastAsia="HiddenHorzOCR" w:cs="Arial"/>
          <w:szCs w:val="20"/>
        </w:rPr>
      </w:pPr>
      <w:r w:rsidRPr="004D35ED">
        <w:rPr>
          <w:rFonts w:cs="Arial"/>
          <w:szCs w:val="20"/>
        </w:rPr>
        <w:t xml:space="preserve">Poskytovatel si vyhrazuje právo prozkoumat </w:t>
      </w:r>
      <w:r w:rsidRPr="004D35ED">
        <w:rPr>
          <w:rFonts w:eastAsia="HiddenHorzOCR" w:cs="Arial"/>
          <w:szCs w:val="20"/>
        </w:rPr>
        <w:t xml:space="preserve">oprávněnost </w:t>
      </w:r>
      <w:r w:rsidRPr="004D35ED">
        <w:rPr>
          <w:rFonts w:cs="Arial"/>
          <w:szCs w:val="20"/>
        </w:rPr>
        <w:t xml:space="preserve">reklamace každé konkrétní vady s následným </w:t>
      </w:r>
      <w:r w:rsidRPr="004D35ED">
        <w:rPr>
          <w:rFonts w:eastAsia="HiddenHorzOCR" w:cs="Arial"/>
          <w:szCs w:val="20"/>
        </w:rPr>
        <w:t xml:space="preserve">vyjádřením příslušných odborníků </w:t>
      </w:r>
      <w:r w:rsidRPr="004D35ED">
        <w:rPr>
          <w:rFonts w:cs="Arial"/>
          <w:szCs w:val="20"/>
        </w:rPr>
        <w:t xml:space="preserve">servisního </w:t>
      </w:r>
      <w:r w:rsidRPr="004D35ED">
        <w:rPr>
          <w:rFonts w:eastAsia="HiddenHorzOCR" w:cs="Arial"/>
          <w:szCs w:val="20"/>
        </w:rPr>
        <w:t>střediska.</w:t>
      </w:r>
    </w:p>
    <w:p w14:paraId="5B85895E" w14:textId="77777777" w:rsidR="00A41D93" w:rsidRPr="004D35ED" w:rsidRDefault="00A41D93" w:rsidP="00A41D93">
      <w:pPr>
        <w:pStyle w:val="Nadpis2"/>
        <w:ind w:left="426" w:hanging="426"/>
        <w:rPr>
          <w:rFonts w:eastAsia="HiddenHorzOCR" w:cs="Arial"/>
          <w:szCs w:val="20"/>
        </w:rPr>
      </w:pPr>
      <w:r w:rsidRPr="004D35ED">
        <w:rPr>
          <w:rFonts w:cs="Arial"/>
          <w:szCs w:val="20"/>
        </w:rPr>
        <w:t xml:space="preserve">Za </w:t>
      </w:r>
      <w:r w:rsidRPr="004D35ED">
        <w:rPr>
          <w:rFonts w:eastAsia="HiddenHorzOCR" w:cs="Arial"/>
          <w:szCs w:val="20"/>
        </w:rPr>
        <w:t xml:space="preserve">účelem </w:t>
      </w:r>
      <w:r w:rsidRPr="004D35ED">
        <w:rPr>
          <w:rFonts w:cs="Arial"/>
          <w:szCs w:val="20"/>
        </w:rPr>
        <w:t xml:space="preserve">posouzení </w:t>
      </w:r>
      <w:r w:rsidRPr="004D35ED">
        <w:rPr>
          <w:rFonts w:eastAsia="HiddenHorzOCR" w:cs="Arial"/>
          <w:szCs w:val="20"/>
        </w:rPr>
        <w:t xml:space="preserve">oprávněnosti </w:t>
      </w:r>
      <w:r w:rsidRPr="004D35ED">
        <w:rPr>
          <w:rFonts w:cs="Arial"/>
          <w:szCs w:val="20"/>
        </w:rPr>
        <w:t xml:space="preserve">reklamace a stanovení postupu </w:t>
      </w:r>
      <w:r w:rsidRPr="004D35ED">
        <w:rPr>
          <w:rFonts w:eastAsia="HiddenHorzOCR" w:cs="Arial"/>
          <w:szCs w:val="20"/>
        </w:rPr>
        <w:t xml:space="preserve">odstranění </w:t>
      </w:r>
      <w:r w:rsidRPr="004D35ED">
        <w:rPr>
          <w:rFonts w:cs="Arial"/>
          <w:szCs w:val="20"/>
        </w:rPr>
        <w:t xml:space="preserve">vady je Zákazník povinen </w:t>
      </w:r>
      <w:r w:rsidRPr="004D35ED">
        <w:rPr>
          <w:rFonts w:eastAsia="HiddenHorzOCR" w:cs="Arial"/>
          <w:szCs w:val="20"/>
        </w:rPr>
        <w:t>umožnit pracovníkům Poskytovatele</w:t>
      </w:r>
      <w:r w:rsidRPr="004D35ED">
        <w:rPr>
          <w:rFonts w:cs="Arial"/>
          <w:szCs w:val="20"/>
        </w:rPr>
        <w:t xml:space="preserve"> </w:t>
      </w:r>
      <w:r w:rsidRPr="004D35ED">
        <w:rPr>
          <w:rFonts w:eastAsia="HiddenHorzOCR" w:cs="Arial"/>
          <w:szCs w:val="20"/>
        </w:rPr>
        <w:t xml:space="preserve">přístup </w:t>
      </w:r>
      <w:r w:rsidRPr="004D35ED">
        <w:rPr>
          <w:rFonts w:cs="Arial"/>
          <w:szCs w:val="20"/>
        </w:rPr>
        <w:t>k Produktu</w:t>
      </w:r>
      <w:r w:rsidRPr="004D35ED">
        <w:rPr>
          <w:rFonts w:eastAsia="HiddenHorzOCR" w:cs="Arial"/>
          <w:szCs w:val="20"/>
        </w:rPr>
        <w:t>.</w:t>
      </w:r>
    </w:p>
    <w:p w14:paraId="2CF3B2F7" w14:textId="77777777" w:rsidR="00A41D93" w:rsidRPr="004D35ED" w:rsidRDefault="00A41D93" w:rsidP="00A41D93">
      <w:pPr>
        <w:pStyle w:val="Nadpis2"/>
        <w:ind w:left="426" w:hanging="426"/>
        <w:rPr>
          <w:rFonts w:cs="Arial"/>
          <w:szCs w:val="20"/>
        </w:rPr>
      </w:pPr>
      <w:r w:rsidRPr="004D35ED">
        <w:rPr>
          <w:rFonts w:cs="Arial"/>
          <w:szCs w:val="20"/>
        </w:rPr>
        <w:t xml:space="preserve">Servis </w:t>
      </w:r>
      <w:r w:rsidRPr="004D35ED">
        <w:rPr>
          <w:rFonts w:eastAsia="HiddenHorzOCR" w:cs="Arial"/>
          <w:szCs w:val="20"/>
        </w:rPr>
        <w:t xml:space="preserve">záruční </w:t>
      </w:r>
      <w:r w:rsidRPr="004D35ED">
        <w:rPr>
          <w:rFonts w:cs="Arial"/>
          <w:szCs w:val="20"/>
        </w:rPr>
        <w:t>i </w:t>
      </w:r>
      <w:r w:rsidRPr="004D35ED">
        <w:rPr>
          <w:rFonts w:eastAsia="HiddenHorzOCR" w:cs="Arial"/>
          <w:szCs w:val="20"/>
        </w:rPr>
        <w:t xml:space="preserve">pozáruční </w:t>
      </w:r>
      <w:r w:rsidRPr="004D35ED">
        <w:rPr>
          <w:rFonts w:cs="Arial"/>
          <w:szCs w:val="20"/>
        </w:rPr>
        <w:t xml:space="preserve">poskytuje </w:t>
      </w:r>
      <w:r w:rsidRPr="004D35ED">
        <w:rPr>
          <w:rFonts w:eastAsia="HiddenHorzOCR" w:cs="Arial"/>
          <w:szCs w:val="20"/>
        </w:rPr>
        <w:t>přímo Poskytovatel</w:t>
      </w:r>
      <w:r w:rsidRPr="004D35ED">
        <w:rPr>
          <w:rFonts w:cs="Arial"/>
          <w:szCs w:val="20"/>
        </w:rPr>
        <w:t>.</w:t>
      </w:r>
    </w:p>
    <w:p w14:paraId="1C258314" w14:textId="77777777" w:rsidR="00A41D93" w:rsidRPr="004D35ED" w:rsidRDefault="00A41D93" w:rsidP="00A41D93">
      <w:pPr>
        <w:pStyle w:val="Nadpis2"/>
        <w:ind w:left="426" w:hanging="426"/>
        <w:rPr>
          <w:rFonts w:cs="Arial"/>
          <w:szCs w:val="20"/>
        </w:rPr>
      </w:pPr>
      <w:r w:rsidRPr="004D35ED">
        <w:rPr>
          <w:rFonts w:cs="Arial"/>
          <w:szCs w:val="20"/>
        </w:rPr>
        <w:t xml:space="preserve">Poskytovatel se zavazuje, že jeho servisní </w:t>
      </w:r>
      <w:r w:rsidRPr="004D35ED">
        <w:rPr>
          <w:rFonts w:eastAsia="HiddenHorzOCR" w:cs="Arial"/>
          <w:szCs w:val="20"/>
        </w:rPr>
        <w:t xml:space="preserve">oddělení </w:t>
      </w:r>
      <w:r w:rsidRPr="004D35ED">
        <w:rPr>
          <w:rFonts w:cs="Arial"/>
          <w:szCs w:val="20"/>
        </w:rPr>
        <w:t xml:space="preserve">bude fungovat </w:t>
      </w:r>
      <w:r w:rsidRPr="004D35ED">
        <w:rPr>
          <w:rFonts w:eastAsia="HiddenHorzOCR" w:cs="Arial"/>
          <w:szCs w:val="20"/>
        </w:rPr>
        <w:t xml:space="preserve">minimálně </w:t>
      </w:r>
      <w:r w:rsidRPr="004D35ED">
        <w:rPr>
          <w:rFonts w:cs="Arial"/>
          <w:szCs w:val="20"/>
        </w:rPr>
        <w:t>po celou dobu trvání Smlouvy. V </w:t>
      </w:r>
      <w:r w:rsidRPr="004D35ED">
        <w:rPr>
          <w:rFonts w:eastAsia="HiddenHorzOCR" w:cs="Arial"/>
          <w:szCs w:val="20"/>
        </w:rPr>
        <w:t xml:space="preserve">případě </w:t>
      </w:r>
      <w:r w:rsidRPr="004D35ED">
        <w:rPr>
          <w:rFonts w:cs="Arial"/>
          <w:szCs w:val="20"/>
        </w:rPr>
        <w:t xml:space="preserve">zrušení nebo zániku servisního </w:t>
      </w:r>
      <w:r w:rsidRPr="004D35ED">
        <w:rPr>
          <w:rFonts w:eastAsia="HiddenHorzOCR" w:cs="Arial"/>
          <w:szCs w:val="20"/>
        </w:rPr>
        <w:t>střediska Poskytovatele</w:t>
      </w:r>
      <w:r w:rsidRPr="004D35ED">
        <w:rPr>
          <w:rFonts w:cs="Arial"/>
          <w:szCs w:val="20"/>
        </w:rPr>
        <w:t xml:space="preserve"> v </w:t>
      </w:r>
      <w:r w:rsidRPr="004D35ED">
        <w:rPr>
          <w:rFonts w:eastAsia="HiddenHorzOCR" w:cs="Arial"/>
          <w:szCs w:val="20"/>
        </w:rPr>
        <w:t xml:space="preserve">době </w:t>
      </w:r>
      <w:r w:rsidRPr="004D35ED">
        <w:rPr>
          <w:rFonts w:cs="Arial"/>
          <w:szCs w:val="20"/>
        </w:rPr>
        <w:t xml:space="preserve">trvání Smlouvy, je Poskytovatel povinen </w:t>
      </w:r>
      <w:r w:rsidRPr="004D35ED">
        <w:rPr>
          <w:rFonts w:eastAsia="HiddenHorzOCR" w:cs="Arial"/>
          <w:szCs w:val="20"/>
        </w:rPr>
        <w:t xml:space="preserve">smluvně </w:t>
      </w:r>
      <w:r w:rsidRPr="004D35ED">
        <w:rPr>
          <w:rFonts w:cs="Arial"/>
          <w:szCs w:val="20"/>
        </w:rPr>
        <w:t xml:space="preserve">zajistit pro Zákazníka servisní služby u jiného poskytovatele a za stejných podmínek a ve stejném rozsahu a ve stejné </w:t>
      </w:r>
      <w:r w:rsidRPr="004D35ED">
        <w:rPr>
          <w:rFonts w:eastAsia="HiddenHorzOCR" w:cs="Arial"/>
          <w:szCs w:val="20"/>
        </w:rPr>
        <w:t>kvalitě.</w:t>
      </w:r>
    </w:p>
    <w:p w14:paraId="66224578" w14:textId="77777777" w:rsidR="00A41D93" w:rsidRPr="004D35ED" w:rsidRDefault="00A41D93" w:rsidP="00A41D93">
      <w:pPr>
        <w:pStyle w:val="Nadpis2"/>
        <w:ind w:left="426" w:hanging="426"/>
        <w:rPr>
          <w:rFonts w:eastAsiaTheme="minorHAnsi" w:cs="Arial"/>
          <w:b/>
          <w:bCs w:val="0"/>
          <w:szCs w:val="20"/>
        </w:rPr>
      </w:pPr>
      <w:r w:rsidRPr="004D35ED">
        <w:rPr>
          <w:rFonts w:cs="Arial"/>
          <w:b/>
          <w:bCs w:val="0"/>
          <w:szCs w:val="20"/>
        </w:rPr>
        <w:t>Výjimky ze záruky:</w:t>
      </w:r>
    </w:p>
    <w:p w14:paraId="4BCFF711" w14:textId="77777777" w:rsidR="00A41D93" w:rsidRPr="004D35ED" w:rsidRDefault="00A41D93" w:rsidP="00A41D93">
      <w:pPr>
        <w:pStyle w:val="Nadpis3"/>
        <w:ind w:left="426" w:hanging="426"/>
        <w:rPr>
          <w:rFonts w:cs="Arial"/>
        </w:rPr>
      </w:pPr>
      <w:r w:rsidRPr="004D35ED">
        <w:rPr>
          <w:rFonts w:cs="Arial"/>
        </w:rPr>
        <w:t xml:space="preserve">Poskytovatel neodpovídá za vady </w:t>
      </w:r>
      <w:r w:rsidRPr="004D35ED">
        <w:rPr>
          <w:rFonts w:eastAsia="HiddenHorzOCR" w:cs="Arial"/>
        </w:rPr>
        <w:t xml:space="preserve">na Produktu, </w:t>
      </w:r>
      <w:r w:rsidRPr="004D35ED">
        <w:rPr>
          <w:rFonts w:cs="Arial"/>
        </w:rPr>
        <w:t>vzniklé v </w:t>
      </w:r>
      <w:r w:rsidRPr="004D35ED">
        <w:rPr>
          <w:rFonts w:eastAsia="HiddenHorzOCR" w:cs="Arial"/>
        </w:rPr>
        <w:t xml:space="preserve">důsledku </w:t>
      </w:r>
      <w:r w:rsidRPr="004D35ED">
        <w:rPr>
          <w:rFonts w:cs="Arial"/>
        </w:rPr>
        <w:t xml:space="preserve">nedodržení </w:t>
      </w:r>
      <w:r w:rsidRPr="004D35ED">
        <w:rPr>
          <w:rFonts w:eastAsia="HiddenHorzOCR" w:cs="Arial"/>
        </w:rPr>
        <w:t xml:space="preserve">předaných návodu </w:t>
      </w:r>
      <w:r w:rsidRPr="004D35ED">
        <w:rPr>
          <w:rFonts w:cs="Arial"/>
        </w:rPr>
        <w:t>k obsluze a </w:t>
      </w:r>
      <w:r w:rsidRPr="004D35ED">
        <w:rPr>
          <w:rFonts w:eastAsia="HiddenHorzOCR" w:cs="Arial"/>
        </w:rPr>
        <w:t xml:space="preserve">údržbě </w:t>
      </w:r>
      <w:r w:rsidRPr="004D35ED">
        <w:rPr>
          <w:rFonts w:cs="Arial"/>
        </w:rPr>
        <w:t xml:space="preserve">a tato </w:t>
      </w:r>
      <w:r w:rsidRPr="004D35ED">
        <w:rPr>
          <w:rFonts w:eastAsia="HiddenHorzOCR" w:cs="Arial"/>
        </w:rPr>
        <w:t xml:space="preserve">skutečnost </w:t>
      </w:r>
      <w:r w:rsidRPr="004D35ED">
        <w:rPr>
          <w:rFonts w:cs="Arial"/>
        </w:rPr>
        <w:t xml:space="preserve">bude v rámci </w:t>
      </w:r>
      <w:r w:rsidRPr="004D35ED">
        <w:rPr>
          <w:rFonts w:eastAsia="HiddenHorzOCR" w:cs="Arial"/>
        </w:rPr>
        <w:t xml:space="preserve">reklamačního řízení </w:t>
      </w:r>
      <w:r w:rsidRPr="004D35ED">
        <w:rPr>
          <w:rFonts w:cs="Arial"/>
        </w:rPr>
        <w:t>prokázána.</w:t>
      </w:r>
    </w:p>
    <w:p w14:paraId="0446254A" w14:textId="77777777" w:rsidR="00A41D93" w:rsidRPr="004D35ED" w:rsidRDefault="00A41D93" w:rsidP="00A41D93">
      <w:pPr>
        <w:pStyle w:val="Nadpis3"/>
        <w:ind w:left="426" w:hanging="426"/>
        <w:rPr>
          <w:rFonts w:cs="Arial"/>
        </w:rPr>
      </w:pPr>
      <w:r w:rsidRPr="004D35ED">
        <w:rPr>
          <w:rFonts w:cs="Arial"/>
        </w:rPr>
        <w:lastRenderedPageBreak/>
        <w:t xml:space="preserve">Poskytovatel neodpovídá za vady </w:t>
      </w:r>
      <w:r w:rsidRPr="004D35ED">
        <w:rPr>
          <w:rFonts w:eastAsia="HiddenHorzOCR" w:cs="Arial"/>
        </w:rPr>
        <w:t xml:space="preserve">na Produktu, </w:t>
      </w:r>
      <w:r w:rsidRPr="004D35ED">
        <w:rPr>
          <w:rFonts w:cs="Arial"/>
        </w:rPr>
        <w:t xml:space="preserve">které nebyly </w:t>
      </w:r>
      <w:r w:rsidRPr="004D35ED">
        <w:rPr>
          <w:rFonts w:eastAsia="HiddenHorzOCR" w:cs="Arial"/>
        </w:rPr>
        <w:t xml:space="preserve">předmětem plnění </w:t>
      </w:r>
      <w:r w:rsidRPr="004D35ED">
        <w:rPr>
          <w:rFonts w:cs="Arial"/>
        </w:rPr>
        <w:t xml:space="preserve">dle Smlouvy a za vady, vzniklé </w:t>
      </w:r>
      <w:r w:rsidRPr="004D35ED">
        <w:rPr>
          <w:rFonts w:eastAsia="HiddenHorzOCR" w:cs="Arial"/>
        </w:rPr>
        <w:t xml:space="preserve">při </w:t>
      </w:r>
      <w:r w:rsidRPr="004D35ED">
        <w:rPr>
          <w:rFonts w:cs="Arial"/>
        </w:rPr>
        <w:t>užívání Produktu</w:t>
      </w:r>
      <w:r w:rsidRPr="004D35ED">
        <w:rPr>
          <w:rFonts w:eastAsia="HiddenHorzOCR" w:cs="Arial"/>
        </w:rPr>
        <w:t xml:space="preserve"> </w:t>
      </w:r>
      <w:r w:rsidRPr="004D35ED">
        <w:rPr>
          <w:rFonts w:cs="Arial"/>
        </w:rPr>
        <w:t>v rozporu s </w:t>
      </w:r>
      <w:r w:rsidRPr="004D35ED">
        <w:rPr>
          <w:rFonts w:eastAsia="HiddenHorzOCR" w:cs="Arial"/>
        </w:rPr>
        <w:t xml:space="preserve">účelem, </w:t>
      </w:r>
      <w:r w:rsidRPr="004D35ED">
        <w:rPr>
          <w:rFonts w:cs="Arial"/>
        </w:rPr>
        <w:t>ke kterému je konstruován.</w:t>
      </w:r>
    </w:p>
    <w:p w14:paraId="121140C2" w14:textId="77777777" w:rsidR="00A41D93" w:rsidRPr="004D35ED" w:rsidRDefault="00A41D93" w:rsidP="00A41D93">
      <w:pPr>
        <w:pStyle w:val="Nadpis3"/>
        <w:ind w:left="426" w:hanging="426"/>
        <w:rPr>
          <w:rFonts w:cs="Arial"/>
        </w:rPr>
      </w:pPr>
      <w:r w:rsidRPr="004D35ED">
        <w:rPr>
          <w:rFonts w:cs="Arial"/>
        </w:rPr>
        <w:t>Záruka se dále nevztahuje na vady vzniklé v </w:t>
      </w:r>
      <w:r w:rsidRPr="004D35ED">
        <w:rPr>
          <w:rFonts w:eastAsia="HiddenHorzOCR" w:cs="Arial"/>
        </w:rPr>
        <w:t xml:space="preserve">důsledku </w:t>
      </w:r>
      <w:r w:rsidRPr="004D35ED">
        <w:rPr>
          <w:rFonts w:cs="Arial"/>
        </w:rPr>
        <w:t>neodborného zásahu do Produktu</w:t>
      </w:r>
      <w:r w:rsidRPr="004D35ED">
        <w:rPr>
          <w:rFonts w:eastAsia="HiddenHorzOCR" w:cs="Arial"/>
        </w:rPr>
        <w:t xml:space="preserve"> třetími </w:t>
      </w:r>
      <w:r w:rsidRPr="004D35ED">
        <w:rPr>
          <w:rFonts w:cs="Arial"/>
        </w:rPr>
        <w:t xml:space="preserve">osobami nebo </w:t>
      </w:r>
      <w:r w:rsidRPr="004D35ED">
        <w:rPr>
          <w:rFonts w:eastAsia="HiddenHorzOCR" w:cs="Arial"/>
        </w:rPr>
        <w:t xml:space="preserve">nedostatečnou </w:t>
      </w:r>
      <w:r w:rsidRPr="004D35ED">
        <w:rPr>
          <w:rFonts w:cs="Arial"/>
        </w:rPr>
        <w:t>a neodbornou obsluhou a údržbou.</w:t>
      </w:r>
    </w:p>
    <w:p w14:paraId="3AEE00C8" w14:textId="77777777" w:rsidR="00A41D93" w:rsidRPr="004D35ED" w:rsidRDefault="00A41D93" w:rsidP="00A41D93">
      <w:pPr>
        <w:pStyle w:val="Nadpis2"/>
        <w:ind w:left="426" w:hanging="426"/>
        <w:rPr>
          <w:rFonts w:cs="Arial"/>
          <w:b/>
          <w:bCs w:val="0"/>
          <w:szCs w:val="20"/>
        </w:rPr>
      </w:pPr>
      <w:r w:rsidRPr="004D35ED">
        <w:rPr>
          <w:rFonts w:cs="Arial"/>
          <w:b/>
          <w:bCs w:val="0"/>
          <w:szCs w:val="20"/>
        </w:rPr>
        <w:t>Zánik záruky:</w:t>
      </w:r>
    </w:p>
    <w:p w14:paraId="57A0DC3C" w14:textId="77777777" w:rsidR="00A41D93" w:rsidRPr="004D35ED" w:rsidRDefault="00A41D93" w:rsidP="00A41D93">
      <w:pPr>
        <w:pStyle w:val="Nadpis3"/>
        <w:ind w:left="426" w:hanging="426"/>
        <w:rPr>
          <w:rFonts w:cs="Arial"/>
        </w:rPr>
      </w:pPr>
      <w:r w:rsidRPr="004D35ED">
        <w:rPr>
          <w:rFonts w:cs="Arial"/>
        </w:rPr>
        <w:t xml:space="preserve">Zákazník ztrácí práva z poskytnuté záruky za jakost, jestliže bez souhlasu Poskytovatele budou na dodaném Produktu provedeny </w:t>
      </w:r>
      <w:r w:rsidRPr="004D35ED">
        <w:rPr>
          <w:rFonts w:eastAsia="HiddenHorzOCR" w:cs="Arial"/>
        </w:rPr>
        <w:t xml:space="preserve">změny </w:t>
      </w:r>
      <w:r w:rsidRPr="004D35ED">
        <w:rPr>
          <w:rFonts w:cs="Arial"/>
        </w:rPr>
        <w:t>nebo úpravy.</w:t>
      </w:r>
    </w:p>
    <w:p w14:paraId="512DD2FF" w14:textId="77777777" w:rsidR="00A41D93" w:rsidRPr="004D35ED" w:rsidRDefault="00A41D93" w:rsidP="00A41D93">
      <w:pPr>
        <w:pStyle w:val="Nadpis3"/>
        <w:ind w:left="426" w:hanging="426"/>
        <w:rPr>
          <w:rFonts w:cs="Arial"/>
        </w:rPr>
      </w:pPr>
      <w:r w:rsidRPr="004D35ED">
        <w:rPr>
          <w:rFonts w:cs="Arial"/>
        </w:rPr>
        <w:t xml:space="preserve">Záruka zaniká uplynutím </w:t>
      </w:r>
      <w:r w:rsidRPr="004D35ED">
        <w:rPr>
          <w:rFonts w:eastAsia="HiddenHorzOCR" w:cs="Arial"/>
        </w:rPr>
        <w:t xml:space="preserve">záruční </w:t>
      </w:r>
      <w:r w:rsidRPr="004D35ED">
        <w:rPr>
          <w:rFonts w:cs="Arial"/>
        </w:rPr>
        <w:t>doby Produktu</w:t>
      </w:r>
      <w:r w:rsidRPr="004D35ED">
        <w:rPr>
          <w:rFonts w:eastAsia="HiddenHorzOCR" w:cs="Arial"/>
        </w:rPr>
        <w:t xml:space="preserve">, </w:t>
      </w:r>
      <w:r w:rsidRPr="004D35ED">
        <w:rPr>
          <w:rFonts w:cs="Arial"/>
        </w:rPr>
        <w:t xml:space="preserve">poskytnuté Poskytovatelem dle </w:t>
      </w:r>
      <w:r w:rsidRPr="004D35ED">
        <w:rPr>
          <w:rFonts w:eastAsia="HiddenHorzOCR" w:cs="Arial"/>
        </w:rPr>
        <w:t>článku 6.1 S</w:t>
      </w:r>
      <w:r w:rsidRPr="004D35ED">
        <w:rPr>
          <w:rFonts w:cs="Arial"/>
        </w:rPr>
        <w:t>mlouvy.</w:t>
      </w:r>
    </w:p>
    <w:p w14:paraId="66045B5F" w14:textId="77777777" w:rsidR="00A41D93" w:rsidRPr="004D35ED" w:rsidRDefault="00A41D93" w:rsidP="00A41D93">
      <w:pPr>
        <w:pStyle w:val="Nadpis2"/>
        <w:keepNext/>
        <w:ind w:left="426" w:hanging="426"/>
        <w:rPr>
          <w:rFonts w:cs="Arial"/>
          <w:b/>
          <w:bCs w:val="0"/>
          <w:szCs w:val="20"/>
        </w:rPr>
      </w:pPr>
      <w:r w:rsidRPr="004D35ED">
        <w:rPr>
          <w:rFonts w:cs="Arial"/>
          <w:b/>
          <w:bCs w:val="0"/>
          <w:szCs w:val="20"/>
        </w:rPr>
        <w:t xml:space="preserve">Reklamace, </w:t>
      </w:r>
      <w:r w:rsidRPr="004D35ED">
        <w:rPr>
          <w:rFonts w:eastAsia="HiddenHorzOCR" w:cs="Arial"/>
          <w:b/>
          <w:bCs w:val="0"/>
          <w:szCs w:val="20"/>
        </w:rPr>
        <w:t xml:space="preserve">odstranění </w:t>
      </w:r>
      <w:r w:rsidRPr="004D35ED">
        <w:rPr>
          <w:rFonts w:cs="Arial"/>
          <w:b/>
          <w:bCs w:val="0"/>
          <w:szCs w:val="20"/>
        </w:rPr>
        <w:t>vad:</w:t>
      </w:r>
    </w:p>
    <w:p w14:paraId="50324A71" w14:textId="77777777" w:rsidR="00A41D93" w:rsidRPr="004D35ED" w:rsidRDefault="00A41D93" w:rsidP="00A41D93">
      <w:pPr>
        <w:pStyle w:val="Nadpis3"/>
        <w:ind w:left="426" w:hanging="426"/>
        <w:rPr>
          <w:rFonts w:cs="Arial"/>
        </w:rPr>
      </w:pPr>
      <w:r w:rsidRPr="004D35ED">
        <w:rPr>
          <w:rFonts w:cs="Arial"/>
        </w:rPr>
        <w:t>V </w:t>
      </w:r>
      <w:r w:rsidRPr="004D35ED">
        <w:rPr>
          <w:rFonts w:eastAsia="HiddenHorzOCR" w:cs="Arial"/>
        </w:rPr>
        <w:t xml:space="preserve">průběhu záruční </w:t>
      </w:r>
      <w:r w:rsidRPr="004D35ED">
        <w:rPr>
          <w:rFonts w:cs="Arial"/>
        </w:rPr>
        <w:t xml:space="preserve">doby je Poskytovatel povinen na vlastní náklady </w:t>
      </w:r>
      <w:r w:rsidRPr="004D35ED">
        <w:rPr>
          <w:rFonts w:eastAsia="HiddenHorzOCR" w:cs="Arial"/>
        </w:rPr>
        <w:t xml:space="preserve">neprodleně </w:t>
      </w:r>
      <w:r w:rsidRPr="004D35ED">
        <w:rPr>
          <w:rFonts w:cs="Arial"/>
        </w:rPr>
        <w:t>odstranit veškeré vady nebo nahradit vadné díly na Produktu, pakliže se nejedná o vady</w:t>
      </w:r>
      <w:r w:rsidRPr="004D35ED">
        <w:rPr>
          <w:rFonts w:cs="Arial"/>
          <w:color w:val="505050"/>
        </w:rPr>
        <w:t xml:space="preserve">, </w:t>
      </w:r>
      <w:r w:rsidRPr="004D35ED">
        <w:rPr>
          <w:rFonts w:cs="Arial"/>
        </w:rPr>
        <w:t>které jsou uvedeny ve výjimkách ze záruky.</w:t>
      </w:r>
    </w:p>
    <w:p w14:paraId="345E9F5A" w14:textId="77777777" w:rsidR="00A41D93" w:rsidRPr="004D35ED" w:rsidRDefault="00A41D93" w:rsidP="00A41D93">
      <w:pPr>
        <w:pStyle w:val="Nadpis3"/>
        <w:ind w:left="426" w:hanging="426"/>
        <w:rPr>
          <w:rFonts w:cs="Arial"/>
        </w:rPr>
      </w:pPr>
      <w:r w:rsidRPr="004D35ED">
        <w:rPr>
          <w:rFonts w:cs="Arial"/>
        </w:rPr>
        <w:t>V </w:t>
      </w:r>
      <w:r w:rsidRPr="004D35ED">
        <w:rPr>
          <w:rFonts w:eastAsia="HiddenHorzOCR" w:cs="Arial"/>
        </w:rPr>
        <w:t xml:space="preserve">případě záručních </w:t>
      </w:r>
      <w:r w:rsidRPr="004D35ED">
        <w:rPr>
          <w:rFonts w:cs="Arial"/>
        </w:rPr>
        <w:t xml:space="preserve">oprav je Poskytovatel povinen bez </w:t>
      </w:r>
      <w:r w:rsidRPr="004D35ED">
        <w:rPr>
          <w:rFonts w:eastAsia="HiddenHorzOCR" w:cs="Arial"/>
        </w:rPr>
        <w:t xml:space="preserve">zbytečného </w:t>
      </w:r>
      <w:r w:rsidRPr="004D35ED">
        <w:rPr>
          <w:rFonts w:cs="Arial"/>
        </w:rPr>
        <w:t xml:space="preserve">odkladu po </w:t>
      </w:r>
      <w:r w:rsidRPr="004D35ED">
        <w:rPr>
          <w:rFonts w:eastAsia="HiddenHorzOCR" w:cs="Arial"/>
        </w:rPr>
        <w:t xml:space="preserve">uplatnění </w:t>
      </w:r>
      <w:r w:rsidRPr="004D35ED">
        <w:rPr>
          <w:rFonts w:cs="Arial"/>
        </w:rPr>
        <w:t xml:space="preserve">reklamace zjistit </w:t>
      </w:r>
      <w:r w:rsidRPr="004D35ED">
        <w:rPr>
          <w:rFonts w:eastAsia="HiddenHorzOCR" w:cs="Arial"/>
        </w:rPr>
        <w:t xml:space="preserve">příčinu </w:t>
      </w:r>
      <w:r w:rsidRPr="004D35ED">
        <w:rPr>
          <w:rFonts w:cs="Arial"/>
        </w:rPr>
        <w:t>vady a zároveň sdělit Zákazníkovi termín odstranění této vady, který nebude delší než 5 pracovních dní od oznámení vady, a zahájit opravu v termínu určeném typem servisní smlouvy.</w:t>
      </w:r>
    </w:p>
    <w:p w14:paraId="2D14126B" w14:textId="77777777" w:rsidR="00A41D93" w:rsidRPr="004D35ED" w:rsidRDefault="00A41D93" w:rsidP="00A41D93">
      <w:pPr>
        <w:pStyle w:val="Nadpis3"/>
        <w:ind w:left="426" w:hanging="426"/>
        <w:rPr>
          <w:rFonts w:cs="Arial"/>
        </w:rPr>
      </w:pPr>
      <w:r w:rsidRPr="004D35ED">
        <w:rPr>
          <w:rFonts w:cs="Arial"/>
        </w:rPr>
        <w:t xml:space="preserve">Bude-li Zákazník požadovat provedení opravy i v případě neoprávněné reklamace, uhradí Zákazník náklady spojené s opravou, kterou provede </w:t>
      </w:r>
      <w:r w:rsidRPr="004D35ED">
        <w:rPr>
          <w:rFonts w:eastAsia="HiddenHorzOCR" w:cs="Arial"/>
          <w:color w:val="222222"/>
        </w:rPr>
        <w:t>servisní oddělení Poskytovatele dle platného ceníku, a to včetně nákladů na dopravu.</w:t>
      </w:r>
    </w:p>
    <w:p w14:paraId="76135AB9" w14:textId="77777777" w:rsidR="00A41D93" w:rsidRPr="004D35ED" w:rsidRDefault="00A41D93" w:rsidP="00A41D93">
      <w:pPr>
        <w:pStyle w:val="Nadpis3"/>
        <w:ind w:left="426" w:hanging="426"/>
        <w:rPr>
          <w:rFonts w:eastAsia="HiddenHorzOCR" w:cs="Arial"/>
        </w:rPr>
      </w:pPr>
      <w:r w:rsidRPr="004D35ED">
        <w:rPr>
          <w:rFonts w:eastAsia="HiddenHorzOCR" w:cs="Arial"/>
        </w:rPr>
        <w:t>Záruční doba Produktu se prodlouží o dobu, po kterou byl Produkt v důsledku zárukou kryté vady mimo provoz.</w:t>
      </w:r>
    </w:p>
    <w:p w14:paraId="5F8C72D3" w14:textId="77777777" w:rsidR="00A41D93" w:rsidRPr="004D35ED" w:rsidRDefault="00A41D93" w:rsidP="00A41D93">
      <w:pPr>
        <w:pStyle w:val="Nadpis3"/>
        <w:ind w:left="426" w:hanging="426"/>
        <w:rPr>
          <w:rFonts w:eastAsia="HiddenHorzOCR" w:cs="Arial"/>
        </w:rPr>
      </w:pPr>
      <w:r w:rsidRPr="004D35ED">
        <w:rPr>
          <w:rFonts w:eastAsia="HiddenHorzOCR" w:cs="Arial"/>
        </w:rPr>
        <w:t>Poskytovatel sdělí Zákazníkovi stanovisko ke způsobu řešení reklamace.</w:t>
      </w:r>
    </w:p>
    <w:p w14:paraId="2A1E002A" w14:textId="77777777" w:rsidR="00A41D93" w:rsidRPr="004D35ED" w:rsidRDefault="00A41D93" w:rsidP="00A41D93">
      <w:pPr>
        <w:pStyle w:val="Nadpis3"/>
        <w:ind w:left="426" w:hanging="426"/>
        <w:rPr>
          <w:rFonts w:eastAsia="HiddenHorzOCR" w:cs="Arial"/>
        </w:rPr>
      </w:pPr>
      <w:r w:rsidRPr="004D35ED">
        <w:rPr>
          <w:rFonts w:eastAsia="HiddenHorzOCR" w:cs="Arial"/>
        </w:rPr>
        <w:t>Reklamaci vady, zjištěné po převzetí, provede Zákazník telefonicky či e-mailem na kontakt uvedený v předávacím protokolu s popisem vady, jejího projevu a charakteru. Zjištění vady je Zákazník povinen vytknout Poskytovateli bez zbytečného odkladu.</w:t>
      </w:r>
    </w:p>
    <w:p w14:paraId="5BF91A3B" w14:textId="77777777" w:rsidR="00A41D93" w:rsidRPr="004D35ED" w:rsidRDefault="00A41D93" w:rsidP="00A41D93">
      <w:pPr>
        <w:pStyle w:val="Nadpis3"/>
        <w:ind w:left="426" w:hanging="426"/>
        <w:rPr>
          <w:rFonts w:eastAsia="HiddenHorzOCR" w:cs="Arial"/>
        </w:rPr>
      </w:pPr>
      <w:r w:rsidRPr="004D35ED">
        <w:rPr>
          <w:rFonts w:eastAsia="HiddenHorzOCR" w:cs="Arial"/>
        </w:rPr>
        <w:t>Úhradu oprav, které nebudou záručními opravami, bude Zákazník provádět na základě vystavených faktur se splatností 15 dní od doručení Zákazníkovi.</w:t>
      </w:r>
    </w:p>
    <w:p w14:paraId="7E703481" w14:textId="77777777" w:rsidR="00A41D93" w:rsidRPr="004D35ED" w:rsidRDefault="00A41D93" w:rsidP="00A41D93">
      <w:pPr>
        <w:pStyle w:val="Nadpis3"/>
        <w:ind w:left="426" w:hanging="426"/>
        <w:rPr>
          <w:rFonts w:eastAsia="HiddenHorzOCR" w:cs="Arial"/>
        </w:rPr>
      </w:pPr>
      <w:r w:rsidRPr="004D35ED">
        <w:rPr>
          <w:rFonts w:eastAsia="HiddenHorzOCR" w:cs="Arial"/>
        </w:rPr>
        <w:t>Opravy Produktu v době platnosti a účinnosti Smlouvy může provádět pouze Poskytovatel.</w:t>
      </w:r>
    </w:p>
    <w:p w14:paraId="319B285C" w14:textId="77777777" w:rsidR="00A41D93" w:rsidRPr="004D35ED" w:rsidRDefault="00A41D93" w:rsidP="00B67A75">
      <w:pPr>
        <w:pStyle w:val="Nadpis3"/>
        <w:spacing w:after="240"/>
        <w:ind w:left="426" w:hanging="426"/>
        <w:rPr>
          <w:rFonts w:cs="Arial"/>
        </w:rPr>
      </w:pPr>
      <w:r w:rsidRPr="004D35ED">
        <w:rPr>
          <w:rFonts w:cs="Arial"/>
        </w:rPr>
        <w:t>Zákazník bude provádět základní údržbu a očistu Produktu svépomocí, dle návodu k obsluze.</w:t>
      </w:r>
    </w:p>
    <w:p w14:paraId="28680FB0" w14:textId="77777777" w:rsidR="00B67A75" w:rsidRPr="004D35ED" w:rsidRDefault="00B67A75" w:rsidP="00F20022">
      <w:pPr>
        <w:numPr>
          <w:ilvl w:val="0"/>
          <w:numId w:val="1"/>
        </w:numPr>
        <w:spacing w:line="280" w:lineRule="atLeast"/>
        <w:jc w:val="center"/>
        <w:rPr>
          <w:rFonts w:ascii="Arial" w:hAnsi="Arial" w:cs="Arial"/>
          <w:b/>
        </w:rPr>
      </w:pPr>
    </w:p>
    <w:p w14:paraId="3B2EAA9B" w14:textId="3B54D560" w:rsidR="0077330C" w:rsidRPr="004D35ED" w:rsidRDefault="00B67A75" w:rsidP="00F20022">
      <w:pPr>
        <w:spacing w:line="280" w:lineRule="atLeast"/>
        <w:ind w:left="435"/>
        <w:jc w:val="center"/>
        <w:rPr>
          <w:rFonts w:ascii="Arial" w:hAnsi="Arial" w:cs="Arial"/>
          <w:b/>
        </w:rPr>
      </w:pPr>
      <w:r w:rsidRPr="004D35ED">
        <w:rPr>
          <w:rFonts w:ascii="Arial" w:hAnsi="Arial" w:cs="Arial"/>
          <w:b/>
        </w:rPr>
        <w:t>SOUČÁST STAVBY</w:t>
      </w:r>
    </w:p>
    <w:p w14:paraId="408AA5CE" w14:textId="77777777" w:rsidR="003735E4" w:rsidRPr="004D35ED" w:rsidRDefault="003735E4" w:rsidP="00F20022">
      <w:pPr>
        <w:spacing w:line="280" w:lineRule="atLeast"/>
        <w:ind w:left="435"/>
        <w:jc w:val="center"/>
        <w:rPr>
          <w:rFonts w:ascii="Arial" w:hAnsi="Arial" w:cs="Arial"/>
          <w:b/>
          <w:sz w:val="20"/>
          <w:szCs w:val="20"/>
        </w:rPr>
      </w:pPr>
    </w:p>
    <w:p w14:paraId="0853C3B8" w14:textId="77777777" w:rsidR="00064508" w:rsidRPr="004D35ED" w:rsidRDefault="00064508" w:rsidP="00064508">
      <w:pPr>
        <w:pStyle w:val="Odstavecseseznamem"/>
        <w:keepNext/>
        <w:keepLines/>
        <w:numPr>
          <w:ilvl w:val="0"/>
          <w:numId w:val="2"/>
        </w:numPr>
        <w:spacing w:before="360" w:after="120" w:line="276" w:lineRule="auto"/>
        <w:contextualSpacing w:val="0"/>
        <w:jc w:val="both"/>
        <w:outlineLvl w:val="0"/>
        <w:rPr>
          <w:rFonts w:ascii="Arial" w:eastAsiaTheme="majorEastAsia" w:hAnsi="Arial" w:cs="Arial"/>
          <w:b/>
          <w:bCs/>
          <w:caps/>
          <w:vanish/>
          <w:sz w:val="20"/>
          <w:szCs w:val="20"/>
          <w:lang w:eastAsia="en-US"/>
        </w:rPr>
      </w:pPr>
    </w:p>
    <w:p w14:paraId="1088214B" w14:textId="77777777" w:rsidR="0077330C" w:rsidRPr="004D35ED" w:rsidRDefault="0077330C" w:rsidP="00064508">
      <w:pPr>
        <w:pStyle w:val="Nadpis2"/>
        <w:rPr>
          <w:rFonts w:cs="Arial"/>
          <w:szCs w:val="20"/>
        </w:rPr>
      </w:pPr>
      <w:r w:rsidRPr="004D35ED">
        <w:rPr>
          <w:rFonts w:cs="Arial"/>
          <w:b/>
          <w:szCs w:val="20"/>
        </w:rPr>
        <w:t xml:space="preserve">Podmínky. </w:t>
      </w:r>
      <w:r w:rsidRPr="004D35ED">
        <w:rPr>
          <w:rFonts w:cs="Arial"/>
          <w:szCs w:val="20"/>
        </w:rPr>
        <w:t>Nedílnou součástí této Smlouvy jsou aktuálně účinné všeobecné obchodní podmínky Poskytovatele (dále jen „</w:t>
      </w:r>
      <w:r w:rsidRPr="004D35ED">
        <w:rPr>
          <w:rFonts w:cs="Arial"/>
          <w:b/>
          <w:szCs w:val="20"/>
        </w:rPr>
        <w:t>Podmínky</w:t>
      </w:r>
      <w:r w:rsidRPr="004D35ED">
        <w:rPr>
          <w:rFonts w:cs="Arial"/>
          <w:szCs w:val="20"/>
        </w:rPr>
        <w:t xml:space="preserve">“), které jsou dostupné na adrese </w:t>
      </w:r>
      <w:hyperlink r:id="rId7" w:history="1">
        <w:r w:rsidRPr="004D35ED">
          <w:rPr>
            <w:rStyle w:val="Hypertextovodkaz"/>
            <w:rFonts w:cs="Arial"/>
            <w:szCs w:val="20"/>
            <w:lang w:eastAsia="cs-CZ"/>
          </w:rPr>
          <w:t>https://www.igalileo.cz/obchodni-podminky/</w:t>
        </w:r>
      </w:hyperlink>
      <w:r w:rsidRPr="004D35ED">
        <w:rPr>
          <w:rFonts w:cs="Arial"/>
          <w:szCs w:val="20"/>
        </w:rPr>
        <w:t xml:space="preserve">, a jejichž znění v době uzavření této Smlouvy je přílohou této Smlouvy. Uzavřením Smlouvy Zákazník vyjadřuje svůj bezvýhradný souhlas s těmito Podmínkami. </w:t>
      </w:r>
    </w:p>
    <w:p w14:paraId="5171FD9B" w14:textId="5A201E12" w:rsidR="0077330C" w:rsidRPr="004D35ED" w:rsidRDefault="0077330C" w:rsidP="0077330C">
      <w:pPr>
        <w:pStyle w:val="Nadpis2"/>
        <w:ind w:left="426" w:hanging="426"/>
        <w:rPr>
          <w:rFonts w:cs="Arial"/>
          <w:szCs w:val="20"/>
          <w:lang w:eastAsia="cs-CZ"/>
        </w:rPr>
      </w:pPr>
      <w:r w:rsidRPr="004D35ED">
        <w:rPr>
          <w:rFonts w:cs="Arial"/>
          <w:b/>
          <w:szCs w:val="20"/>
          <w:lang w:eastAsia="cs-CZ"/>
        </w:rPr>
        <w:t xml:space="preserve">Úpravy Smlouvy. </w:t>
      </w:r>
      <w:r w:rsidRPr="004D35ED">
        <w:rPr>
          <w:rFonts w:cs="Arial"/>
          <w:szCs w:val="20"/>
          <w:lang w:eastAsia="cs-CZ"/>
        </w:rPr>
        <w:t>Poskytovatel má právo se souhlasem Zákazníka změnit Smlouvu v rozsahu a v souladu s pravidly stanovenými v Podmínkách.</w:t>
      </w:r>
    </w:p>
    <w:p w14:paraId="1D2E8DF4" w14:textId="1E089552" w:rsidR="003735E4" w:rsidRPr="004D35ED" w:rsidRDefault="003735E4" w:rsidP="003735E4">
      <w:pPr>
        <w:rPr>
          <w:rFonts w:ascii="Arial" w:hAnsi="Arial" w:cs="Arial"/>
          <w:sz w:val="20"/>
          <w:szCs w:val="20"/>
        </w:rPr>
      </w:pPr>
    </w:p>
    <w:p w14:paraId="4A552FCC" w14:textId="77777777" w:rsidR="003735E4" w:rsidRPr="004D35ED" w:rsidRDefault="003735E4" w:rsidP="003735E4">
      <w:pPr>
        <w:rPr>
          <w:rFonts w:ascii="Arial" w:hAnsi="Arial" w:cs="Arial"/>
          <w:sz w:val="20"/>
          <w:szCs w:val="20"/>
        </w:rPr>
      </w:pPr>
    </w:p>
    <w:p w14:paraId="1D1B0877" w14:textId="77777777" w:rsidR="007E3E6F" w:rsidRPr="004D35ED" w:rsidRDefault="007E3E6F" w:rsidP="007E3E6F">
      <w:pPr>
        <w:numPr>
          <w:ilvl w:val="0"/>
          <w:numId w:val="1"/>
        </w:numPr>
        <w:spacing w:line="280" w:lineRule="atLeast"/>
        <w:jc w:val="center"/>
        <w:rPr>
          <w:rFonts w:ascii="Arial" w:hAnsi="Arial" w:cs="Arial"/>
          <w:b/>
          <w:caps/>
        </w:rPr>
      </w:pPr>
    </w:p>
    <w:p w14:paraId="312078F3" w14:textId="41178A1D" w:rsidR="0077330C" w:rsidRPr="004D35ED" w:rsidRDefault="0077330C" w:rsidP="007E3E6F">
      <w:pPr>
        <w:spacing w:line="280" w:lineRule="atLeast"/>
        <w:ind w:left="435"/>
        <w:jc w:val="center"/>
        <w:rPr>
          <w:rFonts w:ascii="Arial" w:hAnsi="Arial" w:cs="Arial"/>
          <w:b/>
        </w:rPr>
      </w:pPr>
      <w:r w:rsidRPr="004D35ED">
        <w:rPr>
          <w:rFonts w:ascii="Arial" w:hAnsi="Arial" w:cs="Arial"/>
          <w:b/>
        </w:rPr>
        <w:t>SMLUVNÍ POKUTY</w:t>
      </w:r>
    </w:p>
    <w:p w14:paraId="3F1A4EAE" w14:textId="77777777" w:rsidR="003735E4" w:rsidRPr="004D35ED" w:rsidRDefault="003735E4" w:rsidP="007E3E6F">
      <w:pPr>
        <w:spacing w:line="280" w:lineRule="atLeast"/>
        <w:ind w:left="435"/>
        <w:jc w:val="center"/>
        <w:rPr>
          <w:rFonts w:ascii="Arial" w:hAnsi="Arial" w:cs="Arial"/>
          <w:b/>
          <w:caps/>
          <w:sz w:val="20"/>
          <w:szCs w:val="20"/>
        </w:rPr>
      </w:pPr>
    </w:p>
    <w:p w14:paraId="45CCD333" w14:textId="77777777" w:rsidR="0077330C" w:rsidRPr="004D35ED" w:rsidRDefault="0077330C" w:rsidP="0077330C">
      <w:pPr>
        <w:pStyle w:val="Odstavecseseznamem"/>
        <w:numPr>
          <w:ilvl w:val="0"/>
          <w:numId w:val="14"/>
        </w:numPr>
        <w:spacing w:after="240"/>
        <w:ind w:left="426" w:hanging="426"/>
        <w:jc w:val="both"/>
        <w:rPr>
          <w:rFonts w:ascii="Arial" w:hAnsi="Arial" w:cs="Arial"/>
          <w:sz w:val="20"/>
          <w:szCs w:val="20"/>
        </w:rPr>
      </w:pPr>
      <w:r w:rsidRPr="004D35ED">
        <w:rPr>
          <w:rFonts w:ascii="Arial" w:hAnsi="Arial" w:cs="Arial"/>
          <w:sz w:val="20"/>
          <w:szCs w:val="20"/>
        </w:rPr>
        <w:t>V případě porušení povinností dle smlouvy má Zákazník nárok na zaplacení smluvní pokuty. Nárok na zaplacení smluvní pokuty může Zákazník uplatnit opakovaně i kumulativně.</w:t>
      </w:r>
    </w:p>
    <w:p w14:paraId="5DCF2BF5" w14:textId="77777777" w:rsidR="0077330C" w:rsidRPr="004D35ED" w:rsidRDefault="0077330C" w:rsidP="0077330C">
      <w:pPr>
        <w:pStyle w:val="Odstavecseseznamem"/>
        <w:spacing w:after="240"/>
        <w:ind w:left="426" w:hanging="426"/>
        <w:jc w:val="both"/>
        <w:rPr>
          <w:rFonts w:ascii="Arial" w:hAnsi="Arial" w:cs="Arial"/>
          <w:sz w:val="20"/>
          <w:szCs w:val="20"/>
        </w:rPr>
      </w:pPr>
    </w:p>
    <w:p w14:paraId="6FD64D70" w14:textId="77777777" w:rsidR="0077330C" w:rsidRPr="004D35ED" w:rsidRDefault="0077330C" w:rsidP="0077330C">
      <w:pPr>
        <w:pStyle w:val="Odstavecseseznamem"/>
        <w:numPr>
          <w:ilvl w:val="0"/>
          <w:numId w:val="14"/>
        </w:numPr>
        <w:spacing w:after="240"/>
        <w:ind w:left="426" w:hanging="426"/>
        <w:jc w:val="both"/>
        <w:rPr>
          <w:rFonts w:ascii="Arial" w:hAnsi="Arial" w:cs="Arial"/>
          <w:sz w:val="20"/>
          <w:szCs w:val="20"/>
        </w:rPr>
      </w:pPr>
      <w:r w:rsidRPr="004D35ED">
        <w:rPr>
          <w:rFonts w:ascii="Arial" w:hAnsi="Arial" w:cs="Arial"/>
          <w:sz w:val="20"/>
          <w:szCs w:val="20"/>
        </w:rPr>
        <w:t>Při nesplnění lhůty pro zhotovení díla je Zákazník oprávněn požadovat po Poskytovateli zaplacení smluvní pokuty ve výši 0,5 % z celkové ceny díla za každý započatý den prodlení.</w:t>
      </w:r>
    </w:p>
    <w:p w14:paraId="0B65B00F" w14:textId="77777777" w:rsidR="0077330C" w:rsidRPr="004D35ED" w:rsidRDefault="0077330C" w:rsidP="0077330C">
      <w:pPr>
        <w:pStyle w:val="Odstavecseseznamem"/>
        <w:spacing w:after="240"/>
        <w:ind w:left="426" w:hanging="426"/>
        <w:jc w:val="both"/>
        <w:rPr>
          <w:rFonts w:ascii="Arial" w:hAnsi="Arial" w:cs="Arial"/>
          <w:sz w:val="20"/>
          <w:szCs w:val="20"/>
        </w:rPr>
      </w:pPr>
    </w:p>
    <w:p w14:paraId="571FF85A" w14:textId="77777777" w:rsidR="0077330C" w:rsidRPr="004D35ED" w:rsidRDefault="0077330C" w:rsidP="0077330C">
      <w:pPr>
        <w:pStyle w:val="Odstavecseseznamem"/>
        <w:numPr>
          <w:ilvl w:val="0"/>
          <w:numId w:val="14"/>
        </w:numPr>
        <w:spacing w:after="240"/>
        <w:ind w:left="426" w:hanging="426"/>
        <w:jc w:val="both"/>
        <w:rPr>
          <w:rFonts w:ascii="Arial" w:hAnsi="Arial" w:cs="Arial"/>
          <w:sz w:val="20"/>
          <w:szCs w:val="20"/>
        </w:rPr>
      </w:pPr>
      <w:r w:rsidRPr="004D35ED">
        <w:rPr>
          <w:rFonts w:ascii="Arial" w:hAnsi="Arial" w:cs="Arial"/>
          <w:sz w:val="20"/>
          <w:szCs w:val="20"/>
        </w:rPr>
        <w:t>Při nesplnění termínu pro odstranění vad a nedodělků, jakož i pro odstranění vad, které se vyskytly v záruční době, je Zákazník oprávněn požadovat po Poskytovateli zaplacení smluvní pokuty ve výši 5 000,00 Kč (pět tisíc korun českých) za každý započatý den prodlení se splněním každé jednotlivé povinnosti až do jejího úplného a řádného splnění, a to i opakovaně.</w:t>
      </w:r>
    </w:p>
    <w:p w14:paraId="00878AC9" w14:textId="77777777" w:rsidR="0077330C" w:rsidRPr="004D35ED" w:rsidRDefault="0077330C" w:rsidP="0077330C">
      <w:pPr>
        <w:pStyle w:val="Odstavecseseznamem"/>
        <w:spacing w:after="240"/>
        <w:ind w:left="426" w:hanging="426"/>
        <w:jc w:val="both"/>
        <w:rPr>
          <w:rFonts w:ascii="Arial" w:hAnsi="Arial" w:cs="Arial"/>
          <w:sz w:val="20"/>
          <w:szCs w:val="20"/>
        </w:rPr>
      </w:pPr>
    </w:p>
    <w:p w14:paraId="6AE3FEAF" w14:textId="77777777" w:rsidR="0077330C" w:rsidRPr="004D35ED" w:rsidRDefault="0077330C" w:rsidP="0077330C">
      <w:pPr>
        <w:pStyle w:val="Odstavecseseznamem"/>
        <w:numPr>
          <w:ilvl w:val="0"/>
          <w:numId w:val="14"/>
        </w:numPr>
        <w:spacing w:after="240"/>
        <w:ind w:left="426" w:hanging="426"/>
        <w:jc w:val="both"/>
        <w:rPr>
          <w:rFonts w:ascii="Arial" w:hAnsi="Arial" w:cs="Arial"/>
          <w:sz w:val="20"/>
          <w:szCs w:val="20"/>
        </w:rPr>
      </w:pPr>
      <w:r w:rsidRPr="004D35ED">
        <w:rPr>
          <w:rFonts w:ascii="Arial" w:hAnsi="Arial" w:cs="Arial"/>
          <w:sz w:val="20"/>
          <w:szCs w:val="20"/>
        </w:rPr>
        <w:t>Při porušení jiné povinnosti Poskytovatele dle této smlouvy může Zákazník požadovat po Poskytovateli zaplacení smluvní pokuty ve výši 1 000,00 Kč (jeden tisíc korun českých) za každé jednotlivé porušení.</w:t>
      </w:r>
    </w:p>
    <w:p w14:paraId="47AE6C39" w14:textId="77777777" w:rsidR="0077330C" w:rsidRPr="004D35ED" w:rsidRDefault="0077330C" w:rsidP="0077330C">
      <w:pPr>
        <w:pStyle w:val="Odstavecseseznamem"/>
        <w:spacing w:after="240"/>
        <w:ind w:left="426" w:hanging="426"/>
        <w:jc w:val="both"/>
        <w:rPr>
          <w:rFonts w:ascii="Arial" w:hAnsi="Arial" w:cs="Arial"/>
          <w:sz w:val="20"/>
          <w:szCs w:val="20"/>
        </w:rPr>
      </w:pPr>
    </w:p>
    <w:p w14:paraId="097A9443" w14:textId="77777777" w:rsidR="0077330C" w:rsidRPr="004D35ED" w:rsidRDefault="0077330C" w:rsidP="0077330C">
      <w:pPr>
        <w:pStyle w:val="Odstavecseseznamem"/>
        <w:numPr>
          <w:ilvl w:val="0"/>
          <w:numId w:val="14"/>
        </w:numPr>
        <w:spacing w:after="240"/>
        <w:ind w:left="426" w:hanging="426"/>
        <w:jc w:val="both"/>
        <w:rPr>
          <w:rFonts w:ascii="Arial" w:hAnsi="Arial" w:cs="Arial"/>
          <w:sz w:val="20"/>
          <w:szCs w:val="20"/>
        </w:rPr>
      </w:pPr>
      <w:r w:rsidRPr="004D35ED">
        <w:rPr>
          <w:rFonts w:ascii="Arial" w:hAnsi="Arial" w:cs="Arial"/>
          <w:sz w:val="20"/>
          <w:szCs w:val="20"/>
        </w:rPr>
        <w:t>Smluvní pokuty jsou splatné do třiceti (30) dnů ode dne doručení jejich vyúčtování druhé smluvní straně.</w:t>
      </w:r>
    </w:p>
    <w:p w14:paraId="3E9681BE" w14:textId="77777777" w:rsidR="0077330C" w:rsidRPr="004D35ED" w:rsidRDefault="0077330C" w:rsidP="0077330C">
      <w:pPr>
        <w:pStyle w:val="Odstavecseseznamem"/>
        <w:spacing w:after="240"/>
        <w:ind w:left="426" w:hanging="426"/>
        <w:jc w:val="both"/>
        <w:rPr>
          <w:rFonts w:ascii="Arial" w:hAnsi="Arial" w:cs="Arial"/>
          <w:sz w:val="20"/>
          <w:szCs w:val="20"/>
        </w:rPr>
      </w:pPr>
    </w:p>
    <w:p w14:paraId="2EFC20BA" w14:textId="77777777" w:rsidR="0077330C" w:rsidRPr="004D35ED" w:rsidRDefault="0077330C" w:rsidP="0077330C">
      <w:pPr>
        <w:pStyle w:val="Odstavecseseznamem"/>
        <w:numPr>
          <w:ilvl w:val="0"/>
          <w:numId w:val="14"/>
        </w:numPr>
        <w:spacing w:after="240"/>
        <w:ind w:left="426" w:hanging="426"/>
        <w:jc w:val="both"/>
        <w:rPr>
          <w:rFonts w:ascii="Arial" w:hAnsi="Arial" w:cs="Arial"/>
          <w:sz w:val="20"/>
          <w:szCs w:val="20"/>
        </w:rPr>
      </w:pPr>
      <w:r w:rsidRPr="004D35ED">
        <w:rPr>
          <w:rFonts w:ascii="Arial" w:hAnsi="Arial" w:cs="Arial"/>
          <w:sz w:val="20"/>
          <w:szCs w:val="20"/>
        </w:rPr>
        <w:t>Smluvní pokuty ani jejich zaplacení nemají vliv na případný nárok Zákazníka na náhradu škody a právo na ně vzniká bez ohledu na zavinění Poskytovatele.</w:t>
      </w:r>
    </w:p>
    <w:p w14:paraId="19805D15" w14:textId="77777777" w:rsidR="0077330C" w:rsidRPr="004D35ED" w:rsidRDefault="0077330C" w:rsidP="0077330C">
      <w:pPr>
        <w:pStyle w:val="Odstavecseseznamem"/>
        <w:spacing w:after="240"/>
        <w:ind w:left="426" w:hanging="426"/>
        <w:jc w:val="both"/>
        <w:rPr>
          <w:rFonts w:ascii="Arial" w:hAnsi="Arial" w:cs="Arial"/>
          <w:sz w:val="20"/>
          <w:szCs w:val="20"/>
        </w:rPr>
      </w:pPr>
    </w:p>
    <w:p w14:paraId="6C7FBC7A" w14:textId="77777777" w:rsidR="0077330C" w:rsidRPr="004D35ED" w:rsidRDefault="0077330C" w:rsidP="0077330C">
      <w:pPr>
        <w:pStyle w:val="Odstavecseseznamem"/>
        <w:numPr>
          <w:ilvl w:val="0"/>
          <w:numId w:val="14"/>
        </w:numPr>
        <w:spacing w:after="240"/>
        <w:ind w:left="426" w:hanging="426"/>
        <w:jc w:val="both"/>
        <w:rPr>
          <w:rFonts w:ascii="Arial" w:hAnsi="Arial" w:cs="Arial"/>
          <w:sz w:val="20"/>
          <w:szCs w:val="20"/>
        </w:rPr>
      </w:pPr>
      <w:r w:rsidRPr="004D35ED">
        <w:rPr>
          <w:rFonts w:ascii="Arial" w:hAnsi="Arial" w:cs="Arial"/>
          <w:sz w:val="20"/>
          <w:szCs w:val="20"/>
        </w:rPr>
        <w:t>Ujednání o smluvních pokutách zůstávají v platnosti i v případě odstoupení od smlouvy a nemají vliv na případnou možnost domáhat se vedle smluvní pokuty i náhrady škody, a to i ve výši přesahující dojednanou výši smluvní pokuty.</w:t>
      </w:r>
    </w:p>
    <w:p w14:paraId="7B6E89F4" w14:textId="77777777" w:rsidR="0077330C" w:rsidRPr="004D35ED" w:rsidRDefault="0077330C" w:rsidP="0077330C">
      <w:pPr>
        <w:pStyle w:val="Odstavecseseznamem"/>
        <w:spacing w:after="240"/>
        <w:ind w:left="426" w:hanging="426"/>
        <w:jc w:val="both"/>
        <w:rPr>
          <w:rFonts w:ascii="Arial" w:hAnsi="Arial" w:cs="Arial"/>
          <w:sz w:val="20"/>
          <w:szCs w:val="20"/>
        </w:rPr>
      </w:pPr>
    </w:p>
    <w:p w14:paraId="5AAF5CBC" w14:textId="77777777" w:rsidR="0077330C" w:rsidRPr="004D35ED" w:rsidRDefault="0077330C" w:rsidP="0077330C">
      <w:pPr>
        <w:pStyle w:val="Odstavecseseznamem"/>
        <w:numPr>
          <w:ilvl w:val="0"/>
          <w:numId w:val="14"/>
        </w:numPr>
        <w:spacing w:after="240"/>
        <w:ind w:left="426" w:hanging="426"/>
        <w:jc w:val="both"/>
        <w:rPr>
          <w:rFonts w:ascii="Arial" w:hAnsi="Arial" w:cs="Arial"/>
          <w:sz w:val="20"/>
          <w:szCs w:val="20"/>
        </w:rPr>
      </w:pPr>
      <w:r w:rsidRPr="004D35ED">
        <w:rPr>
          <w:rFonts w:ascii="Arial" w:hAnsi="Arial" w:cs="Arial"/>
          <w:sz w:val="20"/>
          <w:szCs w:val="20"/>
        </w:rPr>
        <w:t>Zákazník je oprávněn proti jakýmkoliv splatným i nesplatným peněžitým pohledávkám Poskytovatele jednostranně započítávat své splatné i nesplatné pohledávky z titulu nároků na zaplacení smluvních pokut či nároků na náhradu škody vůči Poskytovateli.</w:t>
      </w:r>
    </w:p>
    <w:p w14:paraId="14858552" w14:textId="77777777" w:rsidR="0077330C" w:rsidRPr="004D35ED" w:rsidRDefault="0077330C" w:rsidP="0077330C">
      <w:pPr>
        <w:pStyle w:val="Odstavecseseznamem"/>
        <w:spacing w:after="240"/>
        <w:ind w:left="426" w:hanging="426"/>
        <w:jc w:val="both"/>
        <w:rPr>
          <w:rFonts w:ascii="Arial" w:hAnsi="Arial" w:cs="Arial"/>
          <w:sz w:val="20"/>
          <w:szCs w:val="20"/>
        </w:rPr>
      </w:pPr>
    </w:p>
    <w:p w14:paraId="61585947" w14:textId="77777777" w:rsidR="0077330C" w:rsidRPr="004D35ED" w:rsidRDefault="0077330C" w:rsidP="0077330C">
      <w:pPr>
        <w:pStyle w:val="Odstavecseseznamem"/>
        <w:numPr>
          <w:ilvl w:val="0"/>
          <w:numId w:val="14"/>
        </w:numPr>
        <w:spacing w:after="240"/>
        <w:ind w:left="426" w:hanging="426"/>
        <w:jc w:val="both"/>
        <w:rPr>
          <w:rFonts w:ascii="Arial" w:hAnsi="Arial" w:cs="Arial"/>
          <w:sz w:val="20"/>
          <w:szCs w:val="20"/>
        </w:rPr>
      </w:pPr>
      <w:r w:rsidRPr="004D35ED">
        <w:rPr>
          <w:rFonts w:ascii="Arial" w:hAnsi="Arial" w:cs="Arial"/>
          <w:sz w:val="20"/>
          <w:szCs w:val="20"/>
        </w:rPr>
        <w:t xml:space="preserve">Veškeré smluvní pokuty sjednané v této smlouvě považují smluvní strany za přiměřené, přičemž výslovně vylučují možnost aplikace </w:t>
      </w:r>
      <w:proofErr w:type="spellStart"/>
      <w:r w:rsidRPr="004D35ED">
        <w:rPr>
          <w:rFonts w:ascii="Arial" w:hAnsi="Arial" w:cs="Arial"/>
          <w:sz w:val="20"/>
          <w:szCs w:val="20"/>
        </w:rPr>
        <w:t>ust</w:t>
      </w:r>
      <w:proofErr w:type="spellEnd"/>
      <w:r w:rsidRPr="004D35ED">
        <w:rPr>
          <w:rFonts w:ascii="Arial" w:hAnsi="Arial" w:cs="Arial"/>
          <w:sz w:val="20"/>
          <w:szCs w:val="20"/>
        </w:rPr>
        <w:t xml:space="preserve">. § 2050 a </w:t>
      </w:r>
      <w:proofErr w:type="spellStart"/>
      <w:r w:rsidRPr="004D35ED">
        <w:rPr>
          <w:rFonts w:ascii="Arial" w:hAnsi="Arial" w:cs="Arial"/>
          <w:sz w:val="20"/>
          <w:szCs w:val="20"/>
        </w:rPr>
        <w:t>ust</w:t>
      </w:r>
      <w:proofErr w:type="spellEnd"/>
      <w:r w:rsidRPr="004D35ED">
        <w:rPr>
          <w:rFonts w:ascii="Arial" w:hAnsi="Arial" w:cs="Arial"/>
          <w:sz w:val="20"/>
          <w:szCs w:val="20"/>
        </w:rPr>
        <w:t xml:space="preserve">. § 2051 občanského zákoníku na vzájemná práva a povinnosti vzniklé na základě této smlouvy a v souvislosti s ní. </w:t>
      </w:r>
    </w:p>
    <w:bookmarkEnd w:id="2"/>
    <w:p w14:paraId="011D0232" w14:textId="77777777" w:rsidR="00EA6FD9" w:rsidRPr="004D35ED" w:rsidRDefault="00EA6FD9" w:rsidP="00EA6FD9">
      <w:pPr>
        <w:numPr>
          <w:ilvl w:val="0"/>
          <w:numId w:val="1"/>
        </w:numPr>
        <w:spacing w:line="280" w:lineRule="atLeast"/>
        <w:jc w:val="center"/>
        <w:rPr>
          <w:rFonts w:ascii="Arial" w:hAnsi="Arial" w:cs="Arial"/>
          <w:b/>
          <w:caps/>
        </w:rPr>
      </w:pPr>
    </w:p>
    <w:p w14:paraId="39C53B75" w14:textId="6F49425F" w:rsidR="00EA6FD9" w:rsidRPr="004D35ED" w:rsidRDefault="00EA6FD9" w:rsidP="00EA6FD9">
      <w:pPr>
        <w:spacing w:line="280" w:lineRule="atLeast"/>
        <w:ind w:left="435"/>
        <w:jc w:val="center"/>
        <w:rPr>
          <w:rFonts w:ascii="Arial" w:hAnsi="Arial" w:cs="Arial"/>
          <w:b/>
        </w:rPr>
      </w:pPr>
      <w:r w:rsidRPr="004D35ED">
        <w:rPr>
          <w:rFonts w:ascii="Arial" w:hAnsi="Arial" w:cs="Arial"/>
          <w:b/>
        </w:rPr>
        <w:t>ODSTOUPENÍ OD SMLOUVY</w:t>
      </w:r>
    </w:p>
    <w:p w14:paraId="68843C8E" w14:textId="77777777" w:rsidR="003735E4" w:rsidRPr="004D35ED" w:rsidRDefault="003735E4" w:rsidP="00EA6FD9">
      <w:pPr>
        <w:spacing w:line="280" w:lineRule="atLeast"/>
        <w:ind w:left="435"/>
        <w:jc w:val="center"/>
        <w:rPr>
          <w:rFonts w:ascii="Arial" w:hAnsi="Arial" w:cs="Arial"/>
          <w:b/>
          <w:caps/>
          <w:sz w:val="20"/>
          <w:szCs w:val="20"/>
        </w:rPr>
      </w:pPr>
    </w:p>
    <w:p w14:paraId="5E86D0AB" w14:textId="77777777" w:rsidR="00EA6FD9" w:rsidRPr="004D35ED" w:rsidRDefault="00EA6FD9" w:rsidP="00EA6FD9">
      <w:pPr>
        <w:pStyle w:val="Odstavecseseznamem"/>
        <w:numPr>
          <w:ilvl w:val="0"/>
          <w:numId w:val="15"/>
        </w:numPr>
        <w:tabs>
          <w:tab w:val="left" w:pos="567"/>
        </w:tabs>
        <w:spacing w:after="240"/>
        <w:ind w:left="426" w:hanging="426"/>
        <w:jc w:val="both"/>
        <w:rPr>
          <w:rFonts w:ascii="Arial" w:hAnsi="Arial" w:cs="Arial"/>
          <w:sz w:val="20"/>
          <w:szCs w:val="20"/>
        </w:rPr>
      </w:pPr>
      <w:r w:rsidRPr="004D35ED">
        <w:rPr>
          <w:rFonts w:ascii="Arial" w:hAnsi="Arial" w:cs="Arial"/>
          <w:sz w:val="20"/>
          <w:szCs w:val="20"/>
        </w:rPr>
        <w:t>Smluvní strana je oprávněna od smlouvy odstoupit, pokud druhá strana poruší své povinnosti podstatným způsobem. Podstatné je zejména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p>
    <w:p w14:paraId="75000FCD" w14:textId="77777777" w:rsidR="00EA6FD9" w:rsidRPr="004D35ED" w:rsidRDefault="00EA6FD9" w:rsidP="00EA6FD9">
      <w:pPr>
        <w:pStyle w:val="Odstavecseseznamem"/>
        <w:tabs>
          <w:tab w:val="left" w:pos="567"/>
        </w:tabs>
        <w:spacing w:after="240"/>
        <w:ind w:left="426" w:hanging="426"/>
        <w:jc w:val="both"/>
        <w:rPr>
          <w:rFonts w:ascii="Arial" w:hAnsi="Arial" w:cs="Arial"/>
          <w:sz w:val="20"/>
          <w:szCs w:val="20"/>
        </w:rPr>
      </w:pPr>
    </w:p>
    <w:p w14:paraId="1E6B29F4" w14:textId="77777777" w:rsidR="00EA6FD9" w:rsidRPr="004D35ED" w:rsidRDefault="00EA6FD9" w:rsidP="00EA6FD9">
      <w:pPr>
        <w:pStyle w:val="Odstavecseseznamem"/>
        <w:numPr>
          <w:ilvl w:val="0"/>
          <w:numId w:val="15"/>
        </w:numPr>
        <w:tabs>
          <w:tab w:val="left" w:pos="567"/>
        </w:tabs>
        <w:spacing w:after="240"/>
        <w:ind w:left="426" w:hanging="426"/>
        <w:jc w:val="both"/>
        <w:rPr>
          <w:rFonts w:ascii="Arial" w:hAnsi="Arial" w:cs="Arial"/>
          <w:sz w:val="20"/>
          <w:szCs w:val="20"/>
        </w:rPr>
      </w:pPr>
      <w:r w:rsidRPr="004D35ED">
        <w:rPr>
          <w:rFonts w:ascii="Arial" w:hAnsi="Arial" w:cs="Arial"/>
          <w:sz w:val="20"/>
          <w:szCs w:val="20"/>
        </w:rPr>
        <w:t>Každá ze smluvních stran může od smlouvy odstoupit bez zbytečného odkladu poté, co z chování druhé strany nepochybně vyplyne, že poruší smlouvu podstatným způsobem, a nedá-li na výzvu oprávněné strany přiměřenou jistotu.</w:t>
      </w:r>
    </w:p>
    <w:p w14:paraId="1035407F" w14:textId="77777777" w:rsidR="00EA6FD9" w:rsidRPr="004D35ED" w:rsidRDefault="00EA6FD9" w:rsidP="00EA6FD9">
      <w:pPr>
        <w:pStyle w:val="Odstavecseseznamem"/>
        <w:tabs>
          <w:tab w:val="left" w:pos="567"/>
        </w:tabs>
        <w:spacing w:after="240"/>
        <w:ind w:left="426" w:hanging="426"/>
        <w:jc w:val="both"/>
        <w:rPr>
          <w:rFonts w:ascii="Arial" w:hAnsi="Arial" w:cs="Arial"/>
          <w:sz w:val="20"/>
          <w:szCs w:val="20"/>
        </w:rPr>
      </w:pPr>
    </w:p>
    <w:p w14:paraId="65F80D38" w14:textId="77777777" w:rsidR="00EA6FD9" w:rsidRPr="004D35ED" w:rsidRDefault="00EA6FD9" w:rsidP="00EA6FD9">
      <w:pPr>
        <w:pStyle w:val="Odstavecseseznamem"/>
        <w:numPr>
          <w:ilvl w:val="0"/>
          <w:numId w:val="15"/>
        </w:numPr>
        <w:tabs>
          <w:tab w:val="left" w:pos="567"/>
        </w:tabs>
        <w:spacing w:after="240"/>
        <w:ind w:left="426" w:hanging="426"/>
        <w:jc w:val="both"/>
        <w:rPr>
          <w:rFonts w:ascii="Arial" w:hAnsi="Arial" w:cs="Arial"/>
          <w:sz w:val="20"/>
          <w:szCs w:val="20"/>
        </w:rPr>
      </w:pPr>
      <w:r w:rsidRPr="004D35ED">
        <w:rPr>
          <w:rFonts w:ascii="Arial" w:hAnsi="Arial" w:cs="Arial"/>
          <w:sz w:val="20"/>
          <w:szCs w:val="20"/>
        </w:rPr>
        <w:t>Za podstatné porušení smlouvy Poskytovatelem se dle této smlouvy dále považuje skutečnost, že Poskytovatel porušuje povinnosti dle této smlouvy a neprovede nápravu ani po písemné výzvě učiněné ze strany Zákazníka. Za podstatné porušení smlouvy ze strany Zákazníka se dále považuje prodlení s úhradou splatné faktury delší než šedesát (60) dnů, ačkoliv Poskytovatel plní své povinnosti dle smlouvy řádně a včas.</w:t>
      </w:r>
    </w:p>
    <w:p w14:paraId="78200950" w14:textId="77777777" w:rsidR="00EA6FD9" w:rsidRPr="004D35ED" w:rsidRDefault="00EA6FD9" w:rsidP="00EA6FD9">
      <w:pPr>
        <w:pStyle w:val="Odstavecseseznamem"/>
        <w:tabs>
          <w:tab w:val="left" w:pos="567"/>
        </w:tabs>
        <w:spacing w:after="240"/>
        <w:ind w:left="426" w:hanging="426"/>
        <w:jc w:val="both"/>
        <w:rPr>
          <w:rFonts w:ascii="Arial" w:hAnsi="Arial" w:cs="Arial"/>
          <w:sz w:val="20"/>
          <w:szCs w:val="20"/>
        </w:rPr>
      </w:pPr>
    </w:p>
    <w:p w14:paraId="00123874" w14:textId="77777777" w:rsidR="00EA6FD9" w:rsidRPr="004D35ED" w:rsidRDefault="00EA6FD9" w:rsidP="00EA6FD9">
      <w:pPr>
        <w:pStyle w:val="Odstavecseseznamem"/>
        <w:numPr>
          <w:ilvl w:val="0"/>
          <w:numId w:val="15"/>
        </w:numPr>
        <w:tabs>
          <w:tab w:val="left" w:pos="567"/>
        </w:tabs>
        <w:spacing w:after="240"/>
        <w:ind w:left="426" w:hanging="426"/>
        <w:jc w:val="both"/>
        <w:rPr>
          <w:rFonts w:ascii="Arial" w:hAnsi="Arial" w:cs="Arial"/>
          <w:sz w:val="20"/>
          <w:szCs w:val="20"/>
        </w:rPr>
      </w:pPr>
      <w:r w:rsidRPr="004D35ED">
        <w:rPr>
          <w:rFonts w:ascii="Arial" w:hAnsi="Arial" w:cs="Arial"/>
          <w:sz w:val="20"/>
          <w:szCs w:val="20"/>
        </w:rPr>
        <w:t xml:space="preserve">Odstoupení musí mít písemnou formu s uvedením důvodů odstoupení a musí být doručeno druhé smluvní straně. Odstoupení od smlouvy má právní účinky dnem doručení. Odstoupením od </w:t>
      </w:r>
      <w:r w:rsidRPr="004D35ED">
        <w:rPr>
          <w:rFonts w:ascii="Arial" w:hAnsi="Arial" w:cs="Arial"/>
          <w:sz w:val="20"/>
          <w:szCs w:val="20"/>
        </w:rPr>
        <w:lastRenderedPageBreak/>
        <w:t>smlouvy se smlouva ruší od počátku. Odstoupení od smlouvy se nedotýká práva na zaplacení smluvní pokuty nebo úroku z prodlení, pokud již dospěl, práva na náhradu škody vzniklé z porušení smluvní povinnosti ani ujednání, které má vzhledem ke své povaze zavazovat strany i po odstoupení od smlouvy.</w:t>
      </w:r>
      <w:bookmarkStart w:id="5" w:name="_Hlk137713420"/>
    </w:p>
    <w:p w14:paraId="35CA9897" w14:textId="77777777" w:rsidR="004905F2" w:rsidRPr="004D35ED" w:rsidRDefault="004905F2" w:rsidP="004905F2">
      <w:pPr>
        <w:numPr>
          <w:ilvl w:val="0"/>
          <w:numId w:val="1"/>
        </w:numPr>
        <w:spacing w:line="280" w:lineRule="atLeast"/>
        <w:jc w:val="center"/>
        <w:rPr>
          <w:rFonts w:ascii="Arial" w:hAnsi="Arial" w:cs="Arial"/>
          <w:b/>
          <w:caps/>
        </w:rPr>
      </w:pPr>
    </w:p>
    <w:p w14:paraId="384CAA01" w14:textId="48693876" w:rsidR="004905F2" w:rsidRDefault="004905F2" w:rsidP="004905F2">
      <w:pPr>
        <w:spacing w:line="280" w:lineRule="atLeast"/>
        <w:ind w:left="435"/>
        <w:jc w:val="center"/>
        <w:rPr>
          <w:rFonts w:ascii="Arial" w:hAnsi="Arial" w:cs="Arial"/>
          <w:b/>
        </w:rPr>
      </w:pPr>
      <w:r w:rsidRPr="004D35ED">
        <w:rPr>
          <w:rFonts w:ascii="Arial" w:hAnsi="Arial" w:cs="Arial"/>
          <w:b/>
        </w:rPr>
        <w:t>POJIŠTĚNÍ</w:t>
      </w:r>
    </w:p>
    <w:p w14:paraId="07A7D5EC" w14:textId="77777777" w:rsidR="003E6BEE" w:rsidRPr="004D35ED" w:rsidRDefault="003E6BEE" w:rsidP="004905F2">
      <w:pPr>
        <w:spacing w:line="280" w:lineRule="atLeast"/>
        <w:ind w:left="435"/>
        <w:jc w:val="center"/>
        <w:rPr>
          <w:rFonts w:ascii="Arial" w:hAnsi="Arial" w:cs="Arial"/>
          <w:b/>
          <w:caps/>
        </w:rPr>
      </w:pPr>
    </w:p>
    <w:p w14:paraId="7022B756" w14:textId="287D595C" w:rsidR="004905F2" w:rsidRPr="004D35ED" w:rsidRDefault="004905F2" w:rsidP="004905F2">
      <w:pPr>
        <w:pStyle w:val="Standard"/>
        <w:tabs>
          <w:tab w:val="left" w:pos="-566"/>
        </w:tabs>
        <w:spacing w:before="120"/>
        <w:ind w:left="426" w:hanging="426"/>
        <w:jc w:val="both"/>
        <w:rPr>
          <w:rFonts w:ascii="Arial" w:hAnsi="Arial" w:cs="Arial"/>
          <w:color w:val="000000"/>
          <w:sz w:val="20"/>
          <w:szCs w:val="20"/>
        </w:rPr>
      </w:pPr>
      <w:r w:rsidRPr="004D35ED">
        <w:rPr>
          <w:rFonts w:ascii="Arial" w:hAnsi="Arial" w:cs="Arial"/>
          <w:color w:val="000000"/>
          <w:sz w:val="20"/>
          <w:szCs w:val="20"/>
        </w:rPr>
        <w:t>10.1</w:t>
      </w:r>
      <w:r w:rsidRPr="004D35ED">
        <w:rPr>
          <w:rFonts w:ascii="Arial" w:hAnsi="Arial" w:cs="Arial"/>
          <w:color w:val="000000"/>
          <w:sz w:val="20"/>
          <w:szCs w:val="20"/>
        </w:rPr>
        <w:tab/>
        <w:t>Poskytovatel prohlašuje, že má uzavřené pojištění odpovědnosti za škodu s limitem pojistného plnění 10. miliónů korun. Poskytovatel je povinen udržovat toto pojištění po celou dobu platnosti smlouvy až do splnění všech svých závazků vyplývající ze smlouvy.</w:t>
      </w:r>
    </w:p>
    <w:p w14:paraId="65BD9390" w14:textId="34D2D860" w:rsidR="00466A1D" w:rsidRPr="004D35ED" w:rsidRDefault="00466A1D" w:rsidP="004905F2">
      <w:pPr>
        <w:pStyle w:val="Standard"/>
        <w:tabs>
          <w:tab w:val="left" w:pos="-566"/>
        </w:tabs>
        <w:spacing w:before="120"/>
        <w:ind w:left="426" w:hanging="426"/>
        <w:jc w:val="both"/>
        <w:rPr>
          <w:rFonts w:ascii="Arial" w:hAnsi="Arial" w:cs="Arial"/>
          <w:color w:val="000000"/>
          <w:sz w:val="20"/>
          <w:szCs w:val="20"/>
        </w:rPr>
      </w:pPr>
    </w:p>
    <w:p w14:paraId="1687147C" w14:textId="77777777" w:rsidR="00156F66" w:rsidRPr="004D35ED" w:rsidRDefault="00156F66" w:rsidP="00156F66">
      <w:pPr>
        <w:numPr>
          <w:ilvl w:val="0"/>
          <w:numId w:val="1"/>
        </w:numPr>
        <w:spacing w:line="280" w:lineRule="atLeast"/>
        <w:jc w:val="center"/>
        <w:rPr>
          <w:rFonts w:ascii="Arial" w:hAnsi="Arial" w:cs="Arial"/>
          <w:b/>
          <w:caps/>
        </w:rPr>
      </w:pPr>
    </w:p>
    <w:p w14:paraId="5729A3AD" w14:textId="77777777" w:rsidR="00156F66" w:rsidRPr="004D35ED" w:rsidRDefault="004408E3" w:rsidP="00156F66">
      <w:pPr>
        <w:spacing w:line="280" w:lineRule="atLeast"/>
        <w:ind w:left="435"/>
        <w:jc w:val="center"/>
        <w:rPr>
          <w:rFonts w:ascii="Arial" w:hAnsi="Arial" w:cs="Arial"/>
        </w:rPr>
      </w:pPr>
      <w:r w:rsidRPr="004D35ED">
        <w:rPr>
          <w:rFonts w:ascii="Arial" w:hAnsi="Arial" w:cs="Arial"/>
          <w:b/>
          <w:caps/>
        </w:rPr>
        <w:t>ZÁVĚREČNÁ U</w:t>
      </w:r>
      <w:r w:rsidR="00156F66" w:rsidRPr="004D35ED">
        <w:rPr>
          <w:rFonts w:ascii="Arial" w:hAnsi="Arial" w:cs="Arial"/>
          <w:b/>
          <w:caps/>
        </w:rPr>
        <w:t>STANOVE</w:t>
      </w:r>
      <w:r w:rsidR="00156F66" w:rsidRPr="004D35ED">
        <w:rPr>
          <w:rFonts w:ascii="Arial" w:hAnsi="Arial" w:cs="Arial"/>
        </w:rPr>
        <w:t>NÍ</w:t>
      </w:r>
    </w:p>
    <w:p w14:paraId="7378FA63" w14:textId="77777777" w:rsidR="00156F66" w:rsidRPr="004D35ED" w:rsidRDefault="00156F66" w:rsidP="00156F66">
      <w:pPr>
        <w:spacing w:line="280" w:lineRule="atLeast"/>
        <w:ind w:left="435"/>
        <w:jc w:val="center"/>
        <w:rPr>
          <w:rFonts w:ascii="Arial" w:hAnsi="Arial" w:cs="Arial"/>
          <w:sz w:val="20"/>
          <w:szCs w:val="20"/>
        </w:rPr>
      </w:pPr>
    </w:p>
    <w:p w14:paraId="032AA04E" w14:textId="77777777" w:rsidR="004408E3" w:rsidRPr="004D35ED" w:rsidRDefault="004408E3" w:rsidP="004408E3">
      <w:pPr>
        <w:pStyle w:val="Nadpis2"/>
        <w:numPr>
          <w:ilvl w:val="0"/>
          <w:numId w:val="16"/>
        </w:numPr>
        <w:ind w:left="426" w:hanging="426"/>
        <w:rPr>
          <w:rFonts w:cs="Arial"/>
          <w:szCs w:val="20"/>
          <w:lang w:eastAsia="cs-CZ"/>
        </w:rPr>
      </w:pPr>
      <w:r w:rsidRPr="004D35ED">
        <w:rPr>
          <w:rFonts w:eastAsia="Times New Roman" w:cs="Arial"/>
          <w:bCs w:val="0"/>
          <w:szCs w:val="20"/>
          <w:lang w:eastAsia="cs-CZ"/>
        </w:rPr>
        <w:t>Úplná dohoda. Smlouva představuje úplnou dohodu mezi Stranami ohledně poskyto</w:t>
      </w:r>
      <w:r w:rsidRPr="004D35ED">
        <w:rPr>
          <w:rFonts w:cs="Arial"/>
          <w:szCs w:val="20"/>
          <w:lang w:eastAsia="cs-CZ"/>
        </w:rPr>
        <w:t>vání Produktu a nahrazuje jakékoliv předchozí písemné nebo ústní dohody či Smlouvy uzavřené mezi Stranami ohledně tohoto předmětu Smlouvy.</w:t>
      </w:r>
    </w:p>
    <w:p w14:paraId="15547906" w14:textId="77777777" w:rsidR="004408E3" w:rsidRPr="004D35ED" w:rsidRDefault="004408E3" w:rsidP="004408E3">
      <w:pPr>
        <w:pStyle w:val="Nadpis2"/>
        <w:numPr>
          <w:ilvl w:val="0"/>
          <w:numId w:val="16"/>
        </w:numPr>
        <w:ind w:left="426" w:hanging="426"/>
        <w:rPr>
          <w:rFonts w:cs="Arial"/>
          <w:szCs w:val="20"/>
        </w:rPr>
      </w:pPr>
      <w:r w:rsidRPr="004D35ED">
        <w:rPr>
          <w:rFonts w:cs="Arial"/>
          <w:szCs w:val="20"/>
        </w:rPr>
        <w:t>Zákazník bere na vědomí, že Smlouva nemůže být předčasně ukončena z důvodu požadovaných individuálních úprav a přání Zákazníka na Produktu podle Občanského zákona č. 89/2012 Sb. paragraf 1837. písmeno d).</w:t>
      </w:r>
    </w:p>
    <w:p w14:paraId="64B3A6DC" w14:textId="77777777" w:rsidR="004408E3" w:rsidRPr="004D35ED" w:rsidRDefault="004408E3" w:rsidP="004408E3">
      <w:pPr>
        <w:pStyle w:val="Nadpis2"/>
        <w:numPr>
          <w:ilvl w:val="0"/>
          <w:numId w:val="16"/>
        </w:numPr>
        <w:ind w:left="426" w:hanging="426"/>
        <w:rPr>
          <w:rFonts w:eastAsia="Arial" w:cs="Arial"/>
          <w:szCs w:val="20"/>
        </w:rPr>
      </w:pPr>
      <w:r w:rsidRPr="004D35ED">
        <w:rPr>
          <w:rFonts w:eastAsia="Arial" w:cs="Arial"/>
          <w:szCs w:val="20"/>
        </w:rPr>
        <w:t>Tato Smlouva a vztahy z ní vyplývající se řídí právním řádem České republiky, zejména příslušnými ustanoveními zákona č. 89/2012 Sb., občanský zákoník, ve znění pozdějších předpisů.</w:t>
      </w:r>
    </w:p>
    <w:p w14:paraId="5B1521EF" w14:textId="77777777" w:rsidR="004408E3" w:rsidRPr="004D35ED" w:rsidRDefault="004408E3" w:rsidP="004408E3">
      <w:pPr>
        <w:pStyle w:val="Nadpis2"/>
        <w:numPr>
          <w:ilvl w:val="0"/>
          <w:numId w:val="16"/>
        </w:numPr>
        <w:ind w:left="426" w:hanging="426"/>
        <w:rPr>
          <w:rFonts w:cs="Arial"/>
          <w:szCs w:val="20"/>
        </w:rPr>
      </w:pPr>
      <w:r w:rsidRPr="004D35ED">
        <w:rPr>
          <w:rFonts w:cs="Arial"/>
          <w:szCs w:val="20"/>
        </w:rPr>
        <w:t>Poskytovatel bere na vědomí, že v souladu s ustanovením § 2 písm. e) zákona č. 320/2001 Sb., o finanční kontrole, ve znění pozdějších předpisů, je jako právnická osoba podílející se se na dodávkách zboží nebo služeb hrazených z veřejných výdajů nebo z veřejné finanční podpory osobou povinnou spolupůsobit při výkonu finanční kontroly.</w:t>
      </w:r>
    </w:p>
    <w:p w14:paraId="54C3A9C3" w14:textId="77777777" w:rsidR="004408E3" w:rsidRPr="004D35ED" w:rsidRDefault="004408E3" w:rsidP="004408E3">
      <w:pPr>
        <w:pStyle w:val="Odstavecseseznamem"/>
        <w:numPr>
          <w:ilvl w:val="0"/>
          <w:numId w:val="16"/>
        </w:numPr>
        <w:spacing w:after="240"/>
        <w:ind w:left="426" w:hanging="426"/>
        <w:jc w:val="both"/>
        <w:rPr>
          <w:rFonts w:ascii="Arial" w:eastAsiaTheme="majorEastAsia" w:hAnsi="Arial" w:cs="Arial"/>
          <w:bCs/>
          <w:sz w:val="20"/>
          <w:szCs w:val="20"/>
          <w:lang w:eastAsia="en-US"/>
        </w:rPr>
      </w:pPr>
      <w:r w:rsidRPr="004D35ED">
        <w:rPr>
          <w:rFonts w:ascii="Arial" w:eastAsiaTheme="majorEastAsia" w:hAnsi="Arial" w:cs="Arial"/>
          <w:bCs/>
          <w:sz w:val="20"/>
          <w:szCs w:val="20"/>
          <w:lang w:eastAsia="en-US"/>
        </w:rPr>
        <w:t>Smluvní strany berou na vědomí, že tato smlouva dle zákona č. 340/2015 Sb., o zvláštních podmínkách účinnosti některých smluv, uveřejňování těchto smluv a o registru smluv (zákon o registru smluv), ve znění pozdějších předpisů, podléhá uveřejnění prostřednictvím registru smluv. Smluvní strany se dohodly, že smlouvu k uveřejnění prostřednictvím registru smluv zašle správci registru statutární město Plzeň, městský obvod Plzeň 1.</w:t>
      </w:r>
    </w:p>
    <w:p w14:paraId="715472CE" w14:textId="77777777" w:rsidR="004408E3" w:rsidRPr="004D35ED" w:rsidRDefault="004408E3" w:rsidP="004408E3">
      <w:pPr>
        <w:pStyle w:val="Nadpis2"/>
        <w:numPr>
          <w:ilvl w:val="0"/>
          <w:numId w:val="16"/>
        </w:numPr>
        <w:spacing w:after="240"/>
        <w:ind w:left="426" w:hanging="426"/>
        <w:rPr>
          <w:rFonts w:cs="Arial"/>
          <w:szCs w:val="20"/>
        </w:rPr>
      </w:pPr>
      <w:r w:rsidRPr="004D35ED">
        <w:rPr>
          <w:rFonts w:cs="Arial"/>
          <w:szCs w:val="20"/>
        </w:rPr>
        <w:t>Smluvní strany se dohodly, že zvyklosti nemají přednost před ustanoveními této smlouvy ani před ustanoveními zákona.</w:t>
      </w:r>
    </w:p>
    <w:p w14:paraId="4FC5484A" w14:textId="77777777" w:rsidR="004408E3" w:rsidRPr="004D35ED" w:rsidRDefault="004408E3" w:rsidP="004408E3">
      <w:pPr>
        <w:pStyle w:val="Nadpis2"/>
        <w:numPr>
          <w:ilvl w:val="0"/>
          <w:numId w:val="16"/>
        </w:numPr>
        <w:ind w:left="426" w:hanging="426"/>
        <w:rPr>
          <w:rFonts w:cs="Arial"/>
          <w:szCs w:val="20"/>
          <w:lang w:eastAsia="cs-CZ"/>
        </w:rPr>
      </w:pPr>
      <w:r w:rsidRPr="004D35ED">
        <w:rPr>
          <w:rFonts w:cs="Arial"/>
          <w:szCs w:val="20"/>
          <w:lang w:eastAsia="cs-CZ"/>
        </w:rPr>
        <w:t>Smlouva je vyhotovena ve třech (3) stejnopisech s platností originálu, z nichž dva (2) stejnopisy obdrží Zákazník a jeden (1) si ponechá Poskytovatel.</w:t>
      </w:r>
    </w:p>
    <w:p w14:paraId="5E7317AC" w14:textId="77777777" w:rsidR="004408E3" w:rsidRPr="004D35ED" w:rsidRDefault="004408E3" w:rsidP="004408E3">
      <w:pPr>
        <w:pStyle w:val="Odstavecseseznamem"/>
        <w:numPr>
          <w:ilvl w:val="0"/>
          <w:numId w:val="16"/>
        </w:numPr>
        <w:ind w:left="426" w:hanging="426"/>
        <w:jc w:val="both"/>
        <w:rPr>
          <w:rFonts w:ascii="Arial" w:eastAsia="Arial" w:hAnsi="Arial" w:cs="Arial"/>
          <w:sz w:val="20"/>
          <w:szCs w:val="20"/>
        </w:rPr>
      </w:pPr>
      <w:r w:rsidRPr="004D35ED">
        <w:rPr>
          <w:rFonts w:ascii="Arial" w:hAnsi="Arial" w:cs="Arial"/>
          <w:sz w:val="20"/>
          <w:szCs w:val="20"/>
        </w:rPr>
        <w:t xml:space="preserve">Účinnost </w:t>
      </w:r>
      <w:r w:rsidRPr="004D35ED">
        <w:rPr>
          <w:rFonts w:ascii="Arial" w:eastAsiaTheme="majorEastAsia" w:hAnsi="Arial" w:cs="Arial"/>
          <w:sz w:val="20"/>
          <w:szCs w:val="20"/>
          <w:lang w:eastAsia="en-US"/>
        </w:rPr>
        <w:t>Tato smlouva nabývá platnosti dnem podpisu této smlouvy posledním z účastníků a účinnosti dnem jejího uveřejnění prostřednictvím registru smluv dle zákona č. 340/2015 Sb., o zvláštních podmínkách účinnosti některých smluv, uveřejňování těchto smluv a o registru smluv (zákon o registru smluv), ve znění pozdějších předpisů.</w:t>
      </w:r>
    </w:p>
    <w:p w14:paraId="006004B2" w14:textId="77777777" w:rsidR="004408E3" w:rsidRPr="004D35ED" w:rsidRDefault="004408E3" w:rsidP="004408E3">
      <w:pPr>
        <w:pStyle w:val="Odstavecseseznamem"/>
        <w:ind w:left="426" w:hanging="426"/>
        <w:jc w:val="both"/>
        <w:rPr>
          <w:rFonts w:ascii="Arial" w:eastAsia="Arial" w:hAnsi="Arial" w:cs="Arial"/>
          <w:sz w:val="20"/>
          <w:szCs w:val="20"/>
        </w:rPr>
      </w:pPr>
    </w:p>
    <w:p w14:paraId="7EA0C0A8" w14:textId="77777777" w:rsidR="004408E3" w:rsidRPr="004D35ED" w:rsidRDefault="004408E3" w:rsidP="004408E3">
      <w:pPr>
        <w:pStyle w:val="Odstavecseseznamem"/>
        <w:numPr>
          <w:ilvl w:val="0"/>
          <w:numId w:val="16"/>
        </w:numPr>
        <w:ind w:left="426" w:hanging="426"/>
        <w:jc w:val="both"/>
        <w:rPr>
          <w:rFonts w:ascii="Arial" w:eastAsia="Arial" w:hAnsi="Arial" w:cs="Arial"/>
          <w:sz w:val="20"/>
          <w:szCs w:val="20"/>
        </w:rPr>
      </w:pPr>
      <w:r w:rsidRPr="004D35ED">
        <w:rPr>
          <w:rFonts w:ascii="Arial" w:eastAsia="Arial" w:hAnsi="Arial" w:cs="Arial"/>
          <w:sz w:val="20"/>
          <w:szCs w:val="20"/>
        </w:rPr>
        <w:t xml:space="preserve">Smluvní strany berou na vědomí, že tato smlouva včetně dodatků může podléhat informační povinnosti dle platné právní úpravy, a výslovně souhlasí s tím, aby tato smlouva včetně dodatků byla uvedena v Centrální evidenci smluv vedené statutárním městem Plzní, popř. jiným zákonem stanoveným způsobem (např. zákon č. 134/2016 Sb., o zadávání veřejných zakázek, ve znění pozdějších předpisů) při dodržení podmínek stanovených zákonem č. 110/2019 Sb., o zpracování osobních údajů, ve znění pozdějších předpisů, ze strany </w:t>
      </w:r>
      <w:r w:rsidRPr="004D35ED">
        <w:rPr>
          <w:rFonts w:ascii="Arial" w:hAnsi="Arial" w:cs="Arial"/>
          <w:sz w:val="20"/>
          <w:szCs w:val="20"/>
        </w:rPr>
        <w:t>statutárního</w:t>
      </w:r>
      <w:r w:rsidRPr="004D35ED">
        <w:rPr>
          <w:rFonts w:ascii="Arial" w:eastAsia="Arial" w:hAnsi="Arial" w:cs="Arial"/>
          <w:sz w:val="20"/>
          <w:szCs w:val="20"/>
        </w:rPr>
        <w:t xml:space="preserve"> města Plzně, městského obvodu Plzeň 1.</w:t>
      </w:r>
    </w:p>
    <w:p w14:paraId="780BDC60" w14:textId="77777777" w:rsidR="004408E3" w:rsidRPr="004D35ED" w:rsidRDefault="004408E3" w:rsidP="004408E3">
      <w:pPr>
        <w:pStyle w:val="Odstavecseseznamem"/>
        <w:ind w:left="426" w:hanging="426"/>
        <w:jc w:val="both"/>
        <w:rPr>
          <w:rFonts w:ascii="Arial" w:eastAsia="Arial" w:hAnsi="Arial" w:cs="Arial"/>
          <w:sz w:val="20"/>
          <w:szCs w:val="20"/>
        </w:rPr>
      </w:pPr>
    </w:p>
    <w:p w14:paraId="7A1233F3" w14:textId="5BE97A76" w:rsidR="004408E3" w:rsidRPr="004D35ED" w:rsidRDefault="004408E3" w:rsidP="004408E3">
      <w:pPr>
        <w:pStyle w:val="Odstavecseseznamem"/>
        <w:numPr>
          <w:ilvl w:val="0"/>
          <w:numId w:val="16"/>
        </w:numPr>
        <w:ind w:left="426" w:hanging="426"/>
        <w:jc w:val="both"/>
        <w:rPr>
          <w:rFonts w:ascii="Arial" w:eastAsia="Arial" w:hAnsi="Arial" w:cs="Arial"/>
          <w:sz w:val="20"/>
          <w:szCs w:val="20"/>
        </w:rPr>
      </w:pPr>
      <w:r w:rsidRPr="004D35ED">
        <w:rPr>
          <w:rFonts w:ascii="Arial" w:eastAsia="Arial" w:hAnsi="Arial" w:cs="Arial"/>
          <w:sz w:val="20"/>
          <w:szCs w:val="20"/>
        </w:rPr>
        <w:lastRenderedPageBreak/>
        <w:t xml:space="preserve">Uzavření této smlouvy schválila Rada MO Plzeň 1 usnesením č. </w:t>
      </w:r>
      <w:r w:rsidR="009D7868">
        <w:rPr>
          <w:rFonts w:ascii="Arial" w:eastAsia="Arial" w:hAnsi="Arial" w:cs="Arial"/>
          <w:sz w:val="20"/>
          <w:szCs w:val="20"/>
        </w:rPr>
        <w:t>210</w:t>
      </w:r>
      <w:r w:rsidRPr="004D35ED">
        <w:rPr>
          <w:rFonts w:ascii="Arial" w:eastAsia="Arial" w:hAnsi="Arial" w:cs="Arial"/>
          <w:sz w:val="20"/>
          <w:szCs w:val="20"/>
        </w:rPr>
        <w:t xml:space="preserve"> ze dne </w:t>
      </w:r>
      <w:r w:rsidR="009D7868">
        <w:rPr>
          <w:rFonts w:ascii="Arial" w:eastAsia="Arial" w:hAnsi="Arial" w:cs="Arial"/>
          <w:sz w:val="20"/>
          <w:szCs w:val="20"/>
        </w:rPr>
        <w:t xml:space="preserve">29. 8. </w:t>
      </w:r>
      <w:r w:rsidRPr="004D35ED">
        <w:rPr>
          <w:rFonts w:ascii="Arial" w:eastAsia="Arial" w:hAnsi="Arial" w:cs="Arial"/>
          <w:sz w:val="20"/>
          <w:szCs w:val="20"/>
        </w:rPr>
        <w:t>2023.</w:t>
      </w:r>
    </w:p>
    <w:p w14:paraId="275FF2D5" w14:textId="77777777" w:rsidR="004408E3" w:rsidRPr="004D35ED" w:rsidRDefault="004408E3" w:rsidP="004408E3">
      <w:pPr>
        <w:pStyle w:val="Odstavecseseznamem"/>
        <w:ind w:left="426" w:hanging="426"/>
        <w:jc w:val="both"/>
        <w:rPr>
          <w:rFonts w:ascii="Arial" w:eastAsia="Arial" w:hAnsi="Arial" w:cs="Arial"/>
          <w:sz w:val="20"/>
          <w:szCs w:val="20"/>
        </w:rPr>
      </w:pPr>
    </w:p>
    <w:p w14:paraId="26F38B1B" w14:textId="77777777" w:rsidR="004408E3" w:rsidRPr="004D35ED" w:rsidRDefault="004408E3" w:rsidP="004408E3">
      <w:pPr>
        <w:pStyle w:val="Odstavecseseznamem"/>
        <w:numPr>
          <w:ilvl w:val="0"/>
          <w:numId w:val="16"/>
        </w:numPr>
        <w:ind w:left="426" w:hanging="426"/>
        <w:jc w:val="both"/>
        <w:rPr>
          <w:rFonts w:ascii="Arial" w:eastAsia="Arial" w:hAnsi="Arial" w:cs="Arial"/>
          <w:sz w:val="20"/>
          <w:szCs w:val="20"/>
        </w:rPr>
      </w:pPr>
      <w:r w:rsidRPr="004D35ED">
        <w:rPr>
          <w:rFonts w:ascii="Arial" w:eastAsia="Arial" w:hAnsi="Arial" w:cs="Arial"/>
          <w:sz w:val="20"/>
          <w:szCs w:val="20"/>
        </w:rPr>
        <w:t>Smluvní strany této smlouvy prohlašují, že si tuto smlouvu před jejím podpisem přečetly, že představuje projev jejich pravé, svobodné a omylu prosté vůle, na důkaz čehož připojují podpisy.</w:t>
      </w:r>
    </w:p>
    <w:p w14:paraId="682C4759" w14:textId="77777777" w:rsidR="004408E3" w:rsidRPr="004D35ED" w:rsidRDefault="004408E3" w:rsidP="004408E3">
      <w:pPr>
        <w:pStyle w:val="Odstavecseseznamem"/>
        <w:ind w:left="426"/>
        <w:jc w:val="both"/>
        <w:rPr>
          <w:rFonts w:ascii="Arial" w:eastAsia="Arial" w:hAnsi="Arial" w:cs="Arial"/>
          <w:sz w:val="20"/>
          <w:szCs w:val="20"/>
        </w:rPr>
      </w:pPr>
    </w:p>
    <w:p w14:paraId="05BA188C" w14:textId="77777777" w:rsidR="004408E3" w:rsidRPr="004D35ED" w:rsidRDefault="004408E3" w:rsidP="004408E3">
      <w:pPr>
        <w:pStyle w:val="Nadpis2"/>
        <w:numPr>
          <w:ilvl w:val="0"/>
          <w:numId w:val="16"/>
        </w:numPr>
        <w:ind w:left="426" w:hanging="426"/>
        <w:rPr>
          <w:rFonts w:cs="Arial"/>
          <w:szCs w:val="20"/>
        </w:rPr>
      </w:pPr>
      <w:r w:rsidRPr="004D35ED">
        <w:rPr>
          <w:rFonts w:cs="Arial"/>
          <w:szCs w:val="20"/>
        </w:rPr>
        <w:t>Nedílnou součástí této smlouvy jsou následující přílohy:</w:t>
      </w:r>
    </w:p>
    <w:p w14:paraId="4F4C65F6" w14:textId="77777777" w:rsidR="004408E3" w:rsidRPr="004D35ED" w:rsidRDefault="004408E3" w:rsidP="004408E3">
      <w:pPr>
        <w:ind w:left="426" w:hanging="426"/>
        <w:rPr>
          <w:rFonts w:ascii="Arial" w:eastAsiaTheme="majorEastAsia" w:hAnsi="Arial" w:cs="Arial"/>
          <w:bCs/>
          <w:sz w:val="20"/>
          <w:szCs w:val="20"/>
          <w:lang w:eastAsia="en-US"/>
        </w:rPr>
      </w:pPr>
      <w:r w:rsidRPr="004D35ED">
        <w:rPr>
          <w:rFonts w:ascii="Arial" w:eastAsiaTheme="majorEastAsia" w:hAnsi="Arial" w:cs="Arial"/>
          <w:bCs/>
          <w:sz w:val="20"/>
          <w:szCs w:val="20"/>
          <w:lang w:eastAsia="en-US"/>
        </w:rPr>
        <w:t>Příloha č. 1 – Technická specifikace Produktu</w:t>
      </w:r>
    </w:p>
    <w:p w14:paraId="40F06390" w14:textId="77777777" w:rsidR="004408E3" w:rsidRPr="004D35ED" w:rsidRDefault="004408E3" w:rsidP="004408E3">
      <w:pPr>
        <w:pStyle w:val="Nadpis3"/>
        <w:numPr>
          <w:ilvl w:val="0"/>
          <w:numId w:val="0"/>
        </w:numPr>
        <w:ind w:left="426" w:hanging="426"/>
        <w:rPr>
          <w:rFonts w:cs="Arial"/>
        </w:rPr>
      </w:pPr>
      <w:r w:rsidRPr="004D35ED">
        <w:rPr>
          <w:rFonts w:cs="Arial"/>
        </w:rPr>
        <w:t>Příloha č. 2 – Vzor předávacího protokolu Produktu</w:t>
      </w:r>
    </w:p>
    <w:p w14:paraId="612852F1" w14:textId="47D6EA3E" w:rsidR="004408E3" w:rsidRPr="004D35ED" w:rsidRDefault="004408E3" w:rsidP="004905F2">
      <w:pPr>
        <w:pStyle w:val="Standard"/>
        <w:tabs>
          <w:tab w:val="left" w:pos="-566"/>
        </w:tabs>
        <w:spacing w:before="120"/>
        <w:ind w:left="426" w:hanging="426"/>
        <w:jc w:val="both"/>
        <w:rPr>
          <w:rFonts w:ascii="Arial" w:hAnsi="Arial" w:cs="Arial"/>
          <w:color w:val="000000"/>
          <w:sz w:val="20"/>
          <w:szCs w:val="20"/>
        </w:rPr>
      </w:pPr>
    </w:p>
    <w:p w14:paraId="4E4ABB60" w14:textId="24033768" w:rsidR="008E6F2C" w:rsidRPr="004D35ED" w:rsidRDefault="008E6F2C" w:rsidP="00735C2E">
      <w:pPr>
        <w:pStyle w:val="Zkladntext"/>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96" w:hanging="396"/>
        <w:jc w:val="both"/>
        <w:rPr>
          <w:rFonts w:ascii="Arial" w:hAnsi="Arial" w:cs="Arial"/>
          <w:b w:val="0"/>
          <w:sz w:val="20"/>
          <w:szCs w:val="20"/>
        </w:rPr>
      </w:pPr>
    </w:p>
    <w:p w14:paraId="2A715471" w14:textId="77777777" w:rsidR="008E6F2C" w:rsidRPr="004D35ED" w:rsidRDefault="008E6F2C" w:rsidP="00735C2E">
      <w:pPr>
        <w:pStyle w:val="Zkladntext"/>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96" w:hanging="396"/>
        <w:jc w:val="both"/>
        <w:rPr>
          <w:rFonts w:ascii="Arial" w:hAnsi="Arial" w:cs="Arial"/>
          <w:b w:val="0"/>
          <w:sz w:val="20"/>
          <w:szCs w:val="20"/>
        </w:rPr>
      </w:pPr>
    </w:p>
    <w:p w14:paraId="0319B263" w14:textId="59EFCCA5" w:rsidR="00735C2E" w:rsidRPr="004D35ED" w:rsidRDefault="00735C2E" w:rsidP="00735C2E">
      <w:pPr>
        <w:pStyle w:val="Zkladntext"/>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96" w:hanging="396"/>
        <w:jc w:val="both"/>
        <w:rPr>
          <w:rFonts w:ascii="Arial" w:hAnsi="Arial" w:cs="Arial"/>
          <w:b w:val="0"/>
          <w:sz w:val="20"/>
          <w:szCs w:val="20"/>
        </w:rPr>
      </w:pPr>
      <w:r w:rsidRPr="004D35ED">
        <w:rPr>
          <w:rFonts w:ascii="Arial" w:hAnsi="Arial" w:cs="Arial"/>
          <w:b w:val="0"/>
          <w:sz w:val="20"/>
          <w:szCs w:val="20"/>
        </w:rPr>
        <w:t>V</w:t>
      </w:r>
      <w:r w:rsidR="008C6E51" w:rsidRPr="004D35ED">
        <w:rPr>
          <w:rFonts w:ascii="Arial" w:hAnsi="Arial" w:cs="Arial"/>
          <w:b w:val="0"/>
          <w:sz w:val="20"/>
          <w:szCs w:val="20"/>
        </w:rPr>
        <w:t> </w:t>
      </w:r>
      <w:r w:rsidR="00FB2585">
        <w:rPr>
          <w:rFonts w:ascii="Arial" w:hAnsi="Arial" w:cs="Arial"/>
          <w:b w:val="0"/>
          <w:sz w:val="20"/>
          <w:szCs w:val="20"/>
        </w:rPr>
        <w:t>Plzni</w:t>
      </w:r>
      <w:r w:rsidR="008C6E51" w:rsidRPr="004D35ED">
        <w:rPr>
          <w:rFonts w:ascii="Arial" w:hAnsi="Arial" w:cs="Arial"/>
          <w:b w:val="0"/>
          <w:sz w:val="20"/>
          <w:szCs w:val="20"/>
        </w:rPr>
        <w:t xml:space="preserve"> </w:t>
      </w:r>
      <w:r w:rsidRPr="004D35ED">
        <w:rPr>
          <w:rFonts w:ascii="Arial" w:hAnsi="Arial" w:cs="Arial"/>
          <w:b w:val="0"/>
          <w:sz w:val="20"/>
          <w:szCs w:val="20"/>
        </w:rPr>
        <w:t>dne …………………….</w:t>
      </w:r>
      <w:r w:rsidRPr="004D35ED">
        <w:rPr>
          <w:rFonts w:ascii="Arial" w:hAnsi="Arial" w:cs="Arial"/>
          <w:b w:val="0"/>
          <w:sz w:val="20"/>
          <w:szCs w:val="20"/>
        </w:rPr>
        <w:tab/>
      </w:r>
      <w:r w:rsidRPr="004D35ED">
        <w:rPr>
          <w:rFonts w:ascii="Arial" w:hAnsi="Arial" w:cs="Arial"/>
          <w:b w:val="0"/>
          <w:sz w:val="20"/>
          <w:szCs w:val="20"/>
        </w:rPr>
        <w:tab/>
      </w:r>
      <w:r w:rsidRPr="004D35ED">
        <w:rPr>
          <w:rFonts w:ascii="Arial" w:hAnsi="Arial" w:cs="Arial"/>
          <w:b w:val="0"/>
          <w:sz w:val="20"/>
          <w:szCs w:val="20"/>
        </w:rPr>
        <w:tab/>
      </w:r>
      <w:r w:rsidR="008C6E51" w:rsidRPr="004D35ED">
        <w:rPr>
          <w:rFonts w:ascii="Arial" w:hAnsi="Arial" w:cs="Arial"/>
          <w:b w:val="0"/>
          <w:sz w:val="20"/>
          <w:szCs w:val="20"/>
        </w:rPr>
        <w:t xml:space="preserve">   </w:t>
      </w:r>
      <w:r w:rsidR="00FB2585">
        <w:rPr>
          <w:rFonts w:ascii="Arial" w:hAnsi="Arial" w:cs="Arial"/>
          <w:b w:val="0"/>
          <w:sz w:val="20"/>
          <w:szCs w:val="20"/>
        </w:rPr>
        <w:tab/>
        <w:t xml:space="preserve">  </w:t>
      </w:r>
      <w:r w:rsidR="008C6E51" w:rsidRPr="004D35ED">
        <w:rPr>
          <w:rFonts w:ascii="Arial" w:hAnsi="Arial" w:cs="Arial"/>
          <w:b w:val="0"/>
          <w:sz w:val="20"/>
          <w:szCs w:val="20"/>
        </w:rPr>
        <w:t xml:space="preserve"> </w:t>
      </w:r>
      <w:r w:rsidRPr="004D35ED">
        <w:rPr>
          <w:rFonts w:ascii="Arial" w:hAnsi="Arial" w:cs="Arial"/>
          <w:b w:val="0"/>
          <w:sz w:val="20"/>
          <w:szCs w:val="20"/>
        </w:rPr>
        <w:t xml:space="preserve">  V</w:t>
      </w:r>
      <w:r w:rsidR="008E6F2C" w:rsidRPr="004D35ED">
        <w:rPr>
          <w:rFonts w:ascii="Arial" w:hAnsi="Arial" w:cs="Arial"/>
          <w:b w:val="0"/>
          <w:sz w:val="20"/>
          <w:szCs w:val="20"/>
        </w:rPr>
        <w:t> </w:t>
      </w:r>
      <w:r w:rsidR="00FB2585">
        <w:rPr>
          <w:rFonts w:ascii="Arial" w:hAnsi="Arial" w:cs="Arial"/>
          <w:b w:val="0"/>
          <w:sz w:val="20"/>
          <w:szCs w:val="20"/>
        </w:rPr>
        <w:t>Chomutově</w:t>
      </w:r>
      <w:r w:rsidR="008E6F2C" w:rsidRPr="004D35ED">
        <w:rPr>
          <w:rFonts w:ascii="Arial" w:hAnsi="Arial" w:cs="Arial"/>
          <w:b w:val="0"/>
          <w:sz w:val="20"/>
          <w:szCs w:val="20"/>
        </w:rPr>
        <w:t> </w:t>
      </w:r>
      <w:r w:rsidRPr="004D35ED">
        <w:rPr>
          <w:rFonts w:ascii="Arial" w:hAnsi="Arial" w:cs="Arial"/>
          <w:b w:val="0"/>
          <w:sz w:val="20"/>
          <w:szCs w:val="20"/>
        </w:rPr>
        <w:t xml:space="preserve">dne </w:t>
      </w:r>
      <w:r w:rsidR="008E6F2C" w:rsidRPr="004D35ED">
        <w:rPr>
          <w:rFonts w:ascii="Arial" w:hAnsi="Arial" w:cs="Arial"/>
          <w:b w:val="0"/>
          <w:sz w:val="20"/>
          <w:szCs w:val="20"/>
        </w:rPr>
        <w:t xml:space="preserve">     </w:t>
      </w:r>
      <w:r w:rsidRPr="004D35ED">
        <w:rPr>
          <w:rFonts w:ascii="Arial" w:hAnsi="Arial" w:cs="Arial"/>
          <w:b w:val="0"/>
          <w:sz w:val="20"/>
          <w:szCs w:val="20"/>
        </w:rPr>
        <w:t>……………….</w:t>
      </w:r>
    </w:p>
    <w:p w14:paraId="0BDD395D" w14:textId="77777777" w:rsidR="00735C2E" w:rsidRPr="004D35ED" w:rsidRDefault="00735C2E" w:rsidP="00735C2E">
      <w:pPr>
        <w:pStyle w:val="Zkladntext"/>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ind w:left="396" w:hanging="396"/>
        <w:jc w:val="both"/>
        <w:rPr>
          <w:rFonts w:ascii="Arial" w:hAnsi="Arial" w:cs="Arial"/>
          <w:b w:val="0"/>
          <w:sz w:val="20"/>
          <w:szCs w:val="20"/>
        </w:rPr>
      </w:pPr>
    </w:p>
    <w:p w14:paraId="40EE5D82" w14:textId="510DAA2D" w:rsidR="00735C2E" w:rsidRPr="004D35ED" w:rsidRDefault="00735C2E" w:rsidP="00735C2E">
      <w:pPr>
        <w:pStyle w:val="Zkladntext"/>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ind w:left="396" w:hanging="396"/>
        <w:jc w:val="both"/>
        <w:rPr>
          <w:rFonts w:ascii="Arial" w:hAnsi="Arial" w:cs="Arial"/>
          <w:b w:val="0"/>
          <w:sz w:val="20"/>
          <w:szCs w:val="20"/>
        </w:rPr>
      </w:pPr>
      <w:r w:rsidRPr="004D35ED">
        <w:rPr>
          <w:rFonts w:ascii="Arial" w:hAnsi="Arial" w:cs="Arial"/>
          <w:b w:val="0"/>
          <w:sz w:val="20"/>
          <w:szCs w:val="20"/>
        </w:rPr>
        <w:t>Za objednatele:</w:t>
      </w:r>
      <w:r w:rsidRPr="004D35ED">
        <w:rPr>
          <w:rFonts w:ascii="Arial" w:hAnsi="Arial" w:cs="Arial"/>
          <w:b w:val="0"/>
          <w:sz w:val="20"/>
          <w:szCs w:val="20"/>
        </w:rPr>
        <w:tab/>
      </w:r>
      <w:r w:rsidRPr="004D35ED">
        <w:rPr>
          <w:rFonts w:ascii="Arial" w:hAnsi="Arial" w:cs="Arial"/>
          <w:b w:val="0"/>
          <w:sz w:val="20"/>
          <w:szCs w:val="20"/>
        </w:rPr>
        <w:tab/>
      </w:r>
      <w:r w:rsidRPr="004D35ED">
        <w:rPr>
          <w:rFonts w:ascii="Arial" w:hAnsi="Arial" w:cs="Arial"/>
          <w:b w:val="0"/>
          <w:sz w:val="20"/>
          <w:szCs w:val="20"/>
        </w:rPr>
        <w:tab/>
      </w:r>
      <w:r w:rsidRPr="004D35ED">
        <w:rPr>
          <w:rFonts w:ascii="Arial" w:hAnsi="Arial" w:cs="Arial"/>
          <w:b w:val="0"/>
          <w:sz w:val="20"/>
          <w:szCs w:val="20"/>
        </w:rPr>
        <w:tab/>
      </w:r>
      <w:r w:rsidRPr="004D35ED">
        <w:rPr>
          <w:rFonts w:ascii="Arial" w:hAnsi="Arial" w:cs="Arial"/>
          <w:b w:val="0"/>
          <w:sz w:val="20"/>
          <w:szCs w:val="20"/>
        </w:rPr>
        <w:tab/>
      </w:r>
      <w:r w:rsidRPr="004D35ED">
        <w:rPr>
          <w:rFonts w:ascii="Arial" w:hAnsi="Arial" w:cs="Arial"/>
          <w:b w:val="0"/>
          <w:sz w:val="20"/>
          <w:szCs w:val="20"/>
        </w:rPr>
        <w:tab/>
      </w:r>
      <w:r w:rsidR="008E6F2C" w:rsidRPr="004D35ED">
        <w:rPr>
          <w:rFonts w:ascii="Arial" w:hAnsi="Arial" w:cs="Arial"/>
          <w:b w:val="0"/>
          <w:sz w:val="20"/>
          <w:szCs w:val="20"/>
        </w:rPr>
        <w:t xml:space="preserve">      </w:t>
      </w:r>
      <w:r w:rsidRPr="004D35ED">
        <w:rPr>
          <w:rFonts w:ascii="Arial" w:hAnsi="Arial" w:cs="Arial"/>
          <w:b w:val="0"/>
          <w:sz w:val="20"/>
          <w:szCs w:val="20"/>
        </w:rPr>
        <w:t>Za zhotovitele:</w:t>
      </w:r>
    </w:p>
    <w:p w14:paraId="138621F5" w14:textId="77777777" w:rsidR="00735C2E" w:rsidRPr="004D35ED" w:rsidRDefault="00735C2E" w:rsidP="00735C2E">
      <w:pPr>
        <w:pStyle w:val="Zkladntext"/>
        <w:tabs>
          <w:tab w:val="center" w:pos="2265"/>
          <w:tab w:val="center" w:pos="6996"/>
        </w:tabs>
        <w:jc w:val="both"/>
        <w:rPr>
          <w:rFonts w:ascii="Arial" w:hAnsi="Arial" w:cs="Arial"/>
          <w:b w:val="0"/>
          <w:sz w:val="20"/>
          <w:szCs w:val="20"/>
        </w:rPr>
      </w:pPr>
    </w:p>
    <w:p w14:paraId="1BD1611D" w14:textId="77777777" w:rsidR="00735C2E" w:rsidRPr="004D35ED" w:rsidRDefault="00735C2E" w:rsidP="00735C2E">
      <w:pPr>
        <w:pStyle w:val="Zkladntext"/>
        <w:tabs>
          <w:tab w:val="center" w:pos="2265"/>
          <w:tab w:val="center" w:pos="6996"/>
        </w:tabs>
        <w:jc w:val="both"/>
        <w:rPr>
          <w:rFonts w:ascii="Arial" w:hAnsi="Arial" w:cs="Arial"/>
          <w:b w:val="0"/>
          <w:sz w:val="20"/>
          <w:szCs w:val="20"/>
        </w:rPr>
      </w:pPr>
    </w:p>
    <w:p w14:paraId="4A875659" w14:textId="77777777" w:rsidR="00735C2E" w:rsidRPr="004D35ED" w:rsidRDefault="00735C2E" w:rsidP="00735C2E">
      <w:pPr>
        <w:pStyle w:val="Zkladntext"/>
        <w:tabs>
          <w:tab w:val="center" w:pos="2265"/>
          <w:tab w:val="center" w:pos="6996"/>
        </w:tabs>
        <w:jc w:val="both"/>
        <w:rPr>
          <w:rFonts w:ascii="Arial" w:hAnsi="Arial" w:cs="Arial"/>
          <w:b w:val="0"/>
          <w:sz w:val="20"/>
          <w:szCs w:val="20"/>
        </w:rPr>
      </w:pPr>
    </w:p>
    <w:p w14:paraId="450872BE" w14:textId="77777777" w:rsidR="00735C2E" w:rsidRPr="004D35ED" w:rsidRDefault="00735C2E" w:rsidP="00735C2E">
      <w:pPr>
        <w:pStyle w:val="Zkladntext"/>
        <w:tabs>
          <w:tab w:val="center" w:pos="2265"/>
          <w:tab w:val="center" w:pos="6996"/>
        </w:tabs>
        <w:jc w:val="both"/>
        <w:rPr>
          <w:rFonts w:ascii="Arial" w:hAnsi="Arial" w:cs="Arial"/>
          <w:b w:val="0"/>
          <w:sz w:val="20"/>
          <w:szCs w:val="20"/>
        </w:rPr>
      </w:pPr>
    </w:p>
    <w:p w14:paraId="7026B7C4" w14:textId="77777777" w:rsidR="00735C2E" w:rsidRPr="004D35ED" w:rsidRDefault="00735C2E" w:rsidP="00735C2E">
      <w:pPr>
        <w:pStyle w:val="Zkladntext"/>
        <w:tabs>
          <w:tab w:val="center" w:pos="2265"/>
          <w:tab w:val="center" w:pos="6996"/>
        </w:tabs>
        <w:jc w:val="both"/>
        <w:rPr>
          <w:rFonts w:ascii="Arial" w:hAnsi="Arial" w:cs="Arial"/>
          <w:b w:val="0"/>
          <w:sz w:val="20"/>
          <w:szCs w:val="20"/>
        </w:rPr>
      </w:pPr>
    </w:p>
    <w:p w14:paraId="1864C4C1" w14:textId="77777777" w:rsidR="00735C2E" w:rsidRPr="004D35ED" w:rsidRDefault="00735C2E" w:rsidP="00735C2E">
      <w:pPr>
        <w:pStyle w:val="Zkladntext"/>
        <w:tabs>
          <w:tab w:val="center" w:pos="2265"/>
          <w:tab w:val="center" w:pos="6996"/>
        </w:tabs>
        <w:jc w:val="both"/>
        <w:rPr>
          <w:rFonts w:ascii="Arial" w:hAnsi="Arial" w:cs="Arial"/>
          <w:b w:val="0"/>
          <w:sz w:val="20"/>
          <w:szCs w:val="20"/>
        </w:rPr>
      </w:pPr>
    </w:p>
    <w:p w14:paraId="6CDCDEFA" w14:textId="77777777" w:rsidR="00735C2E" w:rsidRPr="004D35ED" w:rsidRDefault="00735C2E" w:rsidP="00735C2E">
      <w:pPr>
        <w:pStyle w:val="Zkladntext"/>
        <w:tabs>
          <w:tab w:val="center" w:pos="2265"/>
          <w:tab w:val="center" w:pos="4962"/>
        </w:tabs>
        <w:jc w:val="both"/>
        <w:rPr>
          <w:rFonts w:ascii="Arial" w:hAnsi="Arial" w:cs="Arial"/>
          <w:b w:val="0"/>
          <w:sz w:val="20"/>
          <w:szCs w:val="20"/>
        </w:rPr>
      </w:pPr>
      <w:r w:rsidRPr="004D35ED">
        <w:rPr>
          <w:rFonts w:ascii="Arial" w:hAnsi="Arial" w:cs="Arial"/>
          <w:b w:val="0"/>
          <w:sz w:val="20"/>
          <w:szCs w:val="20"/>
        </w:rPr>
        <w:t>………………………………….</w:t>
      </w:r>
      <w:r w:rsidRPr="004D35ED">
        <w:rPr>
          <w:rFonts w:ascii="Arial" w:hAnsi="Arial" w:cs="Arial"/>
          <w:b w:val="0"/>
          <w:sz w:val="20"/>
          <w:szCs w:val="20"/>
        </w:rPr>
        <w:tab/>
      </w:r>
      <w:r w:rsidRPr="004D35ED">
        <w:rPr>
          <w:rFonts w:ascii="Arial" w:hAnsi="Arial" w:cs="Arial"/>
          <w:b w:val="0"/>
          <w:sz w:val="20"/>
          <w:szCs w:val="20"/>
        </w:rPr>
        <w:tab/>
        <w:t>………………………………….</w:t>
      </w:r>
    </w:p>
    <w:p w14:paraId="706305DE" w14:textId="2063FD0A" w:rsidR="00735C2E" w:rsidRPr="004D35ED" w:rsidRDefault="00735C2E" w:rsidP="00735C2E">
      <w:pPr>
        <w:jc w:val="both"/>
        <w:rPr>
          <w:rFonts w:ascii="Arial" w:hAnsi="Arial" w:cs="Arial"/>
          <w:b/>
          <w:bCs/>
          <w:sz w:val="20"/>
          <w:szCs w:val="20"/>
        </w:rPr>
      </w:pPr>
      <w:r w:rsidRPr="004D35ED">
        <w:rPr>
          <w:rFonts w:ascii="Arial" w:hAnsi="Arial" w:cs="Arial"/>
          <w:b/>
          <w:bCs/>
          <w:sz w:val="20"/>
          <w:szCs w:val="20"/>
        </w:rPr>
        <w:t>Ing. Ivana Bubeníčková,</w:t>
      </w:r>
      <w:r w:rsidRPr="004D35ED">
        <w:rPr>
          <w:rFonts w:ascii="Arial" w:hAnsi="Arial" w:cs="Arial"/>
          <w:b/>
          <w:bCs/>
          <w:sz w:val="20"/>
          <w:szCs w:val="20"/>
        </w:rPr>
        <w:tab/>
      </w:r>
      <w:r w:rsidRPr="004D35ED">
        <w:rPr>
          <w:rFonts w:ascii="Arial" w:hAnsi="Arial" w:cs="Arial"/>
          <w:b/>
          <w:bCs/>
          <w:sz w:val="20"/>
          <w:szCs w:val="20"/>
        </w:rPr>
        <w:tab/>
      </w:r>
      <w:r w:rsidRPr="004D35ED">
        <w:rPr>
          <w:rFonts w:ascii="Arial" w:hAnsi="Arial" w:cs="Arial"/>
          <w:b/>
          <w:bCs/>
          <w:sz w:val="20"/>
          <w:szCs w:val="20"/>
        </w:rPr>
        <w:tab/>
      </w:r>
      <w:r w:rsidRPr="004D35ED">
        <w:rPr>
          <w:rFonts w:ascii="Arial" w:hAnsi="Arial" w:cs="Arial"/>
          <w:b/>
          <w:bCs/>
          <w:sz w:val="20"/>
          <w:szCs w:val="20"/>
        </w:rPr>
        <w:tab/>
      </w:r>
      <w:r w:rsidRPr="004D35ED">
        <w:rPr>
          <w:rFonts w:ascii="Arial" w:hAnsi="Arial" w:cs="Arial"/>
          <w:b/>
          <w:bCs/>
          <w:sz w:val="20"/>
          <w:szCs w:val="20"/>
        </w:rPr>
        <w:tab/>
      </w:r>
      <w:bookmarkStart w:id="6" w:name="_Hlk142305573"/>
      <w:r w:rsidRPr="004D35ED">
        <w:rPr>
          <w:rFonts w:ascii="Arial" w:hAnsi="Arial" w:cs="Arial"/>
          <w:b/>
          <w:bCs/>
          <w:sz w:val="20"/>
          <w:szCs w:val="20"/>
        </w:rPr>
        <w:t>Dušan Procházka, MBA</w:t>
      </w:r>
      <w:bookmarkEnd w:id="6"/>
      <w:r w:rsidRPr="004D35ED">
        <w:rPr>
          <w:rFonts w:ascii="Arial" w:hAnsi="Arial" w:cs="Arial"/>
          <w:b/>
          <w:bCs/>
          <w:sz w:val="20"/>
          <w:szCs w:val="20"/>
        </w:rPr>
        <w:t>,</w:t>
      </w:r>
    </w:p>
    <w:p w14:paraId="3E970C1A" w14:textId="3ECE599F" w:rsidR="00ED399C" w:rsidRPr="004D35ED" w:rsidRDefault="00735C2E" w:rsidP="00942880">
      <w:pPr>
        <w:rPr>
          <w:rFonts w:ascii="Arial" w:hAnsi="Arial" w:cs="Arial"/>
          <w:sz w:val="20"/>
          <w:szCs w:val="20"/>
        </w:rPr>
      </w:pPr>
      <w:r w:rsidRPr="004D35ED">
        <w:rPr>
          <w:rFonts w:ascii="Arial" w:hAnsi="Arial" w:cs="Arial"/>
          <w:bCs/>
          <w:sz w:val="20"/>
          <w:szCs w:val="20"/>
        </w:rPr>
        <w:t>starostka MO Plzeň 1</w:t>
      </w:r>
      <w:r w:rsidRPr="004D35ED">
        <w:rPr>
          <w:rFonts w:ascii="Arial" w:hAnsi="Arial" w:cs="Arial"/>
          <w:bCs/>
          <w:sz w:val="20"/>
          <w:szCs w:val="20"/>
        </w:rPr>
        <w:tab/>
      </w:r>
      <w:r w:rsidRPr="004D35ED">
        <w:rPr>
          <w:rFonts w:ascii="Arial" w:hAnsi="Arial" w:cs="Arial"/>
          <w:bCs/>
          <w:sz w:val="20"/>
          <w:szCs w:val="20"/>
        </w:rPr>
        <w:tab/>
      </w:r>
      <w:r w:rsidRPr="004D35ED">
        <w:rPr>
          <w:rFonts w:ascii="Arial" w:hAnsi="Arial" w:cs="Arial"/>
          <w:bCs/>
          <w:sz w:val="20"/>
          <w:szCs w:val="20"/>
        </w:rPr>
        <w:tab/>
      </w:r>
      <w:r w:rsidRPr="004D35ED">
        <w:rPr>
          <w:rFonts w:ascii="Arial" w:hAnsi="Arial" w:cs="Arial"/>
          <w:bCs/>
          <w:sz w:val="20"/>
          <w:szCs w:val="20"/>
        </w:rPr>
        <w:tab/>
      </w:r>
      <w:r w:rsidRPr="004D35ED">
        <w:rPr>
          <w:rFonts w:ascii="Arial" w:hAnsi="Arial" w:cs="Arial"/>
          <w:bCs/>
          <w:sz w:val="20"/>
          <w:szCs w:val="20"/>
        </w:rPr>
        <w:tab/>
      </w:r>
      <w:r w:rsidRPr="004D35ED">
        <w:rPr>
          <w:rFonts w:ascii="Arial" w:hAnsi="Arial" w:cs="Arial"/>
          <w:bCs/>
          <w:sz w:val="20"/>
          <w:szCs w:val="20"/>
        </w:rPr>
        <w:tab/>
        <w:t>jednatel společnosti</w:t>
      </w:r>
      <w:bookmarkEnd w:id="5"/>
    </w:p>
    <w:sectPr w:rsidR="00ED399C" w:rsidRPr="004D35E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ACED7" w14:textId="77777777" w:rsidR="00C451BC" w:rsidRDefault="00C451BC" w:rsidP="003F3959">
      <w:r>
        <w:separator/>
      </w:r>
    </w:p>
  </w:endnote>
  <w:endnote w:type="continuationSeparator" w:id="0">
    <w:p w14:paraId="4DAA8B56" w14:textId="77777777" w:rsidR="00C451BC" w:rsidRDefault="00C451BC" w:rsidP="003F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iddenHorzOCR">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346174497"/>
      <w:docPartObj>
        <w:docPartGallery w:val="Page Numbers (Bottom of Page)"/>
        <w:docPartUnique/>
      </w:docPartObj>
    </w:sdtPr>
    <w:sdtEndPr/>
    <w:sdtContent>
      <w:p w14:paraId="4B88CE9C" w14:textId="77777777" w:rsidR="003B62D6" w:rsidRPr="009328FB" w:rsidRDefault="003B62D6" w:rsidP="003B62D6">
        <w:pPr>
          <w:pStyle w:val="Zpat"/>
          <w:jc w:val="center"/>
          <w:rPr>
            <w:sz w:val="20"/>
            <w:szCs w:val="20"/>
          </w:rPr>
        </w:pPr>
        <w:r w:rsidRPr="009328FB">
          <w:rPr>
            <w:sz w:val="20"/>
            <w:szCs w:val="20"/>
          </w:rPr>
          <w:t xml:space="preserve">Strana </w:t>
        </w:r>
        <w:r w:rsidRPr="009328FB">
          <w:rPr>
            <w:sz w:val="20"/>
            <w:szCs w:val="20"/>
          </w:rPr>
          <w:fldChar w:fldCharType="begin"/>
        </w:r>
        <w:r w:rsidRPr="009328FB">
          <w:rPr>
            <w:sz w:val="20"/>
            <w:szCs w:val="20"/>
          </w:rPr>
          <w:instrText>PAGE   \* MERGEFORMAT</w:instrText>
        </w:r>
        <w:r w:rsidRPr="009328FB">
          <w:rPr>
            <w:sz w:val="20"/>
            <w:szCs w:val="20"/>
          </w:rPr>
          <w:fldChar w:fldCharType="separate"/>
        </w:r>
        <w:r>
          <w:rPr>
            <w:sz w:val="20"/>
            <w:szCs w:val="20"/>
          </w:rPr>
          <w:t>1</w:t>
        </w:r>
        <w:r w:rsidRPr="009328FB">
          <w:rPr>
            <w:sz w:val="20"/>
            <w:szCs w:val="20"/>
          </w:rPr>
          <w:fldChar w:fldCharType="end"/>
        </w:r>
        <w:r w:rsidRPr="009328FB">
          <w:rPr>
            <w:sz w:val="20"/>
            <w:szCs w:val="20"/>
          </w:rPr>
          <w:t xml:space="preserve"> </w:t>
        </w:r>
      </w:p>
    </w:sdtContent>
  </w:sdt>
  <w:p w14:paraId="146F77B2" w14:textId="77777777" w:rsidR="003B62D6" w:rsidRDefault="003B62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E5D69" w14:textId="77777777" w:rsidR="00C451BC" w:rsidRDefault="00C451BC" w:rsidP="003F3959">
      <w:r>
        <w:separator/>
      </w:r>
    </w:p>
  </w:footnote>
  <w:footnote w:type="continuationSeparator" w:id="0">
    <w:p w14:paraId="142895EB" w14:textId="77777777" w:rsidR="00C451BC" w:rsidRDefault="00C451BC" w:rsidP="003F3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840E5" w14:textId="77777777" w:rsidR="003F3959" w:rsidRDefault="003F3959" w:rsidP="003F3959">
    <w:pPr>
      <w:pStyle w:val="Zhlav"/>
      <w:rPr>
        <w:i/>
        <w:sz w:val="20"/>
        <w:szCs w:val="20"/>
      </w:rPr>
    </w:pPr>
    <w:r>
      <w:rPr>
        <w:i/>
        <w:sz w:val="20"/>
        <w:szCs w:val="20"/>
      </w:rPr>
      <w:t xml:space="preserve">                                                                                                                                  </w:t>
    </w:r>
  </w:p>
  <w:p w14:paraId="4FEE790B" w14:textId="03ED832F" w:rsidR="003F3959" w:rsidRPr="00B10D8E" w:rsidRDefault="003F3959" w:rsidP="003F3959">
    <w:pPr>
      <w:pStyle w:val="Zhlav"/>
      <w:pBdr>
        <w:top w:val="single" w:sz="4" w:space="1" w:color="auto"/>
        <w:left w:val="single" w:sz="4" w:space="3" w:color="auto"/>
        <w:bottom w:val="single" w:sz="4" w:space="1" w:color="auto"/>
        <w:right w:val="single" w:sz="4" w:space="0" w:color="auto"/>
      </w:pBdr>
      <w:rPr>
        <w:sz w:val="20"/>
        <w:szCs w:val="20"/>
      </w:rPr>
    </w:pPr>
    <w:r w:rsidRPr="00B10D8E">
      <w:rPr>
        <w:sz w:val="20"/>
        <w:szCs w:val="20"/>
      </w:rPr>
      <w:t xml:space="preserve">statutární město Plzeň, </w:t>
    </w:r>
    <w:r>
      <w:rPr>
        <w:sz w:val="20"/>
        <w:szCs w:val="20"/>
      </w:rPr>
      <w:t>m</w:t>
    </w:r>
    <w:r w:rsidRPr="00B10D8E">
      <w:rPr>
        <w:sz w:val="20"/>
        <w:szCs w:val="20"/>
      </w:rPr>
      <w:t>ěstský obvod Plzeň 1</w:t>
    </w:r>
    <w:r w:rsidRPr="00B10D8E">
      <w:rPr>
        <w:sz w:val="20"/>
        <w:szCs w:val="20"/>
      </w:rPr>
      <w:tab/>
    </w:r>
    <w:r w:rsidRPr="00B10D8E">
      <w:rPr>
        <w:sz w:val="20"/>
        <w:szCs w:val="20"/>
      </w:rPr>
      <w:tab/>
    </w:r>
    <w:r w:rsidR="00A41408" w:rsidRPr="00A41408">
      <w:rPr>
        <w:sz w:val="20"/>
        <w:szCs w:val="20"/>
      </w:rPr>
      <w:t xml:space="preserve">Galileo </w:t>
    </w:r>
    <w:proofErr w:type="spellStart"/>
    <w:r w:rsidR="00A41408" w:rsidRPr="00A41408">
      <w:rPr>
        <w:sz w:val="20"/>
        <w:szCs w:val="20"/>
      </w:rPr>
      <w:t>Corporation</w:t>
    </w:r>
    <w:proofErr w:type="spellEnd"/>
    <w:r w:rsidR="00A41408" w:rsidRPr="00A41408">
      <w:rPr>
        <w:sz w:val="20"/>
        <w:szCs w:val="20"/>
      </w:rPr>
      <w:t xml:space="preserve"> </w:t>
    </w:r>
    <w:r w:rsidR="00DF1596" w:rsidRPr="00A41408">
      <w:rPr>
        <w:sz w:val="20"/>
        <w:szCs w:val="20"/>
      </w:rPr>
      <w:t>s.r.o</w:t>
    </w:r>
    <w:r w:rsidR="00DF1596">
      <w:rPr>
        <w:sz w:val="20"/>
        <w:szCs w:val="20"/>
      </w:rPr>
      <w:t>.</w:t>
    </w:r>
  </w:p>
  <w:p w14:paraId="0AA66B66" w14:textId="00A8ACB7" w:rsidR="003F3959" w:rsidRPr="00B10D8E" w:rsidRDefault="003F3959" w:rsidP="003F3959">
    <w:pPr>
      <w:pBdr>
        <w:top w:val="single" w:sz="4" w:space="1" w:color="auto"/>
        <w:left w:val="single" w:sz="4" w:space="3" w:color="auto"/>
        <w:bottom w:val="single" w:sz="4" w:space="1" w:color="auto"/>
        <w:right w:val="single" w:sz="4" w:space="0" w:color="auto"/>
      </w:pBdr>
      <w:tabs>
        <w:tab w:val="center" w:pos="4536"/>
        <w:tab w:val="right" w:pos="9072"/>
      </w:tabs>
      <w:rPr>
        <w:sz w:val="20"/>
        <w:szCs w:val="20"/>
      </w:rPr>
    </w:pPr>
    <w:r>
      <w:rPr>
        <w:sz w:val="20"/>
        <w:szCs w:val="20"/>
      </w:rPr>
      <w:t>2023/00</w:t>
    </w:r>
    <w:r w:rsidR="00BF52B1">
      <w:rPr>
        <w:sz w:val="20"/>
        <w:szCs w:val="20"/>
      </w:rPr>
      <w:t>5539</w:t>
    </w:r>
    <w:r w:rsidR="00BF52B1">
      <w:rPr>
        <w:sz w:val="20"/>
        <w:szCs w:val="20"/>
      </w:rPr>
      <w:tab/>
    </w:r>
    <w:r w:rsidR="00BF52B1">
      <w:rPr>
        <w:sz w:val="20"/>
        <w:szCs w:val="20"/>
      </w:rPr>
      <w:tab/>
      <w:t>KIODIL-576-05-2023</w:t>
    </w:r>
  </w:p>
  <w:p w14:paraId="2D72D7B6" w14:textId="77777777" w:rsidR="003F3959" w:rsidRPr="00B10D8E" w:rsidRDefault="003F3959" w:rsidP="003F3959">
    <w:pPr>
      <w:pStyle w:val="Zhlav"/>
      <w:rPr>
        <w:i/>
        <w:sz w:val="20"/>
        <w:szCs w:val="20"/>
      </w:rPr>
    </w:pPr>
  </w:p>
  <w:p w14:paraId="29CA28AD" w14:textId="77777777" w:rsidR="003F3959" w:rsidRDefault="003F395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F4D67"/>
    <w:multiLevelType w:val="hybridMultilevel"/>
    <w:tmpl w:val="6172CE50"/>
    <w:lvl w:ilvl="0" w:tplc="F54C1F8C">
      <w:start w:val="1"/>
      <w:numFmt w:val="decimal"/>
      <w:lvlText w:val="8.%1"/>
      <w:lvlJc w:val="left"/>
      <w:pPr>
        <w:ind w:left="6249" w:hanging="360"/>
      </w:pPr>
      <w:rPr>
        <w:rFonts w:hint="default"/>
      </w:rPr>
    </w:lvl>
    <w:lvl w:ilvl="1" w:tplc="04050019" w:tentative="1">
      <w:start w:val="1"/>
      <w:numFmt w:val="lowerLetter"/>
      <w:lvlText w:val="%2."/>
      <w:lvlJc w:val="left"/>
      <w:pPr>
        <w:ind w:left="6969" w:hanging="360"/>
      </w:pPr>
    </w:lvl>
    <w:lvl w:ilvl="2" w:tplc="0405001B" w:tentative="1">
      <w:start w:val="1"/>
      <w:numFmt w:val="lowerRoman"/>
      <w:lvlText w:val="%3."/>
      <w:lvlJc w:val="right"/>
      <w:pPr>
        <w:ind w:left="7689" w:hanging="180"/>
      </w:pPr>
    </w:lvl>
    <w:lvl w:ilvl="3" w:tplc="0405000F" w:tentative="1">
      <w:start w:val="1"/>
      <w:numFmt w:val="decimal"/>
      <w:lvlText w:val="%4."/>
      <w:lvlJc w:val="left"/>
      <w:pPr>
        <w:ind w:left="8409" w:hanging="360"/>
      </w:pPr>
    </w:lvl>
    <w:lvl w:ilvl="4" w:tplc="04050019" w:tentative="1">
      <w:start w:val="1"/>
      <w:numFmt w:val="lowerLetter"/>
      <w:lvlText w:val="%5."/>
      <w:lvlJc w:val="left"/>
      <w:pPr>
        <w:ind w:left="9129" w:hanging="360"/>
      </w:pPr>
    </w:lvl>
    <w:lvl w:ilvl="5" w:tplc="0405001B" w:tentative="1">
      <w:start w:val="1"/>
      <w:numFmt w:val="lowerRoman"/>
      <w:lvlText w:val="%6."/>
      <w:lvlJc w:val="right"/>
      <w:pPr>
        <w:ind w:left="9849" w:hanging="180"/>
      </w:pPr>
    </w:lvl>
    <w:lvl w:ilvl="6" w:tplc="0405000F" w:tentative="1">
      <w:start w:val="1"/>
      <w:numFmt w:val="decimal"/>
      <w:lvlText w:val="%7."/>
      <w:lvlJc w:val="left"/>
      <w:pPr>
        <w:ind w:left="10569" w:hanging="360"/>
      </w:pPr>
    </w:lvl>
    <w:lvl w:ilvl="7" w:tplc="04050019" w:tentative="1">
      <w:start w:val="1"/>
      <w:numFmt w:val="lowerLetter"/>
      <w:lvlText w:val="%8."/>
      <w:lvlJc w:val="left"/>
      <w:pPr>
        <w:ind w:left="11289" w:hanging="360"/>
      </w:pPr>
    </w:lvl>
    <w:lvl w:ilvl="8" w:tplc="0405001B" w:tentative="1">
      <w:start w:val="1"/>
      <w:numFmt w:val="lowerRoman"/>
      <w:lvlText w:val="%9."/>
      <w:lvlJc w:val="right"/>
      <w:pPr>
        <w:ind w:left="12009" w:hanging="180"/>
      </w:pPr>
    </w:lvl>
  </w:abstractNum>
  <w:abstractNum w:abstractNumId="1" w15:restartNumberingAfterBreak="0">
    <w:nsid w:val="1EEE3E58"/>
    <w:multiLevelType w:val="hybridMultilevel"/>
    <w:tmpl w:val="E5965A06"/>
    <w:lvl w:ilvl="0" w:tplc="A7F25D70">
      <w:start w:val="1"/>
      <w:numFmt w:val="decimal"/>
      <w:lvlText w:val="9.%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387B8A"/>
    <w:multiLevelType w:val="hybridMultilevel"/>
    <w:tmpl w:val="F21018E6"/>
    <w:lvl w:ilvl="0" w:tplc="B6AA3A68">
      <w:start w:val="1"/>
      <w:numFmt w:val="decimal"/>
      <w:lvlText w:val="4.%1."/>
      <w:lvlJc w:val="left"/>
      <w:pPr>
        <w:ind w:left="11495" w:hanging="360"/>
      </w:pPr>
      <w:rPr>
        <w:rFonts w:hint="default"/>
        <w:b w:val="0"/>
        <w:color w:val="000000" w:themeColor="text1"/>
      </w:rPr>
    </w:lvl>
    <w:lvl w:ilvl="1" w:tplc="04050019" w:tentative="1">
      <w:start w:val="1"/>
      <w:numFmt w:val="lowerLetter"/>
      <w:lvlText w:val="%2."/>
      <w:lvlJc w:val="left"/>
      <w:pPr>
        <w:ind w:left="12215" w:hanging="360"/>
      </w:pPr>
    </w:lvl>
    <w:lvl w:ilvl="2" w:tplc="0405001B" w:tentative="1">
      <w:start w:val="1"/>
      <w:numFmt w:val="lowerRoman"/>
      <w:lvlText w:val="%3."/>
      <w:lvlJc w:val="right"/>
      <w:pPr>
        <w:ind w:left="12935" w:hanging="180"/>
      </w:pPr>
    </w:lvl>
    <w:lvl w:ilvl="3" w:tplc="0405000F" w:tentative="1">
      <w:start w:val="1"/>
      <w:numFmt w:val="decimal"/>
      <w:lvlText w:val="%4."/>
      <w:lvlJc w:val="left"/>
      <w:pPr>
        <w:ind w:left="13655" w:hanging="360"/>
      </w:pPr>
    </w:lvl>
    <w:lvl w:ilvl="4" w:tplc="04050019" w:tentative="1">
      <w:start w:val="1"/>
      <w:numFmt w:val="lowerLetter"/>
      <w:lvlText w:val="%5."/>
      <w:lvlJc w:val="left"/>
      <w:pPr>
        <w:ind w:left="14375" w:hanging="360"/>
      </w:pPr>
    </w:lvl>
    <w:lvl w:ilvl="5" w:tplc="0405001B" w:tentative="1">
      <w:start w:val="1"/>
      <w:numFmt w:val="lowerRoman"/>
      <w:lvlText w:val="%6."/>
      <w:lvlJc w:val="right"/>
      <w:pPr>
        <w:ind w:left="15095" w:hanging="180"/>
      </w:pPr>
    </w:lvl>
    <w:lvl w:ilvl="6" w:tplc="0405000F" w:tentative="1">
      <w:start w:val="1"/>
      <w:numFmt w:val="decimal"/>
      <w:lvlText w:val="%7."/>
      <w:lvlJc w:val="left"/>
      <w:pPr>
        <w:ind w:left="15815" w:hanging="360"/>
      </w:pPr>
    </w:lvl>
    <w:lvl w:ilvl="7" w:tplc="04050019" w:tentative="1">
      <w:start w:val="1"/>
      <w:numFmt w:val="lowerLetter"/>
      <w:lvlText w:val="%8."/>
      <w:lvlJc w:val="left"/>
      <w:pPr>
        <w:ind w:left="16535" w:hanging="360"/>
      </w:pPr>
    </w:lvl>
    <w:lvl w:ilvl="8" w:tplc="0405001B" w:tentative="1">
      <w:start w:val="1"/>
      <w:numFmt w:val="lowerRoman"/>
      <w:lvlText w:val="%9."/>
      <w:lvlJc w:val="right"/>
      <w:pPr>
        <w:ind w:left="17255" w:hanging="180"/>
      </w:pPr>
    </w:lvl>
  </w:abstractNum>
  <w:abstractNum w:abstractNumId="3" w15:restartNumberingAfterBreak="0">
    <w:nsid w:val="248824A1"/>
    <w:multiLevelType w:val="multilevel"/>
    <w:tmpl w:val="1FA45322"/>
    <w:lvl w:ilvl="0">
      <w:start w:val="1"/>
      <w:numFmt w:val="decimal"/>
      <w:lvlText w:val="%1."/>
      <w:lvlJc w:val="left"/>
      <w:pPr>
        <w:ind w:left="435" w:hanging="435"/>
      </w:pPr>
      <w:rPr>
        <w:rFonts w:hint="default"/>
        <w:b/>
        <w:sz w:val="24"/>
        <w:szCs w:val="24"/>
      </w:rPr>
    </w:lvl>
    <w:lvl w:ilvl="1">
      <w:start w:val="1"/>
      <w:numFmt w:val="decimal"/>
      <w:lvlText w:val="3.%2"/>
      <w:lvlJc w:val="left"/>
      <w:pPr>
        <w:ind w:left="1570" w:hanging="435"/>
      </w:pPr>
      <w:rPr>
        <w:rFonts w:cs="Times New Roman" w:hint="default"/>
        <w:b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CD4790"/>
    <w:multiLevelType w:val="multilevel"/>
    <w:tmpl w:val="E9E0D5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3D7F1C"/>
    <w:multiLevelType w:val="hybridMultilevel"/>
    <w:tmpl w:val="60FAABB8"/>
    <w:lvl w:ilvl="0" w:tplc="A7F25D70">
      <w:start w:val="1"/>
      <w:numFmt w:val="decimal"/>
      <w:lvlText w:val="9.%1"/>
      <w:lvlJc w:val="left"/>
      <w:pPr>
        <w:ind w:left="1155" w:hanging="360"/>
      </w:pPr>
      <w:rPr>
        <w:rFonts w:hint="default"/>
      </w:rPr>
    </w:lvl>
    <w:lvl w:ilvl="1" w:tplc="04050019" w:tentative="1">
      <w:start w:val="1"/>
      <w:numFmt w:val="lowerLetter"/>
      <w:lvlText w:val="%2."/>
      <w:lvlJc w:val="left"/>
      <w:pPr>
        <w:ind w:left="1875" w:hanging="360"/>
      </w:pPr>
    </w:lvl>
    <w:lvl w:ilvl="2" w:tplc="0405001B" w:tentative="1">
      <w:start w:val="1"/>
      <w:numFmt w:val="lowerRoman"/>
      <w:lvlText w:val="%3."/>
      <w:lvlJc w:val="right"/>
      <w:pPr>
        <w:ind w:left="2595" w:hanging="180"/>
      </w:pPr>
    </w:lvl>
    <w:lvl w:ilvl="3" w:tplc="0405000F" w:tentative="1">
      <w:start w:val="1"/>
      <w:numFmt w:val="decimal"/>
      <w:lvlText w:val="%4."/>
      <w:lvlJc w:val="left"/>
      <w:pPr>
        <w:ind w:left="3315" w:hanging="360"/>
      </w:pPr>
    </w:lvl>
    <w:lvl w:ilvl="4" w:tplc="04050019" w:tentative="1">
      <w:start w:val="1"/>
      <w:numFmt w:val="lowerLetter"/>
      <w:lvlText w:val="%5."/>
      <w:lvlJc w:val="left"/>
      <w:pPr>
        <w:ind w:left="4035" w:hanging="360"/>
      </w:pPr>
    </w:lvl>
    <w:lvl w:ilvl="5" w:tplc="0405001B" w:tentative="1">
      <w:start w:val="1"/>
      <w:numFmt w:val="lowerRoman"/>
      <w:lvlText w:val="%6."/>
      <w:lvlJc w:val="right"/>
      <w:pPr>
        <w:ind w:left="4755" w:hanging="180"/>
      </w:pPr>
    </w:lvl>
    <w:lvl w:ilvl="6" w:tplc="0405000F" w:tentative="1">
      <w:start w:val="1"/>
      <w:numFmt w:val="decimal"/>
      <w:lvlText w:val="%7."/>
      <w:lvlJc w:val="left"/>
      <w:pPr>
        <w:ind w:left="5475" w:hanging="360"/>
      </w:pPr>
    </w:lvl>
    <w:lvl w:ilvl="7" w:tplc="04050019" w:tentative="1">
      <w:start w:val="1"/>
      <w:numFmt w:val="lowerLetter"/>
      <w:lvlText w:val="%8."/>
      <w:lvlJc w:val="left"/>
      <w:pPr>
        <w:ind w:left="6195" w:hanging="360"/>
      </w:pPr>
    </w:lvl>
    <w:lvl w:ilvl="8" w:tplc="0405001B" w:tentative="1">
      <w:start w:val="1"/>
      <w:numFmt w:val="lowerRoman"/>
      <w:lvlText w:val="%9."/>
      <w:lvlJc w:val="right"/>
      <w:pPr>
        <w:ind w:left="6915" w:hanging="180"/>
      </w:pPr>
    </w:lvl>
  </w:abstractNum>
  <w:abstractNum w:abstractNumId="6" w15:restartNumberingAfterBreak="0">
    <w:nsid w:val="3B9A4005"/>
    <w:multiLevelType w:val="multilevel"/>
    <w:tmpl w:val="D97C22A0"/>
    <w:lvl w:ilvl="0">
      <w:start w:val="1"/>
      <w:numFmt w:val="decimal"/>
      <w:pStyle w:val="Nadpis1"/>
      <w:lvlText w:val="%1"/>
      <w:lvlJc w:val="left"/>
      <w:pPr>
        <w:ind w:left="432" w:hanging="432"/>
      </w:pPr>
      <w:rPr>
        <w:rFonts w:hint="default"/>
        <w:color w:val="auto"/>
      </w:rPr>
    </w:lvl>
    <w:lvl w:ilvl="1">
      <w:start w:val="1"/>
      <w:numFmt w:val="decimal"/>
      <w:pStyle w:val="Nadpis2"/>
      <w:lvlText w:val="%1.%2"/>
      <w:lvlJc w:val="left"/>
      <w:pPr>
        <w:ind w:left="576" w:hanging="576"/>
      </w:pPr>
      <w:rPr>
        <w:rFonts w:hint="default"/>
        <w:b w:val="0"/>
        <w:bCs w:val="0"/>
        <w:color w:val="auto"/>
        <w:sz w:val="20"/>
        <w:szCs w:val="20"/>
      </w:rPr>
    </w:lvl>
    <w:lvl w:ilvl="2">
      <w:start w:val="1"/>
      <w:numFmt w:val="decimal"/>
      <w:pStyle w:val="Nadpis3"/>
      <w:lvlText w:val="%1.%2.%3"/>
      <w:lvlJc w:val="left"/>
      <w:pPr>
        <w:ind w:left="2280" w:hanging="720"/>
      </w:pPr>
      <w:rPr>
        <w:rFonts w:hint="default"/>
        <w:b w:val="0"/>
        <w:bCs w:val="0"/>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15:restartNumberingAfterBreak="0">
    <w:nsid w:val="4C4B1531"/>
    <w:multiLevelType w:val="multilevel"/>
    <w:tmpl w:val="4494632E"/>
    <w:lvl w:ilvl="0">
      <w:start w:val="5"/>
      <w:numFmt w:val="decimal"/>
      <w:lvlText w:val="%1"/>
      <w:lvlJc w:val="left"/>
      <w:pPr>
        <w:ind w:left="360" w:hanging="360"/>
      </w:pPr>
      <w:rPr>
        <w:rFonts w:cs="Arial" w:hint="default"/>
      </w:rPr>
    </w:lvl>
    <w:lvl w:ilvl="1">
      <w:start w:val="1"/>
      <w:numFmt w:val="bullet"/>
      <w:lvlText w:val=""/>
      <w:lvlJc w:val="left"/>
      <w:pPr>
        <w:ind w:left="567" w:hanging="567"/>
      </w:pPr>
      <w:rPr>
        <w:rFonts w:ascii="Symbol" w:hAnsi="Symbo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8" w15:restartNumberingAfterBreak="0">
    <w:nsid w:val="5D955F2A"/>
    <w:multiLevelType w:val="hybridMultilevel"/>
    <w:tmpl w:val="3260E1B2"/>
    <w:lvl w:ilvl="0" w:tplc="07CC7CF8">
      <w:start w:val="1"/>
      <w:numFmt w:val="decimal"/>
      <w:lvlText w:val="11.%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7916D02"/>
    <w:multiLevelType w:val="hybridMultilevel"/>
    <w:tmpl w:val="50D80058"/>
    <w:lvl w:ilvl="0" w:tplc="A7F25D70">
      <w:start w:val="1"/>
      <w:numFmt w:val="decimal"/>
      <w:lvlText w:val="9.%1"/>
      <w:lvlJc w:val="left"/>
      <w:pPr>
        <w:ind w:left="1855" w:hanging="360"/>
      </w:pPr>
      <w:rPr>
        <w:rFonts w:hint="default"/>
      </w:rPr>
    </w:lvl>
    <w:lvl w:ilvl="1" w:tplc="04050019" w:tentative="1">
      <w:start w:val="1"/>
      <w:numFmt w:val="lowerLetter"/>
      <w:lvlText w:val="%2."/>
      <w:lvlJc w:val="left"/>
      <w:pPr>
        <w:ind w:left="2575" w:hanging="360"/>
      </w:pPr>
    </w:lvl>
    <w:lvl w:ilvl="2" w:tplc="0405001B" w:tentative="1">
      <w:start w:val="1"/>
      <w:numFmt w:val="lowerRoman"/>
      <w:lvlText w:val="%3."/>
      <w:lvlJc w:val="right"/>
      <w:pPr>
        <w:ind w:left="3295" w:hanging="180"/>
      </w:pPr>
    </w:lvl>
    <w:lvl w:ilvl="3" w:tplc="0405000F" w:tentative="1">
      <w:start w:val="1"/>
      <w:numFmt w:val="decimal"/>
      <w:lvlText w:val="%4."/>
      <w:lvlJc w:val="left"/>
      <w:pPr>
        <w:ind w:left="4015" w:hanging="360"/>
      </w:pPr>
    </w:lvl>
    <w:lvl w:ilvl="4" w:tplc="04050019" w:tentative="1">
      <w:start w:val="1"/>
      <w:numFmt w:val="lowerLetter"/>
      <w:lvlText w:val="%5."/>
      <w:lvlJc w:val="left"/>
      <w:pPr>
        <w:ind w:left="4735" w:hanging="360"/>
      </w:pPr>
    </w:lvl>
    <w:lvl w:ilvl="5" w:tplc="0405001B" w:tentative="1">
      <w:start w:val="1"/>
      <w:numFmt w:val="lowerRoman"/>
      <w:lvlText w:val="%6."/>
      <w:lvlJc w:val="right"/>
      <w:pPr>
        <w:ind w:left="5455" w:hanging="180"/>
      </w:pPr>
    </w:lvl>
    <w:lvl w:ilvl="6" w:tplc="0405000F" w:tentative="1">
      <w:start w:val="1"/>
      <w:numFmt w:val="decimal"/>
      <w:lvlText w:val="%7."/>
      <w:lvlJc w:val="left"/>
      <w:pPr>
        <w:ind w:left="6175" w:hanging="360"/>
      </w:pPr>
    </w:lvl>
    <w:lvl w:ilvl="7" w:tplc="04050019" w:tentative="1">
      <w:start w:val="1"/>
      <w:numFmt w:val="lowerLetter"/>
      <w:lvlText w:val="%8."/>
      <w:lvlJc w:val="left"/>
      <w:pPr>
        <w:ind w:left="6895" w:hanging="360"/>
      </w:pPr>
    </w:lvl>
    <w:lvl w:ilvl="8" w:tplc="0405001B" w:tentative="1">
      <w:start w:val="1"/>
      <w:numFmt w:val="lowerRoman"/>
      <w:lvlText w:val="%9."/>
      <w:lvlJc w:val="right"/>
      <w:pPr>
        <w:ind w:left="7615" w:hanging="180"/>
      </w:pPr>
    </w:lvl>
  </w:abstractNum>
  <w:num w:numId="1">
    <w:abstractNumId w:val="3"/>
  </w:num>
  <w:num w:numId="2">
    <w:abstractNumId w:val="6"/>
  </w:num>
  <w:num w:numId="3">
    <w:abstractNumId w:val="2"/>
  </w:num>
  <w:num w:numId="4">
    <w:abstractNumId w:val="6"/>
  </w:num>
  <w:num w:numId="5">
    <w:abstractNumId w:val="5"/>
  </w:num>
  <w:num w:numId="6">
    <w:abstractNumId w:val="1"/>
  </w:num>
  <w:num w:numId="7">
    <w:abstractNumId w:val="6"/>
  </w:num>
  <w:num w:numId="8">
    <w:abstractNumId w:val="6"/>
  </w:num>
  <w:num w:numId="9">
    <w:abstractNumId w:val="6"/>
  </w:num>
  <w:num w:numId="10">
    <w:abstractNumId w:val="6"/>
  </w:num>
  <w:num w:numId="11">
    <w:abstractNumId w:val="7"/>
  </w:num>
  <w:num w:numId="12">
    <w:abstractNumId w:val="4"/>
  </w:num>
  <w:num w:numId="1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E96"/>
    <w:rsid w:val="00064508"/>
    <w:rsid w:val="00156F66"/>
    <w:rsid w:val="00192873"/>
    <w:rsid w:val="001C2632"/>
    <w:rsid w:val="00232E70"/>
    <w:rsid w:val="002A2573"/>
    <w:rsid w:val="002F74D2"/>
    <w:rsid w:val="003735E4"/>
    <w:rsid w:val="00382E96"/>
    <w:rsid w:val="003B62D6"/>
    <w:rsid w:val="003C4C18"/>
    <w:rsid w:val="003E6BEE"/>
    <w:rsid w:val="003F3959"/>
    <w:rsid w:val="0041657F"/>
    <w:rsid w:val="00417F8E"/>
    <w:rsid w:val="00421A72"/>
    <w:rsid w:val="004408E3"/>
    <w:rsid w:val="00466A1D"/>
    <w:rsid w:val="004905F2"/>
    <w:rsid w:val="00491069"/>
    <w:rsid w:val="004D35ED"/>
    <w:rsid w:val="004D439A"/>
    <w:rsid w:val="004F25B1"/>
    <w:rsid w:val="00575C9A"/>
    <w:rsid w:val="005D76D8"/>
    <w:rsid w:val="006945F9"/>
    <w:rsid w:val="006C1EA0"/>
    <w:rsid w:val="00735C2E"/>
    <w:rsid w:val="0077330C"/>
    <w:rsid w:val="007E3E6F"/>
    <w:rsid w:val="007E6877"/>
    <w:rsid w:val="007F4E41"/>
    <w:rsid w:val="007F7841"/>
    <w:rsid w:val="008030C1"/>
    <w:rsid w:val="0081535B"/>
    <w:rsid w:val="008304D1"/>
    <w:rsid w:val="00867A16"/>
    <w:rsid w:val="008B1BE7"/>
    <w:rsid w:val="008C6E51"/>
    <w:rsid w:val="008E6F2C"/>
    <w:rsid w:val="00942880"/>
    <w:rsid w:val="009D7868"/>
    <w:rsid w:val="009E5BB9"/>
    <w:rsid w:val="00A12BFD"/>
    <w:rsid w:val="00A41408"/>
    <w:rsid w:val="00A41D93"/>
    <w:rsid w:val="00A606A3"/>
    <w:rsid w:val="00A619AE"/>
    <w:rsid w:val="00AF3778"/>
    <w:rsid w:val="00B31833"/>
    <w:rsid w:val="00B67A75"/>
    <w:rsid w:val="00BF52B1"/>
    <w:rsid w:val="00C27513"/>
    <w:rsid w:val="00C451BC"/>
    <w:rsid w:val="00C97A4E"/>
    <w:rsid w:val="00DE530B"/>
    <w:rsid w:val="00DF1596"/>
    <w:rsid w:val="00E728A1"/>
    <w:rsid w:val="00E838A8"/>
    <w:rsid w:val="00EA6A4F"/>
    <w:rsid w:val="00EA6FD9"/>
    <w:rsid w:val="00ED399C"/>
    <w:rsid w:val="00F20022"/>
    <w:rsid w:val="00FB25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6B74B"/>
  <w15:chartTrackingRefBased/>
  <w15:docId w15:val="{AC010D6D-B1D9-43C6-94D7-3E26BEC1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F395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D399C"/>
    <w:pPr>
      <w:keepNext/>
      <w:keepLines/>
      <w:numPr>
        <w:numId w:val="2"/>
      </w:numPr>
      <w:spacing w:before="360" w:after="120" w:line="276" w:lineRule="auto"/>
      <w:jc w:val="both"/>
      <w:outlineLvl w:val="0"/>
    </w:pPr>
    <w:rPr>
      <w:rFonts w:ascii="Arial Bold" w:eastAsiaTheme="majorEastAsia" w:hAnsi="Arial Bold" w:cstheme="majorBidi"/>
      <w:b/>
      <w:bCs/>
      <w:caps/>
      <w:sz w:val="20"/>
      <w:lang w:eastAsia="en-US"/>
    </w:rPr>
  </w:style>
  <w:style w:type="paragraph" w:styleId="Nadpis2">
    <w:name w:val="heading 2"/>
    <w:basedOn w:val="Normln"/>
    <w:next w:val="Normln"/>
    <w:link w:val="Nadpis2Char"/>
    <w:uiPriority w:val="9"/>
    <w:qFormat/>
    <w:rsid w:val="00ED399C"/>
    <w:pPr>
      <w:keepLines/>
      <w:numPr>
        <w:ilvl w:val="1"/>
        <w:numId w:val="2"/>
      </w:numPr>
      <w:spacing w:after="120" w:line="276" w:lineRule="auto"/>
      <w:jc w:val="both"/>
      <w:outlineLvl w:val="1"/>
    </w:pPr>
    <w:rPr>
      <w:rFonts w:ascii="Arial" w:eastAsiaTheme="majorEastAsia" w:hAnsi="Arial" w:cstheme="majorBidi"/>
      <w:bCs/>
      <w:sz w:val="20"/>
      <w:szCs w:val="26"/>
      <w:lang w:eastAsia="en-US"/>
    </w:rPr>
  </w:style>
  <w:style w:type="paragraph" w:styleId="Nadpis3">
    <w:name w:val="heading 3"/>
    <w:basedOn w:val="Normln"/>
    <w:next w:val="Normln"/>
    <w:link w:val="Nadpis3Char"/>
    <w:uiPriority w:val="9"/>
    <w:qFormat/>
    <w:rsid w:val="00ED399C"/>
    <w:pPr>
      <w:keepLines/>
      <w:widowControl w:val="0"/>
      <w:numPr>
        <w:ilvl w:val="2"/>
        <w:numId w:val="2"/>
      </w:numPr>
      <w:spacing w:after="120" w:line="276" w:lineRule="auto"/>
      <w:jc w:val="both"/>
      <w:outlineLvl w:val="2"/>
    </w:pPr>
    <w:rPr>
      <w:rFonts w:ascii="Arial" w:eastAsiaTheme="majorEastAsia" w:hAnsi="Arial" w:cstheme="majorBidi"/>
      <w:bCs/>
      <w:sz w:val="20"/>
      <w:szCs w:val="20"/>
      <w:u w:color="E7E6E6" w:themeColor="background2"/>
      <w:lang w:eastAsia="en-US"/>
    </w:rPr>
  </w:style>
  <w:style w:type="paragraph" w:styleId="Nadpis4">
    <w:name w:val="heading 4"/>
    <w:basedOn w:val="Normln"/>
    <w:next w:val="Normln"/>
    <w:link w:val="Nadpis4Char"/>
    <w:uiPriority w:val="9"/>
    <w:qFormat/>
    <w:rsid w:val="00ED399C"/>
    <w:pPr>
      <w:keepNext/>
      <w:keepLines/>
      <w:numPr>
        <w:ilvl w:val="3"/>
        <w:numId w:val="2"/>
      </w:numPr>
      <w:spacing w:before="300" w:after="60" w:line="300" w:lineRule="exact"/>
      <w:jc w:val="both"/>
      <w:outlineLvl w:val="3"/>
    </w:pPr>
    <w:rPr>
      <w:rFonts w:asciiTheme="majorHAnsi" w:eastAsiaTheme="majorEastAsia" w:hAnsiTheme="majorHAnsi" w:cstheme="majorBidi"/>
      <w:b/>
      <w:bCs/>
      <w:iCs/>
      <w:smallCaps/>
      <w:szCs w:val="20"/>
      <w:lang w:eastAsia="en-US"/>
    </w:rPr>
  </w:style>
  <w:style w:type="paragraph" w:styleId="Nadpis5">
    <w:name w:val="heading 5"/>
    <w:basedOn w:val="Normln"/>
    <w:next w:val="Normln"/>
    <w:link w:val="Nadpis5Char"/>
    <w:uiPriority w:val="9"/>
    <w:unhideWhenUsed/>
    <w:qFormat/>
    <w:rsid w:val="00ED399C"/>
    <w:pPr>
      <w:keepNext/>
      <w:keepLines/>
      <w:numPr>
        <w:ilvl w:val="4"/>
        <w:numId w:val="2"/>
      </w:numPr>
      <w:spacing w:before="260" w:after="60" w:line="260" w:lineRule="exact"/>
      <w:jc w:val="both"/>
      <w:outlineLvl w:val="4"/>
    </w:pPr>
    <w:rPr>
      <w:rFonts w:asciiTheme="majorHAnsi" w:eastAsiaTheme="majorEastAsia" w:hAnsiTheme="majorHAnsi" w:cstheme="majorBidi"/>
      <w:b/>
      <w:smallCaps/>
      <w:sz w:val="20"/>
      <w:szCs w:val="20"/>
      <w:lang w:eastAsia="en-US"/>
    </w:rPr>
  </w:style>
  <w:style w:type="paragraph" w:styleId="Nadpis6">
    <w:name w:val="heading 6"/>
    <w:basedOn w:val="Normln"/>
    <w:next w:val="Normln"/>
    <w:link w:val="Nadpis6Char"/>
    <w:uiPriority w:val="9"/>
    <w:unhideWhenUsed/>
    <w:qFormat/>
    <w:rsid w:val="00ED399C"/>
    <w:pPr>
      <w:keepNext/>
      <w:keepLines/>
      <w:numPr>
        <w:ilvl w:val="5"/>
        <w:numId w:val="2"/>
      </w:numPr>
      <w:spacing w:before="260" w:after="60" w:line="260" w:lineRule="exact"/>
      <w:jc w:val="both"/>
      <w:outlineLvl w:val="5"/>
    </w:pPr>
    <w:rPr>
      <w:rFonts w:asciiTheme="majorHAnsi" w:eastAsiaTheme="majorEastAsia" w:hAnsiTheme="majorHAnsi" w:cstheme="majorBidi"/>
      <w:b/>
      <w:iCs/>
      <w:smallCaps/>
      <w:sz w:val="20"/>
      <w:szCs w:val="20"/>
      <w:lang w:eastAsia="en-US"/>
    </w:rPr>
  </w:style>
  <w:style w:type="paragraph" w:styleId="Nadpis7">
    <w:name w:val="heading 7"/>
    <w:basedOn w:val="Normln"/>
    <w:next w:val="Normln"/>
    <w:link w:val="Nadpis7Char"/>
    <w:uiPriority w:val="9"/>
    <w:unhideWhenUsed/>
    <w:qFormat/>
    <w:rsid w:val="00ED399C"/>
    <w:pPr>
      <w:keepNext/>
      <w:keepLines/>
      <w:numPr>
        <w:ilvl w:val="6"/>
        <w:numId w:val="2"/>
      </w:numPr>
      <w:spacing w:before="260" w:after="60" w:line="260" w:lineRule="exact"/>
      <w:jc w:val="both"/>
      <w:outlineLvl w:val="6"/>
    </w:pPr>
    <w:rPr>
      <w:rFonts w:asciiTheme="majorHAnsi" w:eastAsiaTheme="majorEastAsia" w:hAnsiTheme="majorHAnsi" w:cstheme="majorBidi"/>
      <w:b/>
      <w:iCs/>
      <w:sz w:val="20"/>
      <w:szCs w:val="20"/>
      <w:lang w:eastAsia="en-US"/>
    </w:rPr>
  </w:style>
  <w:style w:type="paragraph" w:styleId="Nadpis8">
    <w:name w:val="heading 8"/>
    <w:basedOn w:val="Normln"/>
    <w:next w:val="Normln"/>
    <w:link w:val="Nadpis8Char"/>
    <w:uiPriority w:val="9"/>
    <w:unhideWhenUsed/>
    <w:qFormat/>
    <w:rsid w:val="00ED399C"/>
    <w:pPr>
      <w:keepNext/>
      <w:keepLines/>
      <w:numPr>
        <w:ilvl w:val="7"/>
        <w:numId w:val="2"/>
      </w:numPr>
      <w:spacing w:before="260" w:after="60" w:line="260" w:lineRule="exact"/>
      <w:jc w:val="both"/>
      <w:outlineLvl w:val="7"/>
    </w:pPr>
    <w:rPr>
      <w:rFonts w:asciiTheme="majorHAnsi" w:eastAsiaTheme="majorEastAsia" w:hAnsiTheme="majorHAnsi" w:cstheme="majorBidi"/>
      <w:b/>
      <w:sz w:val="20"/>
      <w:szCs w:val="20"/>
      <w:lang w:eastAsia="en-US"/>
    </w:rPr>
  </w:style>
  <w:style w:type="paragraph" w:styleId="Nadpis9">
    <w:name w:val="heading 9"/>
    <w:basedOn w:val="Normln"/>
    <w:next w:val="Normln"/>
    <w:link w:val="Nadpis9Char"/>
    <w:uiPriority w:val="9"/>
    <w:unhideWhenUsed/>
    <w:qFormat/>
    <w:rsid w:val="00ED399C"/>
    <w:pPr>
      <w:keepNext/>
      <w:keepLines/>
      <w:numPr>
        <w:ilvl w:val="8"/>
        <w:numId w:val="2"/>
      </w:numPr>
      <w:spacing w:before="260" w:after="60" w:line="260" w:lineRule="exact"/>
      <w:jc w:val="both"/>
      <w:outlineLvl w:val="8"/>
    </w:pPr>
    <w:rPr>
      <w:rFonts w:asciiTheme="majorHAnsi" w:eastAsiaTheme="majorEastAsia" w:hAnsiTheme="majorHAnsi" w:cstheme="majorBidi"/>
      <w:b/>
      <w:iCs/>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rsid w:val="003F3959"/>
    <w:pPr>
      <w:keepNext/>
      <w:keepLines/>
      <w:snapToGrid w:val="0"/>
      <w:spacing w:before="144" w:after="72" w:line="240" w:lineRule="auto"/>
    </w:pPr>
    <w:rPr>
      <w:rFonts w:ascii="Arial" w:eastAsia="Times New Roman" w:hAnsi="Arial" w:cs="Times New Roman"/>
      <w:b/>
      <w:color w:val="000000"/>
      <w:sz w:val="36"/>
      <w:szCs w:val="20"/>
      <w:lang w:eastAsia="cs-CZ"/>
    </w:rPr>
  </w:style>
  <w:style w:type="paragraph" w:styleId="Zkladntext">
    <w:name w:val="Body Text"/>
    <w:basedOn w:val="Normln"/>
    <w:link w:val="ZkladntextChar"/>
    <w:uiPriority w:val="99"/>
    <w:rsid w:val="003F3959"/>
    <w:pPr>
      <w:jc w:val="center"/>
    </w:pPr>
    <w:rPr>
      <w:b/>
      <w:bCs/>
      <w:sz w:val="48"/>
    </w:rPr>
  </w:style>
  <w:style w:type="character" w:customStyle="1" w:styleId="ZkladntextChar">
    <w:name w:val="Základní text Char"/>
    <w:basedOn w:val="Standardnpsmoodstavce"/>
    <w:link w:val="Zkladntext"/>
    <w:uiPriority w:val="99"/>
    <w:rsid w:val="003F3959"/>
    <w:rPr>
      <w:rFonts w:ascii="Times New Roman" w:eastAsia="Times New Roman" w:hAnsi="Times New Roman" w:cs="Times New Roman"/>
      <w:b/>
      <w:bCs/>
      <w:sz w:val="48"/>
      <w:szCs w:val="24"/>
      <w:lang w:eastAsia="cs-CZ"/>
    </w:rPr>
  </w:style>
  <w:style w:type="paragraph" w:styleId="Zhlav">
    <w:name w:val="header"/>
    <w:basedOn w:val="Normln"/>
    <w:link w:val="ZhlavChar"/>
    <w:uiPriority w:val="99"/>
    <w:unhideWhenUsed/>
    <w:rsid w:val="003F3959"/>
    <w:pPr>
      <w:tabs>
        <w:tab w:val="center" w:pos="4536"/>
        <w:tab w:val="right" w:pos="9072"/>
      </w:tabs>
    </w:pPr>
  </w:style>
  <w:style w:type="character" w:customStyle="1" w:styleId="ZhlavChar">
    <w:name w:val="Záhlaví Char"/>
    <w:basedOn w:val="Standardnpsmoodstavce"/>
    <w:link w:val="Zhlav"/>
    <w:uiPriority w:val="99"/>
    <w:rsid w:val="003F395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F3959"/>
    <w:pPr>
      <w:tabs>
        <w:tab w:val="center" w:pos="4536"/>
        <w:tab w:val="right" w:pos="9072"/>
      </w:tabs>
    </w:pPr>
  </w:style>
  <w:style w:type="character" w:customStyle="1" w:styleId="ZpatChar">
    <w:name w:val="Zápatí Char"/>
    <w:basedOn w:val="Standardnpsmoodstavce"/>
    <w:link w:val="Zpat"/>
    <w:uiPriority w:val="99"/>
    <w:rsid w:val="003F3959"/>
    <w:rPr>
      <w:rFonts w:ascii="Times New Roman" w:eastAsia="Times New Roman" w:hAnsi="Times New Roman" w:cs="Times New Roman"/>
      <w:sz w:val="24"/>
      <w:szCs w:val="24"/>
      <w:lang w:eastAsia="cs-CZ"/>
    </w:rPr>
  </w:style>
  <w:style w:type="character" w:styleId="Siln">
    <w:name w:val="Strong"/>
    <w:basedOn w:val="Standardnpsmoodstavce"/>
    <w:qFormat/>
    <w:rsid w:val="007F4E41"/>
    <w:rPr>
      <w:rFonts w:cs="Times New Roman"/>
      <w:b/>
      <w:bCs/>
    </w:rPr>
  </w:style>
  <w:style w:type="character" w:customStyle="1" w:styleId="Nadpis1Char">
    <w:name w:val="Nadpis 1 Char"/>
    <w:basedOn w:val="Standardnpsmoodstavce"/>
    <w:link w:val="Nadpis1"/>
    <w:uiPriority w:val="9"/>
    <w:rsid w:val="00ED399C"/>
    <w:rPr>
      <w:rFonts w:ascii="Arial Bold" w:eastAsiaTheme="majorEastAsia" w:hAnsi="Arial Bold" w:cstheme="majorBidi"/>
      <w:b/>
      <w:bCs/>
      <w:caps/>
      <w:sz w:val="20"/>
      <w:szCs w:val="24"/>
    </w:rPr>
  </w:style>
  <w:style w:type="character" w:customStyle="1" w:styleId="Nadpis2Char">
    <w:name w:val="Nadpis 2 Char"/>
    <w:basedOn w:val="Standardnpsmoodstavce"/>
    <w:link w:val="Nadpis2"/>
    <w:uiPriority w:val="9"/>
    <w:rsid w:val="00ED399C"/>
    <w:rPr>
      <w:rFonts w:ascii="Arial" w:eastAsiaTheme="majorEastAsia" w:hAnsi="Arial" w:cstheme="majorBidi"/>
      <w:bCs/>
      <w:sz w:val="20"/>
      <w:szCs w:val="26"/>
    </w:rPr>
  </w:style>
  <w:style w:type="character" w:customStyle="1" w:styleId="Nadpis3Char">
    <w:name w:val="Nadpis 3 Char"/>
    <w:basedOn w:val="Standardnpsmoodstavce"/>
    <w:link w:val="Nadpis3"/>
    <w:uiPriority w:val="9"/>
    <w:rsid w:val="00ED399C"/>
    <w:rPr>
      <w:rFonts w:ascii="Arial" w:eastAsiaTheme="majorEastAsia" w:hAnsi="Arial" w:cstheme="majorBidi"/>
      <w:bCs/>
      <w:sz w:val="20"/>
      <w:szCs w:val="20"/>
      <w:u w:color="E7E6E6" w:themeColor="background2"/>
    </w:rPr>
  </w:style>
  <w:style w:type="character" w:customStyle="1" w:styleId="Nadpis4Char">
    <w:name w:val="Nadpis 4 Char"/>
    <w:basedOn w:val="Standardnpsmoodstavce"/>
    <w:link w:val="Nadpis4"/>
    <w:uiPriority w:val="9"/>
    <w:rsid w:val="00ED399C"/>
    <w:rPr>
      <w:rFonts w:asciiTheme="majorHAnsi" w:eastAsiaTheme="majorEastAsia" w:hAnsiTheme="majorHAnsi" w:cstheme="majorBidi"/>
      <w:b/>
      <w:bCs/>
      <w:iCs/>
      <w:smallCaps/>
      <w:sz w:val="24"/>
      <w:szCs w:val="20"/>
    </w:rPr>
  </w:style>
  <w:style w:type="character" w:customStyle="1" w:styleId="Nadpis5Char">
    <w:name w:val="Nadpis 5 Char"/>
    <w:basedOn w:val="Standardnpsmoodstavce"/>
    <w:link w:val="Nadpis5"/>
    <w:uiPriority w:val="9"/>
    <w:rsid w:val="00ED399C"/>
    <w:rPr>
      <w:rFonts w:asciiTheme="majorHAnsi" w:eastAsiaTheme="majorEastAsia" w:hAnsiTheme="majorHAnsi" w:cstheme="majorBidi"/>
      <w:b/>
      <w:smallCaps/>
      <w:sz w:val="20"/>
      <w:szCs w:val="20"/>
    </w:rPr>
  </w:style>
  <w:style w:type="character" w:customStyle="1" w:styleId="Nadpis6Char">
    <w:name w:val="Nadpis 6 Char"/>
    <w:basedOn w:val="Standardnpsmoodstavce"/>
    <w:link w:val="Nadpis6"/>
    <w:uiPriority w:val="9"/>
    <w:rsid w:val="00ED399C"/>
    <w:rPr>
      <w:rFonts w:asciiTheme="majorHAnsi" w:eastAsiaTheme="majorEastAsia" w:hAnsiTheme="majorHAnsi" w:cstheme="majorBidi"/>
      <w:b/>
      <w:iCs/>
      <w:smallCaps/>
      <w:sz w:val="20"/>
      <w:szCs w:val="20"/>
    </w:rPr>
  </w:style>
  <w:style w:type="character" w:customStyle="1" w:styleId="Nadpis7Char">
    <w:name w:val="Nadpis 7 Char"/>
    <w:basedOn w:val="Standardnpsmoodstavce"/>
    <w:link w:val="Nadpis7"/>
    <w:uiPriority w:val="9"/>
    <w:rsid w:val="00ED399C"/>
    <w:rPr>
      <w:rFonts w:asciiTheme="majorHAnsi" w:eastAsiaTheme="majorEastAsia" w:hAnsiTheme="majorHAnsi" w:cstheme="majorBidi"/>
      <w:b/>
      <w:iCs/>
      <w:sz w:val="20"/>
      <w:szCs w:val="20"/>
    </w:rPr>
  </w:style>
  <w:style w:type="character" w:customStyle="1" w:styleId="Nadpis8Char">
    <w:name w:val="Nadpis 8 Char"/>
    <w:basedOn w:val="Standardnpsmoodstavce"/>
    <w:link w:val="Nadpis8"/>
    <w:uiPriority w:val="9"/>
    <w:rsid w:val="00ED399C"/>
    <w:rPr>
      <w:rFonts w:asciiTheme="majorHAnsi" w:eastAsiaTheme="majorEastAsia" w:hAnsiTheme="majorHAnsi" w:cstheme="majorBidi"/>
      <w:b/>
      <w:sz w:val="20"/>
      <w:szCs w:val="20"/>
    </w:rPr>
  </w:style>
  <w:style w:type="character" w:customStyle="1" w:styleId="Nadpis9Char">
    <w:name w:val="Nadpis 9 Char"/>
    <w:basedOn w:val="Standardnpsmoodstavce"/>
    <w:link w:val="Nadpis9"/>
    <w:uiPriority w:val="9"/>
    <w:rsid w:val="00ED399C"/>
    <w:rPr>
      <w:rFonts w:asciiTheme="majorHAnsi" w:eastAsiaTheme="majorEastAsia" w:hAnsiTheme="majorHAnsi" w:cstheme="majorBidi"/>
      <w:b/>
      <w:iCs/>
      <w:sz w:val="20"/>
      <w:szCs w:val="20"/>
    </w:rPr>
  </w:style>
  <w:style w:type="paragraph" w:styleId="Odstavecseseznamem">
    <w:name w:val="List Paragraph"/>
    <w:basedOn w:val="Normln"/>
    <w:link w:val="OdstavecseseznamemChar"/>
    <w:uiPriority w:val="34"/>
    <w:qFormat/>
    <w:rsid w:val="00E838A8"/>
    <w:pPr>
      <w:ind w:left="720"/>
      <w:contextualSpacing/>
    </w:pPr>
  </w:style>
  <w:style w:type="character" w:styleId="Odkaznakoment">
    <w:name w:val="annotation reference"/>
    <w:basedOn w:val="Standardnpsmoodstavce"/>
    <w:uiPriority w:val="99"/>
    <w:semiHidden/>
    <w:unhideWhenUsed/>
    <w:rsid w:val="00491069"/>
    <w:rPr>
      <w:sz w:val="16"/>
      <w:szCs w:val="16"/>
    </w:rPr>
  </w:style>
  <w:style w:type="paragraph" w:styleId="Textkomente">
    <w:name w:val="annotation text"/>
    <w:basedOn w:val="Normln"/>
    <w:link w:val="TextkomenteChar"/>
    <w:uiPriority w:val="99"/>
    <w:unhideWhenUsed/>
    <w:rsid w:val="00491069"/>
    <w:rPr>
      <w:sz w:val="20"/>
      <w:szCs w:val="20"/>
    </w:rPr>
  </w:style>
  <w:style w:type="character" w:customStyle="1" w:styleId="TextkomenteChar">
    <w:name w:val="Text komentáře Char"/>
    <w:basedOn w:val="Standardnpsmoodstavce"/>
    <w:link w:val="Textkomente"/>
    <w:uiPriority w:val="99"/>
    <w:rsid w:val="00491069"/>
    <w:rPr>
      <w:rFonts w:ascii="Times New Roman" w:eastAsia="Times New Roman" w:hAnsi="Times New Roman" w:cs="Times New Roman"/>
      <w:sz w:val="20"/>
      <w:szCs w:val="20"/>
      <w:lang w:eastAsia="cs-CZ"/>
    </w:rPr>
  </w:style>
  <w:style w:type="character" w:customStyle="1" w:styleId="OdstavecseseznamemChar">
    <w:name w:val="Odstavec se seznamem Char"/>
    <w:basedOn w:val="Standardnpsmoodstavce"/>
    <w:link w:val="Odstavecseseznamem"/>
    <w:uiPriority w:val="34"/>
    <w:locked/>
    <w:rsid w:val="00491069"/>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77330C"/>
    <w:rPr>
      <w:color w:val="0563C1" w:themeColor="hyperlink"/>
      <w:u w:val="single"/>
    </w:rPr>
  </w:style>
  <w:style w:type="paragraph" w:customStyle="1" w:styleId="Standard">
    <w:name w:val="Standard"/>
    <w:rsid w:val="004905F2"/>
    <w:pPr>
      <w:suppressAutoHyphens/>
      <w:autoSpaceDN w:val="0"/>
      <w:spacing w:after="0" w:line="240" w:lineRule="auto"/>
      <w:textAlignment w:val="baseline"/>
    </w:pPr>
    <w:rPr>
      <w:rFonts w:ascii="Times New Roman" w:eastAsia="Times New Roman" w:hAnsi="Times New Roman" w:cs="Times New Roman"/>
      <w:kern w:val="3"/>
      <w:sz w:val="24"/>
      <w:szCs w:val="24"/>
      <w:lang w:eastAsia="zh-CN" w:bidi="hi-IN"/>
    </w:rPr>
  </w:style>
  <w:style w:type="paragraph" w:styleId="Pedmtkomente">
    <w:name w:val="annotation subject"/>
    <w:basedOn w:val="Textkomente"/>
    <w:next w:val="Textkomente"/>
    <w:link w:val="PedmtkomenteChar"/>
    <w:uiPriority w:val="99"/>
    <w:semiHidden/>
    <w:unhideWhenUsed/>
    <w:rsid w:val="00EA6A4F"/>
    <w:rPr>
      <w:b/>
      <w:bCs/>
    </w:rPr>
  </w:style>
  <w:style w:type="character" w:customStyle="1" w:styleId="PedmtkomenteChar">
    <w:name w:val="Předmět komentáře Char"/>
    <w:basedOn w:val="TextkomenteChar"/>
    <w:link w:val="Pedmtkomente"/>
    <w:uiPriority w:val="99"/>
    <w:semiHidden/>
    <w:rsid w:val="00EA6A4F"/>
    <w:rPr>
      <w:rFonts w:ascii="Times New Roman" w:eastAsia="Times New Roman" w:hAnsi="Times New Roman" w:cs="Times New Roman"/>
      <w:b/>
      <w:bCs/>
      <w:sz w:val="20"/>
      <w:szCs w:val="20"/>
      <w:lang w:eastAsia="cs-CZ"/>
    </w:rPr>
  </w:style>
  <w:style w:type="paragraph" w:styleId="Revize">
    <w:name w:val="Revision"/>
    <w:hidden/>
    <w:uiPriority w:val="99"/>
    <w:semiHidden/>
    <w:rsid w:val="00EA6A4F"/>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EA6A4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A6A4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galileo.cz/obchodni-podmink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2883</Words>
  <Characters>17011</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SITMP</Company>
  <LinksUpToDate>false</LinksUpToDate>
  <CharactersWithSpaces>19855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Kolářová Pavla</dc:creator>
  <cp:keywords/>
  <dc:description/>
  <cp:lastModifiedBy>Tomšíková Iveta</cp:lastModifiedBy>
  <cp:revision>4</cp:revision>
  <cp:lastPrinted>2023-08-07T12:36:00Z</cp:lastPrinted>
  <dcterms:created xsi:type="dcterms:W3CDTF">2023-08-14T12:18:00Z</dcterms:created>
  <dcterms:modified xsi:type="dcterms:W3CDTF">2023-09-12T08:33:00Z</dcterms:modified>
</cp:coreProperties>
</file>