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27259762"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A3E01" w:rsidRPr="00DA3E01">
        <w:rPr>
          <w:sz w:val="22"/>
          <w:szCs w:val="22"/>
          <w:lang w:val="cs-CZ"/>
        </w:rPr>
        <w:t>10</w:t>
      </w:r>
      <w:r w:rsidR="00AF72EC">
        <w:rPr>
          <w:sz w:val="22"/>
          <w:szCs w:val="22"/>
          <w:lang w:val="cs-CZ"/>
        </w:rPr>
        <w:t>53</w:t>
      </w:r>
      <w:r w:rsidRPr="00DA3E01">
        <w:rPr>
          <w:sz w:val="22"/>
          <w:szCs w:val="22"/>
          <w:lang w:val="cs-CZ"/>
        </w:rPr>
        <w:t>/20</w:t>
      </w:r>
      <w:r w:rsidR="00AB6643" w:rsidRPr="00DA3E01">
        <w:rPr>
          <w:sz w:val="22"/>
          <w:szCs w:val="22"/>
          <w:lang w:val="cs-CZ"/>
        </w:rPr>
        <w:t>23</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6EA7A515" w14:textId="58EFEEE7" w:rsidR="00AB6643" w:rsidRPr="009E65F1" w:rsidRDefault="00AB6643" w:rsidP="00AB6643">
      <w:pPr>
        <w:jc w:val="center"/>
        <w:rPr>
          <w:rFonts w:ascii="Arial" w:hAnsi="Arial" w:cs="Arial"/>
          <w:b/>
          <w:szCs w:val="24"/>
        </w:rPr>
      </w:pPr>
      <w:r w:rsidRPr="009E65F1">
        <w:rPr>
          <w:rFonts w:ascii="Arial" w:hAnsi="Arial" w:cs="Arial"/>
          <w:b/>
          <w:szCs w:val="24"/>
        </w:rPr>
        <w:t>„</w:t>
      </w:r>
      <w:r w:rsidRPr="005947BC">
        <w:rPr>
          <w:rFonts w:ascii="Arial" w:hAnsi="Arial" w:cs="Arial"/>
          <w:b/>
          <w:szCs w:val="24"/>
        </w:rPr>
        <w:t xml:space="preserve">VD </w:t>
      </w:r>
      <w:r w:rsidR="000E7228">
        <w:rPr>
          <w:rFonts w:ascii="Arial" w:hAnsi="Arial" w:cs="Arial"/>
          <w:b/>
          <w:szCs w:val="24"/>
        </w:rPr>
        <w:t xml:space="preserve">Jirkov, </w:t>
      </w:r>
      <w:proofErr w:type="spellStart"/>
      <w:r w:rsidR="000E7228">
        <w:rPr>
          <w:rFonts w:ascii="Arial" w:hAnsi="Arial" w:cs="Arial"/>
          <w:b/>
          <w:szCs w:val="24"/>
        </w:rPr>
        <w:t>Křímov</w:t>
      </w:r>
      <w:proofErr w:type="spellEnd"/>
      <w:r w:rsidR="000E7228">
        <w:rPr>
          <w:rFonts w:ascii="Arial" w:hAnsi="Arial" w:cs="Arial"/>
          <w:b/>
          <w:szCs w:val="24"/>
        </w:rPr>
        <w:t xml:space="preserve">, </w:t>
      </w:r>
      <w:proofErr w:type="gramStart"/>
      <w:r w:rsidR="000E7228">
        <w:rPr>
          <w:rFonts w:ascii="Arial" w:hAnsi="Arial" w:cs="Arial"/>
          <w:b/>
          <w:szCs w:val="24"/>
        </w:rPr>
        <w:t>Kamenička</w:t>
      </w:r>
      <w:r w:rsidRPr="005947BC">
        <w:rPr>
          <w:rFonts w:ascii="Arial" w:hAnsi="Arial" w:cs="Arial"/>
          <w:b/>
          <w:szCs w:val="24"/>
        </w:rPr>
        <w:t xml:space="preserve"> - označení</w:t>
      </w:r>
      <w:proofErr w:type="gramEnd"/>
      <w:r w:rsidRPr="005947BC">
        <w:rPr>
          <w:rFonts w:ascii="Arial" w:hAnsi="Arial" w:cs="Arial"/>
          <w:b/>
          <w:szCs w:val="24"/>
        </w:rPr>
        <w:t xml:space="preserve"> ochranného pásma</w:t>
      </w:r>
      <w:r w:rsidRPr="009E65F1">
        <w:rPr>
          <w:rFonts w:ascii="Arial" w:hAnsi="Arial" w:cs="Arial"/>
          <w:b/>
          <w:szCs w:val="24"/>
        </w:rPr>
        <w:t>“</w:t>
      </w:r>
    </w:p>
    <w:p w14:paraId="7DFD3AAE" w14:textId="1937042B" w:rsidR="00C12F5E" w:rsidRPr="00151425" w:rsidRDefault="00C12F5E" w:rsidP="00C12F5E">
      <w:pPr>
        <w:tabs>
          <w:tab w:val="left" w:pos="4080"/>
        </w:tabs>
        <w:jc w:val="center"/>
        <w:rPr>
          <w:rFonts w:ascii="Arial" w:hAnsi="Arial" w:cs="Arial"/>
          <w:b/>
          <w:sz w:val="22"/>
          <w:szCs w:val="22"/>
          <w:lang w:val="en-US"/>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5B2EAC42" w14:textId="77777777" w:rsidR="00992C11" w:rsidRDefault="00992C11" w:rsidP="00992C11">
      <w:pPr>
        <w:pStyle w:val="Smluvnstrananzev"/>
        <w:rPr>
          <w:sz w:val="22"/>
          <w:szCs w:val="22"/>
        </w:rPr>
      </w:pPr>
      <w:r>
        <w:rPr>
          <w:sz w:val="22"/>
          <w:szCs w:val="22"/>
        </w:rPr>
        <w:t>objednatel:</w:t>
      </w:r>
      <w:r>
        <w:rPr>
          <w:sz w:val="22"/>
          <w:szCs w:val="22"/>
        </w:rPr>
        <w:tab/>
        <w:t xml:space="preserve">Povodí </w:t>
      </w:r>
      <w:r>
        <w:rPr>
          <w:sz w:val="22"/>
          <w:szCs w:val="22"/>
          <w:lang w:val="cs-CZ"/>
        </w:rPr>
        <w:t>Ohře</w:t>
      </w:r>
      <w:r>
        <w:rPr>
          <w:sz w:val="22"/>
          <w:szCs w:val="22"/>
        </w:rPr>
        <w:t>, státní podnik</w:t>
      </w:r>
    </w:p>
    <w:p w14:paraId="28935025" w14:textId="77777777" w:rsidR="00992C11" w:rsidRDefault="00992C11" w:rsidP="00992C11">
      <w:pPr>
        <w:pStyle w:val="Identifikacesmluvnstrany"/>
        <w:rPr>
          <w:sz w:val="22"/>
          <w:szCs w:val="22"/>
          <w:lang w:val="cs-CZ"/>
        </w:rPr>
      </w:pPr>
      <w:r>
        <w:rPr>
          <w:sz w:val="22"/>
          <w:szCs w:val="22"/>
        </w:rPr>
        <w:t>sídlo:</w:t>
      </w:r>
      <w:r>
        <w:rPr>
          <w:sz w:val="22"/>
          <w:szCs w:val="22"/>
        </w:rPr>
        <w:tab/>
      </w:r>
      <w:r>
        <w:rPr>
          <w:sz w:val="22"/>
          <w:szCs w:val="22"/>
          <w:lang w:val="cs-CZ"/>
        </w:rPr>
        <w:t>Bezručova 4219</w:t>
      </w:r>
      <w:r>
        <w:rPr>
          <w:sz w:val="22"/>
          <w:szCs w:val="22"/>
        </w:rPr>
        <w:t xml:space="preserve">, </w:t>
      </w:r>
      <w:r>
        <w:rPr>
          <w:sz w:val="22"/>
          <w:szCs w:val="22"/>
          <w:lang w:val="cs-CZ"/>
        </w:rPr>
        <w:t>430 03 Chomutov</w:t>
      </w:r>
    </w:p>
    <w:p w14:paraId="3676720F" w14:textId="77777777" w:rsidR="00992C11" w:rsidRDefault="00992C11" w:rsidP="00992C11">
      <w:pPr>
        <w:pStyle w:val="Identifikacesmluvnstrany"/>
        <w:rPr>
          <w:sz w:val="22"/>
          <w:szCs w:val="22"/>
        </w:rPr>
      </w:pPr>
      <w:r>
        <w:rPr>
          <w:sz w:val="22"/>
          <w:szCs w:val="22"/>
        </w:rPr>
        <w:t>statutární orgán:</w:t>
      </w:r>
      <w:r>
        <w:rPr>
          <w:sz w:val="22"/>
          <w:szCs w:val="22"/>
        </w:rPr>
        <w:tab/>
      </w:r>
      <w:r>
        <w:rPr>
          <w:sz w:val="22"/>
          <w:szCs w:val="22"/>
        </w:rPr>
        <w:tab/>
      </w:r>
    </w:p>
    <w:p w14:paraId="79028263" w14:textId="77777777" w:rsidR="00992C11" w:rsidRDefault="00992C11" w:rsidP="00992C11">
      <w:pPr>
        <w:pStyle w:val="TextnormlnPVL"/>
        <w:rPr>
          <w:sz w:val="22"/>
          <w:szCs w:val="22"/>
        </w:rPr>
      </w:pPr>
      <w:r>
        <w:rPr>
          <w:sz w:val="22"/>
          <w:szCs w:val="22"/>
        </w:rPr>
        <w:t>oprávněn k podpisu smlouvy</w:t>
      </w:r>
    </w:p>
    <w:p w14:paraId="7051011B" w14:textId="77777777" w:rsidR="00992C11" w:rsidRDefault="00992C11" w:rsidP="00992C11">
      <w:pPr>
        <w:pStyle w:val="Oprvnnkjednnapodpisusml"/>
        <w:rPr>
          <w:sz w:val="22"/>
          <w:szCs w:val="22"/>
        </w:rPr>
      </w:pPr>
      <w:r>
        <w:rPr>
          <w:sz w:val="22"/>
          <w:szCs w:val="22"/>
        </w:rPr>
        <w:t xml:space="preserve">a k jednání o věcech smluvních: </w:t>
      </w:r>
      <w:r>
        <w:rPr>
          <w:sz w:val="22"/>
          <w:szCs w:val="22"/>
        </w:rPr>
        <w:tab/>
      </w:r>
    </w:p>
    <w:p w14:paraId="6EA44D6F" w14:textId="77777777" w:rsidR="00992C11" w:rsidRDefault="00992C11" w:rsidP="00992C11">
      <w:pPr>
        <w:pStyle w:val="Oprvnnkjednnapodpisusml"/>
        <w:rPr>
          <w:sz w:val="22"/>
          <w:szCs w:val="22"/>
        </w:rPr>
      </w:pPr>
      <w:r>
        <w:rPr>
          <w:sz w:val="22"/>
          <w:szCs w:val="22"/>
        </w:rPr>
        <w:t xml:space="preserve">oprávněn jednat o věcech technických: </w:t>
      </w:r>
      <w:r>
        <w:rPr>
          <w:sz w:val="22"/>
          <w:szCs w:val="22"/>
        </w:rPr>
        <w:tab/>
      </w:r>
    </w:p>
    <w:p w14:paraId="303B996E" w14:textId="77777777" w:rsidR="00992C11" w:rsidRDefault="00992C11" w:rsidP="00992C11">
      <w:pPr>
        <w:pStyle w:val="Oprvnnkjednnapodpisusml"/>
        <w:rPr>
          <w:sz w:val="22"/>
          <w:szCs w:val="22"/>
          <w:lang w:val="cs-CZ"/>
        </w:rPr>
      </w:pPr>
    </w:p>
    <w:p w14:paraId="7979DF68" w14:textId="77777777" w:rsidR="00992C11" w:rsidRDefault="00992C11" w:rsidP="00992C11">
      <w:pPr>
        <w:tabs>
          <w:tab w:val="left" w:pos="3828"/>
        </w:tabs>
        <w:jc w:val="both"/>
        <w:rPr>
          <w:rFonts w:ascii="Arial" w:hAnsi="Arial" w:cs="Arial"/>
          <w:sz w:val="22"/>
          <w:szCs w:val="22"/>
        </w:rPr>
      </w:pPr>
      <w:r>
        <w:rPr>
          <w:rFonts w:ascii="Arial" w:hAnsi="Arial" w:cs="Arial"/>
          <w:sz w:val="22"/>
          <w:szCs w:val="22"/>
        </w:rPr>
        <w:t>technický dozor objednatele:</w:t>
      </w:r>
      <w:r>
        <w:rPr>
          <w:sz w:val="22"/>
          <w:szCs w:val="22"/>
        </w:rPr>
        <w:tab/>
      </w:r>
    </w:p>
    <w:p w14:paraId="537C9FCD" w14:textId="77777777" w:rsidR="00992C11" w:rsidRDefault="00992C11" w:rsidP="00992C11">
      <w:pPr>
        <w:tabs>
          <w:tab w:val="left" w:pos="3828"/>
        </w:tabs>
        <w:jc w:val="both"/>
        <w:rPr>
          <w:rFonts w:ascii="Arial" w:hAnsi="Arial" w:cs="Arial"/>
          <w:sz w:val="22"/>
          <w:szCs w:val="22"/>
        </w:rPr>
      </w:pPr>
      <w:r>
        <w:rPr>
          <w:rFonts w:ascii="Arial" w:hAnsi="Arial" w:cs="Arial"/>
          <w:sz w:val="22"/>
          <w:szCs w:val="22"/>
        </w:rPr>
        <w:tab/>
        <w:t xml:space="preserve">tel: </w:t>
      </w:r>
    </w:p>
    <w:p w14:paraId="6F0B6199" w14:textId="77777777" w:rsidR="00992C11" w:rsidRDefault="00992C11" w:rsidP="00992C11">
      <w:pPr>
        <w:tabs>
          <w:tab w:val="left" w:pos="3828"/>
        </w:tabs>
        <w:jc w:val="both"/>
        <w:rPr>
          <w:rFonts w:ascii="Arial" w:hAnsi="Arial" w:cs="Arial"/>
          <w:sz w:val="22"/>
          <w:szCs w:val="22"/>
        </w:rPr>
      </w:pPr>
      <w:r>
        <w:rPr>
          <w:rFonts w:ascii="Arial" w:hAnsi="Arial" w:cs="Arial"/>
          <w:sz w:val="22"/>
          <w:szCs w:val="22"/>
        </w:rPr>
        <w:tab/>
        <w:t xml:space="preserve">e-mail: </w:t>
      </w:r>
    </w:p>
    <w:p w14:paraId="22AC1A87" w14:textId="77777777" w:rsidR="00992C11" w:rsidRDefault="00992C11" w:rsidP="00992C11">
      <w:pPr>
        <w:pStyle w:val="Oprvnnkjednnapodpisusml"/>
        <w:rPr>
          <w:sz w:val="22"/>
          <w:szCs w:val="22"/>
          <w:lang w:val="cs-CZ"/>
        </w:rPr>
      </w:pPr>
    </w:p>
    <w:p w14:paraId="3F826EE8" w14:textId="77777777" w:rsidR="00992C11" w:rsidRDefault="00992C11" w:rsidP="00992C11">
      <w:pPr>
        <w:pStyle w:val="Oprvnnkjednnapodpisusml"/>
        <w:tabs>
          <w:tab w:val="left" w:pos="2835"/>
        </w:tabs>
        <w:rPr>
          <w:sz w:val="22"/>
          <w:szCs w:val="22"/>
        </w:rPr>
      </w:pPr>
      <w:r>
        <w:rPr>
          <w:sz w:val="22"/>
          <w:szCs w:val="22"/>
        </w:rPr>
        <w:t>IČO:</w:t>
      </w:r>
      <w:r>
        <w:rPr>
          <w:sz w:val="22"/>
          <w:szCs w:val="22"/>
        </w:rPr>
        <w:tab/>
        <w:t>708899</w:t>
      </w:r>
      <w:r>
        <w:rPr>
          <w:sz w:val="22"/>
          <w:szCs w:val="22"/>
          <w:lang w:val="cs-CZ"/>
        </w:rPr>
        <w:t>88</w:t>
      </w:r>
    </w:p>
    <w:p w14:paraId="09E58729" w14:textId="77777777" w:rsidR="00992C11" w:rsidRDefault="00992C11" w:rsidP="00992C11">
      <w:pPr>
        <w:pStyle w:val="Identifikacesmluvnstrany"/>
        <w:rPr>
          <w:sz w:val="22"/>
          <w:szCs w:val="22"/>
        </w:rPr>
      </w:pPr>
      <w:r>
        <w:rPr>
          <w:sz w:val="22"/>
          <w:szCs w:val="22"/>
        </w:rPr>
        <w:t>DIČ:</w:t>
      </w:r>
      <w:r>
        <w:rPr>
          <w:sz w:val="22"/>
          <w:szCs w:val="22"/>
        </w:rPr>
        <w:tab/>
        <w:t>CZ708899</w:t>
      </w:r>
      <w:r>
        <w:rPr>
          <w:sz w:val="22"/>
          <w:szCs w:val="22"/>
          <w:lang w:val="cs-CZ"/>
        </w:rPr>
        <w:t>88</w:t>
      </w:r>
    </w:p>
    <w:p w14:paraId="457EF14F" w14:textId="77777777" w:rsidR="00992C11" w:rsidRDefault="00992C11" w:rsidP="00992C11">
      <w:pPr>
        <w:pStyle w:val="Identifikacesmluvnstrany"/>
        <w:rPr>
          <w:sz w:val="22"/>
          <w:szCs w:val="22"/>
        </w:rPr>
      </w:pPr>
      <w:r>
        <w:rPr>
          <w:sz w:val="22"/>
          <w:szCs w:val="22"/>
        </w:rPr>
        <w:t>bankovní spojení:</w:t>
      </w:r>
      <w:r>
        <w:rPr>
          <w:sz w:val="22"/>
          <w:szCs w:val="22"/>
        </w:rPr>
        <w:tab/>
      </w:r>
    </w:p>
    <w:p w14:paraId="31FC2D21" w14:textId="77777777" w:rsidR="00992C11" w:rsidRDefault="00992C11" w:rsidP="00992C11">
      <w:pPr>
        <w:pStyle w:val="Identifikacesmluvnstrany"/>
        <w:rPr>
          <w:sz w:val="22"/>
          <w:szCs w:val="22"/>
        </w:rPr>
      </w:pPr>
      <w:r>
        <w:rPr>
          <w:sz w:val="22"/>
          <w:szCs w:val="22"/>
        </w:rPr>
        <w:t>číslo účtu:</w:t>
      </w:r>
      <w:r>
        <w:rPr>
          <w:sz w:val="22"/>
          <w:szCs w:val="22"/>
        </w:rPr>
        <w:tab/>
      </w:r>
    </w:p>
    <w:p w14:paraId="325C2521" w14:textId="77777777" w:rsidR="00992C11" w:rsidRDefault="00992C11" w:rsidP="00992C11">
      <w:pPr>
        <w:tabs>
          <w:tab w:val="left" w:pos="2835"/>
        </w:tabs>
        <w:jc w:val="both"/>
        <w:rPr>
          <w:rFonts w:ascii="Arial" w:hAnsi="Arial" w:cs="Arial"/>
          <w:sz w:val="22"/>
          <w:szCs w:val="22"/>
        </w:rPr>
      </w:pPr>
      <w:r>
        <w:rPr>
          <w:rFonts w:ascii="Arial" w:hAnsi="Arial" w:cs="Arial"/>
          <w:sz w:val="22"/>
          <w:szCs w:val="22"/>
        </w:rPr>
        <w:t xml:space="preserve">zápis v obchodním rejstříku: u Krajského soudu v Ústí nad Labem v oddílu A, vložce č. 13052 </w:t>
      </w:r>
    </w:p>
    <w:p w14:paraId="14092A2C" w14:textId="77777777" w:rsidR="00992C11" w:rsidRDefault="00992C11" w:rsidP="00992C11">
      <w:pPr>
        <w:pStyle w:val="Identifikacesmluvnstrany"/>
        <w:rPr>
          <w:sz w:val="22"/>
          <w:szCs w:val="22"/>
        </w:rPr>
      </w:pPr>
    </w:p>
    <w:p w14:paraId="3EA3A2E4" w14:textId="77777777" w:rsidR="00992C11" w:rsidRDefault="00992C11" w:rsidP="00992C11">
      <w:pPr>
        <w:pStyle w:val="TextnormlnPVL"/>
        <w:rPr>
          <w:sz w:val="22"/>
          <w:szCs w:val="22"/>
        </w:rPr>
      </w:pPr>
      <w:r>
        <w:rPr>
          <w:sz w:val="22"/>
          <w:szCs w:val="22"/>
        </w:rPr>
        <w:t xml:space="preserve"> (dále jen „objednatel“)</w:t>
      </w:r>
    </w:p>
    <w:p w14:paraId="26ACD48E" w14:textId="77777777" w:rsidR="00992C11" w:rsidRDefault="00992C11" w:rsidP="00992C11">
      <w:pPr>
        <w:pStyle w:val="TextnormlnPVL"/>
        <w:rPr>
          <w:b/>
          <w:sz w:val="22"/>
          <w:szCs w:val="22"/>
        </w:rPr>
      </w:pPr>
    </w:p>
    <w:p w14:paraId="4F630940" w14:textId="77777777" w:rsidR="00992C11" w:rsidRDefault="00992C11" w:rsidP="00992C11">
      <w:pPr>
        <w:pStyle w:val="TextnormlnPVL"/>
        <w:rPr>
          <w:b/>
          <w:sz w:val="22"/>
          <w:szCs w:val="22"/>
        </w:rPr>
      </w:pPr>
      <w:r>
        <w:rPr>
          <w:b/>
          <w:sz w:val="22"/>
          <w:szCs w:val="22"/>
        </w:rPr>
        <w:t>a</w:t>
      </w:r>
    </w:p>
    <w:p w14:paraId="2566C8E6" w14:textId="77777777" w:rsidR="00992C11" w:rsidRDefault="00992C11" w:rsidP="00992C11">
      <w:pPr>
        <w:pStyle w:val="TextnormlnPVL"/>
        <w:rPr>
          <w:b/>
          <w:sz w:val="22"/>
          <w:szCs w:val="22"/>
        </w:rPr>
      </w:pPr>
    </w:p>
    <w:p w14:paraId="7335E190" w14:textId="77777777" w:rsidR="00992C11" w:rsidRDefault="00992C11" w:rsidP="00992C11">
      <w:pPr>
        <w:pStyle w:val="Smluvnstrananzev"/>
        <w:rPr>
          <w:sz w:val="22"/>
          <w:szCs w:val="22"/>
          <w:shd w:val="clear" w:color="auto" w:fill="FFFF00"/>
          <w:lang w:val="cs-CZ"/>
        </w:rPr>
      </w:pPr>
      <w:r>
        <w:rPr>
          <w:sz w:val="22"/>
          <w:szCs w:val="22"/>
        </w:rPr>
        <w:t>zhotovitel:</w:t>
      </w:r>
      <w:r>
        <w:rPr>
          <w:sz w:val="22"/>
          <w:szCs w:val="22"/>
        </w:rPr>
        <w:tab/>
      </w:r>
      <w:r>
        <w:rPr>
          <w:sz w:val="22"/>
          <w:szCs w:val="22"/>
          <w:lang w:val="cs-CZ"/>
        </w:rPr>
        <w:t>STAVMAX Group s.r.o.</w:t>
      </w:r>
    </w:p>
    <w:p w14:paraId="751B527C" w14:textId="77777777" w:rsidR="00992C11" w:rsidRDefault="00992C11" w:rsidP="00992C11">
      <w:pPr>
        <w:pStyle w:val="Identifikacesmluvnstrany"/>
        <w:rPr>
          <w:sz w:val="22"/>
          <w:szCs w:val="22"/>
          <w:shd w:val="clear" w:color="auto" w:fill="FFFF00"/>
          <w:lang w:val="cs-CZ"/>
        </w:rPr>
      </w:pPr>
      <w:r>
        <w:rPr>
          <w:sz w:val="22"/>
          <w:szCs w:val="22"/>
        </w:rPr>
        <w:t>sídlo:</w:t>
      </w:r>
      <w:r>
        <w:rPr>
          <w:sz w:val="22"/>
          <w:szCs w:val="22"/>
        </w:rPr>
        <w:tab/>
      </w:r>
      <w:r>
        <w:rPr>
          <w:sz w:val="22"/>
          <w:szCs w:val="22"/>
          <w:lang w:val="cs-CZ"/>
        </w:rPr>
        <w:t>Průmyslová 10, 431 51 Klášterec nad Ohří</w:t>
      </w:r>
    </w:p>
    <w:p w14:paraId="343864F2" w14:textId="77777777" w:rsidR="00992C11" w:rsidRDefault="00992C11" w:rsidP="00992C11">
      <w:pPr>
        <w:pStyle w:val="Oprvnnkjednnapodpisusml"/>
        <w:rPr>
          <w:b/>
          <w:sz w:val="22"/>
          <w:szCs w:val="22"/>
          <w:shd w:val="clear" w:color="auto" w:fill="FFFF00"/>
          <w:lang w:val="cs-CZ"/>
        </w:rPr>
      </w:pPr>
      <w:r>
        <w:rPr>
          <w:sz w:val="22"/>
          <w:szCs w:val="22"/>
        </w:rPr>
        <w:t>oprávněn(i) k podpisu smlouvy:</w:t>
      </w:r>
      <w:r>
        <w:rPr>
          <w:sz w:val="22"/>
          <w:szCs w:val="22"/>
        </w:rPr>
        <w:tab/>
      </w:r>
    </w:p>
    <w:p w14:paraId="7285622A" w14:textId="77777777" w:rsidR="00992C11" w:rsidRDefault="00992C11" w:rsidP="00992C11">
      <w:pPr>
        <w:pStyle w:val="Oprvnnkjednnapodpisusml"/>
        <w:rPr>
          <w:b/>
          <w:sz w:val="22"/>
          <w:szCs w:val="22"/>
          <w:shd w:val="clear" w:color="auto" w:fill="FFFF00"/>
          <w:lang w:val="cs-CZ"/>
        </w:rPr>
      </w:pPr>
      <w:r>
        <w:rPr>
          <w:sz w:val="22"/>
          <w:szCs w:val="22"/>
        </w:rPr>
        <w:t>oprávněn(i) jednat o věcech smluvních:</w:t>
      </w:r>
      <w:r>
        <w:rPr>
          <w:sz w:val="22"/>
          <w:szCs w:val="22"/>
        </w:rPr>
        <w:tab/>
      </w:r>
    </w:p>
    <w:p w14:paraId="0213E5B0" w14:textId="77777777" w:rsidR="00992C11" w:rsidRDefault="00992C11" w:rsidP="00992C11">
      <w:pPr>
        <w:pStyle w:val="Oprvnnkjednnapodpisusml"/>
        <w:rPr>
          <w:b/>
          <w:sz w:val="22"/>
          <w:szCs w:val="22"/>
          <w:shd w:val="clear" w:color="auto" w:fill="FFFF00"/>
          <w:lang w:val="cs-CZ"/>
        </w:rPr>
      </w:pPr>
      <w:r>
        <w:rPr>
          <w:sz w:val="22"/>
          <w:szCs w:val="22"/>
        </w:rPr>
        <w:t>oprávněn(i) jednat o věcech technických:</w:t>
      </w:r>
      <w:r>
        <w:rPr>
          <w:sz w:val="22"/>
          <w:szCs w:val="22"/>
        </w:rPr>
        <w:tab/>
      </w:r>
    </w:p>
    <w:p w14:paraId="505F514D" w14:textId="77777777" w:rsidR="00992C11" w:rsidRDefault="00992C11" w:rsidP="00992C11">
      <w:pPr>
        <w:pStyle w:val="Oprvnnkjednnapodpisusml"/>
        <w:rPr>
          <w:sz w:val="22"/>
          <w:szCs w:val="22"/>
          <w:lang w:val="cs-CZ"/>
        </w:rPr>
      </w:pPr>
      <w:r>
        <w:rPr>
          <w:sz w:val="22"/>
          <w:szCs w:val="22"/>
        </w:rPr>
        <w:t>stavbyvedoucí:</w:t>
      </w:r>
      <w:r>
        <w:rPr>
          <w:sz w:val="22"/>
          <w:szCs w:val="22"/>
        </w:rPr>
        <w:tab/>
      </w:r>
    </w:p>
    <w:p w14:paraId="73BED1EF" w14:textId="77777777" w:rsidR="00992C11" w:rsidRDefault="00992C11" w:rsidP="00992C11">
      <w:pPr>
        <w:pStyle w:val="TextnormlnPVL"/>
        <w:ind w:left="4253"/>
        <w:rPr>
          <w:sz w:val="22"/>
          <w:szCs w:val="22"/>
        </w:rPr>
      </w:pPr>
      <w:r>
        <w:rPr>
          <w:sz w:val="22"/>
          <w:szCs w:val="22"/>
        </w:rPr>
        <w:t>tel.:</w:t>
      </w:r>
      <w:r>
        <w:rPr>
          <w:sz w:val="22"/>
          <w:szCs w:val="22"/>
        </w:rPr>
        <w:tab/>
      </w:r>
      <w:r>
        <w:rPr>
          <w:sz w:val="22"/>
          <w:szCs w:val="22"/>
        </w:rPr>
        <w:tab/>
      </w:r>
    </w:p>
    <w:p w14:paraId="7A88C24B" w14:textId="77777777" w:rsidR="00992C11" w:rsidRDefault="00992C11" w:rsidP="00992C11">
      <w:pPr>
        <w:pStyle w:val="TextnormlnPVL"/>
        <w:ind w:left="4253"/>
        <w:rPr>
          <w:sz w:val="22"/>
          <w:szCs w:val="22"/>
        </w:rPr>
      </w:pPr>
      <w:r>
        <w:rPr>
          <w:sz w:val="22"/>
          <w:szCs w:val="22"/>
        </w:rPr>
        <w:t>e-mail:</w:t>
      </w:r>
      <w:r>
        <w:rPr>
          <w:sz w:val="22"/>
          <w:szCs w:val="22"/>
          <w:lang w:val="cs-CZ"/>
        </w:rPr>
        <w:t xml:space="preserve"> </w:t>
      </w:r>
    </w:p>
    <w:p w14:paraId="6B92BCD7" w14:textId="77777777" w:rsidR="00992C11" w:rsidRDefault="00992C11" w:rsidP="00992C11">
      <w:pPr>
        <w:pStyle w:val="Identifikacesmluvnstrany"/>
        <w:rPr>
          <w:sz w:val="22"/>
          <w:szCs w:val="22"/>
        </w:rPr>
      </w:pPr>
    </w:p>
    <w:p w14:paraId="77637F36" w14:textId="77777777" w:rsidR="00992C11" w:rsidRDefault="00992C11" w:rsidP="00992C11">
      <w:pPr>
        <w:pStyle w:val="Identifikacesmluvnstrany"/>
        <w:rPr>
          <w:sz w:val="22"/>
          <w:szCs w:val="22"/>
          <w:shd w:val="clear" w:color="auto" w:fill="FFFF00"/>
          <w:lang w:val="cs-CZ"/>
        </w:rPr>
      </w:pPr>
      <w:r>
        <w:rPr>
          <w:sz w:val="22"/>
          <w:szCs w:val="22"/>
        </w:rPr>
        <w:t>IČO:</w:t>
      </w:r>
      <w:r>
        <w:rPr>
          <w:sz w:val="22"/>
          <w:szCs w:val="22"/>
        </w:rPr>
        <w:tab/>
      </w:r>
      <w:r>
        <w:rPr>
          <w:sz w:val="22"/>
          <w:szCs w:val="22"/>
          <w:lang w:val="cs-CZ"/>
        </w:rPr>
        <w:t>06080090</w:t>
      </w:r>
    </w:p>
    <w:p w14:paraId="3F14253E" w14:textId="77777777" w:rsidR="00992C11" w:rsidRDefault="00992C11" w:rsidP="00992C11">
      <w:pPr>
        <w:pStyle w:val="Identifikacesmluvnstrany"/>
        <w:rPr>
          <w:sz w:val="22"/>
          <w:szCs w:val="22"/>
          <w:shd w:val="clear" w:color="auto" w:fill="FFFF00"/>
        </w:rPr>
      </w:pPr>
      <w:r>
        <w:rPr>
          <w:sz w:val="22"/>
          <w:szCs w:val="22"/>
        </w:rPr>
        <w:t>DIČ:</w:t>
      </w:r>
      <w:r>
        <w:rPr>
          <w:b/>
          <w:sz w:val="22"/>
          <w:szCs w:val="22"/>
        </w:rPr>
        <w:t xml:space="preserve"> </w:t>
      </w:r>
      <w:r>
        <w:rPr>
          <w:b/>
          <w:sz w:val="22"/>
          <w:szCs w:val="22"/>
        </w:rPr>
        <w:tab/>
      </w:r>
      <w:r>
        <w:rPr>
          <w:sz w:val="22"/>
          <w:szCs w:val="22"/>
          <w:lang w:val="cs-CZ"/>
        </w:rPr>
        <w:t>CZ06080090</w:t>
      </w:r>
    </w:p>
    <w:p w14:paraId="02E58149" w14:textId="77777777" w:rsidR="00992C11" w:rsidRDefault="00992C11" w:rsidP="00992C11">
      <w:pPr>
        <w:pStyle w:val="Identifikacesmluvnstrany"/>
        <w:rPr>
          <w:b/>
          <w:sz w:val="22"/>
          <w:szCs w:val="22"/>
          <w:shd w:val="clear" w:color="auto" w:fill="FFFF00"/>
        </w:rPr>
      </w:pPr>
      <w:r>
        <w:rPr>
          <w:sz w:val="22"/>
          <w:szCs w:val="22"/>
        </w:rPr>
        <w:t>bankovní spojení:</w:t>
      </w:r>
      <w:r>
        <w:rPr>
          <w:sz w:val="22"/>
          <w:szCs w:val="22"/>
        </w:rPr>
        <w:tab/>
      </w:r>
    </w:p>
    <w:p w14:paraId="399D851E" w14:textId="77777777" w:rsidR="00992C11" w:rsidRDefault="00992C11" w:rsidP="00992C11">
      <w:pPr>
        <w:pStyle w:val="Identifikacesmluvnstrany"/>
        <w:rPr>
          <w:b/>
          <w:sz w:val="22"/>
          <w:szCs w:val="22"/>
          <w:shd w:val="clear" w:color="auto" w:fill="FFFF00"/>
          <w:lang w:val="cs-CZ"/>
        </w:rPr>
      </w:pPr>
      <w:r>
        <w:rPr>
          <w:sz w:val="22"/>
          <w:szCs w:val="22"/>
        </w:rPr>
        <w:t>číslo účtu:</w:t>
      </w:r>
      <w:r>
        <w:rPr>
          <w:sz w:val="22"/>
          <w:szCs w:val="22"/>
        </w:rPr>
        <w:tab/>
      </w:r>
    </w:p>
    <w:p w14:paraId="6B08A132" w14:textId="77777777" w:rsidR="00992C11" w:rsidRDefault="00992C11" w:rsidP="00992C11">
      <w:pPr>
        <w:pStyle w:val="Identifikacesmluvnstrany"/>
        <w:rPr>
          <w:b/>
          <w:sz w:val="22"/>
          <w:szCs w:val="22"/>
          <w:shd w:val="clear" w:color="auto" w:fill="FFFF00"/>
          <w:lang w:val="cs-CZ"/>
        </w:rPr>
      </w:pPr>
      <w:r>
        <w:rPr>
          <w:sz w:val="22"/>
          <w:szCs w:val="22"/>
        </w:rPr>
        <w:t>zápis v obchodním rejstříku:</w:t>
      </w:r>
      <w:r>
        <w:rPr>
          <w:sz w:val="22"/>
          <w:szCs w:val="22"/>
        </w:rPr>
        <w:tab/>
        <w:t xml:space="preserve">u Krajského soudu v Ústí nad Labem v oddílu </w:t>
      </w:r>
      <w:r>
        <w:rPr>
          <w:sz w:val="22"/>
          <w:szCs w:val="22"/>
          <w:lang w:val="cs-CZ"/>
        </w:rPr>
        <w:t>C</w:t>
      </w:r>
      <w:r>
        <w:rPr>
          <w:sz w:val="22"/>
          <w:szCs w:val="22"/>
        </w:rPr>
        <w:t xml:space="preserve">, vložce č. </w:t>
      </w:r>
      <w:r>
        <w:rPr>
          <w:sz w:val="22"/>
          <w:szCs w:val="22"/>
          <w:lang w:val="cs-CZ"/>
        </w:rPr>
        <w:t>39586</w:t>
      </w:r>
    </w:p>
    <w:p w14:paraId="451CEF14" w14:textId="77777777" w:rsidR="00992C11" w:rsidRDefault="00992C11" w:rsidP="00992C11">
      <w:pPr>
        <w:pStyle w:val="TextnormlnPVL"/>
        <w:rPr>
          <w:sz w:val="22"/>
          <w:szCs w:val="22"/>
        </w:rPr>
      </w:pPr>
      <w:r>
        <w:rPr>
          <w:sz w:val="22"/>
          <w:szCs w:val="22"/>
        </w:rPr>
        <w:t xml:space="preserve"> (dále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D83E847" w14:textId="7D6896B8" w:rsidR="00661EDA" w:rsidRPr="00692E0E" w:rsidRDefault="00661EDA" w:rsidP="00C407E5">
      <w:pPr>
        <w:pStyle w:val="Zkladntext"/>
        <w:widowControl/>
        <w:spacing w:before="120" w:after="240"/>
        <w:jc w:val="center"/>
        <w:rPr>
          <w:rFonts w:cs="Arial"/>
          <w:color w:val="auto"/>
          <w:sz w:val="22"/>
          <w:szCs w:val="22"/>
        </w:rPr>
      </w:pPr>
      <w:r w:rsidRPr="00692E0E">
        <w:rPr>
          <w:rFonts w:cs="Arial"/>
          <w:b/>
          <w:color w:val="auto"/>
          <w:sz w:val="22"/>
          <w:szCs w:val="22"/>
          <w:u w:val="single"/>
        </w:rPr>
        <w:lastRenderedPageBreak/>
        <w:t>Čl. I. PŘEDMĚT DÍLA</w:t>
      </w:r>
    </w:p>
    <w:p w14:paraId="5ABDCE12" w14:textId="3E9762FA" w:rsidR="000E7228" w:rsidRDefault="004B6AF3" w:rsidP="000E7228">
      <w:pPr>
        <w:pStyle w:val="lneksmlouvytextPVL"/>
      </w:pPr>
      <w:r>
        <w:t>Tato smlouva je uzavřena na základě výsledku řízení pro zadání veřejné zakázky malého rozsahu v souladu s § 27 a 31 zákona č. 134/2016 Sb., o zadávání veřejných zakázek, ve</w:t>
      </w:r>
      <w:r w:rsidR="00506825">
        <w:rPr>
          <w:lang w:val="cs-CZ"/>
        </w:rPr>
        <w:t> </w:t>
      </w:r>
      <w:r>
        <w:t>znění pozdějších předpisů (dále jen „zákon o zadávání veřejných zakázek“ nebo „ZZVZ“) pro veřejnou zakázku s </w:t>
      </w:r>
      <w:r w:rsidRPr="00E67AA0">
        <w:t xml:space="preserve">názvem </w:t>
      </w:r>
      <w:r w:rsidR="00930A5E">
        <w:rPr>
          <w:lang w:val="cs-CZ"/>
        </w:rPr>
        <w:t>„</w:t>
      </w:r>
      <w:r w:rsidR="00D0592B" w:rsidRPr="00D0592B">
        <w:rPr>
          <w:szCs w:val="24"/>
        </w:rPr>
        <w:t xml:space="preserve">VD </w:t>
      </w:r>
      <w:r w:rsidR="000E7228">
        <w:rPr>
          <w:szCs w:val="24"/>
          <w:lang w:val="cs-CZ"/>
        </w:rPr>
        <w:t xml:space="preserve">Jirkov, </w:t>
      </w:r>
      <w:proofErr w:type="spellStart"/>
      <w:r w:rsidR="000E7228">
        <w:rPr>
          <w:szCs w:val="24"/>
          <w:lang w:val="cs-CZ"/>
        </w:rPr>
        <w:t>Křímov</w:t>
      </w:r>
      <w:proofErr w:type="spellEnd"/>
      <w:r w:rsidR="000E7228">
        <w:rPr>
          <w:szCs w:val="24"/>
          <w:lang w:val="cs-CZ"/>
        </w:rPr>
        <w:t>, Kamenička</w:t>
      </w:r>
      <w:r w:rsidR="00D0592B" w:rsidRPr="00D0592B">
        <w:rPr>
          <w:szCs w:val="24"/>
        </w:rPr>
        <w:t xml:space="preserve"> - označení ochranného pásma</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50BCF3E0" w14:textId="77777777" w:rsidR="000E7228" w:rsidRDefault="000E7228" w:rsidP="000E7228">
      <w:pPr>
        <w:pStyle w:val="lneksmlouvytextPVL"/>
        <w:numPr>
          <w:ilvl w:val="0"/>
          <w:numId w:val="0"/>
        </w:numPr>
        <w:ind w:left="360"/>
      </w:pPr>
    </w:p>
    <w:p w14:paraId="24C030F3" w14:textId="1236C8B0" w:rsidR="000E7228" w:rsidRPr="000E7228" w:rsidRDefault="00C6251D" w:rsidP="000E7228">
      <w:pPr>
        <w:pStyle w:val="lneksmlouvytextPVL"/>
      </w:pPr>
      <w:r w:rsidRPr="000E7228">
        <w:rPr>
          <w:rFonts w:cs="Calibri"/>
          <w:bCs/>
        </w:rPr>
        <w:t xml:space="preserve">Předmětem </w:t>
      </w:r>
      <w:r w:rsidRPr="000E7228">
        <w:rPr>
          <w:rFonts w:cs="Calibri"/>
          <w:bCs/>
          <w:lang w:val="cs-CZ"/>
        </w:rPr>
        <w:t>veřejné zakázky</w:t>
      </w:r>
      <w:r w:rsidRPr="000E7228">
        <w:rPr>
          <w:rFonts w:cs="Calibri"/>
          <w:bCs/>
        </w:rPr>
        <w:t xml:space="preserve"> je</w:t>
      </w:r>
      <w:r w:rsidR="000E7228" w:rsidRPr="000E7228">
        <w:rPr>
          <w:rFonts w:cs="Calibri"/>
          <w:bCs/>
        </w:rPr>
        <w:t>:</w:t>
      </w:r>
    </w:p>
    <w:p w14:paraId="7017E135" w14:textId="717546DF" w:rsidR="000E7228" w:rsidRPr="000E7228" w:rsidRDefault="000E7228" w:rsidP="000E7228">
      <w:pPr>
        <w:pStyle w:val="Zkladntext"/>
        <w:widowControl/>
        <w:ind w:firstLine="567"/>
        <w:jc w:val="both"/>
        <w:rPr>
          <w:rFonts w:eastAsia="Calibri" w:cs="Arial"/>
          <w:bCs/>
          <w:sz w:val="22"/>
          <w:szCs w:val="22"/>
        </w:rPr>
      </w:pPr>
      <w:r w:rsidRPr="000E7228">
        <w:rPr>
          <w:rFonts w:eastAsia="Calibri" w:cs="Arial"/>
          <w:b/>
          <w:bCs/>
          <w:sz w:val="22"/>
          <w:szCs w:val="22"/>
          <w:u w:val="single"/>
        </w:rPr>
        <w:t>Vodní dílo Jirkov</w:t>
      </w:r>
      <w:r w:rsidRPr="000E7228">
        <w:rPr>
          <w:rFonts w:eastAsia="Calibri" w:cs="Arial"/>
          <w:bCs/>
          <w:sz w:val="22"/>
          <w:szCs w:val="22"/>
          <w:u w:val="single"/>
        </w:rPr>
        <w:t xml:space="preserve"> </w:t>
      </w:r>
      <w:r w:rsidRPr="000E7228">
        <w:rPr>
          <w:rFonts w:eastAsia="Calibri" w:cs="Arial"/>
          <w:bCs/>
          <w:sz w:val="22"/>
          <w:szCs w:val="22"/>
        </w:rPr>
        <w:t>(dále jen VD Jirkov)</w:t>
      </w:r>
    </w:p>
    <w:p w14:paraId="5F27A6BD" w14:textId="24BDB387" w:rsidR="000E7228" w:rsidRDefault="000E7228" w:rsidP="000E7228">
      <w:pPr>
        <w:tabs>
          <w:tab w:val="left" w:pos="709"/>
        </w:tabs>
        <w:overflowPunct/>
        <w:autoSpaceDE/>
        <w:autoSpaceDN/>
        <w:adjustRightInd/>
        <w:ind w:left="720"/>
        <w:jc w:val="both"/>
        <w:textAlignment w:val="auto"/>
        <w:rPr>
          <w:rFonts w:ascii="Arial" w:hAnsi="Arial" w:cs="Arial"/>
          <w:bCs/>
          <w:color w:val="000000"/>
          <w:sz w:val="22"/>
        </w:rPr>
      </w:pPr>
      <w:r w:rsidRPr="00D10FC1">
        <w:rPr>
          <w:rFonts w:ascii="Arial" w:hAnsi="Arial" w:cs="Arial"/>
          <w:sz w:val="22"/>
          <w:szCs w:val="22"/>
        </w:rPr>
        <w:t>Výměn</w:t>
      </w:r>
      <w:r w:rsidR="008B0A86">
        <w:rPr>
          <w:rFonts w:ascii="Arial" w:hAnsi="Arial" w:cs="Arial"/>
          <w:sz w:val="22"/>
          <w:szCs w:val="22"/>
        </w:rPr>
        <w:t>a</w:t>
      </w:r>
      <w:r>
        <w:rPr>
          <w:rFonts w:ascii="Arial" w:hAnsi="Arial" w:cs="Arial"/>
          <w:sz w:val="22"/>
          <w:szCs w:val="22"/>
        </w:rPr>
        <w:t xml:space="preserve"> </w:t>
      </w:r>
      <w:r w:rsidRPr="00D10FC1">
        <w:rPr>
          <w:rFonts w:ascii="Arial" w:hAnsi="Arial" w:cs="Arial"/>
          <w:sz w:val="22"/>
          <w:szCs w:val="22"/>
        </w:rPr>
        <w:t>všech stávajících cedulí (standartní cedul</w:t>
      </w:r>
      <w:r>
        <w:rPr>
          <w:rFonts w:ascii="Arial" w:hAnsi="Arial" w:cs="Arial"/>
          <w:sz w:val="22"/>
          <w:szCs w:val="22"/>
        </w:rPr>
        <w:t>e</w:t>
      </w:r>
      <w:r w:rsidRPr="00D10FC1">
        <w:rPr>
          <w:rFonts w:ascii="Arial" w:hAnsi="Arial" w:cs="Arial"/>
          <w:sz w:val="22"/>
          <w:szCs w:val="22"/>
        </w:rPr>
        <w:t xml:space="preserve"> </w:t>
      </w:r>
      <w:r>
        <w:rPr>
          <w:rFonts w:ascii="Arial" w:hAnsi="Arial" w:cs="Arial"/>
          <w:sz w:val="22"/>
          <w:szCs w:val="22"/>
        </w:rPr>
        <w:t xml:space="preserve">se </w:t>
      </w:r>
      <w:r w:rsidRPr="00D10FC1">
        <w:rPr>
          <w:rFonts w:ascii="Arial" w:hAnsi="Arial" w:cs="Arial"/>
          <w:sz w:val="22"/>
          <w:szCs w:val="22"/>
        </w:rPr>
        <w:t>schválen</w:t>
      </w:r>
      <w:r>
        <w:rPr>
          <w:rFonts w:ascii="Arial" w:hAnsi="Arial" w:cs="Arial"/>
          <w:sz w:val="22"/>
          <w:szCs w:val="22"/>
        </w:rPr>
        <w:t>ým</w:t>
      </w:r>
      <w:r w:rsidRPr="00D10FC1">
        <w:rPr>
          <w:rFonts w:ascii="Arial" w:hAnsi="Arial" w:cs="Arial"/>
          <w:sz w:val="22"/>
          <w:szCs w:val="22"/>
        </w:rPr>
        <w:t xml:space="preserve"> grafickým manuálem </w:t>
      </w:r>
      <w:proofErr w:type="spellStart"/>
      <w:r w:rsidRPr="00D10FC1">
        <w:rPr>
          <w:rFonts w:ascii="Arial" w:hAnsi="Arial" w:cs="Arial"/>
          <w:sz w:val="22"/>
          <w:szCs w:val="22"/>
        </w:rPr>
        <w:t>POh</w:t>
      </w:r>
      <w:proofErr w:type="spellEnd"/>
      <w:r w:rsidRPr="00D10FC1">
        <w:rPr>
          <w:rFonts w:ascii="Arial" w:hAnsi="Arial" w:cs="Arial"/>
          <w:sz w:val="22"/>
          <w:szCs w:val="22"/>
        </w:rPr>
        <w:t xml:space="preserve">, </w:t>
      </w:r>
      <w:proofErr w:type="spellStart"/>
      <w:r w:rsidRPr="00D10FC1">
        <w:rPr>
          <w:rFonts w:ascii="Arial" w:hAnsi="Arial" w:cs="Arial"/>
          <w:sz w:val="22"/>
          <w:szCs w:val="22"/>
        </w:rPr>
        <w:t>s.p</w:t>
      </w:r>
      <w:proofErr w:type="spellEnd"/>
      <w:r w:rsidRPr="00D10FC1">
        <w:rPr>
          <w:rFonts w:ascii="Arial" w:hAnsi="Arial" w:cs="Arial"/>
          <w:sz w:val="22"/>
          <w:szCs w:val="22"/>
        </w:rPr>
        <w:t>. pro označení 1. ochranného pásma) včetně sloupků s betonovými patkami v</w:t>
      </w:r>
      <w:r>
        <w:rPr>
          <w:rFonts w:ascii="Arial" w:hAnsi="Arial" w:cs="Arial"/>
          <w:sz w:val="22"/>
          <w:szCs w:val="22"/>
        </w:rPr>
        <w:t> </w:t>
      </w:r>
      <w:r w:rsidRPr="00D10FC1">
        <w:rPr>
          <w:rFonts w:ascii="Arial" w:hAnsi="Arial" w:cs="Arial"/>
          <w:sz w:val="22"/>
          <w:szCs w:val="22"/>
        </w:rPr>
        <w:t>počtu 23 ks kolem celé nádrže VD Jirkov</w:t>
      </w:r>
      <w:r>
        <w:rPr>
          <w:rFonts w:ascii="Arial" w:hAnsi="Arial" w:cs="Arial"/>
          <w:sz w:val="22"/>
          <w:szCs w:val="22"/>
        </w:rPr>
        <w:t xml:space="preserve"> a</w:t>
      </w:r>
      <w:r w:rsidRPr="00D10FC1">
        <w:rPr>
          <w:rFonts w:ascii="Arial" w:hAnsi="Arial" w:cs="Arial"/>
          <w:sz w:val="22"/>
          <w:szCs w:val="22"/>
        </w:rPr>
        <w:t xml:space="preserve"> umístění jedné cedule na domek vstupu do</w:t>
      </w:r>
      <w:r>
        <w:rPr>
          <w:rFonts w:ascii="Arial" w:hAnsi="Arial" w:cs="Arial"/>
          <w:sz w:val="22"/>
          <w:szCs w:val="22"/>
        </w:rPr>
        <w:t> </w:t>
      </w:r>
      <w:r w:rsidRPr="00D10FC1">
        <w:rPr>
          <w:rFonts w:ascii="Arial" w:hAnsi="Arial" w:cs="Arial"/>
          <w:sz w:val="22"/>
          <w:szCs w:val="22"/>
        </w:rPr>
        <w:t>injekční chodby</w:t>
      </w:r>
      <w:r>
        <w:rPr>
          <w:rFonts w:ascii="Arial" w:hAnsi="Arial" w:cs="Arial"/>
          <w:sz w:val="22"/>
          <w:szCs w:val="22"/>
        </w:rPr>
        <w:t>. Dále provede d</w:t>
      </w:r>
      <w:r w:rsidRPr="00584492">
        <w:rPr>
          <w:rFonts w:ascii="Arial" w:hAnsi="Arial" w:cs="Arial"/>
          <w:bCs/>
          <w:color w:val="000000"/>
          <w:sz w:val="22"/>
        </w:rPr>
        <w:t xml:space="preserve">oplnění </w:t>
      </w:r>
      <w:r>
        <w:rPr>
          <w:rFonts w:ascii="Arial" w:hAnsi="Arial" w:cs="Arial"/>
          <w:bCs/>
          <w:color w:val="000000"/>
          <w:sz w:val="22"/>
        </w:rPr>
        <w:t>8</w:t>
      </w:r>
      <w:r w:rsidRPr="00584492">
        <w:rPr>
          <w:rFonts w:ascii="Arial" w:hAnsi="Arial" w:cs="Arial"/>
          <w:bCs/>
          <w:color w:val="000000"/>
          <w:sz w:val="22"/>
        </w:rPr>
        <w:t xml:space="preserve"> ks cedulí </w:t>
      </w:r>
      <w:r>
        <w:rPr>
          <w:rFonts w:ascii="Arial" w:hAnsi="Arial" w:cs="Arial"/>
          <w:bCs/>
          <w:color w:val="000000"/>
          <w:sz w:val="22"/>
        </w:rPr>
        <w:t>(</w:t>
      </w:r>
      <w:r w:rsidRPr="00584492">
        <w:rPr>
          <w:rFonts w:ascii="Arial" w:hAnsi="Arial" w:cs="Arial"/>
          <w:bCs/>
          <w:color w:val="000000"/>
          <w:sz w:val="22"/>
        </w:rPr>
        <w:t>doplňková cedule se</w:t>
      </w:r>
      <w:r w:rsidR="008B0A86">
        <w:rPr>
          <w:rFonts w:ascii="Arial" w:hAnsi="Arial" w:cs="Arial"/>
          <w:bCs/>
          <w:color w:val="000000"/>
          <w:sz w:val="22"/>
        </w:rPr>
        <w:t> </w:t>
      </w:r>
      <w:r w:rsidRPr="00584492">
        <w:rPr>
          <w:rFonts w:ascii="Arial" w:hAnsi="Arial" w:cs="Arial"/>
          <w:bCs/>
          <w:color w:val="000000"/>
          <w:sz w:val="22"/>
        </w:rPr>
        <w:t>světovými jazyky a piktogramy</w:t>
      </w:r>
      <w:r>
        <w:rPr>
          <w:rFonts w:ascii="Arial" w:hAnsi="Arial" w:cs="Arial"/>
          <w:bCs/>
          <w:color w:val="000000"/>
          <w:sz w:val="22"/>
        </w:rPr>
        <w:t>)</w:t>
      </w:r>
      <w:r w:rsidRPr="00584492">
        <w:rPr>
          <w:rFonts w:ascii="Arial" w:hAnsi="Arial" w:cs="Arial"/>
          <w:bCs/>
          <w:color w:val="000000"/>
          <w:sz w:val="22"/>
        </w:rPr>
        <w:t xml:space="preserve"> v</w:t>
      </w:r>
      <w:r>
        <w:rPr>
          <w:rFonts w:ascii="Arial" w:hAnsi="Arial" w:cs="Arial"/>
          <w:bCs/>
          <w:color w:val="000000"/>
          <w:sz w:val="22"/>
        </w:rPr>
        <w:t> </w:t>
      </w:r>
      <w:r w:rsidRPr="00584492">
        <w:rPr>
          <w:rFonts w:ascii="Arial" w:hAnsi="Arial" w:cs="Arial"/>
          <w:bCs/>
          <w:color w:val="000000"/>
          <w:sz w:val="22"/>
        </w:rPr>
        <w:t xml:space="preserve">úseku kolem celé nádrže VD </w:t>
      </w:r>
      <w:r>
        <w:rPr>
          <w:rFonts w:ascii="Arial" w:hAnsi="Arial" w:cs="Arial"/>
          <w:bCs/>
          <w:color w:val="000000"/>
          <w:sz w:val="22"/>
        </w:rPr>
        <w:t>Jirkov</w:t>
      </w:r>
      <w:r w:rsidRPr="00584492">
        <w:rPr>
          <w:rFonts w:ascii="Arial" w:hAnsi="Arial" w:cs="Arial"/>
          <w:bCs/>
          <w:color w:val="000000"/>
          <w:sz w:val="22"/>
        </w:rPr>
        <w:t xml:space="preserve"> (</w:t>
      </w:r>
      <w:r>
        <w:rPr>
          <w:rFonts w:ascii="Arial" w:hAnsi="Arial" w:cs="Arial"/>
          <w:bCs/>
          <w:color w:val="000000"/>
          <w:sz w:val="22"/>
        </w:rPr>
        <w:t>7 ks bude umístěno na sloupky k cedulím 1.ochranného pásma a 1 cedule bude umístěna na</w:t>
      </w:r>
      <w:r w:rsidR="008B0A86">
        <w:rPr>
          <w:rFonts w:ascii="Arial" w:hAnsi="Arial" w:cs="Arial"/>
          <w:bCs/>
          <w:color w:val="000000"/>
          <w:sz w:val="22"/>
        </w:rPr>
        <w:t> </w:t>
      </w:r>
      <w:r>
        <w:rPr>
          <w:rFonts w:ascii="Arial" w:hAnsi="Arial" w:cs="Arial"/>
          <w:bCs/>
          <w:color w:val="000000"/>
          <w:sz w:val="22"/>
        </w:rPr>
        <w:t>domek vstupu do injekční chodby</w:t>
      </w:r>
      <w:r w:rsidRPr="00584492">
        <w:rPr>
          <w:rFonts w:ascii="Arial" w:hAnsi="Arial" w:cs="Arial"/>
          <w:bCs/>
          <w:color w:val="000000"/>
          <w:sz w:val="22"/>
        </w:rPr>
        <w:t>).</w:t>
      </w:r>
    </w:p>
    <w:p w14:paraId="0F347D80" w14:textId="77777777" w:rsidR="000E7228" w:rsidRPr="00D10FC1" w:rsidRDefault="000E7228" w:rsidP="000E7228">
      <w:pPr>
        <w:tabs>
          <w:tab w:val="left" w:pos="709"/>
        </w:tabs>
        <w:overflowPunct/>
        <w:autoSpaceDE/>
        <w:autoSpaceDN/>
        <w:adjustRightInd/>
        <w:ind w:left="720"/>
        <w:jc w:val="both"/>
        <w:textAlignment w:val="auto"/>
        <w:rPr>
          <w:rFonts w:ascii="Arial" w:eastAsia="Calibri" w:hAnsi="Arial" w:cs="Arial"/>
          <w:bCs/>
          <w:color w:val="000000"/>
          <w:szCs w:val="22"/>
        </w:rPr>
      </w:pPr>
    </w:p>
    <w:p w14:paraId="6BBF4CFF" w14:textId="518F7756" w:rsidR="000E7228" w:rsidRPr="000E7228" w:rsidRDefault="000E7228" w:rsidP="000E7228">
      <w:pPr>
        <w:jc w:val="both"/>
        <w:rPr>
          <w:rFonts w:ascii="Arial" w:eastAsia="Calibri" w:hAnsi="Arial" w:cs="Arial"/>
          <w:bCs/>
          <w:color w:val="000000"/>
          <w:sz w:val="22"/>
          <w:szCs w:val="22"/>
        </w:rPr>
      </w:pPr>
      <w:r>
        <w:rPr>
          <w:rFonts w:ascii="Arial" w:eastAsia="Calibri" w:hAnsi="Arial" w:cs="Arial"/>
          <w:bCs/>
          <w:color w:val="000000"/>
          <w:sz w:val="22"/>
          <w:szCs w:val="22"/>
        </w:rPr>
        <w:t xml:space="preserve">      </w:t>
      </w:r>
      <w:r w:rsidRPr="00E9441E">
        <w:rPr>
          <w:rFonts w:ascii="Arial" w:eastAsia="Calibri" w:hAnsi="Arial" w:cs="Arial"/>
          <w:b/>
          <w:bCs/>
          <w:color w:val="000000"/>
          <w:sz w:val="22"/>
          <w:szCs w:val="22"/>
          <w:u w:val="single"/>
        </w:rPr>
        <w:t>V</w:t>
      </w:r>
      <w:r>
        <w:rPr>
          <w:rFonts w:ascii="Arial" w:eastAsia="Calibri" w:hAnsi="Arial" w:cs="Arial"/>
          <w:b/>
          <w:bCs/>
          <w:color w:val="000000"/>
          <w:sz w:val="22"/>
          <w:szCs w:val="22"/>
          <w:u w:val="single"/>
        </w:rPr>
        <w:t xml:space="preserve">odní dílo </w:t>
      </w:r>
      <w:proofErr w:type="spellStart"/>
      <w:r>
        <w:rPr>
          <w:rFonts w:ascii="Arial" w:eastAsia="Calibri" w:hAnsi="Arial" w:cs="Arial"/>
          <w:b/>
          <w:bCs/>
          <w:color w:val="000000"/>
          <w:sz w:val="22"/>
          <w:szCs w:val="22"/>
          <w:u w:val="single"/>
        </w:rPr>
        <w:t>Křímov</w:t>
      </w:r>
      <w:proofErr w:type="spellEnd"/>
      <w:r w:rsidRPr="00584492">
        <w:rPr>
          <w:rFonts w:ascii="Arial" w:eastAsia="Calibri" w:hAnsi="Arial" w:cs="Arial"/>
          <w:bCs/>
          <w:color w:val="000000"/>
          <w:sz w:val="22"/>
          <w:szCs w:val="22"/>
          <w:u w:val="single"/>
        </w:rPr>
        <w:t xml:space="preserve"> </w:t>
      </w:r>
      <w:r>
        <w:rPr>
          <w:rFonts w:ascii="Arial" w:eastAsia="Calibri" w:hAnsi="Arial" w:cs="Arial"/>
          <w:bCs/>
          <w:color w:val="000000"/>
          <w:sz w:val="22"/>
          <w:szCs w:val="22"/>
        </w:rPr>
        <w:t xml:space="preserve">(dále jen VD </w:t>
      </w:r>
      <w:proofErr w:type="spellStart"/>
      <w:r>
        <w:rPr>
          <w:rFonts w:ascii="Arial" w:eastAsia="Calibri" w:hAnsi="Arial" w:cs="Arial"/>
          <w:bCs/>
          <w:color w:val="000000"/>
          <w:sz w:val="22"/>
          <w:szCs w:val="22"/>
        </w:rPr>
        <w:t>Křímov</w:t>
      </w:r>
      <w:proofErr w:type="spellEnd"/>
      <w:r>
        <w:rPr>
          <w:rFonts w:ascii="Arial" w:eastAsia="Calibri" w:hAnsi="Arial" w:cs="Arial"/>
          <w:bCs/>
          <w:color w:val="000000"/>
          <w:sz w:val="22"/>
          <w:szCs w:val="22"/>
        </w:rPr>
        <w:t>)</w:t>
      </w:r>
    </w:p>
    <w:p w14:paraId="24F9C701" w14:textId="4EC866DD" w:rsidR="000E7228" w:rsidRPr="00584492" w:rsidRDefault="000E7228" w:rsidP="000E7228">
      <w:pPr>
        <w:tabs>
          <w:tab w:val="left" w:pos="709"/>
        </w:tabs>
        <w:overflowPunct/>
        <w:autoSpaceDE/>
        <w:autoSpaceDN/>
        <w:adjustRightInd/>
        <w:ind w:left="720"/>
        <w:jc w:val="both"/>
        <w:textAlignment w:val="auto"/>
        <w:rPr>
          <w:rFonts w:ascii="Arial" w:eastAsia="Calibri" w:hAnsi="Arial" w:cs="Arial"/>
          <w:bCs/>
          <w:color w:val="000000"/>
          <w:szCs w:val="22"/>
        </w:rPr>
      </w:pPr>
      <w:r>
        <w:rPr>
          <w:rFonts w:ascii="Arial" w:hAnsi="Arial" w:cs="Arial"/>
          <w:sz w:val="22"/>
          <w:szCs w:val="22"/>
        </w:rPr>
        <w:t>V</w:t>
      </w:r>
      <w:r w:rsidRPr="00D10FC1">
        <w:rPr>
          <w:rFonts w:ascii="Arial" w:hAnsi="Arial" w:cs="Arial"/>
          <w:sz w:val="22"/>
          <w:szCs w:val="22"/>
        </w:rPr>
        <w:t>ýměn</w:t>
      </w:r>
      <w:r w:rsidR="008B0A86">
        <w:rPr>
          <w:rFonts w:ascii="Arial" w:hAnsi="Arial" w:cs="Arial"/>
          <w:sz w:val="22"/>
          <w:szCs w:val="22"/>
        </w:rPr>
        <w:t>a</w:t>
      </w:r>
      <w:r w:rsidRPr="00D10FC1">
        <w:rPr>
          <w:rFonts w:ascii="Arial" w:hAnsi="Arial" w:cs="Arial"/>
          <w:sz w:val="22"/>
          <w:szCs w:val="22"/>
        </w:rPr>
        <w:t xml:space="preserve"> všech stávajících cedulí (standartní cedul</w:t>
      </w:r>
      <w:r>
        <w:rPr>
          <w:rFonts w:ascii="Arial" w:hAnsi="Arial" w:cs="Arial"/>
          <w:sz w:val="22"/>
          <w:szCs w:val="22"/>
        </w:rPr>
        <w:t>e</w:t>
      </w:r>
      <w:r w:rsidRPr="00D10FC1">
        <w:rPr>
          <w:rFonts w:ascii="Arial" w:hAnsi="Arial" w:cs="Arial"/>
          <w:sz w:val="22"/>
          <w:szCs w:val="22"/>
        </w:rPr>
        <w:t xml:space="preserve"> </w:t>
      </w:r>
      <w:r>
        <w:rPr>
          <w:rFonts w:ascii="Arial" w:hAnsi="Arial" w:cs="Arial"/>
          <w:sz w:val="22"/>
          <w:szCs w:val="22"/>
        </w:rPr>
        <w:t xml:space="preserve">se </w:t>
      </w:r>
      <w:r w:rsidRPr="00D10FC1">
        <w:rPr>
          <w:rFonts w:ascii="Arial" w:hAnsi="Arial" w:cs="Arial"/>
          <w:sz w:val="22"/>
          <w:szCs w:val="22"/>
        </w:rPr>
        <w:t>schválen</w:t>
      </w:r>
      <w:r>
        <w:rPr>
          <w:rFonts w:ascii="Arial" w:hAnsi="Arial" w:cs="Arial"/>
          <w:sz w:val="22"/>
          <w:szCs w:val="22"/>
        </w:rPr>
        <w:t>ým</w:t>
      </w:r>
      <w:r w:rsidRPr="00D10FC1">
        <w:rPr>
          <w:rFonts w:ascii="Arial" w:hAnsi="Arial" w:cs="Arial"/>
          <w:sz w:val="22"/>
          <w:szCs w:val="22"/>
        </w:rPr>
        <w:t xml:space="preserve"> grafickým manuálem </w:t>
      </w:r>
      <w:proofErr w:type="spellStart"/>
      <w:r w:rsidRPr="00D10FC1">
        <w:rPr>
          <w:rFonts w:ascii="Arial" w:hAnsi="Arial" w:cs="Arial"/>
          <w:sz w:val="22"/>
          <w:szCs w:val="22"/>
        </w:rPr>
        <w:t>POh</w:t>
      </w:r>
      <w:proofErr w:type="spellEnd"/>
      <w:r w:rsidRPr="00D10FC1">
        <w:rPr>
          <w:rFonts w:ascii="Arial" w:hAnsi="Arial" w:cs="Arial"/>
          <w:sz w:val="22"/>
          <w:szCs w:val="22"/>
        </w:rPr>
        <w:t xml:space="preserve">, </w:t>
      </w:r>
      <w:proofErr w:type="spellStart"/>
      <w:r w:rsidRPr="00D10FC1">
        <w:rPr>
          <w:rFonts w:ascii="Arial" w:hAnsi="Arial" w:cs="Arial"/>
          <w:sz w:val="22"/>
          <w:szCs w:val="22"/>
        </w:rPr>
        <w:t>s.p</w:t>
      </w:r>
      <w:proofErr w:type="spellEnd"/>
      <w:r w:rsidRPr="00D10FC1">
        <w:rPr>
          <w:rFonts w:ascii="Arial" w:hAnsi="Arial" w:cs="Arial"/>
          <w:sz w:val="22"/>
          <w:szCs w:val="22"/>
        </w:rPr>
        <w:t>. pro označení 1. ochranného pásma) včetně sloupků s betonovými patkami v</w:t>
      </w:r>
      <w:r>
        <w:rPr>
          <w:rFonts w:ascii="Arial" w:hAnsi="Arial" w:cs="Arial"/>
          <w:sz w:val="22"/>
          <w:szCs w:val="22"/>
        </w:rPr>
        <w:t> </w:t>
      </w:r>
      <w:r w:rsidRPr="00D10FC1">
        <w:rPr>
          <w:rFonts w:ascii="Arial" w:hAnsi="Arial" w:cs="Arial"/>
          <w:sz w:val="22"/>
          <w:szCs w:val="22"/>
        </w:rPr>
        <w:t xml:space="preserve">počtu 29 ks kolem celé nádrže VD </w:t>
      </w:r>
      <w:proofErr w:type="spellStart"/>
      <w:r>
        <w:rPr>
          <w:rFonts w:ascii="Arial" w:hAnsi="Arial" w:cs="Arial"/>
          <w:sz w:val="22"/>
          <w:szCs w:val="22"/>
        </w:rPr>
        <w:t>Křímov</w:t>
      </w:r>
      <w:proofErr w:type="spellEnd"/>
      <w:r w:rsidRPr="00D10FC1">
        <w:rPr>
          <w:rFonts w:ascii="Arial" w:hAnsi="Arial" w:cs="Arial"/>
          <w:sz w:val="22"/>
          <w:szCs w:val="22"/>
        </w:rPr>
        <w:t xml:space="preserve">. </w:t>
      </w:r>
      <w:r>
        <w:rPr>
          <w:rFonts w:ascii="Arial" w:hAnsi="Arial" w:cs="Arial"/>
          <w:sz w:val="22"/>
          <w:szCs w:val="22"/>
        </w:rPr>
        <w:t>Dále provede d</w:t>
      </w:r>
      <w:r w:rsidRPr="00584492">
        <w:rPr>
          <w:rFonts w:ascii="Arial" w:hAnsi="Arial" w:cs="Arial"/>
          <w:bCs/>
          <w:color w:val="000000"/>
          <w:sz w:val="22"/>
        </w:rPr>
        <w:t xml:space="preserve">oplnění </w:t>
      </w:r>
      <w:r>
        <w:rPr>
          <w:rFonts w:ascii="Arial" w:hAnsi="Arial" w:cs="Arial"/>
          <w:bCs/>
          <w:color w:val="000000"/>
          <w:sz w:val="22"/>
        </w:rPr>
        <w:t>6</w:t>
      </w:r>
      <w:r w:rsidRPr="00584492">
        <w:rPr>
          <w:rFonts w:ascii="Arial" w:hAnsi="Arial" w:cs="Arial"/>
          <w:bCs/>
          <w:color w:val="000000"/>
          <w:sz w:val="22"/>
        </w:rPr>
        <w:t xml:space="preserve"> ks </w:t>
      </w:r>
      <w:r>
        <w:rPr>
          <w:rFonts w:ascii="Arial" w:hAnsi="Arial" w:cs="Arial"/>
          <w:bCs/>
          <w:color w:val="000000"/>
          <w:sz w:val="22"/>
        </w:rPr>
        <w:t>nových sloupků, na které budou umístěny 2 cedule</w:t>
      </w:r>
      <w:r w:rsidRPr="00584492">
        <w:rPr>
          <w:rFonts w:ascii="Arial" w:hAnsi="Arial" w:cs="Arial"/>
          <w:bCs/>
          <w:color w:val="000000"/>
          <w:sz w:val="22"/>
        </w:rPr>
        <w:t xml:space="preserve"> (</w:t>
      </w:r>
      <w:r w:rsidRPr="00D10FC1">
        <w:rPr>
          <w:rFonts w:ascii="Arial" w:hAnsi="Arial" w:cs="Arial"/>
          <w:sz w:val="22"/>
          <w:szCs w:val="22"/>
        </w:rPr>
        <w:t>standartní cedul</w:t>
      </w:r>
      <w:r>
        <w:rPr>
          <w:rFonts w:ascii="Arial" w:hAnsi="Arial" w:cs="Arial"/>
          <w:sz w:val="22"/>
          <w:szCs w:val="22"/>
        </w:rPr>
        <w:t>e</w:t>
      </w:r>
      <w:r w:rsidRPr="00D10FC1">
        <w:rPr>
          <w:rFonts w:ascii="Arial" w:hAnsi="Arial" w:cs="Arial"/>
          <w:sz w:val="22"/>
          <w:szCs w:val="22"/>
        </w:rPr>
        <w:t xml:space="preserve"> </w:t>
      </w:r>
      <w:r>
        <w:rPr>
          <w:rFonts w:ascii="Arial" w:hAnsi="Arial" w:cs="Arial"/>
          <w:sz w:val="22"/>
          <w:szCs w:val="22"/>
        </w:rPr>
        <w:t xml:space="preserve">se </w:t>
      </w:r>
      <w:r w:rsidRPr="00D10FC1">
        <w:rPr>
          <w:rFonts w:ascii="Arial" w:hAnsi="Arial" w:cs="Arial"/>
          <w:sz w:val="22"/>
          <w:szCs w:val="22"/>
        </w:rPr>
        <w:t>schválen</w:t>
      </w:r>
      <w:r>
        <w:rPr>
          <w:rFonts w:ascii="Arial" w:hAnsi="Arial" w:cs="Arial"/>
          <w:sz w:val="22"/>
          <w:szCs w:val="22"/>
        </w:rPr>
        <w:t>ým</w:t>
      </w:r>
      <w:r w:rsidRPr="00D10FC1">
        <w:rPr>
          <w:rFonts w:ascii="Arial" w:hAnsi="Arial" w:cs="Arial"/>
          <w:sz w:val="22"/>
          <w:szCs w:val="22"/>
        </w:rPr>
        <w:t xml:space="preserve"> </w:t>
      </w:r>
      <w:r w:rsidRPr="00584492">
        <w:rPr>
          <w:rFonts w:ascii="Arial" w:hAnsi="Arial" w:cs="Arial"/>
          <w:bCs/>
          <w:color w:val="000000"/>
          <w:sz w:val="22"/>
        </w:rPr>
        <w:t xml:space="preserve">grafickým manuálem </w:t>
      </w:r>
      <w:proofErr w:type="spellStart"/>
      <w:r w:rsidRPr="00584492">
        <w:rPr>
          <w:rFonts w:ascii="Arial" w:hAnsi="Arial" w:cs="Arial"/>
          <w:bCs/>
          <w:color w:val="000000"/>
          <w:sz w:val="22"/>
        </w:rPr>
        <w:t>POh</w:t>
      </w:r>
      <w:proofErr w:type="spellEnd"/>
      <w:r w:rsidRPr="00584492">
        <w:rPr>
          <w:rFonts w:ascii="Arial" w:hAnsi="Arial" w:cs="Arial"/>
          <w:bCs/>
          <w:color w:val="000000"/>
          <w:sz w:val="22"/>
        </w:rPr>
        <w:t xml:space="preserve">, </w:t>
      </w:r>
      <w:proofErr w:type="spellStart"/>
      <w:r w:rsidRPr="00584492">
        <w:rPr>
          <w:rFonts w:ascii="Arial" w:hAnsi="Arial" w:cs="Arial"/>
          <w:bCs/>
          <w:color w:val="000000"/>
          <w:sz w:val="22"/>
        </w:rPr>
        <w:t>s.p</w:t>
      </w:r>
      <w:proofErr w:type="spellEnd"/>
      <w:r w:rsidRPr="00584492">
        <w:rPr>
          <w:rFonts w:ascii="Arial" w:hAnsi="Arial" w:cs="Arial"/>
          <w:bCs/>
          <w:color w:val="000000"/>
          <w:sz w:val="22"/>
        </w:rPr>
        <w:t>. pro označení 1. ochranného pásma a doplňková cedule se světovými jazyky a</w:t>
      </w:r>
      <w:r>
        <w:rPr>
          <w:rFonts w:ascii="Arial" w:hAnsi="Arial" w:cs="Arial"/>
          <w:bCs/>
          <w:color w:val="000000"/>
          <w:sz w:val="22"/>
        </w:rPr>
        <w:t> </w:t>
      </w:r>
      <w:r w:rsidRPr="00584492">
        <w:rPr>
          <w:rFonts w:ascii="Arial" w:hAnsi="Arial" w:cs="Arial"/>
          <w:bCs/>
          <w:color w:val="000000"/>
          <w:sz w:val="22"/>
        </w:rPr>
        <w:t xml:space="preserve">piktogramy) a </w:t>
      </w:r>
      <w:r>
        <w:rPr>
          <w:rFonts w:ascii="Arial" w:hAnsi="Arial" w:cs="Arial"/>
          <w:bCs/>
          <w:color w:val="000000"/>
          <w:sz w:val="22"/>
        </w:rPr>
        <w:t>12</w:t>
      </w:r>
      <w:r w:rsidRPr="00584492">
        <w:rPr>
          <w:rFonts w:ascii="Arial" w:hAnsi="Arial" w:cs="Arial"/>
          <w:bCs/>
          <w:color w:val="000000"/>
          <w:sz w:val="22"/>
        </w:rPr>
        <w:t xml:space="preserve"> ks doplňkových cedulí se světovými jazyky a</w:t>
      </w:r>
      <w:r>
        <w:rPr>
          <w:rFonts w:ascii="Arial" w:hAnsi="Arial" w:cs="Arial"/>
          <w:bCs/>
          <w:color w:val="000000"/>
          <w:sz w:val="22"/>
        </w:rPr>
        <w:t> </w:t>
      </w:r>
      <w:r w:rsidRPr="00584492">
        <w:rPr>
          <w:rFonts w:ascii="Arial" w:hAnsi="Arial" w:cs="Arial"/>
          <w:bCs/>
          <w:color w:val="000000"/>
          <w:sz w:val="22"/>
        </w:rPr>
        <w:t xml:space="preserve">piktogramy na stávající cedule, v úseku kolem celé nádrže VD </w:t>
      </w:r>
      <w:proofErr w:type="spellStart"/>
      <w:r>
        <w:rPr>
          <w:rFonts w:ascii="Arial" w:hAnsi="Arial" w:cs="Arial"/>
          <w:bCs/>
          <w:color w:val="000000"/>
          <w:sz w:val="22"/>
        </w:rPr>
        <w:t>Křímov</w:t>
      </w:r>
      <w:proofErr w:type="spellEnd"/>
      <w:r w:rsidRPr="00584492">
        <w:rPr>
          <w:rFonts w:ascii="Arial" w:hAnsi="Arial" w:cs="Arial"/>
          <w:bCs/>
          <w:color w:val="000000"/>
          <w:sz w:val="22"/>
        </w:rPr>
        <w:t>.</w:t>
      </w:r>
    </w:p>
    <w:p w14:paraId="1D54284A" w14:textId="77777777" w:rsidR="000E7228" w:rsidRDefault="000E7228" w:rsidP="000E7228">
      <w:pPr>
        <w:tabs>
          <w:tab w:val="left" w:pos="709"/>
        </w:tabs>
        <w:ind w:left="720"/>
        <w:jc w:val="both"/>
        <w:rPr>
          <w:rFonts w:ascii="Arial" w:hAnsi="Arial" w:cs="Arial"/>
          <w:sz w:val="22"/>
          <w:szCs w:val="22"/>
        </w:rPr>
      </w:pPr>
    </w:p>
    <w:p w14:paraId="409A57D4" w14:textId="600915A8" w:rsidR="000E7228" w:rsidRPr="000E7228" w:rsidRDefault="000E7228" w:rsidP="000E7228">
      <w:pPr>
        <w:jc w:val="both"/>
        <w:rPr>
          <w:rFonts w:ascii="Arial" w:eastAsia="Calibri" w:hAnsi="Arial" w:cs="Arial"/>
          <w:bCs/>
          <w:color w:val="000000"/>
          <w:sz w:val="22"/>
          <w:szCs w:val="22"/>
        </w:rPr>
      </w:pPr>
      <w:r>
        <w:rPr>
          <w:rFonts w:ascii="Arial" w:eastAsia="Calibri" w:hAnsi="Arial" w:cs="Arial"/>
          <w:bCs/>
          <w:color w:val="000000"/>
          <w:sz w:val="22"/>
          <w:szCs w:val="22"/>
        </w:rPr>
        <w:t xml:space="preserve">       </w:t>
      </w:r>
      <w:r w:rsidRPr="00E9441E">
        <w:rPr>
          <w:rFonts w:ascii="Arial" w:eastAsia="Calibri" w:hAnsi="Arial" w:cs="Arial"/>
          <w:b/>
          <w:bCs/>
          <w:color w:val="000000"/>
          <w:sz w:val="22"/>
          <w:szCs w:val="22"/>
          <w:u w:val="single"/>
        </w:rPr>
        <w:t>V</w:t>
      </w:r>
      <w:r>
        <w:rPr>
          <w:rFonts w:ascii="Arial" w:eastAsia="Calibri" w:hAnsi="Arial" w:cs="Arial"/>
          <w:b/>
          <w:bCs/>
          <w:color w:val="000000"/>
          <w:sz w:val="22"/>
          <w:szCs w:val="22"/>
          <w:u w:val="single"/>
        </w:rPr>
        <w:t>odní dílo</w:t>
      </w:r>
      <w:r w:rsidRPr="00E9441E">
        <w:rPr>
          <w:rFonts w:ascii="Arial" w:eastAsia="Calibri" w:hAnsi="Arial" w:cs="Arial"/>
          <w:b/>
          <w:bCs/>
          <w:color w:val="000000"/>
          <w:sz w:val="22"/>
          <w:szCs w:val="22"/>
          <w:u w:val="single"/>
        </w:rPr>
        <w:t xml:space="preserve"> </w:t>
      </w:r>
      <w:r>
        <w:rPr>
          <w:rFonts w:ascii="Arial" w:eastAsia="Calibri" w:hAnsi="Arial" w:cs="Arial"/>
          <w:b/>
          <w:bCs/>
          <w:color w:val="000000"/>
          <w:sz w:val="22"/>
          <w:szCs w:val="22"/>
          <w:u w:val="single"/>
        </w:rPr>
        <w:t>Kamenička</w:t>
      </w:r>
      <w:r w:rsidRPr="00584492">
        <w:rPr>
          <w:rFonts w:ascii="Arial" w:eastAsia="Calibri" w:hAnsi="Arial" w:cs="Arial"/>
          <w:bCs/>
          <w:color w:val="000000"/>
          <w:sz w:val="22"/>
          <w:szCs w:val="22"/>
          <w:u w:val="single"/>
        </w:rPr>
        <w:t xml:space="preserve"> </w:t>
      </w:r>
      <w:r>
        <w:rPr>
          <w:rFonts w:ascii="Arial" w:eastAsia="Calibri" w:hAnsi="Arial" w:cs="Arial"/>
          <w:bCs/>
          <w:color w:val="000000"/>
          <w:sz w:val="22"/>
          <w:szCs w:val="22"/>
        </w:rPr>
        <w:t>(dále jen VD Kamenička)</w:t>
      </w:r>
    </w:p>
    <w:p w14:paraId="7C283BA6" w14:textId="37E43828" w:rsidR="000E7228" w:rsidRPr="00584492" w:rsidRDefault="000E7228" w:rsidP="000E7228">
      <w:pPr>
        <w:tabs>
          <w:tab w:val="left" w:pos="709"/>
        </w:tabs>
        <w:overflowPunct/>
        <w:autoSpaceDE/>
        <w:autoSpaceDN/>
        <w:adjustRightInd/>
        <w:ind w:left="720"/>
        <w:jc w:val="both"/>
        <w:textAlignment w:val="auto"/>
        <w:rPr>
          <w:rFonts w:ascii="Arial" w:eastAsia="Calibri" w:hAnsi="Arial" w:cs="Arial"/>
          <w:bCs/>
          <w:color w:val="000000"/>
          <w:szCs w:val="22"/>
        </w:rPr>
      </w:pPr>
      <w:r>
        <w:rPr>
          <w:rFonts w:ascii="Arial" w:hAnsi="Arial" w:cs="Arial"/>
          <w:sz w:val="22"/>
          <w:szCs w:val="22"/>
        </w:rPr>
        <w:t>V</w:t>
      </w:r>
      <w:r w:rsidRPr="00D10FC1">
        <w:rPr>
          <w:rFonts w:ascii="Arial" w:hAnsi="Arial" w:cs="Arial"/>
          <w:sz w:val="22"/>
          <w:szCs w:val="22"/>
        </w:rPr>
        <w:t>ýměn</w:t>
      </w:r>
      <w:r w:rsidR="008B0A86">
        <w:rPr>
          <w:rFonts w:ascii="Arial" w:hAnsi="Arial" w:cs="Arial"/>
          <w:sz w:val="22"/>
          <w:szCs w:val="22"/>
        </w:rPr>
        <w:t>a</w:t>
      </w:r>
      <w:r w:rsidRPr="00D10FC1">
        <w:rPr>
          <w:rFonts w:ascii="Arial" w:hAnsi="Arial" w:cs="Arial"/>
          <w:sz w:val="22"/>
          <w:szCs w:val="22"/>
        </w:rPr>
        <w:t xml:space="preserve"> všech stávajících cedulí (standartní cedul</w:t>
      </w:r>
      <w:r>
        <w:rPr>
          <w:rFonts w:ascii="Arial" w:hAnsi="Arial" w:cs="Arial"/>
          <w:sz w:val="22"/>
          <w:szCs w:val="22"/>
        </w:rPr>
        <w:t>e</w:t>
      </w:r>
      <w:r w:rsidRPr="00D10FC1">
        <w:rPr>
          <w:rFonts w:ascii="Arial" w:hAnsi="Arial" w:cs="Arial"/>
          <w:sz w:val="22"/>
          <w:szCs w:val="22"/>
        </w:rPr>
        <w:t xml:space="preserve"> </w:t>
      </w:r>
      <w:r>
        <w:rPr>
          <w:rFonts w:ascii="Arial" w:hAnsi="Arial" w:cs="Arial"/>
          <w:sz w:val="22"/>
          <w:szCs w:val="22"/>
        </w:rPr>
        <w:t xml:space="preserve">se </w:t>
      </w:r>
      <w:r w:rsidRPr="00D10FC1">
        <w:rPr>
          <w:rFonts w:ascii="Arial" w:hAnsi="Arial" w:cs="Arial"/>
          <w:sz w:val="22"/>
          <w:szCs w:val="22"/>
        </w:rPr>
        <w:t>schválen</w:t>
      </w:r>
      <w:r>
        <w:rPr>
          <w:rFonts w:ascii="Arial" w:hAnsi="Arial" w:cs="Arial"/>
          <w:sz w:val="22"/>
          <w:szCs w:val="22"/>
        </w:rPr>
        <w:t>ým</w:t>
      </w:r>
      <w:r w:rsidRPr="00D10FC1">
        <w:rPr>
          <w:rFonts w:ascii="Arial" w:hAnsi="Arial" w:cs="Arial"/>
          <w:sz w:val="22"/>
          <w:szCs w:val="22"/>
        </w:rPr>
        <w:t xml:space="preserve"> grafickým manuálem </w:t>
      </w:r>
      <w:proofErr w:type="spellStart"/>
      <w:r w:rsidRPr="00D10FC1">
        <w:rPr>
          <w:rFonts w:ascii="Arial" w:hAnsi="Arial" w:cs="Arial"/>
          <w:sz w:val="22"/>
          <w:szCs w:val="22"/>
        </w:rPr>
        <w:t>POh</w:t>
      </w:r>
      <w:proofErr w:type="spellEnd"/>
      <w:r w:rsidRPr="00D10FC1">
        <w:rPr>
          <w:rFonts w:ascii="Arial" w:hAnsi="Arial" w:cs="Arial"/>
          <w:sz w:val="22"/>
          <w:szCs w:val="22"/>
        </w:rPr>
        <w:t xml:space="preserve">, </w:t>
      </w:r>
      <w:proofErr w:type="spellStart"/>
      <w:r w:rsidRPr="00D10FC1">
        <w:rPr>
          <w:rFonts w:ascii="Arial" w:hAnsi="Arial" w:cs="Arial"/>
          <w:sz w:val="22"/>
          <w:szCs w:val="22"/>
        </w:rPr>
        <w:t>s.p</w:t>
      </w:r>
      <w:proofErr w:type="spellEnd"/>
      <w:r w:rsidRPr="00D10FC1">
        <w:rPr>
          <w:rFonts w:ascii="Arial" w:hAnsi="Arial" w:cs="Arial"/>
          <w:sz w:val="22"/>
          <w:szCs w:val="22"/>
        </w:rPr>
        <w:t>. pro označení 1. ochranného pásma) včetně sloupků s betonovými patkami v</w:t>
      </w:r>
      <w:r>
        <w:rPr>
          <w:rFonts w:ascii="Arial" w:hAnsi="Arial" w:cs="Arial"/>
          <w:sz w:val="22"/>
          <w:szCs w:val="22"/>
        </w:rPr>
        <w:t> </w:t>
      </w:r>
      <w:r w:rsidRPr="00D10FC1">
        <w:rPr>
          <w:rFonts w:ascii="Arial" w:hAnsi="Arial" w:cs="Arial"/>
          <w:sz w:val="22"/>
          <w:szCs w:val="22"/>
        </w:rPr>
        <w:t xml:space="preserve">počtu </w:t>
      </w:r>
      <w:r>
        <w:rPr>
          <w:rFonts w:ascii="Arial" w:hAnsi="Arial" w:cs="Arial"/>
          <w:sz w:val="22"/>
          <w:szCs w:val="22"/>
        </w:rPr>
        <w:t>11</w:t>
      </w:r>
      <w:r w:rsidRPr="00D10FC1">
        <w:rPr>
          <w:rFonts w:ascii="Arial" w:hAnsi="Arial" w:cs="Arial"/>
          <w:sz w:val="22"/>
          <w:szCs w:val="22"/>
        </w:rPr>
        <w:t xml:space="preserve"> ks kolem celé nádrže VD </w:t>
      </w:r>
      <w:r>
        <w:rPr>
          <w:rFonts w:ascii="Arial" w:hAnsi="Arial" w:cs="Arial"/>
          <w:sz w:val="22"/>
          <w:szCs w:val="22"/>
        </w:rPr>
        <w:t>Kamenička</w:t>
      </w:r>
      <w:r w:rsidRPr="00D10FC1">
        <w:rPr>
          <w:rFonts w:ascii="Arial" w:hAnsi="Arial" w:cs="Arial"/>
          <w:sz w:val="22"/>
          <w:szCs w:val="22"/>
        </w:rPr>
        <w:t xml:space="preserve">. </w:t>
      </w:r>
      <w:r>
        <w:rPr>
          <w:rFonts w:ascii="Arial" w:hAnsi="Arial" w:cs="Arial"/>
          <w:sz w:val="22"/>
          <w:szCs w:val="22"/>
        </w:rPr>
        <w:t>Dále provede d</w:t>
      </w:r>
      <w:r w:rsidRPr="00584492">
        <w:rPr>
          <w:rFonts w:ascii="Arial" w:hAnsi="Arial" w:cs="Arial"/>
          <w:bCs/>
          <w:color w:val="000000"/>
          <w:sz w:val="22"/>
        </w:rPr>
        <w:t xml:space="preserve">oplnění </w:t>
      </w:r>
      <w:r>
        <w:rPr>
          <w:rFonts w:ascii="Arial" w:hAnsi="Arial" w:cs="Arial"/>
          <w:bCs/>
          <w:color w:val="000000"/>
          <w:sz w:val="22"/>
        </w:rPr>
        <w:t>9</w:t>
      </w:r>
      <w:r w:rsidRPr="00584492">
        <w:rPr>
          <w:rFonts w:ascii="Arial" w:hAnsi="Arial" w:cs="Arial"/>
          <w:bCs/>
          <w:color w:val="000000"/>
          <w:sz w:val="22"/>
        </w:rPr>
        <w:t xml:space="preserve"> ks </w:t>
      </w:r>
      <w:r>
        <w:rPr>
          <w:rFonts w:ascii="Arial" w:hAnsi="Arial" w:cs="Arial"/>
          <w:bCs/>
          <w:color w:val="000000"/>
          <w:sz w:val="22"/>
        </w:rPr>
        <w:t>nových sloupků, na které budou umístěny 2 cedule</w:t>
      </w:r>
      <w:r w:rsidRPr="00584492">
        <w:rPr>
          <w:rFonts w:ascii="Arial" w:hAnsi="Arial" w:cs="Arial"/>
          <w:bCs/>
          <w:color w:val="000000"/>
          <w:sz w:val="22"/>
        </w:rPr>
        <w:t xml:space="preserve"> (</w:t>
      </w:r>
      <w:r w:rsidRPr="00D10FC1">
        <w:rPr>
          <w:rFonts w:ascii="Arial" w:hAnsi="Arial" w:cs="Arial"/>
          <w:sz w:val="22"/>
          <w:szCs w:val="22"/>
        </w:rPr>
        <w:t>standartní cedul</w:t>
      </w:r>
      <w:r>
        <w:rPr>
          <w:rFonts w:ascii="Arial" w:hAnsi="Arial" w:cs="Arial"/>
          <w:sz w:val="22"/>
          <w:szCs w:val="22"/>
        </w:rPr>
        <w:t>e</w:t>
      </w:r>
      <w:r w:rsidRPr="00D10FC1">
        <w:rPr>
          <w:rFonts w:ascii="Arial" w:hAnsi="Arial" w:cs="Arial"/>
          <w:sz w:val="22"/>
          <w:szCs w:val="22"/>
        </w:rPr>
        <w:t xml:space="preserve"> </w:t>
      </w:r>
      <w:r>
        <w:rPr>
          <w:rFonts w:ascii="Arial" w:hAnsi="Arial" w:cs="Arial"/>
          <w:sz w:val="22"/>
          <w:szCs w:val="22"/>
        </w:rPr>
        <w:t xml:space="preserve">se </w:t>
      </w:r>
      <w:r w:rsidRPr="00D10FC1">
        <w:rPr>
          <w:rFonts w:ascii="Arial" w:hAnsi="Arial" w:cs="Arial"/>
          <w:sz w:val="22"/>
          <w:szCs w:val="22"/>
        </w:rPr>
        <w:t>schválen</w:t>
      </w:r>
      <w:r>
        <w:rPr>
          <w:rFonts w:ascii="Arial" w:hAnsi="Arial" w:cs="Arial"/>
          <w:sz w:val="22"/>
          <w:szCs w:val="22"/>
        </w:rPr>
        <w:t>ým</w:t>
      </w:r>
      <w:r w:rsidRPr="00584492">
        <w:rPr>
          <w:rFonts w:ascii="Arial" w:hAnsi="Arial" w:cs="Arial"/>
          <w:bCs/>
          <w:color w:val="000000"/>
          <w:sz w:val="22"/>
        </w:rPr>
        <w:t xml:space="preserve"> grafickým manuálem </w:t>
      </w:r>
      <w:proofErr w:type="spellStart"/>
      <w:r w:rsidRPr="00584492">
        <w:rPr>
          <w:rFonts w:ascii="Arial" w:hAnsi="Arial" w:cs="Arial"/>
          <w:bCs/>
          <w:color w:val="000000"/>
          <w:sz w:val="22"/>
        </w:rPr>
        <w:t>POh</w:t>
      </w:r>
      <w:proofErr w:type="spellEnd"/>
      <w:r w:rsidRPr="00584492">
        <w:rPr>
          <w:rFonts w:ascii="Arial" w:hAnsi="Arial" w:cs="Arial"/>
          <w:bCs/>
          <w:color w:val="000000"/>
          <w:sz w:val="22"/>
        </w:rPr>
        <w:t xml:space="preserve">, </w:t>
      </w:r>
      <w:proofErr w:type="spellStart"/>
      <w:r w:rsidRPr="00584492">
        <w:rPr>
          <w:rFonts w:ascii="Arial" w:hAnsi="Arial" w:cs="Arial"/>
          <w:bCs/>
          <w:color w:val="000000"/>
          <w:sz w:val="22"/>
        </w:rPr>
        <w:t>s.p</w:t>
      </w:r>
      <w:proofErr w:type="spellEnd"/>
      <w:r w:rsidRPr="00584492">
        <w:rPr>
          <w:rFonts w:ascii="Arial" w:hAnsi="Arial" w:cs="Arial"/>
          <w:bCs/>
          <w:color w:val="000000"/>
          <w:sz w:val="22"/>
        </w:rPr>
        <w:t xml:space="preserve">. pro označení 1. ochranného pásma a doplňková cedule se světovými jazyky a piktogramy) a </w:t>
      </w:r>
      <w:r>
        <w:rPr>
          <w:rFonts w:ascii="Arial" w:hAnsi="Arial" w:cs="Arial"/>
          <w:bCs/>
          <w:color w:val="000000"/>
          <w:sz w:val="22"/>
        </w:rPr>
        <w:t>7</w:t>
      </w:r>
      <w:r w:rsidRPr="00584492">
        <w:rPr>
          <w:rFonts w:ascii="Arial" w:hAnsi="Arial" w:cs="Arial"/>
          <w:bCs/>
          <w:color w:val="000000"/>
          <w:sz w:val="22"/>
        </w:rPr>
        <w:t xml:space="preserve"> ks doplňkových cedulí se světovými jazyky a</w:t>
      </w:r>
      <w:r>
        <w:rPr>
          <w:rFonts w:ascii="Arial" w:hAnsi="Arial" w:cs="Arial"/>
          <w:bCs/>
          <w:color w:val="000000"/>
          <w:sz w:val="22"/>
        </w:rPr>
        <w:t> </w:t>
      </w:r>
      <w:r w:rsidRPr="00584492">
        <w:rPr>
          <w:rFonts w:ascii="Arial" w:hAnsi="Arial" w:cs="Arial"/>
          <w:bCs/>
          <w:color w:val="000000"/>
          <w:sz w:val="22"/>
        </w:rPr>
        <w:t>piktogramy na</w:t>
      </w:r>
      <w:r>
        <w:rPr>
          <w:rFonts w:ascii="Arial" w:hAnsi="Arial" w:cs="Arial"/>
          <w:bCs/>
          <w:color w:val="000000"/>
          <w:sz w:val="22"/>
        </w:rPr>
        <w:t> </w:t>
      </w:r>
      <w:r w:rsidRPr="00584492">
        <w:rPr>
          <w:rFonts w:ascii="Arial" w:hAnsi="Arial" w:cs="Arial"/>
          <w:bCs/>
          <w:color w:val="000000"/>
          <w:sz w:val="22"/>
        </w:rPr>
        <w:t xml:space="preserve">stávající cedule, v úseku kolem celé nádrže VD </w:t>
      </w:r>
      <w:r>
        <w:rPr>
          <w:rFonts w:ascii="Arial" w:hAnsi="Arial" w:cs="Arial"/>
          <w:bCs/>
          <w:color w:val="000000"/>
          <w:sz w:val="22"/>
        </w:rPr>
        <w:t>Kamenička</w:t>
      </w:r>
      <w:r w:rsidRPr="00584492">
        <w:rPr>
          <w:rFonts w:ascii="Arial" w:hAnsi="Arial" w:cs="Arial"/>
          <w:bCs/>
          <w:color w:val="000000"/>
          <w:sz w:val="22"/>
        </w:rPr>
        <w:t>.</w:t>
      </w:r>
    </w:p>
    <w:p w14:paraId="2E855521" w14:textId="77777777" w:rsidR="000E7228" w:rsidRDefault="000E7228" w:rsidP="000E7228">
      <w:pPr>
        <w:ind w:left="567"/>
        <w:jc w:val="both"/>
        <w:rPr>
          <w:rFonts w:ascii="Arial" w:eastAsia="Calibri" w:hAnsi="Arial" w:cs="Arial"/>
          <w:bCs/>
          <w:color w:val="000000"/>
          <w:sz w:val="22"/>
          <w:szCs w:val="22"/>
        </w:rPr>
      </w:pPr>
    </w:p>
    <w:p w14:paraId="4C1F9659" w14:textId="77777777" w:rsidR="000E7228" w:rsidRPr="00BE5C89" w:rsidRDefault="000E7228" w:rsidP="000E7228">
      <w:pPr>
        <w:ind w:left="360"/>
        <w:jc w:val="both"/>
        <w:rPr>
          <w:rFonts w:ascii="Arial" w:hAnsi="Arial" w:cs="Arial"/>
          <w:b/>
          <w:bCs/>
          <w:sz w:val="22"/>
        </w:rPr>
      </w:pPr>
      <w:r w:rsidRPr="00BE5C89">
        <w:rPr>
          <w:rFonts w:ascii="Arial" w:hAnsi="Arial" w:cs="Arial"/>
          <w:b/>
          <w:bCs/>
          <w:i/>
          <w:sz w:val="22"/>
        </w:rPr>
        <w:t xml:space="preserve">Objednatel zajistí dodání informačních cedulí na vodní dílo </w:t>
      </w:r>
      <w:r w:rsidRPr="00BE5C89">
        <w:rPr>
          <w:rFonts w:ascii="Arial" w:hAnsi="Arial" w:cs="Arial"/>
          <w:bCs/>
          <w:i/>
          <w:sz w:val="22"/>
        </w:rPr>
        <w:t>(uloženo u provozovatele VD),</w:t>
      </w:r>
      <w:r w:rsidRPr="00BE5C89">
        <w:rPr>
          <w:rFonts w:ascii="Arial" w:hAnsi="Arial" w:cs="Arial"/>
          <w:b/>
          <w:bCs/>
          <w:i/>
          <w:sz w:val="22"/>
        </w:rPr>
        <w:t xml:space="preserve"> včetně úchytných lišt a objímek.  </w:t>
      </w:r>
      <w:r w:rsidRPr="00BE5C89">
        <w:rPr>
          <w:rFonts w:ascii="Arial" w:hAnsi="Arial" w:cs="Arial"/>
          <w:b/>
          <w:bCs/>
          <w:sz w:val="22"/>
        </w:rPr>
        <w:t xml:space="preserve"> </w:t>
      </w:r>
    </w:p>
    <w:p w14:paraId="7373BC2A" w14:textId="0365B686" w:rsidR="0013497E" w:rsidRDefault="0013497E" w:rsidP="000E7228">
      <w:pPr>
        <w:pStyle w:val="lneksmlouvytextPVL"/>
        <w:numPr>
          <w:ilvl w:val="0"/>
          <w:numId w:val="0"/>
        </w:numPr>
        <w:ind w:left="360"/>
        <w:rPr>
          <w:bCs/>
          <w:color w:val="000000"/>
          <w:lang w:val="cs-CZ"/>
        </w:rPr>
      </w:pPr>
    </w:p>
    <w:p w14:paraId="7F5DB2F5" w14:textId="31F99E01" w:rsidR="0013497E" w:rsidRPr="00B876B0" w:rsidRDefault="0013497E" w:rsidP="0013497E">
      <w:pPr>
        <w:ind w:left="360"/>
        <w:jc w:val="both"/>
        <w:rPr>
          <w:rFonts w:ascii="Arial" w:hAnsi="Arial" w:cs="Arial"/>
          <w:bCs/>
          <w:color w:val="000000"/>
          <w:sz w:val="22"/>
        </w:rPr>
      </w:pPr>
      <w:r w:rsidRPr="00584492">
        <w:rPr>
          <w:rFonts w:ascii="Arial" w:hAnsi="Arial" w:cs="Arial"/>
          <w:bCs/>
          <w:color w:val="000000"/>
          <w:sz w:val="22"/>
        </w:rPr>
        <w:t xml:space="preserve">Sloupky budou použity dle vzorníku pro dopravní </w:t>
      </w:r>
      <w:proofErr w:type="gramStart"/>
      <w:r w:rsidRPr="00584492">
        <w:rPr>
          <w:rFonts w:ascii="Arial" w:hAnsi="Arial" w:cs="Arial"/>
          <w:bCs/>
          <w:color w:val="000000"/>
          <w:sz w:val="22"/>
        </w:rPr>
        <w:t>značení - kruhové</w:t>
      </w:r>
      <w:proofErr w:type="gramEnd"/>
      <w:r w:rsidRPr="00584492">
        <w:rPr>
          <w:rFonts w:ascii="Arial" w:hAnsi="Arial" w:cs="Arial"/>
          <w:bCs/>
          <w:color w:val="000000"/>
          <w:sz w:val="22"/>
        </w:rPr>
        <w:t xml:space="preserve"> pozinkované ocelové trubky pr</w:t>
      </w:r>
      <w:r>
        <w:rPr>
          <w:rFonts w:ascii="Arial" w:hAnsi="Arial" w:cs="Arial"/>
          <w:bCs/>
          <w:color w:val="000000"/>
          <w:sz w:val="22"/>
        </w:rPr>
        <w:t>ůměru</w:t>
      </w:r>
      <w:r w:rsidRPr="00584492">
        <w:rPr>
          <w:rFonts w:ascii="Arial" w:hAnsi="Arial" w:cs="Arial"/>
          <w:bCs/>
          <w:color w:val="000000"/>
          <w:sz w:val="22"/>
        </w:rPr>
        <w:t xml:space="preserve"> 60 mm a délky 2,5 </w:t>
      </w:r>
      <w:r>
        <w:rPr>
          <w:rFonts w:ascii="Arial" w:hAnsi="Arial" w:cs="Arial"/>
          <w:bCs/>
          <w:color w:val="000000"/>
          <w:sz w:val="22"/>
        </w:rPr>
        <w:t>m s víčkem. C</w:t>
      </w:r>
      <w:r w:rsidRPr="00584492">
        <w:rPr>
          <w:rFonts w:ascii="Arial" w:hAnsi="Arial" w:cs="Arial"/>
          <w:bCs/>
          <w:color w:val="000000"/>
          <w:sz w:val="22"/>
        </w:rPr>
        <w:t xml:space="preserve">edule </w:t>
      </w:r>
      <w:r>
        <w:rPr>
          <w:rFonts w:ascii="Arial" w:hAnsi="Arial" w:cs="Arial"/>
          <w:bCs/>
          <w:color w:val="000000"/>
          <w:sz w:val="22"/>
        </w:rPr>
        <w:t>budou umístěny na sloupky ve</w:t>
      </w:r>
      <w:r w:rsidR="00506825">
        <w:rPr>
          <w:rFonts w:ascii="Arial" w:hAnsi="Arial" w:cs="Arial"/>
          <w:bCs/>
          <w:color w:val="000000"/>
          <w:sz w:val="22"/>
        </w:rPr>
        <w:t> </w:t>
      </w:r>
      <w:r>
        <w:rPr>
          <w:rFonts w:ascii="Arial" w:hAnsi="Arial" w:cs="Arial"/>
          <w:bCs/>
          <w:color w:val="000000"/>
          <w:sz w:val="22"/>
        </w:rPr>
        <w:t>výšce očí.</w:t>
      </w:r>
      <w:r w:rsidRPr="00584492">
        <w:rPr>
          <w:rFonts w:ascii="Arial" w:hAnsi="Arial" w:cs="Arial"/>
          <w:bCs/>
          <w:color w:val="000000"/>
          <w:sz w:val="22"/>
        </w:rPr>
        <w:t xml:space="preserve"> Betonová patka sloupku bude podle stability zeminy tvořena 0,5 – 0,7 m vysokou plastovou trubkou o pr</w:t>
      </w:r>
      <w:r>
        <w:rPr>
          <w:rFonts w:ascii="Arial" w:hAnsi="Arial" w:cs="Arial"/>
          <w:bCs/>
          <w:color w:val="000000"/>
          <w:sz w:val="22"/>
        </w:rPr>
        <w:t>ůměru</w:t>
      </w:r>
      <w:r w:rsidRPr="00584492">
        <w:rPr>
          <w:rFonts w:ascii="Arial" w:hAnsi="Arial" w:cs="Arial"/>
          <w:bCs/>
          <w:color w:val="000000"/>
          <w:sz w:val="22"/>
        </w:rPr>
        <w:t xml:space="preserve"> cca 315 mm na výšku zakopanou v zemi, do které bude sloupek zabetonován.</w:t>
      </w:r>
      <w:r>
        <w:rPr>
          <w:rFonts w:ascii="Arial" w:hAnsi="Arial" w:cs="Arial"/>
          <w:bCs/>
          <w:color w:val="000000"/>
          <w:sz w:val="22"/>
        </w:rPr>
        <w:t xml:space="preserve"> Sloupek bude vycentrován a umístěn svisle k zemi (</w:t>
      </w:r>
      <w:r w:rsidR="00506825">
        <w:rPr>
          <w:rFonts w:ascii="Arial" w:hAnsi="Arial" w:cs="Arial"/>
          <w:bCs/>
          <w:color w:val="000000"/>
          <w:sz w:val="22"/>
        </w:rPr>
        <w:t xml:space="preserve">pomocí </w:t>
      </w:r>
      <w:r>
        <w:rPr>
          <w:rFonts w:ascii="Arial" w:hAnsi="Arial" w:cs="Arial"/>
          <w:bCs/>
          <w:color w:val="000000"/>
          <w:sz w:val="22"/>
        </w:rPr>
        <w:t>vodováh</w:t>
      </w:r>
      <w:r w:rsidR="00506825">
        <w:rPr>
          <w:rFonts w:ascii="Arial" w:hAnsi="Arial" w:cs="Arial"/>
          <w:bCs/>
          <w:color w:val="000000"/>
          <w:sz w:val="22"/>
        </w:rPr>
        <w:t>y</w:t>
      </w:r>
      <w:r>
        <w:rPr>
          <w:rFonts w:ascii="Arial" w:hAnsi="Arial" w:cs="Arial"/>
          <w:bCs/>
          <w:color w:val="000000"/>
          <w:sz w:val="22"/>
        </w:rPr>
        <w:t xml:space="preserve">). Betonáž </w:t>
      </w:r>
      <w:r w:rsidR="00F65B19">
        <w:rPr>
          <w:rFonts w:ascii="Arial" w:hAnsi="Arial" w:cs="Arial"/>
          <w:bCs/>
          <w:color w:val="000000"/>
          <w:sz w:val="22"/>
        </w:rPr>
        <w:t xml:space="preserve">může být </w:t>
      </w:r>
      <w:r>
        <w:rPr>
          <w:rFonts w:ascii="Arial" w:hAnsi="Arial" w:cs="Arial"/>
          <w:bCs/>
          <w:color w:val="000000"/>
          <w:sz w:val="22"/>
        </w:rPr>
        <w:t xml:space="preserve">prováděna </w:t>
      </w:r>
      <w:r w:rsidRPr="00825D2A">
        <w:rPr>
          <w:rFonts w:ascii="Arial" w:hAnsi="Arial" w:cs="Arial"/>
          <w:b/>
          <w:bCs/>
          <w:color w:val="000000"/>
          <w:sz w:val="22"/>
        </w:rPr>
        <w:t>pouze</w:t>
      </w:r>
      <w:r>
        <w:rPr>
          <w:rFonts w:ascii="Arial" w:hAnsi="Arial" w:cs="Arial"/>
          <w:bCs/>
          <w:color w:val="000000"/>
          <w:sz w:val="22"/>
        </w:rPr>
        <w:t xml:space="preserve"> za vhodných klimatických podmínek (do</w:t>
      </w:r>
      <w:r w:rsidR="00F65B19">
        <w:rPr>
          <w:rFonts w:ascii="Arial" w:hAnsi="Arial" w:cs="Arial"/>
          <w:bCs/>
          <w:color w:val="000000"/>
          <w:sz w:val="22"/>
        </w:rPr>
        <w:t xml:space="preserve"> mínus </w:t>
      </w:r>
      <w:proofErr w:type="gramStart"/>
      <w:r>
        <w:rPr>
          <w:rFonts w:ascii="Arial" w:hAnsi="Arial" w:cs="Arial"/>
          <w:bCs/>
          <w:color w:val="000000"/>
          <w:sz w:val="22"/>
        </w:rPr>
        <w:t>3°C</w:t>
      </w:r>
      <w:proofErr w:type="gramEnd"/>
      <w:r>
        <w:rPr>
          <w:rFonts w:ascii="Arial" w:hAnsi="Arial" w:cs="Arial"/>
          <w:bCs/>
          <w:color w:val="000000"/>
          <w:sz w:val="22"/>
        </w:rPr>
        <w:t>).</w:t>
      </w:r>
      <w:r w:rsidR="00F65B19">
        <w:rPr>
          <w:rFonts w:ascii="Arial" w:hAnsi="Arial" w:cs="Arial"/>
          <w:bCs/>
          <w:color w:val="000000"/>
          <w:sz w:val="22"/>
        </w:rPr>
        <w:t xml:space="preserve"> </w:t>
      </w:r>
      <w:r w:rsidRPr="00BE5C89">
        <w:rPr>
          <w:rFonts w:ascii="Arial" w:eastAsia="Calibri" w:hAnsi="Arial" w:cs="Arial"/>
          <w:bCs/>
          <w:color w:val="000000"/>
          <w:sz w:val="22"/>
          <w:szCs w:val="22"/>
        </w:rPr>
        <w:t>Sloupky, které budou nahrazov</w:t>
      </w:r>
      <w:r w:rsidR="00506825">
        <w:rPr>
          <w:rFonts w:ascii="Arial" w:eastAsia="Calibri" w:hAnsi="Arial" w:cs="Arial"/>
          <w:bCs/>
          <w:color w:val="000000"/>
          <w:sz w:val="22"/>
          <w:szCs w:val="22"/>
        </w:rPr>
        <w:t>ány,</w:t>
      </w:r>
      <w:r w:rsidRPr="00BE5C89">
        <w:rPr>
          <w:rFonts w:ascii="Arial" w:eastAsia="Calibri" w:hAnsi="Arial" w:cs="Arial"/>
          <w:bCs/>
          <w:color w:val="000000"/>
          <w:sz w:val="22"/>
          <w:szCs w:val="22"/>
        </w:rPr>
        <w:t xml:space="preserve"> budou umístěny v dosahu cca 50 cm</w:t>
      </w:r>
      <w:r w:rsidR="00506825">
        <w:rPr>
          <w:rFonts w:ascii="Arial" w:eastAsia="Calibri" w:hAnsi="Arial" w:cs="Arial"/>
          <w:bCs/>
          <w:color w:val="000000"/>
          <w:sz w:val="22"/>
          <w:szCs w:val="22"/>
        </w:rPr>
        <w:t xml:space="preserve"> od stávajících</w:t>
      </w:r>
      <w:r w:rsidRPr="00BE5C89">
        <w:rPr>
          <w:rFonts w:ascii="Arial" w:eastAsia="Calibri" w:hAnsi="Arial" w:cs="Arial"/>
          <w:bCs/>
          <w:color w:val="000000"/>
          <w:sz w:val="22"/>
          <w:szCs w:val="22"/>
        </w:rPr>
        <w:t xml:space="preserve">. </w:t>
      </w:r>
    </w:p>
    <w:p w14:paraId="48A75405" w14:textId="54D39388" w:rsidR="0013497E" w:rsidRDefault="0013497E" w:rsidP="0013497E">
      <w:pPr>
        <w:ind w:left="360"/>
        <w:jc w:val="both"/>
        <w:rPr>
          <w:rFonts w:ascii="Arial" w:eastAsia="Calibri" w:hAnsi="Arial" w:cs="Arial"/>
          <w:b/>
          <w:bCs/>
          <w:i/>
          <w:sz w:val="22"/>
          <w:szCs w:val="22"/>
        </w:rPr>
      </w:pPr>
      <w:r>
        <w:rPr>
          <w:rFonts w:ascii="Arial" w:eastAsia="Calibri" w:hAnsi="Arial" w:cs="Arial"/>
          <w:b/>
          <w:bCs/>
          <w:i/>
          <w:sz w:val="22"/>
          <w:szCs w:val="22"/>
        </w:rPr>
        <w:t>Přesné míst</w:t>
      </w:r>
      <w:r w:rsidR="001A3C9D">
        <w:rPr>
          <w:rFonts w:ascii="Arial" w:eastAsia="Calibri" w:hAnsi="Arial" w:cs="Arial"/>
          <w:b/>
          <w:bCs/>
          <w:i/>
          <w:sz w:val="22"/>
          <w:szCs w:val="22"/>
        </w:rPr>
        <w:t>o</w:t>
      </w:r>
      <w:r>
        <w:rPr>
          <w:rFonts w:ascii="Arial" w:eastAsia="Calibri" w:hAnsi="Arial" w:cs="Arial"/>
          <w:b/>
          <w:bCs/>
          <w:i/>
          <w:sz w:val="22"/>
          <w:szCs w:val="22"/>
        </w:rPr>
        <w:t xml:space="preserve"> pro umístění nových sloupků bude vždy projednáno s provozem a odsouhlaseno TDS.</w:t>
      </w:r>
    </w:p>
    <w:p w14:paraId="632E5F0A" w14:textId="79ACBA37" w:rsidR="001A3C9D" w:rsidRDefault="001A3C9D" w:rsidP="001A3C9D">
      <w:pPr>
        <w:ind w:left="360"/>
        <w:jc w:val="both"/>
        <w:rPr>
          <w:rFonts w:ascii="Arial" w:hAnsi="Arial" w:cs="Arial"/>
          <w:b/>
          <w:bCs/>
          <w:sz w:val="22"/>
        </w:rPr>
      </w:pPr>
      <w:r w:rsidRPr="00BE5C89">
        <w:rPr>
          <w:rFonts w:ascii="Arial" w:hAnsi="Arial" w:cs="Arial"/>
          <w:b/>
          <w:bCs/>
          <w:i/>
          <w:sz w:val="22"/>
        </w:rPr>
        <w:t xml:space="preserve">Objednatel zajistí dodání informačních cedulí na </w:t>
      </w:r>
      <w:r w:rsidR="008B0A86">
        <w:rPr>
          <w:rFonts w:ascii="Arial" w:hAnsi="Arial" w:cs="Arial"/>
          <w:b/>
          <w:bCs/>
          <w:i/>
          <w:sz w:val="22"/>
        </w:rPr>
        <w:t xml:space="preserve">jednotlivá </w:t>
      </w:r>
      <w:r w:rsidRPr="00BE5C89">
        <w:rPr>
          <w:rFonts w:ascii="Arial" w:hAnsi="Arial" w:cs="Arial"/>
          <w:b/>
          <w:bCs/>
          <w:i/>
          <w:sz w:val="22"/>
        </w:rPr>
        <w:t>vodní díl</w:t>
      </w:r>
      <w:r w:rsidR="008B0A86">
        <w:rPr>
          <w:rFonts w:ascii="Arial" w:hAnsi="Arial" w:cs="Arial"/>
          <w:b/>
          <w:bCs/>
          <w:i/>
          <w:sz w:val="22"/>
        </w:rPr>
        <w:t>a</w:t>
      </w:r>
      <w:r w:rsidRPr="00BE5C89">
        <w:rPr>
          <w:rFonts w:ascii="Arial" w:hAnsi="Arial" w:cs="Arial"/>
          <w:b/>
          <w:bCs/>
          <w:i/>
          <w:sz w:val="22"/>
        </w:rPr>
        <w:t xml:space="preserve"> </w:t>
      </w:r>
      <w:r w:rsidRPr="00BE5C89">
        <w:rPr>
          <w:rFonts w:ascii="Arial" w:hAnsi="Arial" w:cs="Arial"/>
          <w:bCs/>
          <w:i/>
          <w:sz w:val="22"/>
        </w:rPr>
        <w:t>(uloženo u</w:t>
      </w:r>
      <w:r w:rsidR="008B0A86">
        <w:rPr>
          <w:rFonts w:ascii="Arial" w:hAnsi="Arial" w:cs="Arial"/>
          <w:bCs/>
          <w:i/>
          <w:sz w:val="22"/>
        </w:rPr>
        <w:t> </w:t>
      </w:r>
      <w:r w:rsidRPr="00BE5C89">
        <w:rPr>
          <w:rFonts w:ascii="Arial" w:hAnsi="Arial" w:cs="Arial"/>
          <w:bCs/>
          <w:i/>
          <w:sz w:val="22"/>
        </w:rPr>
        <w:t xml:space="preserve">provozovatele </w:t>
      </w:r>
      <w:r w:rsidR="008B0A86">
        <w:rPr>
          <w:rFonts w:ascii="Arial" w:hAnsi="Arial" w:cs="Arial"/>
          <w:bCs/>
          <w:i/>
          <w:sz w:val="22"/>
        </w:rPr>
        <w:t>na vodních dílech</w:t>
      </w:r>
      <w:r w:rsidRPr="00BE5C89">
        <w:rPr>
          <w:rFonts w:ascii="Arial" w:hAnsi="Arial" w:cs="Arial"/>
          <w:bCs/>
          <w:i/>
          <w:sz w:val="22"/>
        </w:rPr>
        <w:t>),</w:t>
      </w:r>
      <w:r w:rsidRPr="00BE5C89">
        <w:rPr>
          <w:rFonts w:ascii="Arial" w:hAnsi="Arial" w:cs="Arial"/>
          <w:b/>
          <w:bCs/>
          <w:i/>
          <w:sz w:val="22"/>
        </w:rPr>
        <w:t xml:space="preserve"> včetně úchytných lišt a objímek.  </w:t>
      </w:r>
      <w:r w:rsidRPr="00BE5C89">
        <w:rPr>
          <w:rFonts w:ascii="Arial" w:hAnsi="Arial" w:cs="Arial"/>
          <w:b/>
          <w:bCs/>
          <w:sz w:val="22"/>
        </w:rPr>
        <w:t xml:space="preserve"> </w:t>
      </w:r>
    </w:p>
    <w:p w14:paraId="5CB78F48" w14:textId="77777777" w:rsidR="0013497E" w:rsidRPr="00BE5C89" w:rsidRDefault="0013497E" w:rsidP="0013497E">
      <w:pPr>
        <w:ind w:left="360"/>
        <w:jc w:val="both"/>
        <w:rPr>
          <w:rFonts w:ascii="Arial" w:hAnsi="Arial" w:cs="Arial"/>
          <w:b/>
          <w:bCs/>
          <w:sz w:val="22"/>
        </w:rPr>
      </w:pPr>
    </w:p>
    <w:p w14:paraId="2013D988" w14:textId="69459E57" w:rsidR="00C6251D" w:rsidRPr="000361A7" w:rsidRDefault="00281A52" w:rsidP="00C6251D">
      <w:pPr>
        <w:pStyle w:val="lneksmlouvytextPVL"/>
      </w:pPr>
      <w:r w:rsidRPr="00DB4AE1">
        <w:t>Zhotovitel</w:t>
      </w:r>
      <w:r w:rsidR="00661EDA" w:rsidRPr="00DB4AE1">
        <w:t xml:space="preserve"> se zavazuje provést výše uvedené dílo v rozsahu </w:t>
      </w:r>
      <w:r w:rsidR="00CB0485" w:rsidRPr="000361A7">
        <w:t>této smlouvy</w:t>
      </w:r>
      <w:r w:rsidR="00C6251D" w:rsidRPr="000361A7">
        <w:t>.</w:t>
      </w:r>
    </w:p>
    <w:p w14:paraId="1A0C6C6E" w14:textId="29E0566A" w:rsidR="008B0CCC" w:rsidRPr="00DB4AE1" w:rsidRDefault="00A77613" w:rsidP="00C6251D">
      <w:pPr>
        <w:pStyle w:val="lneksmlouvytextPVL"/>
        <w:numPr>
          <w:ilvl w:val="0"/>
          <w:numId w:val="0"/>
        </w:numPr>
        <w:ind w:left="360"/>
        <w:rPr>
          <w:lang w:val="cs-CZ"/>
        </w:rPr>
      </w:pPr>
      <w:r>
        <w:tab/>
      </w:r>
      <w:r>
        <w:tab/>
      </w:r>
      <w:r>
        <w:rPr>
          <w:lang w:val="cs-CZ"/>
        </w:rPr>
        <w:t xml:space="preserve">    </w:t>
      </w:r>
      <w:r w:rsidR="006D1264" w:rsidRPr="000806F6">
        <w:t xml:space="preserve">Místo </w:t>
      </w:r>
      <w:r w:rsidR="006D1264" w:rsidRPr="000806F6">
        <w:rPr>
          <w:lang w:val="cs-CZ"/>
        </w:rPr>
        <w:t>provádění díla</w:t>
      </w:r>
      <w:r w:rsidR="006D1264" w:rsidRPr="000806F6">
        <w:t>:</w:t>
      </w:r>
      <w:r w:rsidR="006D1264">
        <w:rPr>
          <w:lang w:val="cs-CZ"/>
        </w:rPr>
        <w:t xml:space="preserve"> </w:t>
      </w:r>
      <w:r w:rsidR="001F6246">
        <w:rPr>
          <w:lang w:val="cs-CZ"/>
        </w:rPr>
        <w:t xml:space="preserve">Vodní dílo </w:t>
      </w:r>
      <w:r w:rsidR="000E7228">
        <w:rPr>
          <w:lang w:val="cs-CZ"/>
        </w:rPr>
        <w:t xml:space="preserve">Jirkov, </w:t>
      </w:r>
      <w:proofErr w:type="spellStart"/>
      <w:r w:rsidR="000E7228">
        <w:rPr>
          <w:lang w:val="cs-CZ"/>
        </w:rPr>
        <w:t>Křímov</w:t>
      </w:r>
      <w:proofErr w:type="spellEnd"/>
      <w:r w:rsidR="000E7228">
        <w:rPr>
          <w:lang w:val="cs-CZ"/>
        </w:rPr>
        <w:t>, Kamenička</w:t>
      </w:r>
      <w:r w:rsidR="001F6246">
        <w:rPr>
          <w:lang w:val="cs-CZ"/>
        </w:rPr>
        <w:t>, kraj Ústecký</w:t>
      </w:r>
      <w:r w:rsidR="00D11F48" w:rsidRPr="00DB4AE1">
        <w:rPr>
          <w:lang w:val="cs-CZ"/>
        </w:rPr>
        <w:t xml:space="preserve"> </w:t>
      </w:r>
      <w:r w:rsidR="00890689" w:rsidRPr="00DB4AE1">
        <w:t xml:space="preserve"> </w:t>
      </w:r>
    </w:p>
    <w:p w14:paraId="672711AD" w14:textId="77777777" w:rsidR="001844B8" w:rsidRPr="00DB4AE1" w:rsidRDefault="001844B8" w:rsidP="001844B8">
      <w:pPr>
        <w:pStyle w:val="lneksmlouvytextPVL"/>
        <w:numPr>
          <w:ilvl w:val="0"/>
          <w:numId w:val="0"/>
        </w:numPr>
        <w:ind w:left="360"/>
      </w:pPr>
    </w:p>
    <w:p w14:paraId="69A87FAA" w14:textId="0F38EFB6" w:rsidR="008B0CCC" w:rsidRPr="00FC12E8" w:rsidRDefault="006D1264" w:rsidP="00380004">
      <w:pPr>
        <w:pStyle w:val="lneksmlouvytextPVL"/>
      </w:pPr>
      <w:r w:rsidRPr="00FC12E8">
        <w:rPr>
          <w:lang w:val="cs-CZ"/>
        </w:rPr>
        <w:lastRenderedPageBreak/>
        <w:t>Za předmět díla se dále považuje</w:t>
      </w:r>
      <w:r w:rsidR="008B0CCC" w:rsidRPr="00FC12E8">
        <w:t>:</w:t>
      </w:r>
    </w:p>
    <w:p w14:paraId="00369672" w14:textId="77777777" w:rsidR="008B0CCC" w:rsidRPr="00FC12E8" w:rsidRDefault="008B0CCC" w:rsidP="008B0CCC">
      <w:pPr>
        <w:pStyle w:val="Zkladntext"/>
        <w:widowControl/>
        <w:jc w:val="both"/>
        <w:rPr>
          <w:rFonts w:cs="Arial"/>
          <w:b/>
          <w:color w:val="auto"/>
          <w:sz w:val="22"/>
          <w:szCs w:val="22"/>
        </w:rPr>
      </w:pPr>
    </w:p>
    <w:p w14:paraId="16DAF2D7" w14:textId="0359FB26" w:rsidR="00C6251D" w:rsidRDefault="00C6251D" w:rsidP="00C6251D">
      <w:pPr>
        <w:pStyle w:val="SeznamsmlouvaPVL"/>
        <w:tabs>
          <w:tab w:val="clear" w:pos="0"/>
          <w:tab w:val="clear" w:pos="993"/>
          <w:tab w:val="left" w:pos="1985"/>
        </w:tabs>
      </w:pPr>
      <w:bookmarkStart w:id="0" w:name="_Hlk130540993"/>
      <w:r w:rsidRPr="00FC12E8">
        <w:t>zpracování harmonogramu postupu prací, který bude schválen objednatelem,</w:t>
      </w:r>
    </w:p>
    <w:p w14:paraId="4914F15D" w14:textId="5F92DC3D" w:rsidR="00F610B3" w:rsidRPr="00FC12E8" w:rsidRDefault="00F610B3" w:rsidP="00C6251D">
      <w:pPr>
        <w:pStyle w:val="SeznamsmlouvaPVL"/>
        <w:tabs>
          <w:tab w:val="clear" w:pos="0"/>
          <w:tab w:val="clear" w:pos="993"/>
          <w:tab w:val="left" w:pos="1985"/>
        </w:tabs>
      </w:pPr>
      <w:r>
        <w:rPr>
          <w:lang w:val="cs-CZ"/>
        </w:rPr>
        <w:t xml:space="preserve">zpracování podrobné </w:t>
      </w:r>
      <w:r w:rsidRPr="00631FC0">
        <w:rPr>
          <w:bCs/>
        </w:rPr>
        <w:t>pasportizace všech</w:t>
      </w:r>
      <w:r>
        <w:rPr>
          <w:bCs/>
        </w:rPr>
        <w:t xml:space="preserve"> objektů a </w:t>
      </w:r>
      <w:r w:rsidRPr="00631FC0">
        <w:rPr>
          <w:bCs/>
        </w:rPr>
        <w:t>pozemků užívaných k provádění prací</w:t>
      </w:r>
      <w:r>
        <w:rPr>
          <w:bCs/>
          <w:lang w:val="cs-CZ"/>
        </w:rPr>
        <w:t xml:space="preserve">. Po </w:t>
      </w:r>
      <w:r w:rsidRPr="00631FC0">
        <w:t>ukončení prací uvede zhotovitel pozemky i případné škody na objektech do původního</w:t>
      </w:r>
      <w:r>
        <w:rPr>
          <w:lang w:val="cs-CZ"/>
        </w:rPr>
        <w:t xml:space="preserve"> stavu,</w:t>
      </w:r>
    </w:p>
    <w:p w14:paraId="1BBD31DF" w14:textId="2017EE33" w:rsidR="00C6251D" w:rsidRDefault="00C6251D" w:rsidP="00C6251D">
      <w:pPr>
        <w:pStyle w:val="SeznamsmlouvaPVL"/>
        <w:tabs>
          <w:tab w:val="clear" w:pos="0"/>
          <w:tab w:val="clear" w:pos="993"/>
          <w:tab w:val="left" w:pos="851"/>
        </w:tabs>
      </w:pPr>
      <w:r w:rsidRPr="00FC12E8">
        <w:rPr>
          <w:lang w:val="cs-CZ"/>
        </w:rPr>
        <w:t xml:space="preserve">  </w:t>
      </w:r>
      <w:r w:rsidRPr="00FC12E8">
        <w:t xml:space="preserve">likvidace veškerého stavebního a přebytečného materiálu odpovídajícím zákonným způsobem, zajištění skládek a </w:t>
      </w:r>
      <w:proofErr w:type="spellStart"/>
      <w:r w:rsidRPr="00FC12E8">
        <w:t>deponií</w:t>
      </w:r>
      <w:proofErr w:type="spellEnd"/>
      <w:r w:rsidRPr="00FC12E8">
        <w:t>, vč. vedení evidence o vzniklých odpadech a předání dokladů o jejich likvidaci objednateli při předání a převzetí díla</w:t>
      </w:r>
      <w:r w:rsidR="00F610B3">
        <w:rPr>
          <w:lang w:val="cs-CZ"/>
        </w:rPr>
        <w:t>,</w:t>
      </w:r>
      <w:r w:rsidRPr="00FC12E8">
        <w:t xml:space="preserve"> </w:t>
      </w:r>
    </w:p>
    <w:p w14:paraId="71888978" w14:textId="683949F2" w:rsidR="00F610B3" w:rsidRPr="00F610B3" w:rsidRDefault="00F610B3" w:rsidP="00C6251D">
      <w:pPr>
        <w:pStyle w:val="SeznamsmlouvaPVL"/>
        <w:tabs>
          <w:tab w:val="clear" w:pos="0"/>
          <w:tab w:val="clear" w:pos="993"/>
          <w:tab w:val="left" w:pos="851"/>
        </w:tabs>
      </w:pPr>
      <w:r>
        <w:rPr>
          <w:lang w:val="cs-CZ"/>
        </w:rPr>
        <w:t xml:space="preserve"> </w:t>
      </w:r>
      <w:r>
        <w:rPr>
          <w:lang w:val="cs-CZ"/>
        </w:rPr>
        <w:tab/>
        <w:t xml:space="preserve">prováděný průběžný </w:t>
      </w:r>
      <w:r w:rsidRPr="00631FC0">
        <w:t xml:space="preserve">úklid </w:t>
      </w:r>
      <w:proofErr w:type="gramStart"/>
      <w:r w:rsidRPr="00631FC0">
        <w:t>pracoviště - na</w:t>
      </w:r>
      <w:proofErr w:type="gramEnd"/>
      <w:r w:rsidRPr="00631FC0">
        <w:t xml:space="preserve"> pracovišti nebude ponechán žádný (odpadní) materiál déle než v průběhu pracovního dne</w:t>
      </w:r>
      <w:r>
        <w:rPr>
          <w:lang w:val="cs-CZ"/>
        </w:rPr>
        <w:t>,</w:t>
      </w:r>
    </w:p>
    <w:p w14:paraId="2B02E221" w14:textId="34FC5F1B" w:rsidR="00F610B3" w:rsidRDefault="00F610B3" w:rsidP="00C6251D">
      <w:pPr>
        <w:pStyle w:val="SeznamsmlouvaPVL"/>
        <w:tabs>
          <w:tab w:val="clear" w:pos="0"/>
          <w:tab w:val="clear" w:pos="993"/>
          <w:tab w:val="left" w:pos="851"/>
        </w:tabs>
      </w:pPr>
      <w:r>
        <w:rPr>
          <w:lang w:val="cs-CZ"/>
        </w:rPr>
        <w:t xml:space="preserve"> dodržování </w:t>
      </w:r>
      <w:r w:rsidRPr="00BB21E4">
        <w:t xml:space="preserve">zásad pro zamezení znečištění vody s ohledem na použitou mechanizaci </w:t>
      </w:r>
      <w:r>
        <w:t xml:space="preserve">  </w:t>
      </w:r>
      <w:r w:rsidRPr="00BB21E4">
        <w:t>a</w:t>
      </w:r>
      <w:r>
        <w:t> </w:t>
      </w:r>
      <w:r w:rsidRPr="00BB21E4">
        <w:t>technologii pracovních postupů</w:t>
      </w:r>
      <w:r>
        <w:t>.</w:t>
      </w:r>
      <w:r>
        <w:rPr>
          <w:lang w:val="cs-CZ"/>
        </w:rPr>
        <w:t xml:space="preserve"> </w:t>
      </w:r>
      <w:r w:rsidRPr="00BB21E4">
        <w:rPr>
          <w:b/>
          <w:szCs w:val="23"/>
        </w:rPr>
        <w:t xml:space="preserve">Při vzniku havárie je nezbytné ji neprodleně nahlásit Vodohospodářskému dispečinku Povodí Ohře (tel. 474 636 306), technickému dozoru investora, popř. havarijnímu technikovi závodu. </w:t>
      </w:r>
      <w:r w:rsidRPr="00BB21E4">
        <w:rPr>
          <w:b/>
          <w:color w:val="FF0000"/>
        </w:rPr>
        <w:t>Práce budou prováděny v I. stupni ochranného pásma pitné vody!!!</w:t>
      </w:r>
    </w:p>
    <w:p w14:paraId="579AE5B4" w14:textId="3BCAA56E" w:rsidR="001A3C9D" w:rsidRPr="001A3C9D" w:rsidRDefault="001A3C9D" w:rsidP="00C6251D">
      <w:pPr>
        <w:pStyle w:val="SeznamsmlouvaPVL"/>
        <w:tabs>
          <w:tab w:val="clear" w:pos="0"/>
          <w:tab w:val="clear" w:pos="993"/>
          <w:tab w:val="left" w:pos="851"/>
        </w:tabs>
      </w:pPr>
      <w:r>
        <w:rPr>
          <w:bCs/>
          <w:color w:val="000000"/>
          <w:lang w:val="cs-CZ"/>
        </w:rPr>
        <w:t xml:space="preserve">  </w:t>
      </w:r>
      <w:r w:rsidR="00F610B3">
        <w:rPr>
          <w:bCs/>
          <w:color w:val="000000"/>
          <w:lang w:val="cs-CZ"/>
        </w:rPr>
        <w:t>s</w:t>
      </w:r>
      <w:r>
        <w:rPr>
          <w:bCs/>
          <w:color w:val="000000"/>
        </w:rPr>
        <w:t>távající</w:t>
      </w:r>
      <w:r>
        <w:rPr>
          <w:bCs/>
          <w:color w:val="000000"/>
          <w:lang w:val="cs-CZ"/>
        </w:rPr>
        <w:t xml:space="preserve"> kovové</w:t>
      </w:r>
      <w:r w:rsidRPr="00B876B0">
        <w:rPr>
          <w:bCs/>
          <w:color w:val="000000"/>
        </w:rPr>
        <w:t xml:space="preserve"> sloupky budou odřezány </w:t>
      </w:r>
      <w:r>
        <w:rPr>
          <w:bCs/>
          <w:color w:val="000000"/>
        </w:rPr>
        <w:t>pod úrovní</w:t>
      </w:r>
      <w:r w:rsidRPr="00B876B0">
        <w:rPr>
          <w:bCs/>
          <w:color w:val="000000"/>
        </w:rPr>
        <w:t xml:space="preserve"> země a zbroušeny tak, aby</w:t>
      </w:r>
      <w:r>
        <w:rPr>
          <w:bCs/>
          <w:color w:val="000000"/>
        </w:rPr>
        <w:t> </w:t>
      </w:r>
      <w:r w:rsidRPr="00B876B0">
        <w:rPr>
          <w:bCs/>
          <w:color w:val="000000"/>
        </w:rPr>
        <w:t>nebyl</w:t>
      </w:r>
      <w:r>
        <w:rPr>
          <w:bCs/>
          <w:color w:val="000000"/>
        </w:rPr>
        <w:t>y</w:t>
      </w:r>
      <w:r w:rsidRPr="00B876B0">
        <w:rPr>
          <w:bCs/>
          <w:color w:val="000000"/>
        </w:rPr>
        <w:t xml:space="preserve"> nebezpečné pro</w:t>
      </w:r>
      <w:r>
        <w:rPr>
          <w:bCs/>
          <w:color w:val="000000"/>
        </w:rPr>
        <w:t> </w:t>
      </w:r>
      <w:r w:rsidRPr="00B876B0">
        <w:rPr>
          <w:bCs/>
          <w:color w:val="000000"/>
        </w:rPr>
        <w:t>veřejnost, zvěř apod.</w:t>
      </w:r>
      <w:r>
        <w:rPr>
          <w:bCs/>
          <w:color w:val="000000"/>
        </w:rPr>
        <w:t xml:space="preserve"> a budou zakryty výkopkem</w:t>
      </w:r>
      <w:r w:rsidRPr="00B876B0">
        <w:rPr>
          <w:bCs/>
          <w:color w:val="000000"/>
        </w:rPr>
        <w:t xml:space="preserve">, </w:t>
      </w:r>
      <w:r>
        <w:rPr>
          <w:bCs/>
          <w:color w:val="000000"/>
        </w:rPr>
        <w:t>následně budou včetně starých cedulí uloženy na vodním díle dle pokynu objednatele</w:t>
      </w:r>
      <w:r w:rsidR="00F610B3">
        <w:rPr>
          <w:bCs/>
          <w:color w:val="000000"/>
          <w:lang w:val="cs-CZ"/>
        </w:rPr>
        <w:t>,</w:t>
      </w:r>
      <w:r w:rsidR="00C6251D" w:rsidRPr="00FC12E8">
        <w:rPr>
          <w:lang w:val="cs-CZ"/>
        </w:rPr>
        <w:t xml:space="preserve">  </w:t>
      </w:r>
    </w:p>
    <w:p w14:paraId="442EE977" w14:textId="310DDF94" w:rsidR="00C6251D" w:rsidRPr="00FC12E8" w:rsidRDefault="00F610B3" w:rsidP="00C6251D">
      <w:pPr>
        <w:pStyle w:val="SeznamsmlouvaPVL"/>
        <w:tabs>
          <w:tab w:val="clear" w:pos="0"/>
          <w:tab w:val="clear" w:pos="993"/>
          <w:tab w:val="left" w:pos="851"/>
        </w:tabs>
      </w:pPr>
      <w:r>
        <w:rPr>
          <w:lang w:val="cs-CZ"/>
        </w:rPr>
        <w:t xml:space="preserve">  </w:t>
      </w:r>
      <w:r w:rsidR="00C6251D" w:rsidRPr="00FC12E8">
        <w:t xml:space="preserve">zajištění bezpečnosti a ochrany zdraví při práci, požární ochrany, ochrany životního prostředí, péče o nepředané objekty a konstrukce stavby, zařízení a ostraha staveniště, </w:t>
      </w:r>
    </w:p>
    <w:p w14:paraId="56BF4F93"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vybudování staveniště tak, aby byly splněny požadavky a podmínky všech dotčených vlastníků pozemků,</w:t>
      </w:r>
    </w:p>
    <w:p w14:paraId="045C8FF9" w14:textId="6C6B04D4"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technického řešení výjezdů ze stavby, včetně dopravního řešení a jejich projednání s příslušnými orgány státní správy a dotčenými organizacemi,</w:t>
      </w:r>
    </w:p>
    <w:p w14:paraId="6E0C079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projednání a provedení dopravně inženýrských opatření nutných pro realizaci stavby (včetně zajištění příslušných povolení – DI</w:t>
      </w:r>
      <w:r w:rsidRPr="00FC12E8">
        <w:rPr>
          <w:lang w:val="cs-CZ"/>
        </w:rPr>
        <w:t>O</w:t>
      </w:r>
      <w:r w:rsidRPr="00FC12E8">
        <w:t>, apod.),</w:t>
      </w:r>
    </w:p>
    <w:p w14:paraId="6C7E5348"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67D8ED4" w14:textId="00CB6401" w:rsidR="00C6251D" w:rsidRPr="00FC12E8" w:rsidRDefault="00C6251D" w:rsidP="004216E4">
      <w:pPr>
        <w:pStyle w:val="SeznamsmlouvaPVL"/>
        <w:tabs>
          <w:tab w:val="clear" w:pos="0"/>
          <w:tab w:val="clear" w:pos="993"/>
          <w:tab w:val="left" w:pos="851"/>
        </w:tabs>
      </w:pPr>
      <w:r w:rsidRPr="001A3C9D">
        <w:rPr>
          <w:lang w:val="cs-CZ"/>
        </w:rPr>
        <w:t xml:space="preserve">  </w:t>
      </w:r>
      <w:r w:rsidRPr="00FC12E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A54F849" w14:textId="4511CED5" w:rsidR="00C6251D" w:rsidRDefault="00C6251D" w:rsidP="008719D9">
      <w:pPr>
        <w:pStyle w:val="SeznamsmlouvaPVL"/>
        <w:tabs>
          <w:tab w:val="clear" w:pos="0"/>
          <w:tab w:val="clear" w:pos="993"/>
          <w:tab w:val="left" w:pos="851"/>
        </w:tabs>
      </w:pPr>
      <w:r w:rsidRPr="001A3C9D">
        <w:rPr>
          <w:lang w:val="cs-CZ"/>
        </w:rPr>
        <w:t xml:space="preserve">  </w:t>
      </w:r>
      <w:r w:rsidRPr="00FC12E8">
        <w:t>zajištění staveniště dle platných právních předpisů vztahujících se k bezpečnosti a ochraně zdraví osob (§ 3 zákona č. 309/2006 Sb., nařízení vlády č. 591/2006 Sb., o</w:t>
      </w:r>
      <w:r w:rsidRPr="001A3C9D">
        <w:rPr>
          <w:lang w:val="cs-CZ"/>
        </w:rPr>
        <w:t> </w:t>
      </w:r>
      <w:r w:rsidRPr="00FC12E8">
        <w:t>bližších minimálních požadavcích na bezpečnost a ochranu zdraví při práci na</w:t>
      </w:r>
      <w:r w:rsidR="00F65B19">
        <w:rPr>
          <w:lang w:val="cs-CZ"/>
        </w:rPr>
        <w:t> </w:t>
      </w:r>
      <w:r w:rsidRPr="00FC12E8">
        <w:t>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65C470C0" w14:textId="4199E8D5" w:rsidR="00F610B3" w:rsidRPr="00F610B3" w:rsidRDefault="00F610B3" w:rsidP="008719D9">
      <w:pPr>
        <w:pStyle w:val="SeznamsmlouvaPVL"/>
        <w:tabs>
          <w:tab w:val="clear" w:pos="0"/>
          <w:tab w:val="clear" w:pos="993"/>
          <w:tab w:val="left" w:pos="851"/>
        </w:tabs>
      </w:pPr>
      <w:r>
        <w:rPr>
          <w:lang w:val="cs-CZ"/>
        </w:rPr>
        <w:t xml:space="preserve"> zajištění fotodokumentace z průběhu prací,</w:t>
      </w:r>
    </w:p>
    <w:p w14:paraId="474D7EA2" w14:textId="50389438" w:rsidR="00F610B3" w:rsidRPr="008772DD" w:rsidRDefault="00F610B3" w:rsidP="008719D9">
      <w:pPr>
        <w:pStyle w:val="SeznamsmlouvaPVL"/>
        <w:tabs>
          <w:tab w:val="clear" w:pos="0"/>
          <w:tab w:val="clear" w:pos="993"/>
          <w:tab w:val="left" w:pos="851"/>
        </w:tabs>
      </w:pPr>
      <w:r>
        <w:rPr>
          <w:lang w:val="cs-CZ"/>
        </w:rPr>
        <w:t xml:space="preserve"> Předání dokladů ke stavbě v den </w:t>
      </w:r>
      <w:r w:rsidR="008772DD">
        <w:rPr>
          <w:lang w:val="cs-CZ"/>
        </w:rPr>
        <w:t>podepsání písemného zápisu o předání a převzetí dokončeného díla.</w:t>
      </w:r>
    </w:p>
    <w:p w14:paraId="259B0EEC" w14:textId="6B7477C5" w:rsidR="008772DD" w:rsidRDefault="008772DD" w:rsidP="008772DD">
      <w:pPr>
        <w:pStyle w:val="SeznamsmlouvaPVL"/>
        <w:numPr>
          <w:ilvl w:val="0"/>
          <w:numId w:val="0"/>
        </w:numPr>
        <w:tabs>
          <w:tab w:val="clear" w:pos="993"/>
          <w:tab w:val="left" w:pos="851"/>
        </w:tabs>
      </w:pPr>
    </w:p>
    <w:p w14:paraId="15DD7700" w14:textId="09810ED8" w:rsidR="008772DD" w:rsidRDefault="008772DD" w:rsidP="000074C0">
      <w:pPr>
        <w:pStyle w:val="A-odstavecodsazen"/>
        <w:tabs>
          <w:tab w:val="left" w:pos="142"/>
        </w:tabs>
        <w:ind w:left="360"/>
      </w:pPr>
      <w:r w:rsidRPr="00CF3230">
        <w:rPr>
          <w:b/>
        </w:rPr>
        <w:t xml:space="preserve">Zařízení </w:t>
      </w:r>
      <w:r>
        <w:rPr>
          <w:b/>
        </w:rPr>
        <w:t>staveniště</w:t>
      </w:r>
      <w:r w:rsidRPr="00CF3230">
        <w:rPr>
          <w:b/>
        </w:rPr>
        <w:t xml:space="preserve">, opatření na zabezpečení </w:t>
      </w:r>
      <w:r>
        <w:rPr>
          <w:b/>
        </w:rPr>
        <w:t>staveniště</w:t>
      </w:r>
      <w:r w:rsidRPr="00CF3230">
        <w:rPr>
          <w:b/>
        </w:rPr>
        <w:t>, skladování materiálu, zvláštní užívání silnic, vstup na pozemky, odvoz materiálu na skládku jsou plně záležitostí zhotovitele.</w:t>
      </w:r>
      <w:r w:rsidRPr="00CF3230">
        <w:t xml:space="preserve"> </w:t>
      </w:r>
    </w:p>
    <w:p w14:paraId="372320C1" w14:textId="77777777" w:rsidR="000074C0" w:rsidRDefault="000074C0" w:rsidP="000074C0">
      <w:pPr>
        <w:pStyle w:val="A-odstavecodsazen"/>
        <w:tabs>
          <w:tab w:val="left" w:pos="142"/>
        </w:tabs>
        <w:ind w:left="360"/>
      </w:pPr>
    </w:p>
    <w:p w14:paraId="430B7A6B" w14:textId="619F9E4D" w:rsidR="008772DD" w:rsidRDefault="008772DD" w:rsidP="00E36AF6">
      <w:pPr>
        <w:pStyle w:val="A-odstavecodsazen"/>
        <w:tabs>
          <w:tab w:val="left" w:pos="142"/>
        </w:tabs>
        <w:spacing w:after="240"/>
        <w:ind w:left="360"/>
      </w:pPr>
      <w:r>
        <w:t>Práce, které jsou předmětem plnění, musí být provedeny kvalitně kvalifikovanými pracovníky a v souladu s příslušnými technickými normami. Po ukončení prací se</w:t>
      </w:r>
      <w:r w:rsidR="00F65B19">
        <w:t> </w:t>
      </w:r>
      <w:r>
        <w:t xml:space="preserve">požaduje předání díla bez vad a nedodělků. Pozemek, který byl k realizaci využíván, bude uklizen a vyčištěn od všech odpadů. </w:t>
      </w:r>
    </w:p>
    <w:p w14:paraId="44E2A6C9" w14:textId="5166CF65" w:rsidR="00661EDA" w:rsidRDefault="003914FB" w:rsidP="00380004">
      <w:pPr>
        <w:pStyle w:val="lneksmlouvytextPVL"/>
        <w:rPr>
          <w:snapToGrid w:val="0"/>
        </w:rPr>
      </w:pPr>
      <w:bookmarkStart w:id="1" w:name="_Hlk71711785"/>
      <w:bookmarkEnd w:id="0"/>
      <w:r w:rsidRPr="00FC12E8">
        <w:lastRenderedPageBreak/>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1"/>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6BAC43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 a</w:t>
      </w:r>
      <w:r w:rsidR="00F65B19">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p>
    <w:p w14:paraId="4778B54F" w14:textId="7CD061A6" w:rsidR="00A77613" w:rsidRDefault="00A77613" w:rsidP="00380004">
      <w:pPr>
        <w:pStyle w:val="lneksmlouvytextPVL"/>
        <w:numPr>
          <w:ilvl w:val="0"/>
          <w:numId w:val="0"/>
        </w:numPr>
        <w:ind w:left="360"/>
        <w:rPr>
          <w:bCs/>
          <w:color w:val="000000"/>
        </w:rPr>
      </w:pPr>
    </w:p>
    <w:p w14:paraId="0BBAB31C" w14:textId="77777777" w:rsidR="00A77613" w:rsidRPr="00A77613" w:rsidRDefault="00A77613" w:rsidP="00A77613">
      <w:pPr>
        <w:pStyle w:val="lneksmlouvytextPVL"/>
        <w:rPr>
          <w:bCs/>
          <w:color w:val="000000"/>
        </w:rPr>
      </w:pPr>
      <w:r w:rsidRPr="0012108D">
        <w:rPr>
          <w:color w:val="000000"/>
          <w:szCs w:val="24"/>
        </w:rPr>
        <w:t>Pro účely této smlouvy se rozumí:</w:t>
      </w:r>
    </w:p>
    <w:p w14:paraId="613F2838" w14:textId="2B6BF1AE" w:rsidR="00A77613" w:rsidRPr="0012108D" w:rsidRDefault="00A77613" w:rsidP="00A77613">
      <w:pPr>
        <w:pStyle w:val="lneksmlouvytextPVL"/>
        <w:numPr>
          <w:ilvl w:val="0"/>
          <w:numId w:val="0"/>
        </w:numPr>
        <w:ind w:left="360"/>
        <w:rPr>
          <w:bCs/>
          <w:color w:val="000000"/>
        </w:rPr>
      </w:pPr>
      <w:r w:rsidRPr="0012108D">
        <w:rPr>
          <w:color w:val="000000"/>
          <w:szCs w:val="24"/>
        </w:rPr>
        <w:t>Stavbyvedoucím je odborně způsobilá osoba, kter</w:t>
      </w:r>
      <w:r w:rsidR="00446039">
        <w:rPr>
          <w:color w:val="000000"/>
          <w:szCs w:val="24"/>
          <w:lang w:val="cs-CZ"/>
        </w:rPr>
        <w:t>á</w:t>
      </w:r>
      <w:r w:rsidRPr="0012108D">
        <w:rPr>
          <w:color w:val="000000"/>
          <w:szCs w:val="24"/>
        </w:rPr>
        <w:t xml:space="preserve"> při plnění veřejné zakázky zabezpečuje odborné vedení provádění stavby ve smyslu zákona č. 183/2006 Sb., o</w:t>
      </w:r>
      <w:r>
        <w:rPr>
          <w:color w:val="000000"/>
          <w:szCs w:val="24"/>
          <w:lang w:val="cs-CZ"/>
        </w:rPr>
        <w:t> </w:t>
      </w:r>
      <w:r w:rsidRPr="0012108D">
        <w:rPr>
          <w:color w:val="000000"/>
          <w:szCs w:val="24"/>
        </w:rPr>
        <w:t>územním plánování a stavebním řádu (stavební zákon), ve znění pozdějších předpisů a</w:t>
      </w:r>
      <w:r>
        <w:rPr>
          <w:color w:val="000000"/>
          <w:szCs w:val="24"/>
          <w:lang w:val="cs-CZ"/>
        </w:rPr>
        <w:t> </w:t>
      </w:r>
      <w:r w:rsidRPr="0012108D">
        <w:rPr>
          <w:color w:val="000000"/>
          <w:szCs w:val="24"/>
        </w:rPr>
        <w:t>veškeré další činnosti stanovené zněním smlouvy, zejména vedení stavebního deníku a</w:t>
      </w:r>
      <w:r>
        <w:rPr>
          <w:color w:val="000000"/>
          <w:szCs w:val="24"/>
          <w:lang w:val="cs-CZ"/>
        </w:rPr>
        <w:t> </w:t>
      </w:r>
      <w:r w:rsidRPr="0012108D">
        <w:rPr>
          <w:color w:val="000000"/>
          <w:szCs w:val="24"/>
        </w:rPr>
        <w:t>zajištění plynulosti plnění veřejné zakázky.</w:t>
      </w:r>
    </w:p>
    <w:p w14:paraId="2FB3BAD0" w14:textId="77777777" w:rsidR="000074C0" w:rsidRDefault="000074C0" w:rsidP="00C407E5">
      <w:pPr>
        <w:pStyle w:val="Zkladntext"/>
        <w:widowControl/>
        <w:spacing w:after="240"/>
        <w:jc w:val="center"/>
        <w:rPr>
          <w:rFonts w:cs="Arial"/>
          <w:b/>
          <w:sz w:val="22"/>
          <w:szCs w:val="22"/>
          <w:u w:val="single"/>
        </w:rPr>
      </w:pPr>
    </w:p>
    <w:p w14:paraId="775B30AF" w14:textId="4E4B0961" w:rsidR="00FE1CDE" w:rsidRPr="00386410" w:rsidRDefault="00FE1CDE" w:rsidP="00C407E5">
      <w:pPr>
        <w:pStyle w:val="Zkladntext"/>
        <w:widowControl/>
        <w:spacing w:after="240"/>
        <w:jc w:val="center"/>
        <w:rPr>
          <w:rFonts w:cs="Arial"/>
          <w:b/>
          <w:sz w:val="22"/>
          <w:szCs w:val="22"/>
          <w:u w:val="single"/>
        </w:rPr>
      </w:pPr>
      <w:r w:rsidRPr="00386410">
        <w:rPr>
          <w:rFonts w:cs="Arial"/>
          <w:b/>
          <w:sz w:val="22"/>
          <w:szCs w:val="22"/>
          <w:u w:val="single"/>
        </w:rPr>
        <w:t>Čl. II. TERMÍN PLNĚNÍ</w:t>
      </w:r>
    </w:p>
    <w:p w14:paraId="20BB8D91" w14:textId="77777777" w:rsidR="00877609" w:rsidRPr="00FE4DB3"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 xml:space="preserve">Smluvní </w:t>
      </w:r>
      <w:r w:rsidRPr="00FE4DB3">
        <w:rPr>
          <w:rFonts w:ascii="Arial" w:hAnsi="Arial" w:cs="Arial"/>
          <w:color w:val="000000"/>
          <w:sz w:val="22"/>
          <w:szCs w:val="22"/>
        </w:rPr>
        <w:t>strany se dohodly na následujících lhůtách a podmínkách pro realizaci díla.</w:t>
      </w: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2" w:name="_Hlk37839271"/>
      <w:r w:rsidRPr="00FE4DB3">
        <w:rPr>
          <w:rFonts w:ascii="Arial" w:hAnsi="Arial" w:cs="Arial"/>
          <w:color w:val="000000"/>
          <w:sz w:val="22"/>
          <w:szCs w:val="22"/>
        </w:rPr>
        <w:t xml:space="preserve">Zhotovitel 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p w14:paraId="12EC1DC6" w14:textId="222EE09F" w:rsidR="00A944A7" w:rsidRPr="00FE4DB3"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FE4DB3">
        <w:rPr>
          <w:rFonts w:ascii="Arial" w:hAnsi="Arial" w:cs="Arial"/>
          <w:b/>
          <w:color w:val="000000"/>
          <w:sz w:val="22"/>
          <w:szCs w:val="22"/>
        </w:rPr>
        <w:t>převzetí</w:t>
      </w:r>
      <w:r w:rsidR="005702DB" w:rsidRPr="00FE4DB3">
        <w:rPr>
          <w:rFonts w:ascii="Arial" w:hAnsi="Arial" w:cs="Arial"/>
          <w:b/>
          <w:color w:val="000000"/>
          <w:sz w:val="22"/>
          <w:szCs w:val="22"/>
        </w:rPr>
        <w:t xml:space="preserve"> staveniště</w:t>
      </w:r>
      <w:r w:rsidRPr="00FE4DB3">
        <w:rPr>
          <w:rFonts w:ascii="Arial" w:hAnsi="Arial" w:cs="Arial"/>
          <w:b/>
          <w:bCs/>
          <w:sz w:val="22"/>
          <w:szCs w:val="22"/>
        </w:rPr>
        <w:t>:</w:t>
      </w:r>
    </w:p>
    <w:p w14:paraId="1B435E77" w14:textId="53DFFD54" w:rsidR="00A944A7" w:rsidRPr="00FE4DB3" w:rsidRDefault="00A944A7" w:rsidP="00A944A7">
      <w:pPr>
        <w:overflowPunct/>
        <w:ind w:left="709"/>
        <w:jc w:val="both"/>
        <w:textAlignment w:val="auto"/>
        <w:rPr>
          <w:rFonts w:ascii="Arial" w:hAnsi="Arial" w:cs="Arial"/>
          <w:sz w:val="22"/>
          <w:szCs w:val="22"/>
        </w:rPr>
      </w:pPr>
      <w:r w:rsidRPr="00FE4DB3">
        <w:rPr>
          <w:rFonts w:ascii="Arial" w:hAnsi="Arial" w:cs="Arial"/>
          <w:sz w:val="22"/>
          <w:szCs w:val="22"/>
        </w:rPr>
        <w:t xml:space="preserve">Zhotovitel se zavazuje převzít staveniště nejpozději do </w:t>
      </w:r>
      <w:r w:rsidR="00FC12E8" w:rsidRPr="00FE4DB3">
        <w:rPr>
          <w:rFonts w:ascii="Arial" w:hAnsi="Arial" w:cs="Arial"/>
          <w:sz w:val="22"/>
          <w:szCs w:val="22"/>
        </w:rPr>
        <w:t>15</w:t>
      </w:r>
      <w:r w:rsidR="00862B03" w:rsidRPr="00FE4DB3">
        <w:rPr>
          <w:rFonts w:ascii="Arial" w:hAnsi="Arial" w:cs="Arial"/>
          <w:sz w:val="22"/>
          <w:szCs w:val="22"/>
        </w:rPr>
        <w:t xml:space="preserve"> </w:t>
      </w:r>
      <w:r w:rsidRPr="00FE4DB3">
        <w:rPr>
          <w:rFonts w:ascii="Arial" w:hAnsi="Arial" w:cs="Arial"/>
          <w:sz w:val="22"/>
          <w:szCs w:val="22"/>
        </w:rPr>
        <w:t>kalendářních dní od nabytí účinnosti této smlouvy o dílo.</w:t>
      </w:r>
    </w:p>
    <w:p w14:paraId="56B28FCC" w14:textId="77777777" w:rsidR="00A944A7" w:rsidRPr="00FE4DB3" w:rsidRDefault="00A944A7" w:rsidP="00A944A7">
      <w:pPr>
        <w:overflowPunct/>
        <w:ind w:firstLine="360"/>
        <w:jc w:val="both"/>
        <w:textAlignment w:val="auto"/>
        <w:rPr>
          <w:rFonts w:ascii="Arial" w:hAnsi="Arial" w:cs="Arial"/>
          <w:sz w:val="22"/>
          <w:szCs w:val="22"/>
        </w:rPr>
      </w:pPr>
    </w:p>
    <w:p w14:paraId="1CFECCE9" w14:textId="3EB10962" w:rsidR="00877609" w:rsidRPr="00FE4DB3" w:rsidRDefault="00A944A7" w:rsidP="00877609">
      <w:pPr>
        <w:overflowPunct/>
        <w:ind w:firstLine="360"/>
        <w:jc w:val="both"/>
        <w:textAlignment w:val="auto"/>
        <w:rPr>
          <w:rFonts w:ascii="Arial" w:hAnsi="Arial" w:cs="Arial"/>
          <w:b/>
          <w:bCs/>
          <w:sz w:val="22"/>
          <w:szCs w:val="22"/>
        </w:rPr>
      </w:pPr>
      <w:r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FE4DB3">
        <w:rPr>
          <w:rFonts w:ascii="Arial" w:hAnsi="Arial" w:cs="Arial"/>
          <w:b/>
          <w:bCs/>
          <w:sz w:val="22"/>
          <w:szCs w:val="22"/>
        </w:rPr>
        <w:t>zahájení prací:</w:t>
      </w:r>
    </w:p>
    <w:p w14:paraId="41E16FB4" w14:textId="0062740C" w:rsidR="007A6178" w:rsidRDefault="00A944A7" w:rsidP="00A944A7">
      <w:pPr>
        <w:overflowPunct/>
        <w:ind w:firstLine="709"/>
        <w:jc w:val="both"/>
        <w:textAlignment w:val="auto"/>
        <w:rPr>
          <w:rFonts w:ascii="Arial" w:hAnsi="Arial" w:cs="Arial"/>
          <w:sz w:val="22"/>
          <w:szCs w:val="22"/>
        </w:rPr>
      </w:pPr>
      <w:r w:rsidRPr="00FE4DB3">
        <w:rPr>
          <w:rFonts w:ascii="Arial" w:hAnsi="Arial" w:cs="Arial"/>
          <w:sz w:val="22"/>
          <w:szCs w:val="22"/>
        </w:rPr>
        <w:t>B</w:t>
      </w:r>
      <w:r w:rsidR="00877609" w:rsidRPr="00FE4DB3">
        <w:rPr>
          <w:rFonts w:ascii="Arial" w:hAnsi="Arial" w:cs="Arial"/>
          <w:sz w:val="22"/>
          <w:szCs w:val="22"/>
        </w:rPr>
        <w:t>ez zbytečného odkladu po pře</w:t>
      </w:r>
      <w:r w:rsidR="00817901" w:rsidRPr="00FE4DB3">
        <w:rPr>
          <w:rFonts w:ascii="Arial" w:hAnsi="Arial" w:cs="Arial"/>
          <w:sz w:val="22"/>
          <w:szCs w:val="22"/>
        </w:rPr>
        <w:t>vzet</w:t>
      </w:r>
      <w:r w:rsidR="00877609" w:rsidRPr="00FE4DB3">
        <w:rPr>
          <w:rFonts w:ascii="Arial" w:hAnsi="Arial" w:cs="Arial"/>
          <w:sz w:val="22"/>
          <w:szCs w:val="22"/>
        </w:rPr>
        <w:t>í staveniště</w:t>
      </w:r>
      <w:r w:rsidR="009C16A3" w:rsidRPr="00FE4DB3">
        <w:rPr>
          <w:rFonts w:ascii="Arial" w:hAnsi="Arial" w:cs="Arial"/>
          <w:sz w:val="22"/>
          <w:szCs w:val="22"/>
        </w:rPr>
        <w:t>.</w:t>
      </w:r>
      <w:r w:rsidR="007E0ACE" w:rsidRPr="00FE4DB3">
        <w:rPr>
          <w:rFonts w:ascii="Arial" w:hAnsi="Arial" w:cs="Arial"/>
          <w:sz w:val="22"/>
          <w:szCs w:val="22"/>
        </w:rPr>
        <w:t xml:space="preserve"> </w:t>
      </w:r>
    </w:p>
    <w:p w14:paraId="5C0A9320" w14:textId="1CBB1742" w:rsidR="00F65B19" w:rsidRDefault="00F65B19" w:rsidP="00A944A7">
      <w:pPr>
        <w:overflowPunct/>
        <w:ind w:firstLine="709"/>
        <w:jc w:val="both"/>
        <w:textAlignment w:val="auto"/>
        <w:rPr>
          <w:rFonts w:ascii="Arial" w:hAnsi="Arial" w:cs="Arial"/>
          <w:sz w:val="22"/>
          <w:szCs w:val="22"/>
        </w:rPr>
      </w:pPr>
    </w:p>
    <w:p w14:paraId="4A6C1417" w14:textId="05B493E6" w:rsidR="00F65B19" w:rsidRPr="00FE4DB3" w:rsidRDefault="00A944A7" w:rsidP="00F65B19">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2"/>
      <w:r w:rsidR="00F65B19" w:rsidRPr="00FE4DB3">
        <w:rPr>
          <w:rFonts w:ascii="Arial" w:hAnsi="Arial" w:cs="Arial"/>
          <w:b/>
          <w:bCs/>
          <w:sz w:val="22"/>
          <w:szCs w:val="22"/>
        </w:rPr>
        <w:t>předání a převzetí dokončeného díla:</w:t>
      </w:r>
      <w:r w:rsidR="00F65B19" w:rsidRPr="00FE4DB3">
        <w:rPr>
          <w:rFonts w:ascii="Arial" w:hAnsi="Arial" w:cs="Arial"/>
          <w:sz w:val="22"/>
          <w:szCs w:val="22"/>
        </w:rPr>
        <w:t xml:space="preserve"> </w:t>
      </w:r>
    </w:p>
    <w:p w14:paraId="2F4B9883" w14:textId="29D62943" w:rsidR="00F65B19" w:rsidRPr="00FE4DB3" w:rsidRDefault="00F65B19" w:rsidP="00F65B19">
      <w:pPr>
        <w:overflowPunct/>
        <w:ind w:left="709"/>
        <w:jc w:val="both"/>
        <w:textAlignment w:val="auto"/>
        <w:rPr>
          <w:rFonts w:ascii="Arial" w:hAnsi="Arial" w:cs="Arial"/>
          <w:bCs/>
          <w:sz w:val="22"/>
          <w:szCs w:val="22"/>
        </w:rPr>
      </w:pPr>
      <w:r w:rsidRPr="00FE4DB3">
        <w:rPr>
          <w:rFonts w:ascii="Arial" w:hAnsi="Arial" w:cs="Arial"/>
          <w:sz w:val="22"/>
          <w:szCs w:val="22"/>
        </w:rPr>
        <w:t xml:space="preserve">Nejpozději do </w:t>
      </w:r>
      <w:r w:rsidR="00E36AF6">
        <w:rPr>
          <w:rFonts w:ascii="Arial" w:hAnsi="Arial" w:cs="Arial"/>
          <w:bCs/>
          <w:sz w:val="22"/>
          <w:szCs w:val="22"/>
        </w:rPr>
        <w:t>15</w:t>
      </w:r>
      <w:r w:rsidRPr="00FE4DB3">
        <w:rPr>
          <w:rFonts w:ascii="Arial" w:hAnsi="Arial" w:cs="Arial"/>
          <w:bCs/>
          <w:sz w:val="22"/>
          <w:szCs w:val="22"/>
        </w:rPr>
        <w:t>.</w:t>
      </w:r>
      <w:r w:rsidR="00E36AF6">
        <w:rPr>
          <w:rFonts w:ascii="Arial" w:hAnsi="Arial" w:cs="Arial"/>
          <w:bCs/>
          <w:sz w:val="22"/>
          <w:szCs w:val="22"/>
        </w:rPr>
        <w:t>12</w:t>
      </w:r>
      <w:r w:rsidRPr="00FE4DB3">
        <w:rPr>
          <w:rFonts w:ascii="Arial" w:hAnsi="Arial" w:cs="Arial"/>
          <w:bCs/>
          <w:sz w:val="22"/>
          <w:szCs w:val="22"/>
        </w:rPr>
        <w:t>.202</w:t>
      </w:r>
      <w:r w:rsidR="00E36AF6">
        <w:rPr>
          <w:rFonts w:ascii="Arial" w:hAnsi="Arial" w:cs="Arial"/>
          <w:bCs/>
          <w:sz w:val="22"/>
          <w:szCs w:val="22"/>
        </w:rPr>
        <w:t>3</w:t>
      </w:r>
      <w:r w:rsidRPr="00FE4DB3">
        <w:rPr>
          <w:rFonts w:ascii="Arial" w:hAnsi="Arial" w:cs="Arial"/>
          <w:bCs/>
          <w:sz w:val="22"/>
          <w:szCs w:val="22"/>
        </w:rPr>
        <w:t>.</w:t>
      </w:r>
    </w:p>
    <w:p w14:paraId="0040F238" w14:textId="35B70CA0" w:rsidR="001118DB" w:rsidRPr="00FE4DB3" w:rsidRDefault="001118DB" w:rsidP="00F65B19">
      <w:pPr>
        <w:overflowPunct/>
        <w:ind w:left="426"/>
        <w:jc w:val="both"/>
        <w:textAlignment w:val="auto"/>
        <w:rPr>
          <w:rFonts w:ascii="Arial" w:hAnsi="Arial" w:cs="Arial"/>
          <w:sz w:val="22"/>
          <w:szCs w:val="22"/>
        </w:rPr>
      </w:pPr>
    </w:p>
    <w:p w14:paraId="44BFBFCB" w14:textId="0763D8AF" w:rsidR="001118DB" w:rsidRPr="002873D1" w:rsidRDefault="001118DB" w:rsidP="001118DB">
      <w:pPr>
        <w:overflowPunct/>
        <w:ind w:left="426"/>
        <w:jc w:val="both"/>
        <w:textAlignment w:val="auto"/>
        <w:rPr>
          <w:rFonts w:ascii="Arial" w:hAnsi="Arial" w:cs="Arial"/>
          <w:sz w:val="22"/>
          <w:szCs w:val="22"/>
        </w:rPr>
      </w:pPr>
      <w:r w:rsidRPr="00FE4DB3">
        <w:rPr>
          <w:rFonts w:ascii="Arial" w:hAnsi="Arial" w:cs="Arial"/>
          <w:sz w:val="22"/>
          <w:szCs w:val="22"/>
        </w:rPr>
        <w:t>Lhůty a termíny ujednané podle tohoto článku mohou být přiměřeně prodlouženy v</w:t>
      </w:r>
      <w:r w:rsidR="00F65B19">
        <w:rPr>
          <w:rFonts w:ascii="Arial" w:hAnsi="Arial" w:cs="Arial"/>
          <w:sz w:val="22"/>
          <w:szCs w:val="22"/>
        </w:rPr>
        <w:t> </w:t>
      </w:r>
      <w:r w:rsidRPr="00FE4DB3">
        <w:rPr>
          <w:rFonts w:ascii="Arial" w:hAnsi="Arial" w:cs="Arial"/>
          <w:sz w:val="22"/>
          <w:szCs w:val="22"/>
        </w:rPr>
        <w:t>případě, že dojde ke změně sjednaného rozsahu</w:t>
      </w:r>
      <w:r w:rsidRPr="002873D1">
        <w:rPr>
          <w:rFonts w:ascii="Arial" w:hAnsi="Arial" w:cs="Arial"/>
          <w:sz w:val="22"/>
          <w:szCs w:val="22"/>
        </w:rPr>
        <w:t xml:space="preserve"> díla postupem v souladu s touto smlouvou, a to o dobu nezbytně nutnou k provedení takové změny. Takovým prodloužením nesmí dojít ke změně celkové povahy závazku z této smlouvy. </w:t>
      </w:r>
    </w:p>
    <w:p w14:paraId="41C336AD" w14:textId="0154E0B9"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3E75233C" w:rsidR="00877609" w:rsidRDefault="00410558" w:rsidP="00F65B19">
      <w:pPr>
        <w:overflowPunct/>
        <w:ind w:left="426" w:hanging="426"/>
        <w:jc w:val="both"/>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w:t>
      </w:r>
      <w:r w:rsidR="00F65B19">
        <w:rPr>
          <w:rFonts w:ascii="Arial" w:hAnsi="Arial" w:cs="Arial"/>
          <w:color w:val="000000"/>
          <w:sz w:val="22"/>
          <w:szCs w:val="22"/>
        </w:rPr>
        <w:t> </w:t>
      </w:r>
      <w:r w:rsidR="00877609">
        <w:rPr>
          <w:rFonts w:ascii="Arial" w:hAnsi="Arial" w:cs="Arial"/>
          <w:color w:val="000000"/>
          <w:sz w:val="22"/>
          <w:szCs w:val="22"/>
        </w:rPr>
        <w:t>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4521E3C2" w14:textId="402B6437" w:rsidR="00B0518B" w:rsidRDefault="00B0518B" w:rsidP="00661EDA">
      <w:pPr>
        <w:pStyle w:val="Zkladntext"/>
        <w:widowControl/>
        <w:jc w:val="center"/>
        <w:rPr>
          <w:rFonts w:cs="Arial"/>
          <w:b/>
          <w:sz w:val="22"/>
          <w:szCs w:val="22"/>
          <w:u w:val="single"/>
        </w:rPr>
      </w:pPr>
    </w:p>
    <w:p w14:paraId="4B298E4A" w14:textId="389B53F4" w:rsidR="00661EDA" w:rsidRPr="00386410" w:rsidRDefault="00661EDA" w:rsidP="00C407E5">
      <w:pPr>
        <w:pStyle w:val="Zkladntext"/>
        <w:widowControl/>
        <w:spacing w:after="240"/>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219B53C8" w14:textId="4E903FC4"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F65B19">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00F65B19">
        <w:rPr>
          <w:rFonts w:ascii="Arial" w:hAnsi="Arial" w:cs="Arial"/>
          <w:sz w:val="22"/>
          <w:szCs w:val="22"/>
        </w:rPr>
        <w:t> </w:t>
      </w:r>
      <w:r w:rsidRPr="00386410">
        <w:rPr>
          <w:rFonts w:ascii="Arial" w:hAnsi="Arial" w:cs="Arial"/>
          <w:sz w:val="22"/>
          <w:szCs w:val="22"/>
        </w:rPr>
        <w:t>až</w:t>
      </w:r>
      <w:r w:rsidR="00F65B19">
        <w:rPr>
          <w:rFonts w:ascii="Arial" w:hAnsi="Arial" w:cs="Arial"/>
          <w:sz w:val="22"/>
          <w:szCs w:val="22"/>
        </w:rPr>
        <w:t> </w:t>
      </w:r>
      <w:r w:rsidRPr="00386410">
        <w:rPr>
          <w:rFonts w:ascii="Arial" w:hAnsi="Arial" w:cs="Arial"/>
          <w:sz w:val="22"/>
          <w:szCs w:val="22"/>
        </w:rPr>
        <w:t>do doby protokolárního předání a převzetí řádně provedeného díla.</w:t>
      </w: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386410">
        <w:rPr>
          <w:rFonts w:ascii="Arial" w:hAnsi="Arial" w:cs="Arial"/>
          <w:sz w:val="22"/>
          <w:szCs w:val="22"/>
        </w:rPr>
        <w:lastRenderedPageBreak/>
        <w:t xml:space="preserve">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1BBFD697" w14:textId="33F81182"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14:paraId="4EC489B5" w14:textId="64E3CAA8" w:rsidR="00C6251D" w:rsidRDefault="00C6251D" w:rsidP="00C6251D">
      <w:pPr>
        <w:widowControl w:val="0"/>
        <w:overflowPunct/>
        <w:autoSpaceDE/>
        <w:autoSpaceDN/>
        <w:adjustRightInd/>
        <w:jc w:val="both"/>
        <w:textAlignment w:val="auto"/>
        <w:rPr>
          <w:rFonts w:ascii="Arial" w:hAnsi="Arial" w:cs="Arial"/>
          <w:b/>
          <w:sz w:val="22"/>
          <w:szCs w:val="22"/>
        </w:rPr>
      </w:pPr>
    </w:p>
    <w:p w14:paraId="03D6E8B3" w14:textId="665E128F" w:rsidR="00A80456" w:rsidRPr="00AB4870" w:rsidRDefault="00A80456" w:rsidP="00A80456">
      <w:pPr>
        <w:ind w:firstLine="360"/>
        <w:jc w:val="both"/>
        <w:rPr>
          <w:rFonts w:ascii="Arial" w:hAnsi="Arial" w:cs="Arial"/>
          <w:b/>
          <w:sz w:val="22"/>
          <w:szCs w:val="22"/>
          <w:u w:val="single"/>
        </w:rPr>
      </w:pPr>
      <w:r w:rsidRPr="00AB4870">
        <w:rPr>
          <w:rFonts w:ascii="Arial" w:hAnsi="Arial" w:cs="Arial"/>
          <w:b/>
          <w:sz w:val="22"/>
          <w:szCs w:val="22"/>
          <w:u w:val="single"/>
        </w:rPr>
        <w:t>Celková smluvní cena</w:t>
      </w:r>
      <w:r w:rsidRPr="00AB4870">
        <w:rPr>
          <w:rFonts w:ascii="Arial" w:hAnsi="Arial" w:cs="Arial"/>
          <w:b/>
          <w:sz w:val="22"/>
          <w:szCs w:val="22"/>
          <w:u w:val="single"/>
        </w:rPr>
        <w:tab/>
      </w:r>
      <w:r w:rsidRPr="00AB4870">
        <w:rPr>
          <w:rFonts w:ascii="Arial" w:hAnsi="Arial" w:cs="Arial"/>
          <w:b/>
          <w:sz w:val="22"/>
          <w:szCs w:val="22"/>
          <w:u w:val="single"/>
        </w:rPr>
        <w:tab/>
      </w:r>
      <w:r w:rsidRPr="00AB4870">
        <w:rPr>
          <w:rFonts w:ascii="Arial" w:hAnsi="Arial" w:cs="Arial"/>
          <w:b/>
          <w:sz w:val="22"/>
          <w:szCs w:val="22"/>
          <w:u w:val="single"/>
        </w:rPr>
        <w:tab/>
      </w:r>
      <w:r w:rsidRPr="00AB4870">
        <w:rPr>
          <w:rFonts w:ascii="Arial" w:hAnsi="Arial" w:cs="Arial"/>
          <w:b/>
          <w:sz w:val="22"/>
          <w:szCs w:val="22"/>
          <w:u w:val="single"/>
        </w:rPr>
        <w:tab/>
      </w:r>
      <w:r w:rsidRPr="00AB4870">
        <w:rPr>
          <w:rFonts w:ascii="Arial" w:hAnsi="Arial" w:cs="Arial"/>
          <w:b/>
          <w:sz w:val="22"/>
          <w:szCs w:val="22"/>
          <w:u w:val="single"/>
        </w:rPr>
        <w:tab/>
        <w:t>bez DPH</w:t>
      </w:r>
      <w:r w:rsidRPr="00AB4870">
        <w:rPr>
          <w:rFonts w:ascii="Arial" w:hAnsi="Arial" w:cs="Arial"/>
          <w:b/>
          <w:sz w:val="22"/>
          <w:szCs w:val="22"/>
          <w:u w:val="single"/>
        </w:rPr>
        <w:tab/>
      </w:r>
      <w:r w:rsidR="00E36AF6" w:rsidRPr="00AB4870">
        <w:rPr>
          <w:rFonts w:ascii="Arial" w:hAnsi="Arial" w:cs="Arial"/>
          <w:b/>
          <w:sz w:val="22"/>
          <w:szCs w:val="22"/>
          <w:u w:val="single"/>
        </w:rPr>
        <w:t>284 624</w:t>
      </w:r>
      <w:r w:rsidRPr="00AB4870">
        <w:rPr>
          <w:rFonts w:ascii="Arial" w:hAnsi="Arial" w:cs="Arial"/>
          <w:b/>
          <w:sz w:val="22"/>
          <w:szCs w:val="22"/>
          <w:u w:val="single"/>
        </w:rPr>
        <w:t>,</w:t>
      </w:r>
      <w:proofErr w:type="gramStart"/>
      <w:r w:rsidRPr="00AB4870">
        <w:rPr>
          <w:rFonts w:ascii="Arial" w:hAnsi="Arial" w:cs="Arial"/>
          <w:b/>
          <w:sz w:val="22"/>
          <w:szCs w:val="22"/>
          <w:u w:val="single"/>
        </w:rPr>
        <w:t>-  Kč</w:t>
      </w:r>
      <w:proofErr w:type="gramEnd"/>
    </w:p>
    <w:p w14:paraId="66A9DF96" w14:textId="77777777" w:rsidR="00A80456" w:rsidRPr="00F65B19" w:rsidRDefault="00A80456" w:rsidP="00A80456">
      <w:pPr>
        <w:ind w:firstLine="360"/>
        <w:jc w:val="both"/>
        <w:rPr>
          <w:rFonts w:ascii="Arial" w:hAnsi="Arial" w:cs="Arial"/>
          <w:sz w:val="22"/>
          <w:szCs w:val="22"/>
        </w:rPr>
      </w:pPr>
      <w:r w:rsidRPr="00F65B19">
        <w:rPr>
          <w:rFonts w:ascii="Arial" w:hAnsi="Arial" w:cs="Arial"/>
          <w:b/>
          <w:sz w:val="22"/>
          <w:szCs w:val="22"/>
        </w:rPr>
        <w:t xml:space="preserve">    </w:t>
      </w:r>
      <w:r w:rsidRPr="00F65B19">
        <w:rPr>
          <w:rFonts w:ascii="Arial" w:hAnsi="Arial" w:cs="Arial"/>
          <w:b/>
          <w:sz w:val="22"/>
          <w:szCs w:val="22"/>
        </w:rPr>
        <w:tab/>
      </w:r>
      <w:r w:rsidRPr="00F65B19">
        <w:rPr>
          <w:rFonts w:ascii="Arial" w:hAnsi="Arial" w:cs="Arial"/>
          <w:b/>
          <w:sz w:val="22"/>
          <w:szCs w:val="22"/>
        </w:rPr>
        <w:tab/>
        <w:t xml:space="preserve"> </w:t>
      </w:r>
    </w:p>
    <w:p w14:paraId="1DF35F0D" w14:textId="56E0C2C4" w:rsidR="00A80456" w:rsidRDefault="00A80456" w:rsidP="00E36AF6">
      <w:pPr>
        <w:overflowPunct/>
        <w:autoSpaceDE/>
        <w:adjustRightInd/>
        <w:ind w:left="709" w:hanging="349"/>
        <w:jc w:val="both"/>
        <w:rPr>
          <w:rFonts w:ascii="Arial" w:hAnsi="Arial" w:cs="Arial"/>
          <w:sz w:val="22"/>
          <w:szCs w:val="22"/>
        </w:rPr>
      </w:pPr>
      <w:r w:rsidRPr="00F65B19">
        <w:rPr>
          <w:rFonts w:ascii="Arial" w:hAnsi="Arial" w:cs="Arial"/>
          <w:sz w:val="22"/>
          <w:szCs w:val="22"/>
        </w:rPr>
        <w:t>Slovy (</w:t>
      </w:r>
      <w:r w:rsidR="00E36AF6">
        <w:rPr>
          <w:rFonts w:ascii="Arial" w:hAnsi="Arial" w:cs="Arial"/>
          <w:sz w:val="22"/>
          <w:szCs w:val="22"/>
        </w:rPr>
        <w:t>dvě stě osmdesát čtyři tisíce šest set dvacet čtyři</w:t>
      </w:r>
      <w:r>
        <w:rPr>
          <w:rFonts w:ascii="Arial" w:hAnsi="Arial" w:cs="Arial"/>
          <w:sz w:val="22"/>
          <w:szCs w:val="22"/>
        </w:rPr>
        <w:t xml:space="preserve"> koruny</w:t>
      </w:r>
      <w:r w:rsidRPr="00F65B19">
        <w:rPr>
          <w:rFonts w:ascii="Arial" w:hAnsi="Arial" w:cs="Arial"/>
          <w:sz w:val="22"/>
          <w:szCs w:val="22"/>
        </w:rPr>
        <w:t>)</w:t>
      </w:r>
      <w:r w:rsidR="00E36AF6">
        <w:rPr>
          <w:rFonts w:ascii="Arial" w:hAnsi="Arial" w:cs="Arial"/>
          <w:sz w:val="22"/>
          <w:szCs w:val="22"/>
        </w:rPr>
        <w:t>.</w:t>
      </w:r>
    </w:p>
    <w:p w14:paraId="079CB824" w14:textId="77777777" w:rsidR="00AB4870" w:rsidRDefault="00AB4870" w:rsidP="00E36AF6">
      <w:pPr>
        <w:overflowPunct/>
        <w:autoSpaceDE/>
        <w:adjustRightInd/>
        <w:ind w:left="709" w:hanging="349"/>
        <w:jc w:val="both"/>
        <w:rPr>
          <w:rFonts w:ascii="Arial" w:hAnsi="Arial" w:cs="Arial"/>
          <w:sz w:val="22"/>
          <w:szCs w:val="22"/>
        </w:rPr>
      </w:pPr>
    </w:p>
    <w:p w14:paraId="1C923C3C" w14:textId="77777777" w:rsidR="00A80456" w:rsidRDefault="00A80456" w:rsidP="00A80456">
      <w:pPr>
        <w:ind w:firstLine="360"/>
        <w:jc w:val="both"/>
        <w:rPr>
          <w:rFonts w:ascii="Arial" w:hAnsi="Arial" w:cs="Arial"/>
          <w:sz w:val="22"/>
          <w:szCs w:val="22"/>
        </w:rPr>
      </w:pPr>
      <w:r w:rsidRPr="00A77330">
        <w:rPr>
          <w:rFonts w:ascii="Arial" w:hAnsi="Arial" w:cs="Arial"/>
          <w:sz w:val="22"/>
          <w:szCs w:val="22"/>
        </w:rPr>
        <w:t>Cena je pevná celková a konečná.</w:t>
      </w:r>
    </w:p>
    <w:p w14:paraId="25383985" w14:textId="732032A6" w:rsidR="00A80456" w:rsidRDefault="00A80456" w:rsidP="00F65B19">
      <w:pPr>
        <w:overflowPunct/>
        <w:autoSpaceDE/>
        <w:autoSpaceDN/>
        <w:adjustRightInd/>
        <w:ind w:left="284"/>
        <w:jc w:val="both"/>
        <w:textAlignment w:val="auto"/>
        <w:rPr>
          <w:rFonts w:ascii="Arial" w:hAnsi="Arial" w:cs="Arial"/>
          <w:sz w:val="22"/>
          <w:szCs w:val="22"/>
        </w:rPr>
      </w:pPr>
    </w:p>
    <w:p w14:paraId="3544027E" w14:textId="77777777" w:rsidR="00AB4870" w:rsidRDefault="00AB4870" w:rsidP="00F65B19">
      <w:pPr>
        <w:overflowPunct/>
        <w:autoSpaceDE/>
        <w:autoSpaceDN/>
        <w:adjustRightInd/>
        <w:ind w:left="284"/>
        <w:jc w:val="both"/>
        <w:textAlignment w:val="auto"/>
        <w:rPr>
          <w:rFonts w:ascii="Arial" w:hAnsi="Arial" w:cs="Arial"/>
          <w:sz w:val="22"/>
          <w:szCs w:val="22"/>
        </w:rPr>
      </w:pPr>
    </w:p>
    <w:p w14:paraId="31854B3C" w14:textId="2C79CBF8" w:rsidR="00A80456" w:rsidRDefault="00A80456" w:rsidP="00F65B19">
      <w:pPr>
        <w:overflowPunct/>
        <w:autoSpaceDE/>
        <w:autoSpaceDN/>
        <w:adjustRightInd/>
        <w:ind w:left="284"/>
        <w:jc w:val="both"/>
        <w:textAlignment w:val="auto"/>
        <w:rPr>
          <w:rFonts w:ascii="Arial" w:hAnsi="Arial" w:cs="Arial"/>
          <w:sz w:val="22"/>
          <w:szCs w:val="22"/>
        </w:rPr>
      </w:pPr>
      <w:r>
        <w:rPr>
          <w:rFonts w:ascii="Arial" w:hAnsi="Arial" w:cs="Arial"/>
          <w:sz w:val="22"/>
          <w:szCs w:val="22"/>
        </w:rPr>
        <w:t>Z toho:</w:t>
      </w:r>
      <w:r w:rsidR="00AB4870">
        <w:rPr>
          <w:rFonts w:ascii="Arial" w:hAnsi="Arial" w:cs="Arial"/>
          <w:sz w:val="22"/>
          <w:szCs w:val="22"/>
        </w:rPr>
        <w:tab/>
      </w:r>
      <w:r w:rsidR="00E36AF6" w:rsidRPr="00AB4870">
        <w:rPr>
          <w:rFonts w:ascii="Arial" w:hAnsi="Arial" w:cs="Arial"/>
          <w:b/>
          <w:sz w:val="22"/>
          <w:szCs w:val="22"/>
        </w:rPr>
        <w:t>VD Jirkov</w:t>
      </w:r>
      <w:r w:rsidR="00E36AF6">
        <w:rPr>
          <w:rFonts w:ascii="Arial" w:hAnsi="Arial" w:cs="Arial"/>
          <w:sz w:val="22"/>
          <w:szCs w:val="22"/>
        </w:rPr>
        <w:tab/>
      </w:r>
      <w:r w:rsidR="00E36AF6">
        <w:rPr>
          <w:rFonts w:ascii="Arial" w:hAnsi="Arial" w:cs="Arial"/>
          <w:sz w:val="22"/>
          <w:szCs w:val="22"/>
        </w:rPr>
        <w:tab/>
      </w:r>
      <w:r w:rsidR="00E36AF6">
        <w:rPr>
          <w:rFonts w:ascii="Arial" w:hAnsi="Arial" w:cs="Arial"/>
          <w:sz w:val="22"/>
          <w:szCs w:val="22"/>
        </w:rPr>
        <w:tab/>
      </w:r>
      <w:r w:rsidR="00AB4870">
        <w:rPr>
          <w:rFonts w:ascii="Arial" w:hAnsi="Arial" w:cs="Arial"/>
          <w:sz w:val="22"/>
          <w:szCs w:val="22"/>
        </w:rPr>
        <w:tab/>
      </w:r>
      <w:r w:rsidR="00AB4870">
        <w:rPr>
          <w:rFonts w:ascii="Arial" w:hAnsi="Arial" w:cs="Arial"/>
          <w:sz w:val="22"/>
          <w:szCs w:val="22"/>
        </w:rPr>
        <w:tab/>
      </w:r>
      <w:r w:rsidR="00AB4870" w:rsidRPr="00AB4870">
        <w:rPr>
          <w:rFonts w:ascii="Arial" w:hAnsi="Arial" w:cs="Arial"/>
          <w:b/>
          <w:sz w:val="22"/>
          <w:szCs w:val="22"/>
        </w:rPr>
        <w:t>bez DPH</w:t>
      </w:r>
      <w:r w:rsidR="00AB4870" w:rsidRPr="00AB4870">
        <w:rPr>
          <w:rFonts w:ascii="Arial" w:hAnsi="Arial" w:cs="Arial"/>
          <w:b/>
          <w:sz w:val="22"/>
          <w:szCs w:val="22"/>
        </w:rPr>
        <w:tab/>
        <w:t>87 944,- Kč</w:t>
      </w:r>
    </w:p>
    <w:p w14:paraId="4825EF57" w14:textId="77777777" w:rsidR="00AB4870" w:rsidRDefault="00AB4870" w:rsidP="00A80456">
      <w:pPr>
        <w:overflowPunct/>
        <w:autoSpaceDE/>
        <w:autoSpaceDN/>
        <w:adjustRightInd/>
        <w:ind w:left="284" w:firstLine="436"/>
        <w:jc w:val="both"/>
        <w:textAlignment w:val="auto"/>
        <w:rPr>
          <w:rFonts w:ascii="Arial" w:hAnsi="Arial" w:cs="Arial"/>
          <w:sz w:val="22"/>
          <w:szCs w:val="22"/>
        </w:rPr>
      </w:pPr>
    </w:p>
    <w:p w14:paraId="326A46FE" w14:textId="0A505DAA" w:rsidR="00F65B19" w:rsidRPr="00F65B19" w:rsidRDefault="00F65B19" w:rsidP="00A80456">
      <w:pPr>
        <w:overflowPunct/>
        <w:autoSpaceDE/>
        <w:autoSpaceDN/>
        <w:adjustRightInd/>
        <w:ind w:left="284" w:firstLine="436"/>
        <w:jc w:val="both"/>
        <w:textAlignment w:val="auto"/>
        <w:rPr>
          <w:rFonts w:ascii="Arial" w:hAnsi="Arial" w:cs="Arial"/>
          <w:sz w:val="22"/>
          <w:szCs w:val="22"/>
        </w:rPr>
      </w:pPr>
      <w:r w:rsidRPr="00F65B19">
        <w:rPr>
          <w:rFonts w:ascii="Arial" w:hAnsi="Arial" w:cs="Arial"/>
          <w:sz w:val="22"/>
          <w:szCs w:val="22"/>
        </w:rPr>
        <w:t>Oprava:</w:t>
      </w:r>
    </w:p>
    <w:p w14:paraId="29D3578F" w14:textId="77777777" w:rsidR="00AB4870" w:rsidRPr="00474F3A" w:rsidRDefault="00AB4870" w:rsidP="00AB4870">
      <w:pPr>
        <w:overflowPunct/>
        <w:autoSpaceDE/>
        <w:autoSpaceDN/>
        <w:adjustRightInd/>
        <w:ind w:firstLine="284"/>
        <w:jc w:val="both"/>
        <w:textAlignment w:val="auto"/>
        <w:rPr>
          <w:rFonts w:ascii="Arial" w:hAnsi="Arial" w:cs="Arial"/>
          <w:sz w:val="22"/>
          <w:szCs w:val="22"/>
        </w:rPr>
      </w:pPr>
      <w:r w:rsidRPr="00474F3A">
        <w:rPr>
          <w:rFonts w:ascii="Arial" w:hAnsi="Arial" w:cs="Arial"/>
          <w:sz w:val="22"/>
          <w:szCs w:val="22"/>
        </w:rPr>
        <w:t xml:space="preserve">Cena za výměnu </w:t>
      </w:r>
      <w:r>
        <w:rPr>
          <w:rFonts w:ascii="Arial" w:hAnsi="Arial" w:cs="Arial"/>
          <w:sz w:val="22"/>
          <w:szCs w:val="22"/>
        </w:rPr>
        <w:t>23</w:t>
      </w:r>
      <w:r w:rsidRPr="00474F3A">
        <w:rPr>
          <w:rFonts w:ascii="Arial" w:hAnsi="Arial" w:cs="Arial"/>
          <w:sz w:val="22"/>
          <w:szCs w:val="22"/>
        </w:rPr>
        <w:t xml:space="preserve"> ks sloupků a umístění </w:t>
      </w:r>
      <w:r>
        <w:rPr>
          <w:rFonts w:ascii="Arial" w:hAnsi="Arial" w:cs="Arial"/>
          <w:sz w:val="22"/>
          <w:szCs w:val="22"/>
        </w:rPr>
        <w:t xml:space="preserve">24 ks </w:t>
      </w:r>
      <w:r w:rsidRPr="00474F3A">
        <w:rPr>
          <w:rFonts w:ascii="Arial" w:hAnsi="Arial" w:cs="Arial"/>
          <w:sz w:val="22"/>
          <w:szCs w:val="22"/>
        </w:rPr>
        <w:t>cedulí 1. ochranného pásma</w:t>
      </w:r>
    </w:p>
    <w:p w14:paraId="2BD2C498" w14:textId="51A22194" w:rsidR="00AB4870" w:rsidRDefault="00AB4870" w:rsidP="00AB4870">
      <w:pPr>
        <w:ind w:left="284" w:hanging="284"/>
        <w:jc w:val="both"/>
        <w:rPr>
          <w:rFonts w:ascii="Arial" w:hAnsi="Arial" w:cs="Arial"/>
          <w:b/>
          <w:sz w:val="22"/>
          <w:szCs w:val="22"/>
          <w:highlight w:val="yellow"/>
        </w:rPr>
      </w:pP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t>85 824,</w:t>
      </w:r>
      <w:proofErr w:type="gramStart"/>
      <w:r w:rsidRPr="00AB4870">
        <w:rPr>
          <w:rFonts w:ascii="Arial" w:hAnsi="Arial" w:cs="Arial"/>
          <w:b/>
          <w:sz w:val="22"/>
          <w:szCs w:val="22"/>
        </w:rPr>
        <w:t>-  Kč</w:t>
      </w:r>
      <w:proofErr w:type="gramEnd"/>
    </w:p>
    <w:p w14:paraId="44491795" w14:textId="77777777" w:rsidR="00AB4870" w:rsidRPr="00F65B19" w:rsidRDefault="00AB4870" w:rsidP="00AB4870">
      <w:pPr>
        <w:overflowPunct/>
        <w:autoSpaceDE/>
        <w:autoSpaceDN/>
        <w:adjustRightInd/>
        <w:ind w:left="284" w:hanging="284"/>
        <w:jc w:val="both"/>
        <w:textAlignment w:val="auto"/>
        <w:rPr>
          <w:rFonts w:ascii="Arial" w:hAnsi="Arial" w:cs="Arial"/>
          <w:sz w:val="22"/>
          <w:szCs w:val="22"/>
        </w:rPr>
      </w:pPr>
      <w:r w:rsidRPr="00474F3A">
        <w:rPr>
          <w:rFonts w:ascii="Arial" w:hAnsi="Arial" w:cs="Arial"/>
          <w:sz w:val="22"/>
          <w:szCs w:val="22"/>
        </w:rPr>
        <w:tab/>
      </w:r>
      <w:r>
        <w:rPr>
          <w:rFonts w:ascii="Arial" w:hAnsi="Arial" w:cs="Arial"/>
          <w:sz w:val="22"/>
          <w:szCs w:val="22"/>
        </w:rPr>
        <w:tab/>
      </w:r>
      <w:r w:rsidRPr="00F65B19">
        <w:rPr>
          <w:rFonts w:ascii="Arial" w:hAnsi="Arial" w:cs="Arial"/>
          <w:sz w:val="22"/>
          <w:szCs w:val="22"/>
        </w:rPr>
        <w:t>Investice</w:t>
      </w:r>
      <w:r>
        <w:rPr>
          <w:rFonts w:ascii="Arial" w:hAnsi="Arial" w:cs="Arial"/>
          <w:sz w:val="22"/>
          <w:szCs w:val="22"/>
        </w:rPr>
        <w:t>:</w:t>
      </w:r>
    </w:p>
    <w:p w14:paraId="7DB50D89" w14:textId="16D4B123" w:rsidR="00AB4870" w:rsidRPr="006163C7" w:rsidRDefault="00AB4870" w:rsidP="00AB4870">
      <w:pPr>
        <w:overflowPunct/>
        <w:autoSpaceDE/>
        <w:autoSpaceDN/>
        <w:adjustRightInd/>
        <w:jc w:val="both"/>
        <w:textAlignment w:val="auto"/>
        <w:rPr>
          <w:rFonts w:ascii="Arial" w:hAnsi="Arial" w:cs="Arial"/>
          <w:sz w:val="22"/>
          <w:szCs w:val="22"/>
        </w:rPr>
      </w:pPr>
      <w:r>
        <w:rPr>
          <w:rFonts w:ascii="Arial" w:hAnsi="Arial" w:cs="Arial"/>
          <w:sz w:val="22"/>
          <w:szCs w:val="22"/>
        </w:rPr>
        <w:t xml:space="preserve">     Cena za</w:t>
      </w:r>
      <w:r w:rsidRPr="006163C7">
        <w:rPr>
          <w:rFonts w:ascii="Arial" w:hAnsi="Arial" w:cs="Arial"/>
          <w:sz w:val="22"/>
          <w:szCs w:val="22"/>
        </w:rPr>
        <w:t xml:space="preserve"> umístění </w:t>
      </w:r>
      <w:r>
        <w:rPr>
          <w:rFonts w:ascii="Arial" w:hAnsi="Arial" w:cs="Arial"/>
          <w:sz w:val="22"/>
          <w:szCs w:val="22"/>
        </w:rPr>
        <w:t>8</w:t>
      </w:r>
      <w:r w:rsidRPr="006163C7">
        <w:rPr>
          <w:rFonts w:ascii="Arial" w:hAnsi="Arial" w:cs="Arial"/>
          <w:sz w:val="22"/>
          <w:szCs w:val="22"/>
        </w:rPr>
        <w:t xml:space="preserve"> ks </w:t>
      </w:r>
      <w:r w:rsidRPr="006163C7">
        <w:rPr>
          <w:rFonts w:ascii="Arial" w:hAnsi="Arial" w:cs="Arial"/>
          <w:bCs/>
          <w:color w:val="000000"/>
          <w:sz w:val="22"/>
        </w:rPr>
        <w:t>doplňkových cedulí se světovými jazyky a piktogramy</w:t>
      </w:r>
    </w:p>
    <w:p w14:paraId="25D537D5" w14:textId="6665D51D" w:rsidR="00AB4870" w:rsidRDefault="00AB4870" w:rsidP="00AB4870">
      <w:pPr>
        <w:overflowPunct/>
        <w:autoSpaceDE/>
        <w:autoSpaceDN/>
        <w:adjustRightInd/>
        <w:ind w:left="284" w:hanging="284"/>
        <w:jc w:val="both"/>
        <w:textAlignment w:val="auto"/>
        <w:rPr>
          <w:rFonts w:ascii="Arial" w:hAnsi="Arial" w:cs="Arial"/>
          <w:b/>
          <w:sz w:val="22"/>
          <w:szCs w:val="22"/>
        </w:rPr>
      </w:pPr>
      <w:r w:rsidRPr="00474F3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t>2 120,</w:t>
      </w:r>
      <w:proofErr w:type="gramStart"/>
      <w:r w:rsidRPr="00AB4870">
        <w:rPr>
          <w:rFonts w:ascii="Arial" w:hAnsi="Arial" w:cs="Arial"/>
          <w:b/>
          <w:sz w:val="22"/>
          <w:szCs w:val="22"/>
        </w:rPr>
        <w:t>-  Kč</w:t>
      </w:r>
      <w:proofErr w:type="gramEnd"/>
    </w:p>
    <w:p w14:paraId="6BADA38E" w14:textId="0DAA3B9F" w:rsidR="00AB4870" w:rsidRDefault="00AB4870" w:rsidP="00AB4870">
      <w:pPr>
        <w:overflowPunct/>
        <w:autoSpaceDE/>
        <w:autoSpaceDN/>
        <w:adjustRightInd/>
        <w:ind w:left="284" w:hanging="284"/>
        <w:jc w:val="both"/>
        <w:textAlignment w:val="auto"/>
        <w:rPr>
          <w:rFonts w:ascii="Arial" w:hAnsi="Arial" w:cs="Arial"/>
          <w:b/>
          <w:sz w:val="22"/>
          <w:szCs w:val="22"/>
        </w:rPr>
      </w:pPr>
      <w:r>
        <w:rPr>
          <w:rFonts w:ascii="Arial" w:hAnsi="Arial" w:cs="Arial"/>
          <w:b/>
          <w:sz w:val="22"/>
          <w:szCs w:val="22"/>
        </w:rPr>
        <w:tab/>
        <w:t>-------------------------------------------------------------------------------------------------------------------</w:t>
      </w:r>
    </w:p>
    <w:p w14:paraId="66F47BC8" w14:textId="4C3D8817" w:rsidR="00AB4870" w:rsidRDefault="00AB4870" w:rsidP="00AB4870">
      <w:pPr>
        <w:overflowPunct/>
        <w:autoSpaceDE/>
        <w:autoSpaceDN/>
        <w:adjustRightInd/>
        <w:ind w:left="284" w:hanging="284"/>
        <w:jc w:val="both"/>
        <w:textAlignment w:val="auto"/>
        <w:rPr>
          <w:rFonts w:ascii="Arial" w:hAnsi="Arial" w:cs="Arial"/>
          <w:b/>
          <w:sz w:val="22"/>
          <w:szCs w:val="22"/>
        </w:rPr>
      </w:pPr>
    </w:p>
    <w:p w14:paraId="6352AC75" w14:textId="632A5134" w:rsidR="00F65B19" w:rsidRPr="00AB4870" w:rsidRDefault="00AB4870" w:rsidP="00AB4870">
      <w:pPr>
        <w:overflowPunct/>
        <w:autoSpaceDE/>
        <w:autoSpaceDN/>
        <w:adjustRightInd/>
        <w:ind w:left="284" w:hanging="284"/>
        <w:jc w:val="both"/>
        <w:textAlignment w:val="auto"/>
        <w:rPr>
          <w:rFonts w:ascii="Arial" w:hAnsi="Arial" w:cs="Arial"/>
          <w:b/>
          <w:sz w:val="22"/>
          <w:szCs w:val="22"/>
        </w:rPr>
      </w:pPr>
      <w:r>
        <w:rPr>
          <w:rFonts w:ascii="Arial" w:hAnsi="Arial" w:cs="Arial"/>
          <w:sz w:val="22"/>
          <w:szCs w:val="22"/>
        </w:rPr>
        <w:tab/>
        <w:t>Z toho</w:t>
      </w:r>
      <w:r>
        <w:rPr>
          <w:rFonts w:ascii="Arial" w:hAnsi="Arial" w:cs="Arial"/>
          <w:sz w:val="22"/>
          <w:szCs w:val="22"/>
        </w:rPr>
        <w:tab/>
      </w:r>
      <w:r w:rsidRPr="00AB4870">
        <w:rPr>
          <w:rFonts w:ascii="Arial" w:hAnsi="Arial" w:cs="Arial"/>
          <w:b/>
          <w:sz w:val="22"/>
          <w:szCs w:val="22"/>
        </w:rPr>
        <w:t xml:space="preserve">VD </w:t>
      </w:r>
      <w:proofErr w:type="spellStart"/>
      <w:r w:rsidRPr="00AB4870">
        <w:rPr>
          <w:rFonts w:ascii="Arial" w:hAnsi="Arial" w:cs="Arial"/>
          <w:b/>
          <w:sz w:val="22"/>
          <w:szCs w:val="22"/>
        </w:rPr>
        <w:t>Křímov</w:t>
      </w:r>
      <w:proofErr w:type="spellEnd"/>
      <w:r w:rsidRPr="00AB4870">
        <w:rPr>
          <w:rFonts w:ascii="Arial" w:hAnsi="Arial" w:cs="Arial"/>
          <w:b/>
          <w:sz w:val="22"/>
          <w:szCs w:val="22"/>
        </w:rPr>
        <w:tab/>
      </w:r>
      <w:r w:rsidR="00A80456" w:rsidRPr="00AB4870">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125 160</w:t>
      </w:r>
      <w:r w:rsidRPr="00AB4870">
        <w:rPr>
          <w:rFonts w:ascii="Arial" w:hAnsi="Arial" w:cs="Arial"/>
          <w:b/>
          <w:sz w:val="22"/>
          <w:szCs w:val="22"/>
        </w:rPr>
        <w:t>,- Kč</w:t>
      </w:r>
    </w:p>
    <w:p w14:paraId="4AEA7D4E" w14:textId="77777777" w:rsidR="00AB4870" w:rsidRDefault="00AB4870" w:rsidP="00AB4870">
      <w:pPr>
        <w:overflowPunct/>
        <w:autoSpaceDE/>
        <w:autoSpaceDN/>
        <w:adjustRightInd/>
        <w:ind w:left="284" w:firstLine="436"/>
        <w:jc w:val="both"/>
        <w:textAlignment w:val="auto"/>
        <w:rPr>
          <w:rFonts w:ascii="Arial" w:hAnsi="Arial" w:cs="Arial"/>
          <w:b/>
          <w:sz w:val="22"/>
          <w:szCs w:val="22"/>
        </w:rPr>
      </w:pPr>
      <w:r>
        <w:rPr>
          <w:rFonts w:ascii="Arial" w:hAnsi="Arial" w:cs="Arial"/>
          <w:b/>
          <w:sz w:val="22"/>
          <w:szCs w:val="22"/>
        </w:rPr>
        <w:tab/>
      </w:r>
    </w:p>
    <w:p w14:paraId="17BDD459" w14:textId="68882B1A" w:rsidR="00AB4870" w:rsidRPr="00F65B19" w:rsidRDefault="00AB4870" w:rsidP="00AB4870">
      <w:pPr>
        <w:overflowPunct/>
        <w:autoSpaceDE/>
        <w:autoSpaceDN/>
        <w:adjustRightInd/>
        <w:ind w:left="284" w:firstLine="436"/>
        <w:jc w:val="both"/>
        <w:textAlignment w:val="auto"/>
        <w:rPr>
          <w:rFonts w:ascii="Arial" w:hAnsi="Arial" w:cs="Arial"/>
          <w:sz w:val="22"/>
          <w:szCs w:val="22"/>
        </w:rPr>
      </w:pPr>
      <w:r w:rsidRPr="00F65B19">
        <w:rPr>
          <w:rFonts w:ascii="Arial" w:hAnsi="Arial" w:cs="Arial"/>
          <w:sz w:val="22"/>
          <w:szCs w:val="22"/>
        </w:rPr>
        <w:t>Oprava:</w:t>
      </w:r>
    </w:p>
    <w:p w14:paraId="7B28B097" w14:textId="77777777" w:rsidR="00AB4870" w:rsidRPr="00474F3A" w:rsidRDefault="00AB4870" w:rsidP="00AB4870">
      <w:pPr>
        <w:overflowPunct/>
        <w:autoSpaceDE/>
        <w:autoSpaceDN/>
        <w:adjustRightInd/>
        <w:jc w:val="both"/>
        <w:textAlignment w:val="auto"/>
        <w:rPr>
          <w:rFonts w:ascii="Arial" w:hAnsi="Arial" w:cs="Arial"/>
          <w:sz w:val="22"/>
          <w:szCs w:val="22"/>
        </w:rPr>
      </w:pPr>
      <w:r w:rsidRPr="00474F3A">
        <w:rPr>
          <w:rFonts w:ascii="Arial" w:hAnsi="Arial" w:cs="Arial"/>
          <w:sz w:val="22"/>
          <w:szCs w:val="22"/>
        </w:rPr>
        <w:t xml:space="preserve">Cena za výměnu </w:t>
      </w:r>
      <w:r>
        <w:rPr>
          <w:rFonts w:ascii="Arial" w:hAnsi="Arial" w:cs="Arial"/>
          <w:sz w:val="22"/>
          <w:szCs w:val="22"/>
        </w:rPr>
        <w:t>29</w:t>
      </w:r>
      <w:r w:rsidRPr="00474F3A">
        <w:rPr>
          <w:rFonts w:ascii="Arial" w:hAnsi="Arial" w:cs="Arial"/>
          <w:sz w:val="22"/>
          <w:szCs w:val="22"/>
        </w:rPr>
        <w:t xml:space="preserve"> ks sloupků a umístění </w:t>
      </w:r>
      <w:r>
        <w:rPr>
          <w:rFonts w:ascii="Arial" w:hAnsi="Arial" w:cs="Arial"/>
          <w:sz w:val="22"/>
          <w:szCs w:val="22"/>
        </w:rPr>
        <w:t xml:space="preserve">29 ks </w:t>
      </w:r>
      <w:r w:rsidRPr="00474F3A">
        <w:rPr>
          <w:rFonts w:ascii="Arial" w:hAnsi="Arial" w:cs="Arial"/>
          <w:sz w:val="22"/>
          <w:szCs w:val="22"/>
        </w:rPr>
        <w:t>cedulí 1. ochranného pásma</w:t>
      </w:r>
    </w:p>
    <w:p w14:paraId="11A1F598" w14:textId="74315E0A" w:rsidR="00AB4870" w:rsidRDefault="00AB4870" w:rsidP="00AB4870">
      <w:pPr>
        <w:ind w:left="284" w:hanging="284"/>
        <w:jc w:val="both"/>
        <w:rPr>
          <w:rFonts w:ascii="Arial" w:hAnsi="Arial" w:cs="Arial"/>
          <w:sz w:val="22"/>
          <w:szCs w:val="22"/>
        </w:rPr>
      </w:pP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103 704</w:t>
      </w:r>
      <w:r w:rsidRPr="00AB4870">
        <w:rPr>
          <w:rFonts w:ascii="Arial" w:hAnsi="Arial" w:cs="Arial"/>
          <w:b/>
          <w:sz w:val="22"/>
          <w:szCs w:val="22"/>
        </w:rPr>
        <w:t>,</w:t>
      </w:r>
      <w:proofErr w:type="gramStart"/>
      <w:r w:rsidRPr="00AB4870">
        <w:rPr>
          <w:rFonts w:ascii="Arial" w:hAnsi="Arial" w:cs="Arial"/>
          <w:b/>
          <w:sz w:val="22"/>
          <w:szCs w:val="22"/>
        </w:rPr>
        <w:t>-  Kč</w:t>
      </w:r>
      <w:proofErr w:type="gramEnd"/>
    </w:p>
    <w:p w14:paraId="726493FC" w14:textId="397E6681" w:rsidR="00AB4870" w:rsidRDefault="00AB4870" w:rsidP="00AB4870">
      <w:pPr>
        <w:ind w:left="284" w:hanging="284"/>
        <w:jc w:val="both"/>
        <w:rPr>
          <w:rFonts w:ascii="Arial" w:hAnsi="Arial" w:cs="Arial"/>
          <w:sz w:val="22"/>
          <w:szCs w:val="22"/>
        </w:rPr>
      </w:pPr>
      <w:r>
        <w:rPr>
          <w:rFonts w:ascii="Arial" w:hAnsi="Arial" w:cs="Arial"/>
          <w:sz w:val="22"/>
          <w:szCs w:val="22"/>
        </w:rPr>
        <w:tab/>
      </w:r>
      <w:r>
        <w:rPr>
          <w:rFonts w:ascii="Arial" w:hAnsi="Arial" w:cs="Arial"/>
          <w:sz w:val="22"/>
          <w:szCs w:val="22"/>
        </w:rPr>
        <w:tab/>
        <w:t>Investice:</w:t>
      </w:r>
    </w:p>
    <w:p w14:paraId="4F07CFEA" w14:textId="0D578A62" w:rsidR="00AB4870" w:rsidRPr="00474F3A" w:rsidRDefault="00AB4870" w:rsidP="00AB4870">
      <w:pPr>
        <w:ind w:left="284" w:hanging="284"/>
        <w:jc w:val="both"/>
        <w:rPr>
          <w:rFonts w:ascii="Arial" w:hAnsi="Arial" w:cs="Arial"/>
          <w:sz w:val="22"/>
          <w:szCs w:val="22"/>
        </w:rPr>
      </w:pPr>
      <w:r w:rsidRPr="00474F3A">
        <w:rPr>
          <w:rFonts w:ascii="Arial" w:hAnsi="Arial" w:cs="Arial"/>
          <w:sz w:val="22"/>
          <w:szCs w:val="22"/>
        </w:rPr>
        <w:t xml:space="preserve">Cena za </w:t>
      </w:r>
      <w:r>
        <w:rPr>
          <w:rFonts w:ascii="Arial" w:hAnsi="Arial" w:cs="Arial"/>
          <w:sz w:val="22"/>
          <w:szCs w:val="22"/>
        </w:rPr>
        <w:t>6</w:t>
      </w:r>
      <w:r w:rsidRPr="00474F3A">
        <w:rPr>
          <w:rFonts w:ascii="Arial" w:hAnsi="Arial" w:cs="Arial"/>
          <w:sz w:val="22"/>
          <w:szCs w:val="22"/>
        </w:rPr>
        <w:t xml:space="preserve"> ks nových sloupků a umístění </w:t>
      </w:r>
      <w:r>
        <w:rPr>
          <w:rFonts w:ascii="Arial" w:hAnsi="Arial" w:cs="Arial"/>
          <w:sz w:val="22"/>
          <w:szCs w:val="22"/>
        </w:rPr>
        <w:t xml:space="preserve">6 ks </w:t>
      </w:r>
      <w:r w:rsidRPr="00474F3A">
        <w:rPr>
          <w:rFonts w:ascii="Arial" w:hAnsi="Arial" w:cs="Arial"/>
          <w:sz w:val="22"/>
          <w:szCs w:val="22"/>
        </w:rPr>
        <w:t xml:space="preserve">cedulí 1. ochranného pásma </w:t>
      </w:r>
    </w:p>
    <w:p w14:paraId="79C02E41" w14:textId="77777777" w:rsidR="00AB4870" w:rsidRPr="00474F3A" w:rsidRDefault="00AB4870" w:rsidP="00AB4870">
      <w:pPr>
        <w:overflowPunct/>
        <w:autoSpaceDE/>
        <w:autoSpaceDN/>
        <w:adjustRightInd/>
        <w:ind w:left="284"/>
        <w:jc w:val="both"/>
        <w:textAlignment w:val="auto"/>
        <w:rPr>
          <w:rFonts w:ascii="Arial" w:hAnsi="Arial" w:cs="Arial"/>
          <w:sz w:val="22"/>
          <w:szCs w:val="22"/>
        </w:rPr>
      </w:pPr>
      <w:r w:rsidRPr="00474F3A">
        <w:rPr>
          <w:rFonts w:ascii="Arial" w:hAnsi="Arial" w:cs="Arial"/>
          <w:sz w:val="22"/>
          <w:szCs w:val="22"/>
        </w:rPr>
        <w:t xml:space="preserve">   + umístění </w:t>
      </w:r>
      <w:r>
        <w:rPr>
          <w:rFonts w:ascii="Arial" w:hAnsi="Arial" w:cs="Arial"/>
          <w:sz w:val="22"/>
          <w:szCs w:val="22"/>
        </w:rPr>
        <w:t>12</w:t>
      </w:r>
      <w:r w:rsidRPr="00474F3A">
        <w:rPr>
          <w:rFonts w:ascii="Arial" w:hAnsi="Arial" w:cs="Arial"/>
          <w:sz w:val="22"/>
          <w:szCs w:val="22"/>
        </w:rPr>
        <w:t xml:space="preserve"> ks </w:t>
      </w:r>
      <w:r w:rsidRPr="00474F3A">
        <w:rPr>
          <w:rFonts w:ascii="Arial" w:hAnsi="Arial" w:cs="Arial"/>
          <w:bCs/>
          <w:color w:val="000000"/>
          <w:sz w:val="22"/>
        </w:rPr>
        <w:t>doplňkových cedulí se světovými jazyky a piktogramy</w:t>
      </w:r>
    </w:p>
    <w:p w14:paraId="060F0B05" w14:textId="697A1DDE" w:rsidR="00AB4870" w:rsidRDefault="00AB4870" w:rsidP="00AB4870">
      <w:pPr>
        <w:overflowPunct/>
        <w:autoSpaceDE/>
        <w:autoSpaceDN/>
        <w:adjustRightInd/>
        <w:ind w:left="284" w:hanging="284"/>
        <w:jc w:val="both"/>
        <w:textAlignment w:val="auto"/>
        <w:rPr>
          <w:rFonts w:ascii="Arial" w:hAnsi="Arial" w:cs="Arial"/>
          <w:b/>
          <w:sz w:val="22"/>
          <w:szCs w:val="22"/>
        </w:rPr>
      </w:pPr>
      <w:r w:rsidRPr="00474F3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21 456</w:t>
      </w:r>
      <w:r w:rsidRPr="00AB4870">
        <w:rPr>
          <w:rFonts w:ascii="Arial" w:hAnsi="Arial" w:cs="Arial"/>
          <w:b/>
          <w:sz w:val="22"/>
          <w:szCs w:val="22"/>
        </w:rPr>
        <w:t>,</w:t>
      </w:r>
      <w:proofErr w:type="gramStart"/>
      <w:r w:rsidRPr="00AB4870">
        <w:rPr>
          <w:rFonts w:ascii="Arial" w:hAnsi="Arial" w:cs="Arial"/>
          <w:b/>
          <w:sz w:val="22"/>
          <w:szCs w:val="22"/>
        </w:rPr>
        <w:t>-  Kč</w:t>
      </w:r>
      <w:proofErr w:type="gramEnd"/>
    </w:p>
    <w:p w14:paraId="0CD8AFA8" w14:textId="577C91A5" w:rsidR="00AB4870" w:rsidRDefault="00AB4870" w:rsidP="00AB4870">
      <w:pPr>
        <w:overflowPunct/>
        <w:autoSpaceDE/>
        <w:autoSpaceDN/>
        <w:adjustRightInd/>
        <w:ind w:left="284"/>
        <w:jc w:val="both"/>
        <w:textAlignment w:val="auto"/>
        <w:rPr>
          <w:rFonts w:ascii="Arial" w:hAnsi="Arial" w:cs="Arial"/>
          <w:b/>
          <w:sz w:val="22"/>
          <w:szCs w:val="22"/>
        </w:rPr>
      </w:pPr>
      <w:r>
        <w:rPr>
          <w:rFonts w:ascii="Arial" w:hAnsi="Arial" w:cs="Arial"/>
          <w:b/>
          <w:sz w:val="22"/>
          <w:szCs w:val="22"/>
        </w:rPr>
        <w:t>-------------------------------------------------------------------------------------------------------------------</w:t>
      </w:r>
    </w:p>
    <w:p w14:paraId="72628C88" w14:textId="77777777" w:rsidR="00AB4870" w:rsidRDefault="00AB4870" w:rsidP="00AB4870">
      <w:pPr>
        <w:overflowPunct/>
        <w:autoSpaceDE/>
        <w:autoSpaceDN/>
        <w:adjustRightInd/>
        <w:ind w:left="284" w:hanging="284"/>
        <w:jc w:val="both"/>
        <w:textAlignment w:val="auto"/>
        <w:rPr>
          <w:rFonts w:ascii="Arial" w:hAnsi="Arial" w:cs="Arial"/>
          <w:b/>
          <w:sz w:val="22"/>
          <w:szCs w:val="22"/>
        </w:rPr>
      </w:pPr>
    </w:p>
    <w:p w14:paraId="21279155" w14:textId="05FF3ABB" w:rsidR="00AB4870" w:rsidRDefault="00AB4870" w:rsidP="00AB4870">
      <w:pPr>
        <w:overflowPunct/>
        <w:autoSpaceDE/>
        <w:autoSpaceDN/>
        <w:adjustRightInd/>
        <w:ind w:left="284" w:hanging="284"/>
        <w:jc w:val="both"/>
        <w:textAlignment w:val="auto"/>
        <w:rPr>
          <w:rFonts w:ascii="Arial" w:hAnsi="Arial" w:cs="Arial"/>
          <w:b/>
          <w:sz w:val="22"/>
          <w:szCs w:val="22"/>
        </w:rPr>
      </w:pPr>
    </w:p>
    <w:p w14:paraId="6E1A53DF" w14:textId="435370EE" w:rsidR="00AB4870" w:rsidRPr="00AB4870" w:rsidRDefault="00AB4870" w:rsidP="00AB4870">
      <w:pPr>
        <w:overflowPunct/>
        <w:autoSpaceDE/>
        <w:autoSpaceDN/>
        <w:adjustRightInd/>
        <w:jc w:val="both"/>
        <w:textAlignment w:val="auto"/>
        <w:rPr>
          <w:rFonts w:ascii="Arial" w:hAnsi="Arial" w:cs="Arial"/>
          <w:b/>
          <w:sz w:val="22"/>
          <w:szCs w:val="22"/>
        </w:rPr>
      </w:pPr>
      <w:r>
        <w:rPr>
          <w:rFonts w:ascii="Arial" w:hAnsi="Arial" w:cs="Arial"/>
          <w:sz w:val="22"/>
          <w:szCs w:val="22"/>
        </w:rPr>
        <w:t>Z </w:t>
      </w:r>
      <w:proofErr w:type="gramStart"/>
      <w:r>
        <w:rPr>
          <w:rFonts w:ascii="Arial" w:hAnsi="Arial" w:cs="Arial"/>
          <w:sz w:val="22"/>
          <w:szCs w:val="22"/>
        </w:rPr>
        <w:t xml:space="preserve">toho  </w:t>
      </w:r>
      <w:r>
        <w:rPr>
          <w:rFonts w:ascii="Arial" w:hAnsi="Arial" w:cs="Arial"/>
          <w:sz w:val="22"/>
          <w:szCs w:val="22"/>
        </w:rPr>
        <w:tab/>
      </w:r>
      <w:proofErr w:type="gramEnd"/>
      <w:r w:rsidRPr="00AB4870">
        <w:rPr>
          <w:rFonts w:ascii="Arial" w:hAnsi="Arial" w:cs="Arial"/>
          <w:b/>
          <w:sz w:val="22"/>
          <w:szCs w:val="22"/>
        </w:rPr>
        <w:t>VD K</w:t>
      </w:r>
      <w:r>
        <w:rPr>
          <w:rFonts w:ascii="Arial" w:hAnsi="Arial" w:cs="Arial"/>
          <w:b/>
          <w:sz w:val="22"/>
          <w:szCs w:val="22"/>
        </w:rPr>
        <w:t>amenička</w:t>
      </w:r>
      <w:r w:rsidRPr="00AB4870">
        <w:rPr>
          <w:rFonts w:ascii="Arial" w:hAnsi="Arial" w:cs="Arial"/>
          <w:b/>
          <w:sz w:val="22"/>
          <w:szCs w:val="22"/>
        </w:rPr>
        <w:tab/>
      </w:r>
      <w:r w:rsidRPr="00AB4870">
        <w:rPr>
          <w:rFonts w:ascii="Arial" w:hAnsi="Arial" w:cs="Arial"/>
          <w:b/>
          <w:sz w:val="22"/>
          <w:szCs w:val="22"/>
        </w:rPr>
        <w:tab/>
      </w:r>
      <w:r>
        <w:rPr>
          <w:rFonts w:ascii="Arial" w:hAnsi="Arial" w:cs="Arial"/>
          <w:b/>
          <w:sz w:val="22"/>
          <w:szCs w:val="22"/>
        </w:rPr>
        <w:tab/>
      </w:r>
      <w:r>
        <w:rPr>
          <w:rFonts w:ascii="Arial" w:hAnsi="Arial" w:cs="Arial"/>
          <w:b/>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71 520</w:t>
      </w:r>
      <w:r w:rsidRPr="00AB4870">
        <w:rPr>
          <w:rFonts w:ascii="Arial" w:hAnsi="Arial" w:cs="Arial"/>
          <w:b/>
          <w:sz w:val="22"/>
          <w:szCs w:val="22"/>
        </w:rPr>
        <w:t>,- Kč</w:t>
      </w:r>
    </w:p>
    <w:p w14:paraId="03108661" w14:textId="77777777" w:rsidR="00AB4870" w:rsidRDefault="00AB4870" w:rsidP="00AB4870">
      <w:pPr>
        <w:overflowPunct/>
        <w:autoSpaceDE/>
        <w:autoSpaceDN/>
        <w:adjustRightInd/>
        <w:ind w:left="284" w:firstLine="436"/>
        <w:jc w:val="both"/>
        <w:textAlignment w:val="auto"/>
        <w:rPr>
          <w:rFonts w:ascii="Arial" w:hAnsi="Arial" w:cs="Arial"/>
          <w:b/>
          <w:sz w:val="22"/>
          <w:szCs w:val="22"/>
        </w:rPr>
      </w:pPr>
      <w:r>
        <w:rPr>
          <w:rFonts w:ascii="Arial" w:hAnsi="Arial" w:cs="Arial"/>
          <w:b/>
          <w:sz w:val="22"/>
          <w:szCs w:val="22"/>
        </w:rPr>
        <w:tab/>
      </w:r>
    </w:p>
    <w:p w14:paraId="2BFFEE2A" w14:textId="77777777" w:rsidR="00AB4870" w:rsidRPr="00F65B19" w:rsidRDefault="00AB4870" w:rsidP="00AB4870">
      <w:pPr>
        <w:overflowPunct/>
        <w:autoSpaceDE/>
        <w:autoSpaceDN/>
        <w:adjustRightInd/>
        <w:ind w:left="284" w:firstLine="436"/>
        <w:jc w:val="both"/>
        <w:textAlignment w:val="auto"/>
        <w:rPr>
          <w:rFonts w:ascii="Arial" w:hAnsi="Arial" w:cs="Arial"/>
          <w:sz w:val="22"/>
          <w:szCs w:val="22"/>
        </w:rPr>
      </w:pPr>
      <w:r w:rsidRPr="00F65B19">
        <w:rPr>
          <w:rFonts w:ascii="Arial" w:hAnsi="Arial" w:cs="Arial"/>
          <w:sz w:val="22"/>
          <w:szCs w:val="22"/>
        </w:rPr>
        <w:t>Oprava:</w:t>
      </w:r>
    </w:p>
    <w:p w14:paraId="14607A35" w14:textId="0769C3F2" w:rsidR="00AB4870" w:rsidRPr="00474F3A" w:rsidRDefault="00AB4870" w:rsidP="00AB4870">
      <w:pPr>
        <w:overflowPunct/>
        <w:autoSpaceDE/>
        <w:autoSpaceDN/>
        <w:adjustRightInd/>
        <w:jc w:val="both"/>
        <w:textAlignment w:val="auto"/>
        <w:rPr>
          <w:rFonts w:ascii="Arial" w:hAnsi="Arial" w:cs="Arial"/>
          <w:sz w:val="22"/>
          <w:szCs w:val="22"/>
        </w:rPr>
      </w:pPr>
      <w:r w:rsidRPr="00474F3A">
        <w:rPr>
          <w:rFonts w:ascii="Arial" w:hAnsi="Arial" w:cs="Arial"/>
          <w:sz w:val="22"/>
          <w:szCs w:val="22"/>
        </w:rPr>
        <w:t xml:space="preserve">Cena za výměnu </w:t>
      </w:r>
      <w:r>
        <w:rPr>
          <w:rFonts w:ascii="Arial" w:hAnsi="Arial" w:cs="Arial"/>
          <w:sz w:val="22"/>
          <w:szCs w:val="22"/>
        </w:rPr>
        <w:t>11</w:t>
      </w:r>
      <w:r w:rsidRPr="00474F3A">
        <w:rPr>
          <w:rFonts w:ascii="Arial" w:hAnsi="Arial" w:cs="Arial"/>
          <w:sz w:val="22"/>
          <w:szCs w:val="22"/>
        </w:rPr>
        <w:t xml:space="preserve"> ks sloupků a umístění </w:t>
      </w:r>
      <w:r>
        <w:rPr>
          <w:rFonts w:ascii="Arial" w:hAnsi="Arial" w:cs="Arial"/>
          <w:sz w:val="22"/>
          <w:szCs w:val="22"/>
        </w:rPr>
        <w:t xml:space="preserve">11 ks </w:t>
      </w:r>
      <w:r w:rsidRPr="00474F3A">
        <w:rPr>
          <w:rFonts w:ascii="Arial" w:hAnsi="Arial" w:cs="Arial"/>
          <w:sz w:val="22"/>
          <w:szCs w:val="22"/>
        </w:rPr>
        <w:t>cedulí 1. ochranného pásma</w:t>
      </w:r>
    </w:p>
    <w:p w14:paraId="543D0F88" w14:textId="07AB1013" w:rsidR="00AB4870" w:rsidRDefault="00AB4870" w:rsidP="00AB4870">
      <w:pPr>
        <w:ind w:left="284" w:hanging="284"/>
        <w:jc w:val="both"/>
        <w:rPr>
          <w:rFonts w:ascii="Arial" w:hAnsi="Arial" w:cs="Arial"/>
          <w:sz w:val="22"/>
          <w:szCs w:val="22"/>
        </w:rPr>
      </w:pP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474F3A">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39 336</w:t>
      </w:r>
      <w:r w:rsidRPr="00AB4870">
        <w:rPr>
          <w:rFonts w:ascii="Arial" w:hAnsi="Arial" w:cs="Arial"/>
          <w:b/>
          <w:sz w:val="22"/>
          <w:szCs w:val="22"/>
        </w:rPr>
        <w:t>,</w:t>
      </w:r>
      <w:proofErr w:type="gramStart"/>
      <w:r w:rsidRPr="00AB4870">
        <w:rPr>
          <w:rFonts w:ascii="Arial" w:hAnsi="Arial" w:cs="Arial"/>
          <w:b/>
          <w:sz w:val="22"/>
          <w:szCs w:val="22"/>
        </w:rPr>
        <w:t>-  Kč</w:t>
      </w:r>
      <w:proofErr w:type="gramEnd"/>
    </w:p>
    <w:p w14:paraId="4589AACC" w14:textId="77777777" w:rsidR="00AB4870" w:rsidRDefault="00AB4870" w:rsidP="00AB4870">
      <w:pPr>
        <w:ind w:left="284" w:hanging="284"/>
        <w:jc w:val="both"/>
        <w:rPr>
          <w:rFonts w:ascii="Arial" w:hAnsi="Arial" w:cs="Arial"/>
          <w:sz w:val="22"/>
          <w:szCs w:val="22"/>
        </w:rPr>
      </w:pPr>
      <w:r>
        <w:rPr>
          <w:rFonts w:ascii="Arial" w:hAnsi="Arial" w:cs="Arial"/>
          <w:sz w:val="22"/>
          <w:szCs w:val="22"/>
        </w:rPr>
        <w:tab/>
      </w:r>
      <w:r>
        <w:rPr>
          <w:rFonts w:ascii="Arial" w:hAnsi="Arial" w:cs="Arial"/>
          <w:sz w:val="22"/>
          <w:szCs w:val="22"/>
        </w:rPr>
        <w:tab/>
        <w:t>Investice:</w:t>
      </w:r>
    </w:p>
    <w:p w14:paraId="4D6A3E82" w14:textId="0B4E10F0" w:rsidR="00AB4870" w:rsidRPr="00474F3A" w:rsidRDefault="00AB4870" w:rsidP="00AB4870">
      <w:pPr>
        <w:ind w:left="284" w:hanging="284"/>
        <w:jc w:val="both"/>
        <w:rPr>
          <w:rFonts w:ascii="Arial" w:hAnsi="Arial" w:cs="Arial"/>
          <w:sz w:val="22"/>
          <w:szCs w:val="22"/>
        </w:rPr>
      </w:pPr>
      <w:r w:rsidRPr="00474F3A">
        <w:rPr>
          <w:rFonts w:ascii="Arial" w:hAnsi="Arial" w:cs="Arial"/>
          <w:sz w:val="22"/>
          <w:szCs w:val="22"/>
        </w:rPr>
        <w:t xml:space="preserve">Cena za </w:t>
      </w:r>
      <w:r>
        <w:rPr>
          <w:rFonts w:ascii="Arial" w:hAnsi="Arial" w:cs="Arial"/>
          <w:sz w:val="22"/>
          <w:szCs w:val="22"/>
        </w:rPr>
        <w:t>9</w:t>
      </w:r>
      <w:r w:rsidRPr="00474F3A">
        <w:rPr>
          <w:rFonts w:ascii="Arial" w:hAnsi="Arial" w:cs="Arial"/>
          <w:sz w:val="22"/>
          <w:szCs w:val="22"/>
        </w:rPr>
        <w:t xml:space="preserve"> ks nových sloupků a umístění </w:t>
      </w:r>
      <w:r>
        <w:rPr>
          <w:rFonts w:ascii="Arial" w:hAnsi="Arial" w:cs="Arial"/>
          <w:sz w:val="22"/>
          <w:szCs w:val="22"/>
        </w:rPr>
        <w:t xml:space="preserve">9 ks </w:t>
      </w:r>
      <w:r w:rsidRPr="00474F3A">
        <w:rPr>
          <w:rFonts w:ascii="Arial" w:hAnsi="Arial" w:cs="Arial"/>
          <w:sz w:val="22"/>
          <w:szCs w:val="22"/>
        </w:rPr>
        <w:t xml:space="preserve">cedulí 1. ochranného pásma </w:t>
      </w:r>
    </w:p>
    <w:p w14:paraId="7FECD85D" w14:textId="2A77B769" w:rsidR="00AB4870" w:rsidRPr="00474F3A" w:rsidRDefault="00AB4870" w:rsidP="00AB4870">
      <w:pPr>
        <w:overflowPunct/>
        <w:autoSpaceDE/>
        <w:autoSpaceDN/>
        <w:adjustRightInd/>
        <w:ind w:left="284"/>
        <w:jc w:val="both"/>
        <w:textAlignment w:val="auto"/>
        <w:rPr>
          <w:rFonts w:ascii="Arial" w:hAnsi="Arial" w:cs="Arial"/>
          <w:sz w:val="22"/>
          <w:szCs w:val="22"/>
        </w:rPr>
      </w:pPr>
      <w:r w:rsidRPr="00474F3A">
        <w:rPr>
          <w:rFonts w:ascii="Arial" w:hAnsi="Arial" w:cs="Arial"/>
          <w:sz w:val="22"/>
          <w:szCs w:val="22"/>
        </w:rPr>
        <w:t xml:space="preserve">   + umístění </w:t>
      </w:r>
      <w:r>
        <w:rPr>
          <w:rFonts w:ascii="Arial" w:hAnsi="Arial" w:cs="Arial"/>
          <w:sz w:val="22"/>
          <w:szCs w:val="22"/>
        </w:rPr>
        <w:t>7</w:t>
      </w:r>
      <w:r w:rsidRPr="00474F3A">
        <w:rPr>
          <w:rFonts w:ascii="Arial" w:hAnsi="Arial" w:cs="Arial"/>
          <w:sz w:val="22"/>
          <w:szCs w:val="22"/>
        </w:rPr>
        <w:t xml:space="preserve"> ks </w:t>
      </w:r>
      <w:r w:rsidRPr="00474F3A">
        <w:rPr>
          <w:rFonts w:ascii="Arial" w:hAnsi="Arial" w:cs="Arial"/>
          <w:bCs/>
          <w:color w:val="000000"/>
          <w:sz w:val="22"/>
        </w:rPr>
        <w:t>doplňkových cedulí se světovými jazyky a piktogramy</w:t>
      </w:r>
    </w:p>
    <w:p w14:paraId="3C357181" w14:textId="7FB72026" w:rsidR="00AB4870" w:rsidRDefault="00AB4870" w:rsidP="00AB4870">
      <w:pPr>
        <w:overflowPunct/>
        <w:autoSpaceDE/>
        <w:autoSpaceDN/>
        <w:adjustRightInd/>
        <w:ind w:left="284" w:hanging="284"/>
        <w:jc w:val="both"/>
        <w:textAlignment w:val="auto"/>
        <w:rPr>
          <w:rFonts w:ascii="Arial" w:hAnsi="Arial" w:cs="Arial"/>
          <w:b/>
          <w:sz w:val="22"/>
          <w:szCs w:val="22"/>
        </w:rPr>
      </w:pPr>
      <w:r w:rsidRPr="00474F3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4870">
        <w:rPr>
          <w:rFonts w:ascii="Arial" w:hAnsi="Arial" w:cs="Arial"/>
          <w:b/>
          <w:sz w:val="22"/>
          <w:szCs w:val="22"/>
        </w:rPr>
        <w:t>bez DPH</w:t>
      </w:r>
      <w:r w:rsidRPr="00AB4870">
        <w:rPr>
          <w:rFonts w:ascii="Arial" w:hAnsi="Arial" w:cs="Arial"/>
          <w:b/>
          <w:sz w:val="22"/>
          <w:szCs w:val="22"/>
        </w:rPr>
        <w:tab/>
      </w:r>
      <w:r>
        <w:rPr>
          <w:rFonts w:ascii="Arial" w:hAnsi="Arial" w:cs="Arial"/>
          <w:b/>
          <w:sz w:val="22"/>
          <w:szCs w:val="22"/>
        </w:rPr>
        <w:t>32 184</w:t>
      </w:r>
      <w:r w:rsidRPr="00AB4870">
        <w:rPr>
          <w:rFonts w:ascii="Arial" w:hAnsi="Arial" w:cs="Arial"/>
          <w:b/>
          <w:sz w:val="22"/>
          <w:szCs w:val="22"/>
        </w:rPr>
        <w:t>,</w:t>
      </w:r>
      <w:proofErr w:type="gramStart"/>
      <w:r w:rsidRPr="00AB4870">
        <w:rPr>
          <w:rFonts w:ascii="Arial" w:hAnsi="Arial" w:cs="Arial"/>
          <w:b/>
          <w:sz w:val="22"/>
          <w:szCs w:val="22"/>
        </w:rPr>
        <w:t>-  Kč</w:t>
      </w:r>
      <w:proofErr w:type="gramEnd"/>
    </w:p>
    <w:p w14:paraId="2B7CCB09" w14:textId="77777777" w:rsidR="00AB4870" w:rsidRDefault="00AB4870" w:rsidP="00AB4870">
      <w:pPr>
        <w:overflowPunct/>
        <w:autoSpaceDE/>
        <w:autoSpaceDN/>
        <w:adjustRightInd/>
        <w:ind w:left="284" w:hanging="284"/>
        <w:jc w:val="both"/>
        <w:textAlignment w:val="auto"/>
        <w:rPr>
          <w:rFonts w:ascii="Arial" w:hAnsi="Arial" w:cs="Arial"/>
          <w:b/>
          <w:sz w:val="22"/>
          <w:szCs w:val="22"/>
        </w:rPr>
      </w:pPr>
    </w:p>
    <w:p w14:paraId="172B453D" w14:textId="2D52F1FD"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w:t>
      </w:r>
      <w:r w:rsidR="00E96DAE">
        <w:rPr>
          <w:rFonts w:ascii="Arial" w:hAnsi="Arial" w:cs="Arial"/>
          <w:color w:val="auto"/>
          <w:sz w:val="22"/>
          <w:szCs w:val="22"/>
        </w:rPr>
        <w:t xml:space="preserve">ákona </w:t>
      </w:r>
      <w:r w:rsidRPr="00083CC7">
        <w:rPr>
          <w:rFonts w:ascii="Arial" w:hAnsi="Arial" w:cs="Arial"/>
          <w:color w:val="auto"/>
          <w:sz w:val="22"/>
          <w:szCs w:val="22"/>
        </w:rPr>
        <w:t>č. 89/2012 Sb. občanského zákoníku v platném znění.</w:t>
      </w:r>
    </w:p>
    <w:p w14:paraId="720BF5F8" w14:textId="4512F505" w:rsidR="004277BA" w:rsidRDefault="004277BA" w:rsidP="00883D67">
      <w:pPr>
        <w:ind w:left="360" w:hanging="360"/>
        <w:jc w:val="both"/>
        <w:rPr>
          <w:rFonts w:ascii="Arial" w:hAnsi="Arial" w:cs="Arial"/>
          <w:sz w:val="22"/>
          <w:szCs w:val="22"/>
        </w:rPr>
      </w:pP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C407E5">
      <w:pPr>
        <w:pStyle w:val="Zkladntext"/>
        <w:widowControl/>
        <w:spacing w:after="240"/>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7EC0C209" w14:textId="77777777" w:rsidR="00E96DAE" w:rsidRPr="00990BFD" w:rsidRDefault="00E96DAE" w:rsidP="00E96DAE">
      <w:pPr>
        <w:numPr>
          <w:ilvl w:val="3"/>
          <w:numId w:val="2"/>
        </w:numPr>
        <w:ind w:left="426" w:hanging="426"/>
        <w:jc w:val="both"/>
        <w:rPr>
          <w:rFonts w:ascii="Arial" w:hAnsi="Arial" w:cs="Arial"/>
          <w:b/>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zhotovitel</w:t>
      </w:r>
      <w:r w:rsidRPr="00802CE7">
        <w:rPr>
          <w:rFonts w:ascii="Arial" w:hAnsi="Arial" w:cs="Arial"/>
          <w:sz w:val="22"/>
          <w:szCs w:val="22"/>
        </w:rPr>
        <w:t xml:space="preserve"> povinen prokazatelně doručit objednateli nejpozději do </w:t>
      </w:r>
      <w:r w:rsidRPr="00990BFD">
        <w:rPr>
          <w:rFonts w:ascii="Arial" w:hAnsi="Arial" w:cs="Arial"/>
          <w:b/>
          <w:sz w:val="22"/>
          <w:szCs w:val="22"/>
        </w:rPr>
        <w:t xml:space="preserve">7 pracovních dnů ode dne uskutečnění plnění </w:t>
      </w:r>
      <w:r w:rsidRPr="00990BFD">
        <w:rPr>
          <w:rFonts w:ascii="Arial" w:hAnsi="Arial"/>
          <w:b/>
          <w:sz w:val="22"/>
          <w:szCs w:val="22"/>
        </w:rPr>
        <w:t xml:space="preserve">včetně potvrzeného </w:t>
      </w:r>
      <w:r w:rsidRPr="00990BFD">
        <w:rPr>
          <w:rFonts w:ascii="Arial" w:hAnsi="Arial" w:cs="Arial"/>
          <w:b/>
          <w:sz w:val="22"/>
          <w:szCs w:val="22"/>
        </w:rPr>
        <w:t>soupisu provedených prací.</w:t>
      </w:r>
    </w:p>
    <w:p w14:paraId="43E0D74B" w14:textId="77777777" w:rsidR="00E96DAE" w:rsidRPr="00133CC7" w:rsidRDefault="00E96DAE" w:rsidP="00E96DAE">
      <w:pPr>
        <w:ind w:left="360"/>
        <w:jc w:val="both"/>
        <w:rPr>
          <w:rFonts w:ascii="Arial" w:hAnsi="Arial" w:cs="Arial"/>
          <w:sz w:val="22"/>
          <w:szCs w:val="22"/>
        </w:rPr>
      </w:pPr>
      <w:r w:rsidRPr="00133CC7">
        <w:rPr>
          <w:rFonts w:ascii="Arial" w:hAnsi="Arial" w:cs="Arial"/>
          <w:sz w:val="22"/>
          <w:szCs w:val="22"/>
        </w:rPr>
        <w:lastRenderedPageBreak/>
        <w:t xml:space="preserve"> </w:t>
      </w:r>
    </w:p>
    <w:p w14:paraId="23B0342F" w14:textId="5EEB5B42" w:rsidR="00E96DAE" w:rsidRDefault="00E96DAE" w:rsidP="00E96DAE">
      <w:pPr>
        <w:numPr>
          <w:ilvl w:val="3"/>
          <w:numId w:val="2"/>
        </w:numPr>
        <w:ind w:left="426" w:hanging="426"/>
        <w:jc w:val="both"/>
        <w:rPr>
          <w:rFonts w:ascii="Arial" w:hAnsi="Arial" w:cs="Arial"/>
          <w:sz w:val="22"/>
          <w:szCs w:val="22"/>
        </w:rPr>
      </w:pPr>
      <w:r w:rsidRPr="0024369B">
        <w:rPr>
          <w:rFonts w:ascii="Arial" w:hAnsi="Arial" w:cs="Arial"/>
          <w:sz w:val="22"/>
          <w:szCs w:val="22"/>
        </w:rPr>
        <w:t>Datem uskutečnění zdanitelného plnění bude den předání a převzetí díla bez nedodělků. Protokol bude nedílnou součástí konečného daňového dokladu. Konečná faktura musí obsahovat celkovou smluvní cenu dokončeného díla.</w:t>
      </w:r>
    </w:p>
    <w:p w14:paraId="39CEC40B" w14:textId="77777777" w:rsidR="00E96DAE" w:rsidRPr="0024369B" w:rsidRDefault="00E96DAE" w:rsidP="00E96DAE">
      <w:pPr>
        <w:ind w:left="426"/>
        <w:jc w:val="both"/>
        <w:rPr>
          <w:rFonts w:ascii="Arial" w:hAnsi="Arial" w:cs="Arial"/>
          <w:sz w:val="22"/>
          <w:szCs w:val="22"/>
        </w:rPr>
      </w:pPr>
    </w:p>
    <w:p w14:paraId="4C43B316" w14:textId="77777777" w:rsidR="00E96DAE" w:rsidRDefault="00E96DAE" w:rsidP="00E96DAE">
      <w:pPr>
        <w:pStyle w:val="Odstavecseseznamem"/>
        <w:numPr>
          <w:ilvl w:val="3"/>
          <w:numId w:val="2"/>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w:t>
      </w:r>
      <w:r>
        <w:rPr>
          <w:rFonts w:ascii="Arial" w:hAnsi="Arial" w:cs="Arial"/>
          <w:color w:val="auto"/>
          <w:sz w:val="22"/>
          <w:szCs w:val="22"/>
        </w:rPr>
        <w:t> </w:t>
      </w:r>
      <w:r w:rsidRPr="00905EAD">
        <w:rPr>
          <w:rFonts w:ascii="Arial" w:hAnsi="Arial" w:cs="Arial"/>
          <w:color w:val="auto"/>
          <w:sz w:val="22"/>
          <w:szCs w:val="22"/>
        </w:rPr>
        <w:t xml:space="preserve">případě chybějících nebo chybných náležitostí vrátí objednatel </w:t>
      </w:r>
      <w:r>
        <w:rPr>
          <w:rFonts w:ascii="Arial" w:hAnsi="Arial" w:cs="Arial"/>
          <w:color w:val="auto"/>
          <w:sz w:val="22"/>
          <w:szCs w:val="22"/>
        </w:rPr>
        <w:t>zhotoviteli</w:t>
      </w:r>
      <w:r w:rsidRPr="00905EAD">
        <w:rPr>
          <w:rFonts w:ascii="Arial" w:hAnsi="Arial" w:cs="Arial"/>
          <w:color w:val="auto"/>
          <w:sz w:val="22"/>
          <w:szCs w:val="22"/>
        </w:rPr>
        <w:t xml:space="preserve"> fakturu k opravě. Lhůta pro</w:t>
      </w:r>
      <w:r>
        <w:rPr>
          <w:rFonts w:ascii="Arial" w:hAnsi="Arial" w:cs="Arial"/>
          <w:color w:val="auto"/>
          <w:sz w:val="22"/>
          <w:szCs w:val="22"/>
        </w:rPr>
        <w:t> </w:t>
      </w:r>
      <w:r w:rsidRPr="00905EAD">
        <w:rPr>
          <w:rFonts w:ascii="Arial" w:hAnsi="Arial" w:cs="Arial"/>
          <w:color w:val="auto"/>
          <w:sz w:val="22"/>
          <w:szCs w:val="22"/>
        </w:rPr>
        <w:t>zaplacení pak počíná běžet od doby vrácení opravené faktury.</w:t>
      </w:r>
      <w:r>
        <w:rPr>
          <w:rFonts w:ascii="Arial" w:hAnsi="Arial" w:cs="Arial"/>
          <w:color w:val="auto"/>
          <w:sz w:val="22"/>
          <w:szCs w:val="22"/>
        </w:rPr>
        <w:t xml:space="preserve"> </w:t>
      </w:r>
    </w:p>
    <w:p w14:paraId="5C3A2BB5" w14:textId="77777777" w:rsidR="00E96DAE" w:rsidRPr="00DA5568" w:rsidRDefault="00E96DAE" w:rsidP="00E96DAE">
      <w:pPr>
        <w:pStyle w:val="Odstavecseseznamem"/>
        <w:spacing w:after="0" w:line="240" w:lineRule="auto"/>
        <w:ind w:left="360"/>
        <w:jc w:val="both"/>
        <w:rPr>
          <w:rFonts w:ascii="Arial" w:hAnsi="Arial" w:cs="Arial"/>
          <w:color w:val="auto"/>
          <w:sz w:val="22"/>
          <w:szCs w:val="22"/>
        </w:rPr>
      </w:pPr>
      <w:r w:rsidRPr="00956705">
        <w:rPr>
          <w:rFonts w:ascii="Arial" w:hAnsi="Arial" w:cs="Arial"/>
          <w:color w:val="000000"/>
          <w:sz w:val="22"/>
          <w:szCs w:val="22"/>
        </w:rPr>
        <w:t xml:space="preserve">Předat faktury lze i elektronicky na adresu: </w:t>
      </w:r>
      <w:hyperlink r:id="rId8" w:history="1">
        <w:r w:rsidRPr="00956705">
          <w:rPr>
            <w:rStyle w:val="Hypertextovodkaz"/>
            <w:rFonts w:ascii="Arial" w:hAnsi="Arial" w:cs="Arial"/>
            <w:b/>
            <w:bCs/>
            <w:sz w:val="22"/>
            <w:szCs w:val="22"/>
          </w:rPr>
          <w:t>faktury-</w:t>
        </w:r>
        <w:r>
          <w:rPr>
            <w:rStyle w:val="Hypertextovodkaz"/>
            <w:rFonts w:ascii="Arial" w:hAnsi="Arial" w:cs="Arial"/>
            <w:b/>
            <w:bCs/>
            <w:sz w:val="22"/>
            <w:szCs w:val="22"/>
          </w:rPr>
          <w:t>zcv</w:t>
        </w:r>
        <w:r w:rsidRPr="00956705">
          <w:rPr>
            <w:rStyle w:val="Hypertextovodkaz"/>
            <w:rFonts w:ascii="Arial" w:hAnsi="Arial" w:cs="Arial"/>
            <w:b/>
            <w:bCs/>
            <w:sz w:val="22"/>
            <w:szCs w:val="22"/>
          </w:rPr>
          <w:t>@poh.cz</w:t>
        </w:r>
      </w:hyperlink>
      <w:r w:rsidRPr="00956705">
        <w:rPr>
          <w:rFonts w:ascii="Arial" w:hAnsi="Arial" w:cs="Arial"/>
          <w:b/>
          <w:bCs/>
          <w:color w:val="000000"/>
          <w:sz w:val="22"/>
          <w:szCs w:val="22"/>
        </w:rPr>
        <w:t>.</w:t>
      </w:r>
    </w:p>
    <w:p w14:paraId="3EAB9AFE" w14:textId="77777777" w:rsidR="00E96DAE" w:rsidRPr="002113D7" w:rsidRDefault="00E96DAE" w:rsidP="00E96DAE"/>
    <w:p w14:paraId="5865CCC0" w14:textId="0119D372" w:rsidR="00E96DAE" w:rsidRPr="009B5D5A" w:rsidRDefault="00E96DAE" w:rsidP="00E96DAE">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w:t>
      </w:r>
      <w:r>
        <w:rPr>
          <w:rFonts w:ascii="Arial" w:hAnsi="Arial" w:cs="Arial"/>
          <w:color w:val="auto"/>
          <w:sz w:val="22"/>
          <w:szCs w:val="22"/>
        </w:rPr>
        <w:t> </w:t>
      </w:r>
      <w:r w:rsidRPr="009B5D5A">
        <w:rPr>
          <w:rFonts w:ascii="Arial" w:hAnsi="Arial" w:cs="Arial"/>
          <w:color w:val="auto"/>
          <w:sz w:val="22"/>
          <w:szCs w:val="22"/>
        </w:rPr>
        <w:t>235/2004</w:t>
      </w:r>
      <w:r>
        <w:rPr>
          <w:rFonts w:ascii="Arial" w:hAnsi="Arial" w:cs="Arial"/>
          <w:color w:val="auto"/>
          <w:sz w:val="22"/>
          <w:szCs w:val="22"/>
        </w:rPr>
        <w:t> </w:t>
      </w:r>
      <w:r w:rsidRPr="009B5D5A">
        <w:rPr>
          <w:rFonts w:ascii="Arial" w:hAnsi="Arial" w:cs="Arial"/>
          <w:color w:val="auto"/>
          <w:sz w:val="22"/>
          <w:szCs w:val="22"/>
        </w:rPr>
        <w:t>Sb. o DPH v platném znění, v důsledku čehož dojde u objednatele k</w:t>
      </w:r>
      <w:r w:rsidR="008B0A86">
        <w:rPr>
          <w:rFonts w:ascii="Arial" w:hAnsi="Arial" w:cs="Arial"/>
          <w:color w:val="auto"/>
          <w:sz w:val="22"/>
          <w:szCs w:val="22"/>
        </w:rPr>
        <w:t> </w:t>
      </w:r>
      <w:r w:rsidRPr="009B5D5A">
        <w:rPr>
          <w:rFonts w:ascii="Arial" w:hAnsi="Arial" w:cs="Arial"/>
          <w:color w:val="auto"/>
          <w:sz w:val="22"/>
          <w:szCs w:val="22"/>
        </w:rPr>
        <w:t xml:space="preserve">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w:t>
      </w:r>
      <w:r>
        <w:rPr>
          <w:rFonts w:ascii="Arial" w:hAnsi="Arial" w:cs="Arial"/>
          <w:color w:val="auto"/>
          <w:sz w:val="22"/>
          <w:szCs w:val="22"/>
        </w:rPr>
        <w:t> </w:t>
      </w:r>
      <w:r w:rsidRPr="009B5D5A">
        <w:rPr>
          <w:rFonts w:ascii="Arial" w:hAnsi="Arial" w:cs="Arial"/>
          <w:color w:val="auto"/>
          <w:sz w:val="22"/>
          <w:szCs w:val="22"/>
        </w:rPr>
        <w:t>násobku</w:t>
      </w:r>
      <w:proofErr w:type="gramEnd"/>
      <w:r w:rsidRPr="009B5D5A">
        <w:rPr>
          <w:rFonts w:ascii="Arial" w:hAnsi="Arial" w:cs="Arial"/>
          <w:color w:val="auto"/>
          <w:sz w:val="22"/>
          <w:szCs w:val="22"/>
        </w:rPr>
        <w:t xml:space="preserve"> částky, která bude správcem daně vyměřena objednateli jako sankce.</w:t>
      </w:r>
    </w:p>
    <w:p w14:paraId="546CD0B8" w14:textId="77777777" w:rsidR="00E96DAE" w:rsidRPr="002113D7" w:rsidRDefault="00E96DAE" w:rsidP="00E96DAE"/>
    <w:p w14:paraId="6D8FFD0E" w14:textId="77777777" w:rsidR="00E96DAE" w:rsidRDefault="00E96DAE" w:rsidP="00E96DAE">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B39C2">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14:paraId="47EBF699" w14:textId="77777777" w:rsidR="00E96DAE" w:rsidRPr="0059593F" w:rsidRDefault="00E96DAE" w:rsidP="00E96DAE">
      <w:pPr>
        <w:pStyle w:val="Odstavecseseznamem"/>
        <w:spacing w:after="0" w:line="240" w:lineRule="auto"/>
        <w:jc w:val="both"/>
        <w:rPr>
          <w:rFonts w:ascii="Arial" w:hAnsi="Arial" w:cs="Arial"/>
          <w:color w:val="auto"/>
          <w:sz w:val="22"/>
          <w:szCs w:val="22"/>
        </w:rPr>
      </w:pPr>
    </w:p>
    <w:p w14:paraId="426036CE" w14:textId="77777777" w:rsidR="00E96DAE" w:rsidRDefault="00E96DAE" w:rsidP="00E96DAE">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w:t>
      </w:r>
      <w:r>
        <w:rPr>
          <w:rFonts w:ascii="Arial" w:hAnsi="Arial" w:cs="Arial"/>
          <w:color w:val="auto"/>
          <w:sz w:val="22"/>
          <w:szCs w:val="22"/>
        </w:rPr>
        <w:t> </w:t>
      </w:r>
      <w:r w:rsidRPr="0059593F">
        <w:rPr>
          <w:rFonts w:ascii="Arial" w:hAnsi="Arial" w:cs="Arial"/>
          <w:color w:val="auto"/>
          <w:sz w:val="22"/>
          <w:szCs w:val="22"/>
        </w:rPr>
        <w:t xml:space="preserve">účet </w:t>
      </w:r>
      <w:r>
        <w:rPr>
          <w:rFonts w:ascii="Arial" w:hAnsi="Arial" w:cs="Arial"/>
          <w:color w:val="auto"/>
          <w:sz w:val="22"/>
          <w:szCs w:val="22"/>
        </w:rPr>
        <w:t>zhotovitele</w:t>
      </w:r>
      <w:r w:rsidRPr="0059593F">
        <w:rPr>
          <w:rFonts w:ascii="Arial" w:hAnsi="Arial" w:cs="Arial"/>
          <w:color w:val="auto"/>
          <w:sz w:val="22"/>
          <w:szCs w:val="22"/>
        </w:rPr>
        <w:t>.</w:t>
      </w:r>
    </w:p>
    <w:p w14:paraId="5247E7FC" w14:textId="77777777" w:rsidR="009A0CD3" w:rsidRDefault="009A0CD3" w:rsidP="00A82F11">
      <w:pPr>
        <w:pStyle w:val="Zkladntext"/>
        <w:widowControl/>
        <w:jc w:val="center"/>
        <w:rPr>
          <w:rFonts w:cs="Arial"/>
          <w:b/>
          <w:sz w:val="22"/>
          <w:szCs w:val="22"/>
          <w:u w:val="single"/>
        </w:rPr>
      </w:pPr>
    </w:p>
    <w:p w14:paraId="2F06724B" w14:textId="62FB0050" w:rsidR="00A82F11" w:rsidRDefault="00A82F11" w:rsidP="00C407E5">
      <w:pPr>
        <w:pStyle w:val="Zkladntext"/>
        <w:widowControl/>
        <w:spacing w:after="240"/>
        <w:jc w:val="center"/>
        <w:rPr>
          <w:rFonts w:cs="Arial"/>
          <w:b/>
          <w:sz w:val="22"/>
          <w:szCs w:val="22"/>
          <w:u w:val="single"/>
        </w:rPr>
      </w:pPr>
      <w:r w:rsidRPr="0001372F">
        <w:rPr>
          <w:rFonts w:cs="Arial"/>
          <w:b/>
          <w:sz w:val="22"/>
          <w:szCs w:val="22"/>
          <w:u w:val="single"/>
        </w:rPr>
        <w:t>Čl. V. SANKCE</w:t>
      </w:r>
    </w:p>
    <w:p w14:paraId="3E85E7EE" w14:textId="53DC2690" w:rsidR="00A82F11" w:rsidRPr="00692E0E" w:rsidRDefault="00A82F11" w:rsidP="007D7A34">
      <w:pPr>
        <w:pStyle w:val="A-odstavecodsazensodrkami"/>
        <w:numPr>
          <w:ilvl w:val="0"/>
          <w:numId w:val="1"/>
        </w:numPr>
      </w:pPr>
      <w:bookmarkStart w:id="3"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 xml:space="preserve">dle čl. II. odst. 1. písm. </w:t>
      </w:r>
      <w:r w:rsidR="008B0A86">
        <w:t>c</w:t>
      </w:r>
      <w:r w:rsidR="00997577" w:rsidRPr="00692E0E">
        <w:t>) této smlouvy</w:t>
      </w:r>
      <w:r w:rsidRPr="00692E0E">
        <w:t>, je povinen zaplatit objednateli smluvní pokutu ve výši 0,2 % z</w:t>
      </w:r>
      <w:r w:rsidR="008B0A86">
        <w:t> celkové smluvní ceny</w:t>
      </w:r>
      <w:r w:rsidRPr="00692E0E">
        <w:t xml:space="preserve">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3"/>
    <w:p w14:paraId="321F5F6B" w14:textId="77777777" w:rsidR="00A82F11" w:rsidRDefault="00A82F11" w:rsidP="00A82F11">
      <w:pPr>
        <w:pStyle w:val="A-odstavecodsazensodrkami"/>
        <w:numPr>
          <w:ilvl w:val="0"/>
          <w:numId w:val="0"/>
        </w:numPr>
        <w:ind w:left="1080" w:hanging="360"/>
      </w:pPr>
    </w:p>
    <w:p w14:paraId="090965A3" w14:textId="77BC5384" w:rsid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0EDCEDF6" w14:textId="77777777" w:rsidR="009A0CD3" w:rsidRPr="00A37F57" w:rsidRDefault="009A0CD3" w:rsidP="009A0CD3">
      <w:pPr>
        <w:pStyle w:val="A-odstavecodsazensodrkami"/>
        <w:numPr>
          <w:ilvl w:val="0"/>
          <w:numId w:val="0"/>
        </w:numPr>
        <w:ind w:left="360"/>
      </w:pPr>
    </w:p>
    <w:p w14:paraId="5E0D3CB2" w14:textId="648D687E" w:rsidR="00A37F57" w:rsidRDefault="00A37F57" w:rsidP="007D7A34">
      <w:pPr>
        <w:pStyle w:val="A-odstavecodsazensodrkami"/>
        <w:numPr>
          <w:ilvl w:val="0"/>
          <w:numId w:val="1"/>
        </w:numPr>
      </w:pPr>
      <w:r w:rsidRPr="00A37F57">
        <w:t>Pokud zhotovitel neodstraní vady díla uvedené v protokolu o předání a převzetí díla ve</w:t>
      </w:r>
      <w:r w:rsidR="008B0A86">
        <w:t> </w:t>
      </w:r>
      <w:r w:rsidRPr="00A37F57">
        <w:t>stanoveném termínu, je povinen zaplatit objednateli smluvní pokutu ve výši 1 000,- Kč za každou vadu, u níž je zhotovitel v prodlení, a za každý i započatý kalendářní den prodlení.</w:t>
      </w:r>
    </w:p>
    <w:p w14:paraId="3693432D" w14:textId="77777777" w:rsidR="008B0A86" w:rsidRDefault="008B0A86" w:rsidP="008B0A86">
      <w:pPr>
        <w:pStyle w:val="Odstavecseseznamem"/>
        <w:spacing w:after="0"/>
      </w:pPr>
    </w:p>
    <w:p w14:paraId="38B6A909" w14:textId="77777777" w:rsidR="00A37F57" w:rsidRPr="00A37F57" w:rsidRDefault="00A37F57" w:rsidP="007D7A34">
      <w:pPr>
        <w:pStyle w:val="A-odstavecodsazensodrkami"/>
        <w:numPr>
          <w:ilvl w:val="0"/>
          <w:numId w:val="1"/>
        </w:numPr>
      </w:pPr>
      <w:bookmarkStart w:id="4" w:name="_Hlk126231769"/>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4"/>
    <w:p w14:paraId="527F8ED1" w14:textId="77777777" w:rsidR="00A37F57" w:rsidRPr="00A37F57" w:rsidRDefault="00A37F57" w:rsidP="00A37F57">
      <w:pPr>
        <w:pStyle w:val="A-odstavecodsazensodrkami"/>
        <w:numPr>
          <w:ilvl w:val="0"/>
          <w:numId w:val="0"/>
        </w:numPr>
        <w:ind w:left="360"/>
      </w:pPr>
    </w:p>
    <w:p w14:paraId="379E3B02" w14:textId="1CF3E76F"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w:t>
      </w:r>
      <w:r w:rsidR="008B0A86">
        <w:t> </w:t>
      </w:r>
      <w:r w:rsidRPr="0093368D">
        <w:t>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740CEE6B" w14:textId="70AC85A4"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14:paraId="258FE349" w14:textId="77777777" w:rsidR="00C6251D" w:rsidRDefault="00C6251D" w:rsidP="00C6251D">
      <w:pPr>
        <w:pStyle w:val="A-odstavecodsazensodrkami"/>
        <w:numPr>
          <w:ilvl w:val="0"/>
          <w:numId w:val="0"/>
        </w:numPr>
        <w:ind w:left="360"/>
      </w:pP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lastRenderedPageBreak/>
        <w:t>S</w:t>
      </w:r>
      <w:r>
        <w:t>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Default="00C6251D" w:rsidP="00C6251D">
      <w:pPr>
        <w:pStyle w:val="A-odstavecodsazensodrkami"/>
        <w:numPr>
          <w:ilvl w:val="0"/>
          <w:numId w:val="0"/>
        </w:numPr>
        <w:ind w:left="360"/>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BDE250F" w14:textId="733C94A3" w:rsidR="00415F6B" w:rsidRDefault="00415F6B" w:rsidP="00661EDA">
      <w:pPr>
        <w:pStyle w:val="Zkladntext"/>
        <w:widowControl/>
        <w:jc w:val="center"/>
        <w:rPr>
          <w:rFonts w:cs="Arial"/>
          <w:b/>
          <w:sz w:val="22"/>
          <w:szCs w:val="22"/>
          <w:u w:val="single"/>
        </w:rPr>
      </w:pPr>
    </w:p>
    <w:p w14:paraId="644071A3" w14:textId="5B03041E" w:rsidR="00661EDA" w:rsidRPr="00386410" w:rsidRDefault="00661EDA" w:rsidP="00C407E5">
      <w:pPr>
        <w:pStyle w:val="Zkladntext"/>
        <w:widowControl/>
        <w:spacing w:after="240"/>
        <w:jc w:val="center"/>
        <w:rPr>
          <w:rFonts w:cs="Arial"/>
          <w:b/>
          <w:sz w:val="22"/>
          <w:szCs w:val="22"/>
          <w:u w:val="single"/>
        </w:rPr>
      </w:pPr>
      <w:r w:rsidRPr="00386410">
        <w:rPr>
          <w:rFonts w:cs="Arial"/>
          <w:b/>
          <w:sz w:val="22"/>
          <w:szCs w:val="22"/>
          <w:u w:val="single"/>
        </w:rPr>
        <w:t>Čl. VI. ZAJIŠTĚNÍ ZÁVAZKU, ZÁRUKA</w:t>
      </w: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03B945B2" w:rsidR="00661EDA" w:rsidRPr="002A1D5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9A0CD3">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303F79E2" w14:textId="7D8460B7" w:rsidR="00661EDA" w:rsidRPr="002A1D58" w:rsidRDefault="00661EDA" w:rsidP="009A0CD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9A0CD3">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0E33B124" w14:textId="416EA296" w:rsidR="00661EDA" w:rsidRDefault="00281A52" w:rsidP="009A0CD3">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w:t>
      </w:r>
      <w:r w:rsidR="009A0CD3">
        <w:rPr>
          <w:rFonts w:ascii="Arial" w:hAnsi="Arial" w:cs="Arial"/>
          <w:i w:val="0"/>
          <w:color w:val="auto"/>
          <w:sz w:val="22"/>
          <w:szCs w:val="22"/>
        </w:rPr>
        <w:t> </w:t>
      </w:r>
      <w:r w:rsidR="00661EDA" w:rsidRPr="002A1D58">
        <w:rPr>
          <w:rFonts w:ascii="Arial" w:hAnsi="Arial" w:cs="Arial"/>
          <w:i w:val="0"/>
          <w:color w:val="auto"/>
          <w:sz w:val="22"/>
          <w:szCs w:val="22"/>
        </w:rPr>
        <w:t>do</w:t>
      </w:r>
      <w:r w:rsidR="009A0CD3">
        <w:rPr>
          <w:rFonts w:ascii="Arial" w:hAnsi="Arial" w:cs="Arial"/>
          <w:i w:val="0"/>
          <w:color w:val="auto"/>
          <w:sz w:val="22"/>
          <w:szCs w:val="22"/>
        </w:rPr>
        <w:t> </w:t>
      </w:r>
      <w:r w:rsidR="00661EDA" w:rsidRPr="002A1D58">
        <w:rPr>
          <w:rFonts w:ascii="Arial" w:hAnsi="Arial" w:cs="Arial"/>
          <w:i w:val="0"/>
          <w:color w:val="auto"/>
          <w:sz w:val="22"/>
          <w:szCs w:val="22"/>
        </w:rPr>
        <w:t xml:space="preserve">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0657FEA3"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E96DAE">
        <w:rPr>
          <w:rFonts w:cs="Arial"/>
          <w:color w:val="auto"/>
          <w:sz w:val="22"/>
          <w:szCs w:val="22"/>
        </w:rPr>
        <w:t>24</w:t>
      </w:r>
      <w:r w:rsidR="00274CEA" w:rsidRPr="003D6240">
        <w:rPr>
          <w:rFonts w:cs="Arial"/>
          <w:color w:val="auto"/>
          <w:sz w:val="22"/>
          <w:szCs w:val="22"/>
        </w:rPr>
        <w:t xml:space="preserve">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1E5722C4" w:rsidR="00C6251D" w:rsidRPr="007376C6" w:rsidRDefault="00C6251D" w:rsidP="007D7A34">
      <w:pPr>
        <w:pStyle w:val="lneksmlouvytextPVL"/>
        <w:numPr>
          <w:ilvl w:val="0"/>
          <w:numId w:val="3"/>
        </w:numPr>
        <w:tabs>
          <w:tab w:val="left" w:pos="360"/>
        </w:tabs>
        <w:spacing w:after="180"/>
      </w:pPr>
      <w:r w:rsidRPr="007376C6">
        <w:lastRenderedPageBreak/>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odstranění vad. Nebude-li dohodnuto jinak, je</w:t>
      </w:r>
      <w:r w:rsidR="009A0CD3">
        <w:rPr>
          <w:lang w:val="cs-CZ"/>
        </w:rPr>
        <w:t> </w:t>
      </w:r>
      <w:r w:rsidRPr="007376C6">
        <w:t xml:space="preserve">zhotovitel povinen vadu odstranit ve lhůtě do </w:t>
      </w:r>
      <w:r>
        <w:rPr>
          <w:lang w:val="cs-CZ"/>
        </w:rPr>
        <w:t>3</w:t>
      </w:r>
      <w:r w:rsidRPr="007376C6">
        <w:t>0 kalendářních dní od doručení reklamace, a to bez ohledu na to, zda se jedná o záruční vadu či nikoliv. Pokud se nebude jednat o</w:t>
      </w:r>
      <w:r w:rsidR="009A0CD3">
        <w:rPr>
          <w:lang w:val="cs-CZ"/>
        </w:rPr>
        <w:t> </w:t>
      </w:r>
      <w:r w:rsidRPr="007376C6">
        <w:t>záruční vadu, zhotovitel na základě souhlasu objednatele předloží na provedené práce a spotřebovaný materiál řádnou fakturu</w:t>
      </w:r>
      <w:r>
        <w:rPr>
          <w:lang w:val="cs-CZ"/>
        </w:rPr>
        <w:t xml:space="preserve"> s řádným výkazem provedených prací</w:t>
      </w:r>
      <w:r w:rsidRPr="007376C6">
        <w:t xml:space="preserve">. Pokud zhotovitel neodstraní vady ve výše uvedených termínech, je povinen uhradit objednateli smluvní pokutu </w:t>
      </w:r>
      <w:r>
        <w:rPr>
          <w:lang w:val="cs-CZ"/>
        </w:rPr>
        <w:t xml:space="preserve">dle smluvního ujednání. </w:t>
      </w:r>
    </w:p>
    <w:p w14:paraId="1A115E56" w14:textId="77777777" w:rsidR="00C6251D" w:rsidRDefault="00C6251D" w:rsidP="007D7A34">
      <w:pPr>
        <w:pStyle w:val="lneksmlouvytextPVL"/>
        <w:numPr>
          <w:ilvl w:val="0"/>
          <w:numId w:val="3"/>
        </w:numPr>
        <w:spacing w:after="180"/>
      </w:pPr>
      <w:r>
        <w:t>V případě, že</w:t>
      </w:r>
      <w:r>
        <w:rPr>
          <w:lang w:val="cs-CZ"/>
        </w:rPr>
        <w:t xml:space="preserve"> zhotovitel neodpoví do 5 pracovních dnů od doručení reklamace objednateli, nebo n</w:t>
      </w:r>
      <w:proofErr w:type="spellStart"/>
      <w:r w:rsidRPr="009402A7">
        <w:t>enastoupí</w:t>
      </w:r>
      <w:proofErr w:type="spellEnd"/>
      <w:r w:rsidRPr="009402A7">
        <w:t xml:space="preserve">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75CC556" w14:textId="703083BC" w:rsidR="00C6251D" w:rsidRPr="000A3B88" w:rsidRDefault="00C6251D" w:rsidP="00C6251D">
      <w:pPr>
        <w:pStyle w:val="Zkladntext"/>
        <w:widowControl/>
        <w:tabs>
          <w:tab w:val="left" w:pos="360"/>
        </w:tabs>
        <w:ind w:left="360"/>
        <w:jc w:val="both"/>
        <w:rPr>
          <w:rFonts w:cs="Arial"/>
          <w:strike/>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w:t>
      </w:r>
      <w:r>
        <w:rPr>
          <w:rFonts w:cs="Arial"/>
          <w:sz w:val="22"/>
          <w:szCs w:val="22"/>
        </w:rPr>
        <w:t>,</w:t>
      </w:r>
      <w:r w:rsidRPr="009402A7">
        <w:rPr>
          <w:rFonts w:cs="Arial"/>
          <w:sz w:val="22"/>
          <w:szCs w:val="22"/>
        </w:rPr>
        <w:t xml:space="preserve"> až</w:t>
      </w:r>
      <w:r w:rsidR="009A0CD3">
        <w:rPr>
          <w:rFonts w:cs="Arial"/>
          <w:sz w:val="22"/>
          <w:szCs w:val="22"/>
        </w:rPr>
        <w:t> </w:t>
      </w:r>
      <w:r w:rsidRPr="009402A7">
        <w:rPr>
          <w:rFonts w:cs="Arial"/>
          <w:sz w:val="22"/>
          <w:szCs w:val="22"/>
        </w:rPr>
        <w:t>do</w:t>
      </w:r>
      <w:r w:rsidR="009A0CD3">
        <w:rPr>
          <w:rFonts w:cs="Arial"/>
          <w:sz w:val="22"/>
          <w:szCs w:val="22"/>
        </w:rPr>
        <w:t> </w:t>
      </w:r>
      <w:r w:rsidRPr="009402A7">
        <w:rPr>
          <w:rFonts w:cs="Arial"/>
          <w:sz w:val="22"/>
          <w:szCs w:val="22"/>
        </w:rPr>
        <w:t>rozhodnutí soudu</w:t>
      </w:r>
      <w:r>
        <w:rPr>
          <w:rFonts w:cs="Arial"/>
          <w:sz w:val="22"/>
          <w:szCs w:val="22"/>
        </w:rPr>
        <w:t>.</w:t>
      </w:r>
    </w:p>
    <w:p w14:paraId="3F6F9AA7" w14:textId="77777777" w:rsidR="00A77613" w:rsidRDefault="00A77613" w:rsidP="00C6251D">
      <w:pPr>
        <w:pStyle w:val="Zkladntext"/>
        <w:widowControl/>
        <w:tabs>
          <w:tab w:val="left" w:pos="360"/>
        </w:tabs>
        <w:ind w:left="360"/>
        <w:jc w:val="both"/>
        <w:rPr>
          <w:rFonts w:cs="Arial"/>
          <w:sz w:val="22"/>
          <w:szCs w:val="22"/>
        </w:rPr>
      </w:pPr>
    </w:p>
    <w:p w14:paraId="6B1F6E26" w14:textId="3FDA01E6" w:rsidR="00661EDA" w:rsidRPr="00386410" w:rsidRDefault="00661EDA" w:rsidP="00C407E5">
      <w:pPr>
        <w:pStyle w:val="Zkladntext"/>
        <w:widowControl/>
        <w:spacing w:after="240"/>
        <w:jc w:val="center"/>
        <w:rPr>
          <w:rFonts w:cs="Arial"/>
          <w:b/>
          <w:sz w:val="22"/>
          <w:szCs w:val="22"/>
          <w:u w:val="single"/>
        </w:rPr>
      </w:pPr>
      <w:r w:rsidRPr="00386410">
        <w:rPr>
          <w:rFonts w:cs="Arial"/>
          <w:b/>
          <w:sz w:val="22"/>
          <w:szCs w:val="22"/>
          <w:u w:val="single"/>
        </w:rPr>
        <w:t>Čl. VII. NÁHRADA ŠKODY</w:t>
      </w: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6ABD9412" w:rsidR="0093368D" w:rsidRDefault="0093368D" w:rsidP="009F5C7C">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31BC313" w14:textId="0B17AC5D" w:rsidR="00C407E5" w:rsidRDefault="00C407E5" w:rsidP="00C407E5">
      <w:pPr>
        <w:pStyle w:val="Odstavecseseznamem"/>
      </w:pPr>
    </w:p>
    <w:p w14:paraId="69D8F269" w14:textId="77777777" w:rsidR="00C407E5" w:rsidRDefault="00C407E5" w:rsidP="00C407E5">
      <w:pPr>
        <w:pStyle w:val="Zkladntext"/>
        <w:keepNext/>
        <w:widowControl/>
        <w:spacing w:after="240"/>
        <w:jc w:val="center"/>
        <w:rPr>
          <w:rFonts w:cs="Arial"/>
          <w:b/>
          <w:sz w:val="22"/>
          <w:szCs w:val="22"/>
          <w:u w:val="single"/>
        </w:rPr>
      </w:pPr>
      <w:r>
        <w:rPr>
          <w:rFonts w:cs="Arial"/>
          <w:b/>
          <w:sz w:val="22"/>
          <w:szCs w:val="22"/>
          <w:u w:val="single"/>
        </w:rPr>
        <w:t>Čl. VIII. OSTATNÍ USTANOVENÍ</w:t>
      </w:r>
    </w:p>
    <w:p w14:paraId="0748317F" w14:textId="77777777" w:rsidR="00C407E5" w:rsidRDefault="00C407E5" w:rsidP="00C407E5">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05E66776" w14:textId="77777777" w:rsidR="00C407E5" w:rsidRDefault="00C407E5" w:rsidP="00C407E5">
      <w:pPr>
        <w:pStyle w:val="lneksmlouvytextPVL"/>
        <w:widowControl w:val="0"/>
        <w:numPr>
          <w:ilvl w:val="0"/>
          <w:numId w:val="0"/>
        </w:numPr>
        <w:ind w:left="360" w:hanging="360"/>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39B0C377"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5" w:name="_GoBack"/>
      <w:bookmarkEnd w:id="5"/>
    </w:p>
    <w:p w14:paraId="43A9AF60" w14:textId="77777777" w:rsidR="00A724A8" w:rsidRDefault="00A724A8" w:rsidP="00C6251D">
      <w:pPr>
        <w:pStyle w:val="Odstavecseseznamem"/>
        <w:spacing w:after="0"/>
        <w:rPr>
          <w:rFonts w:cs="Arial"/>
          <w:color w:val="auto"/>
          <w:sz w:val="22"/>
          <w:szCs w:val="22"/>
        </w:rPr>
      </w:pPr>
    </w:p>
    <w:p w14:paraId="52624FBF" w14:textId="77777777" w:rsidR="008B3548" w:rsidRPr="008B3548"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xml:space="preserve">. Objednatel je </w:t>
      </w:r>
      <w:r w:rsidRPr="003D6240">
        <w:lastRenderedPageBreak/>
        <w:t>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143171F" w14:textId="292D855F" w:rsidR="0093368D" w:rsidRPr="001B0F91" w:rsidRDefault="0093368D" w:rsidP="008B3548">
      <w:pPr>
        <w:pStyle w:val="lneksmlouvytextPVL"/>
        <w:keepNext/>
        <w:numPr>
          <w:ilvl w:val="0"/>
          <w:numId w:val="0"/>
        </w:numPr>
        <w:tabs>
          <w:tab w:val="left" w:pos="360"/>
        </w:tabs>
        <w:ind w:left="360"/>
      </w:pPr>
      <w:r>
        <w:rPr>
          <w:lang w:val="cs-CZ"/>
        </w:rPr>
        <w:t xml:space="preserve">     </w:t>
      </w: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567AF710" w14:textId="77777777" w:rsidR="004D0542" w:rsidRDefault="004D0542"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32B2F37" w:rsidR="00ED0CB9" w:rsidRDefault="00661EDA" w:rsidP="007D7A34">
      <w:pPr>
        <w:pStyle w:val="SeznamsmlouvaPVL"/>
        <w:numPr>
          <w:ilvl w:val="0"/>
          <w:numId w:val="10"/>
        </w:numPr>
        <w:tabs>
          <w:tab w:val="clear" w:pos="993"/>
          <w:tab w:val="left" w:pos="851"/>
        </w:tabs>
        <w:spacing w:after="180"/>
        <w:rPr>
          <w:lang w:val="cs-CZ"/>
        </w:rPr>
      </w:pPr>
      <w:bookmarkStart w:id="6"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r w:rsidR="00E96DAE">
        <w:rPr>
          <w:lang w:val="cs-CZ"/>
        </w:rPr>
        <w:t>,</w:t>
      </w:r>
      <w:bookmarkEnd w:id="6"/>
    </w:p>
    <w:p w14:paraId="3702E74E" w14:textId="6C551BBA" w:rsidR="00ED0CB9" w:rsidRPr="00ED0CB9" w:rsidRDefault="00ED0CB9" w:rsidP="007D7A34">
      <w:pPr>
        <w:pStyle w:val="SeznamsmlouvaPVL"/>
        <w:numPr>
          <w:ilvl w:val="0"/>
          <w:numId w:val="10"/>
        </w:numPr>
        <w:spacing w:after="180"/>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336EAFFB" w:rsidR="00ED0CB9" w:rsidRDefault="00ED0CB9" w:rsidP="007D7A34">
      <w:pPr>
        <w:pStyle w:val="SeznamsmlouvaPVL"/>
        <w:numPr>
          <w:ilvl w:val="0"/>
          <w:numId w:val="10"/>
        </w:numPr>
        <w:spacing w:after="180"/>
      </w:pPr>
      <w:r>
        <w:rPr>
          <w:lang w:val="cs-CZ"/>
        </w:rPr>
        <w:t xml:space="preserve">   </w:t>
      </w:r>
      <w:r w:rsidR="00661EDA" w:rsidRPr="00692E0E">
        <w:t xml:space="preserve">zásadním porušení technologické kázně </w:t>
      </w:r>
      <w:r w:rsidR="00281A52" w:rsidRPr="00692E0E">
        <w:t>zhotovitel</w:t>
      </w:r>
      <w:r w:rsidR="00661EDA" w:rsidRPr="00692E0E">
        <w:t>em, zanedbání provádění kontroly</w:t>
      </w:r>
      <w:r w:rsidR="00C407E5">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r w:rsidR="00E96DAE">
        <w:rPr>
          <w:lang w:val="cs-CZ"/>
        </w:rPr>
        <w:t>,</w:t>
      </w:r>
    </w:p>
    <w:p w14:paraId="2E4664F3" w14:textId="4027E0A4" w:rsidR="00661EDA" w:rsidRDefault="00ED0CB9" w:rsidP="007D7A34">
      <w:pPr>
        <w:pStyle w:val="SeznamsmlouvaPVL"/>
        <w:numPr>
          <w:ilvl w:val="0"/>
          <w:numId w:val="10"/>
        </w:numPr>
        <w:spacing w:after="180"/>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r w:rsidR="00E96DAE">
        <w:rPr>
          <w:lang w:val="cs-CZ"/>
        </w:rPr>
        <w:t>,</w:t>
      </w:r>
    </w:p>
    <w:p w14:paraId="5D9B87DB" w14:textId="0587970D" w:rsidR="00661EDA" w:rsidRPr="009F5C7C" w:rsidRDefault="00E96DAE" w:rsidP="003A7716">
      <w:pPr>
        <w:pStyle w:val="SeznamsmlouvaPVL"/>
        <w:numPr>
          <w:ilvl w:val="0"/>
          <w:numId w:val="5"/>
        </w:numPr>
        <w:tabs>
          <w:tab w:val="left" w:pos="360"/>
        </w:tabs>
        <w:spacing w:before="120" w:after="120"/>
        <w:ind w:left="357" w:hanging="357"/>
      </w:pPr>
      <w:r>
        <w:rPr>
          <w:lang w:val="cs-CZ"/>
        </w:rPr>
        <w:t xml:space="preserve"> </w:t>
      </w:r>
      <w:r w:rsidR="00661EDA" w:rsidRPr="009F5C7C">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9"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 xml:space="preserve">státní podnik a Protikorupčním programem Povodí Ohře, státní podnik. Zhotovitel se při plnění této Smlouvy zavazuje po </w:t>
      </w:r>
      <w:r w:rsidRPr="00BA6C45">
        <w:rPr>
          <w:rFonts w:cs="Arial"/>
          <w:sz w:val="22"/>
          <w:szCs w:val="22"/>
        </w:rPr>
        <w:lastRenderedPageBreak/>
        <w:t>celou dobu jejího trvání dodržovat zásady a hodnoty obsažené v uvedených dokumentech, 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9353FE">
          <w:rPr>
            <w:rFonts w:cs="Arial"/>
            <w:color w:val="auto"/>
            <w:sz w:val="22"/>
            <w:szCs w:val="22"/>
          </w:rPr>
          <w:t>http://www.poh.cz/informace-o-zpracovani-osobnich-udaju/d-1369/p1=1459</w:t>
        </w:r>
      </w:hyperlink>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0A8C61D0" w14:textId="78F1E93B" w:rsidR="00C407E5" w:rsidRPr="00C407E5" w:rsidRDefault="00D71D00" w:rsidP="00DA19BB">
      <w:pPr>
        <w:pStyle w:val="Zkladntext"/>
        <w:keepNext/>
        <w:widowControl/>
        <w:numPr>
          <w:ilvl w:val="0"/>
          <w:numId w:val="5"/>
        </w:numPr>
        <w:tabs>
          <w:tab w:val="left" w:pos="360"/>
        </w:tabs>
        <w:spacing w:after="240"/>
        <w:jc w:val="both"/>
        <w:rPr>
          <w:bCs/>
          <w:sz w:val="22"/>
          <w:szCs w:val="22"/>
        </w:rPr>
      </w:pPr>
      <w:r w:rsidRPr="00C407E5">
        <w:rPr>
          <w:rFonts w:cs="Arial"/>
          <w:bCs/>
          <w:sz w:val="22"/>
          <w:szCs w:val="22"/>
        </w:rPr>
        <w:t>Nedílnou součástí smlouvy j</w:t>
      </w:r>
      <w:r w:rsidR="008B0A86">
        <w:rPr>
          <w:rFonts w:cs="Arial"/>
          <w:bCs/>
          <w:sz w:val="22"/>
          <w:szCs w:val="22"/>
        </w:rPr>
        <w:t>sou</w:t>
      </w:r>
      <w:r w:rsidRPr="00C407E5">
        <w:rPr>
          <w:rFonts w:cs="Arial"/>
          <w:bCs/>
          <w:sz w:val="22"/>
          <w:szCs w:val="22"/>
        </w:rPr>
        <w:t xml:space="preserve">: </w:t>
      </w:r>
    </w:p>
    <w:p w14:paraId="3AFFBD65" w14:textId="03A27962" w:rsidR="006462DD" w:rsidRDefault="006462DD" w:rsidP="008B0A86">
      <w:pPr>
        <w:pStyle w:val="Zkladntext"/>
        <w:keepNext/>
        <w:widowControl/>
        <w:tabs>
          <w:tab w:val="left" w:pos="360"/>
        </w:tabs>
        <w:ind w:left="360"/>
        <w:jc w:val="both"/>
        <w:rPr>
          <w:bCs/>
          <w:sz w:val="22"/>
          <w:szCs w:val="22"/>
        </w:rPr>
      </w:pPr>
      <w:r w:rsidRPr="00C407E5">
        <w:rPr>
          <w:bCs/>
          <w:sz w:val="22"/>
          <w:szCs w:val="22"/>
        </w:rPr>
        <w:t>Příloha č.1</w:t>
      </w:r>
      <w:r w:rsidR="00C466BD" w:rsidRPr="00C407E5">
        <w:rPr>
          <w:bCs/>
          <w:sz w:val="22"/>
          <w:szCs w:val="22"/>
        </w:rPr>
        <w:t>:</w:t>
      </w:r>
      <w:r w:rsidRPr="00C407E5">
        <w:rPr>
          <w:bCs/>
          <w:sz w:val="22"/>
          <w:szCs w:val="22"/>
        </w:rPr>
        <w:t xml:space="preserve"> VD </w:t>
      </w:r>
      <w:r w:rsidR="008B0A86">
        <w:rPr>
          <w:bCs/>
          <w:sz w:val="22"/>
          <w:szCs w:val="22"/>
        </w:rPr>
        <w:t xml:space="preserve">Jirkov_ </w:t>
      </w:r>
      <w:r w:rsidRPr="00C407E5">
        <w:rPr>
          <w:bCs/>
          <w:sz w:val="22"/>
          <w:szCs w:val="22"/>
        </w:rPr>
        <w:t>umístění cedulí</w:t>
      </w:r>
    </w:p>
    <w:p w14:paraId="116D26B6" w14:textId="7709CD8E" w:rsidR="008B0A86" w:rsidRDefault="008B0A86" w:rsidP="008B0A86">
      <w:pPr>
        <w:pStyle w:val="Zkladntext"/>
        <w:keepNext/>
        <w:widowControl/>
        <w:tabs>
          <w:tab w:val="left" w:pos="360"/>
        </w:tabs>
        <w:ind w:left="360"/>
        <w:jc w:val="both"/>
        <w:rPr>
          <w:bCs/>
          <w:sz w:val="22"/>
          <w:szCs w:val="22"/>
        </w:rPr>
      </w:pPr>
      <w:r>
        <w:rPr>
          <w:bCs/>
          <w:sz w:val="22"/>
          <w:szCs w:val="22"/>
        </w:rPr>
        <w:t xml:space="preserve">Příloha č. 2: VD </w:t>
      </w:r>
      <w:proofErr w:type="spellStart"/>
      <w:r>
        <w:rPr>
          <w:bCs/>
          <w:sz w:val="22"/>
          <w:szCs w:val="22"/>
        </w:rPr>
        <w:t>Křímov</w:t>
      </w:r>
      <w:proofErr w:type="spellEnd"/>
      <w:r>
        <w:rPr>
          <w:bCs/>
          <w:sz w:val="22"/>
          <w:szCs w:val="22"/>
        </w:rPr>
        <w:t xml:space="preserve"> _umístění cedulí</w:t>
      </w:r>
    </w:p>
    <w:p w14:paraId="4E1FB9AB" w14:textId="60BED2F8" w:rsidR="008B0A86" w:rsidRDefault="008B0A86" w:rsidP="008B0A86">
      <w:pPr>
        <w:pStyle w:val="Zkladntext"/>
        <w:keepNext/>
        <w:widowControl/>
        <w:tabs>
          <w:tab w:val="left" w:pos="360"/>
        </w:tabs>
        <w:ind w:left="360"/>
        <w:jc w:val="both"/>
        <w:rPr>
          <w:bCs/>
          <w:sz w:val="22"/>
          <w:szCs w:val="22"/>
        </w:rPr>
      </w:pPr>
      <w:r>
        <w:rPr>
          <w:bCs/>
          <w:sz w:val="22"/>
          <w:szCs w:val="22"/>
        </w:rPr>
        <w:t>Příloha č. 3: VD Kamenička _umístění cedulí</w:t>
      </w:r>
    </w:p>
    <w:p w14:paraId="7FFAA528" w14:textId="77777777" w:rsidR="008B0A86" w:rsidRDefault="008B0A86" w:rsidP="00C407E5">
      <w:pPr>
        <w:pStyle w:val="Zkladntext"/>
        <w:keepNext/>
        <w:widowControl/>
        <w:tabs>
          <w:tab w:val="left" w:pos="360"/>
        </w:tabs>
        <w:spacing w:after="240"/>
        <w:ind w:left="360"/>
        <w:jc w:val="both"/>
        <w:rPr>
          <w:bCs/>
          <w:sz w:val="22"/>
          <w:szCs w:val="22"/>
        </w:rPr>
      </w:pPr>
    </w:p>
    <w:p w14:paraId="1A4E1B6F" w14:textId="59AC4D00" w:rsidR="00C407E5" w:rsidRDefault="00C407E5" w:rsidP="00C407E5">
      <w:pPr>
        <w:pStyle w:val="Zkladntext"/>
        <w:keepNext/>
        <w:widowControl/>
        <w:tabs>
          <w:tab w:val="left" w:pos="360"/>
        </w:tabs>
        <w:spacing w:after="240"/>
        <w:ind w:left="360"/>
        <w:jc w:val="both"/>
        <w:rPr>
          <w:bCs/>
          <w:sz w:val="22"/>
          <w:szCs w:val="22"/>
        </w:rPr>
      </w:pPr>
    </w:p>
    <w:p w14:paraId="4212DE61" w14:textId="77777777" w:rsidR="000074C0" w:rsidRPr="00C407E5" w:rsidRDefault="000074C0" w:rsidP="00C407E5">
      <w:pPr>
        <w:pStyle w:val="Zkladntext"/>
        <w:keepNext/>
        <w:widowControl/>
        <w:tabs>
          <w:tab w:val="left" w:pos="360"/>
        </w:tabs>
        <w:spacing w:after="240"/>
        <w:ind w:left="360"/>
        <w:jc w:val="both"/>
        <w:rPr>
          <w:bCs/>
          <w:sz w:val="22"/>
          <w:szCs w:val="22"/>
        </w:rPr>
      </w:pPr>
    </w:p>
    <w:p w14:paraId="2110F579" w14:textId="2224CBD8" w:rsidR="009A0CD3" w:rsidRPr="00386410" w:rsidRDefault="009A0CD3" w:rsidP="009A0CD3">
      <w:pPr>
        <w:keepNext/>
        <w:jc w:val="both"/>
        <w:rPr>
          <w:rFonts w:ascii="Arial" w:hAnsi="Arial" w:cs="Arial"/>
          <w:sz w:val="22"/>
          <w:szCs w:val="22"/>
        </w:rPr>
      </w:pPr>
      <w:r w:rsidRPr="00386410">
        <w:rPr>
          <w:rFonts w:ascii="Arial" w:hAnsi="Arial" w:cs="Arial"/>
          <w:sz w:val="22"/>
          <w:szCs w:val="22"/>
        </w:rPr>
        <w:t>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9F5C7C">
        <w:rPr>
          <w:rFonts w:ascii="Arial" w:hAnsi="Arial" w:cs="Arial"/>
          <w:sz w:val="22"/>
          <w:szCs w:val="22"/>
        </w:rPr>
        <w:tab/>
      </w:r>
      <w:r w:rsidRPr="00386410">
        <w:rPr>
          <w:rFonts w:ascii="Arial" w:hAnsi="Arial" w:cs="Arial"/>
          <w:sz w:val="22"/>
          <w:szCs w:val="22"/>
        </w:rPr>
        <w:t>V</w:t>
      </w:r>
      <w:r>
        <w:rPr>
          <w:rFonts w:ascii="Arial" w:hAnsi="Arial" w:cs="Arial"/>
          <w:sz w:val="22"/>
          <w:szCs w:val="22"/>
        </w:rPr>
        <w:t> ……</w:t>
      </w:r>
      <w:proofErr w:type="gramStart"/>
      <w:r>
        <w:rPr>
          <w:rFonts w:ascii="Arial" w:hAnsi="Arial" w:cs="Arial"/>
          <w:sz w:val="22"/>
          <w:szCs w:val="22"/>
        </w:rPr>
        <w:t>…….</w:t>
      </w:r>
      <w:proofErr w:type="gramEnd"/>
      <w:r>
        <w:rPr>
          <w:rFonts w:ascii="Arial" w:hAnsi="Arial" w:cs="Arial"/>
          <w:sz w:val="22"/>
          <w:szCs w:val="22"/>
        </w:rPr>
        <w:t xml:space="preserve">. </w:t>
      </w:r>
      <w:r w:rsidRPr="00386410">
        <w:rPr>
          <w:rFonts w:ascii="Arial" w:hAnsi="Arial" w:cs="Arial"/>
          <w:sz w:val="22"/>
          <w:szCs w:val="22"/>
        </w:rPr>
        <w:t>dne</w:t>
      </w:r>
      <w:r>
        <w:rPr>
          <w:rFonts w:ascii="Arial" w:hAnsi="Arial" w:cs="Arial"/>
          <w:sz w:val="22"/>
          <w:szCs w:val="22"/>
        </w:rPr>
        <w:t xml:space="preserve"> </w:t>
      </w:r>
      <w:r w:rsidRPr="00386410">
        <w:rPr>
          <w:rFonts w:ascii="Arial" w:hAnsi="Arial" w:cs="Arial"/>
          <w:sz w:val="22"/>
          <w:szCs w:val="22"/>
        </w:rPr>
        <w:t xml:space="preserve">…………. </w:t>
      </w:r>
    </w:p>
    <w:p w14:paraId="22A5F468" w14:textId="77777777" w:rsidR="009A0CD3" w:rsidRPr="00386410" w:rsidRDefault="009A0CD3" w:rsidP="009A0CD3">
      <w:pPr>
        <w:keepNext/>
        <w:jc w:val="both"/>
        <w:rPr>
          <w:rFonts w:ascii="Arial" w:hAnsi="Arial" w:cs="Arial"/>
          <w:sz w:val="22"/>
          <w:szCs w:val="22"/>
        </w:rPr>
      </w:pPr>
    </w:p>
    <w:p w14:paraId="539DFE44" w14:textId="77777777" w:rsidR="009A0CD3" w:rsidRPr="00386410" w:rsidRDefault="009A0CD3" w:rsidP="009A0CD3">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14:paraId="6F30514A" w14:textId="77777777" w:rsidR="009A0CD3" w:rsidRDefault="009A0CD3" w:rsidP="009A0CD3">
      <w:pPr>
        <w:keepNext/>
        <w:jc w:val="both"/>
        <w:rPr>
          <w:rFonts w:ascii="Arial" w:hAnsi="Arial" w:cs="Arial"/>
          <w:sz w:val="22"/>
          <w:szCs w:val="22"/>
        </w:rPr>
      </w:pPr>
    </w:p>
    <w:p w14:paraId="78566704" w14:textId="40AA789E" w:rsidR="009A0CD3" w:rsidRDefault="009A0CD3" w:rsidP="009A0CD3">
      <w:pPr>
        <w:keepNext/>
        <w:jc w:val="both"/>
        <w:rPr>
          <w:rFonts w:ascii="Arial" w:hAnsi="Arial" w:cs="Arial"/>
          <w:sz w:val="22"/>
          <w:szCs w:val="22"/>
        </w:rPr>
      </w:pPr>
    </w:p>
    <w:p w14:paraId="66E21400" w14:textId="5B4C423B" w:rsidR="00C407E5" w:rsidRDefault="00C407E5" w:rsidP="009A0CD3">
      <w:pPr>
        <w:keepNext/>
        <w:jc w:val="both"/>
        <w:rPr>
          <w:rFonts w:ascii="Arial" w:hAnsi="Arial" w:cs="Arial"/>
          <w:sz w:val="22"/>
          <w:szCs w:val="22"/>
        </w:rPr>
      </w:pPr>
    </w:p>
    <w:p w14:paraId="1795B04C" w14:textId="68E9FFDC" w:rsidR="00A80456" w:rsidRDefault="00A80456" w:rsidP="009A0CD3">
      <w:pPr>
        <w:keepNext/>
        <w:jc w:val="both"/>
        <w:rPr>
          <w:rFonts w:ascii="Arial" w:hAnsi="Arial" w:cs="Arial"/>
          <w:sz w:val="22"/>
          <w:szCs w:val="22"/>
        </w:rPr>
      </w:pPr>
    </w:p>
    <w:p w14:paraId="740985D7" w14:textId="2C609107" w:rsidR="000074C0" w:rsidRDefault="000074C0" w:rsidP="009A0CD3">
      <w:pPr>
        <w:keepNext/>
        <w:jc w:val="both"/>
        <w:rPr>
          <w:rFonts w:ascii="Arial" w:hAnsi="Arial" w:cs="Arial"/>
          <w:sz w:val="22"/>
          <w:szCs w:val="22"/>
        </w:rPr>
      </w:pPr>
    </w:p>
    <w:p w14:paraId="0FA88034" w14:textId="77777777" w:rsidR="000074C0" w:rsidRDefault="000074C0" w:rsidP="009A0CD3">
      <w:pPr>
        <w:keepNext/>
        <w:jc w:val="both"/>
        <w:rPr>
          <w:rFonts w:ascii="Arial" w:hAnsi="Arial" w:cs="Arial"/>
          <w:sz w:val="22"/>
          <w:szCs w:val="22"/>
        </w:rPr>
      </w:pPr>
    </w:p>
    <w:p w14:paraId="48BBBB3A" w14:textId="650A794F" w:rsidR="00C407E5" w:rsidRDefault="00C407E5" w:rsidP="009A0CD3">
      <w:pPr>
        <w:keepNext/>
        <w:jc w:val="both"/>
        <w:rPr>
          <w:rFonts w:ascii="Arial" w:hAnsi="Arial" w:cs="Arial"/>
          <w:sz w:val="22"/>
          <w:szCs w:val="22"/>
        </w:rPr>
      </w:pPr>
    </w:p>
    <w:p w14:paraId="5DDCB259" w14:textId="77777777" w:rsidR="00C407E5" w:rsidRDefault="00C407E5" w:rsidP="009A0CD3">
      <w:pPr>
        <w:keepNext/>
        <w:jc w:val="both"/>
        <w:rPr>
          <w:rFonts w:ascii="Arial" w:hAnsi="Arial" w:cs="Arial"/>
          <w:sz w:val="22"/>
          <w:szCs w:val="22"/>
        </w:rPr>
      </w:pPr>
    </w:p>
    <w:p w14:paraId="43C6CD04" w14:textId="77777777" w:rsidR="009F5C7C" w:rsidRDefault="009F5C7C" w:rsidP="009A0CD3">
      <w:pPr>
        <w:keepNext/>
        <w:jc w:val="both"/>
        <w:rPr>
          <w:rFonts w:ascii="Arial" w:hAnsi="Arial" w:cs="Arial"/>
          <w:sz w:val="22"/>
          <w:szCs w:val="22"/>
        </w:rPr>
      </w:pPr>
    </w:p>
    <w:p w14:paraId="25BAF67F" w14:textId="77777777" w:rsidR="009A0CD3" w:rsidRPr="00386410" w:rsidRDefault="009A0CD3" w:rsidP="009A0CD3">
      <w:pPr>
        <w:keepNext/>
        <w:jc w:val="both"/>
        <w:rPr>
          <w:rFonts w:ascii="Arial" w:hAnsi="Arial" w:cs="Arial"/>
          <w:sz w:val="22"/>
          <w:szCs w:val="22"/>
        </w:rPr>
      </w:pPr>
    </w:p>
    <w:p w14:paraId="5F7CCF2F" w14:textId="7B8EFCAF" w:rsidR="009A0CD3" w:rsidRPr="00D74A50" w:rsidRDefault="009A0CD3" w:rsidP="009A0CD3">
      <w:pPr>
        <w:jc w:val="both"/>
        <w:rPr>
          <w:rFonts w:ascii="Arial" w:hAnsi="Arial" w:cs="Arial"/>
          <w:sz w:val="22"/>
          <w:szCs w:val="22"/>
        </w:rPr>
      </w:pPr>
      <w:r>
        <w:rPr>
          <w:rFonts w:ascii="Arial" w:hAnsi="Arial" w:cs="Arial"/>
          <w:sz w:val="22"/>
          <w:szCs w:val="22"/>
        </w:rPr>
        <w:t xml:space="preserve">ředitel </w:t>
      </w:r>
      <w:proofErr w:type="gramStart"/>
      <w:r>
        <w:rPr>
          <w:rFonts w:ascii="Arial" w:hAnsi="Arial" w:cs="Arial"/>
          <w:sz w:val="22"/>
          <w:szCs w:val="22"/>
        </w:rPr>
        <w:t xml:space="preserve">závodu  </w:t>
      </w:r>
      <w:r>
        <w:rPr>
          <w:rFonts w:ascii="Arial" w:hAnsi="Arial" w:cs="Arial"/>
          <w:sz w:val="22"/>
          <w:szCs w:val="22"/>
        </w:rPr>
        <w:tab/>
      </w:r>
      <w:proofErr w:type="gramEnd"/>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F5C7C">
        <w:rPr>
          <w:rFonts w:ascii="Arial" w:hAnsi="Arial" w:cs="Arial"/>
          <w:sz w:val="22"/>
          <w:szCs w:val="22"/>
        </w:rPr>
        <w:t>jednatel</w:t>
      </w:r>
    </w:p>
    <w:p w14:paraId="52253057" w14:textId="2461BCF1" w:rsidR="009A0CD3" w:rsidRPr="00386410" w:rsidRDefault="009A0CD3" w:rsidP="009A0CD3">
      <w:pPr>
        <w:jc w:val="both"/>
        <w:rPr>
          <w:rFonts w:ascii="Arial" w:hAnsi="Arial" w:cs="Arial"/>
          <w:snapToGrid w:val="0"/>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F5C7C">
        <w:rPr>
          <w:rFonts w:ascii="Arial" w:hAnsi="Arial" w:cs="Arial"/>
          <w:sz w:val="22"/>
          <w:szCs w:val="22"/>
        </w:rPr>
        <w:t>STAVMAX Group s.r.o.</w:t>
      </w:r>
    </w:p>
    <w:sectPr w:rsidR="009A0CD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B894" w14:textId="77777777" w:rsidR="003F7BA6" w:rsidRDefault="003F7BA6">
      <w:r>
        <w:separator/>
      </w:r>
    </w:p>
  </w:endnote>
  <w:endnote w:type="continuationSeparator" w:id="0">
    <w:p w14:paraId="03DAD0E8" w14:textId="77777777" w:rsidR="003F7BA6" w:rsidRDefault="003F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34405" w14:textId="77777777" w:rsidR="003F7BA6" w:rsidRDefault="003F7BA6">
      <w:r>
        <w:separator/>
      </w:r>
    </w:p>
  </w:footnote>
  <w:footnote w:type="continuationSeparator" w:id="0">
    <w:p w14:paraId="24D97C5C" w14:textId="77777777" w:rsidR="003F7BA6" w:rsidRDefault="003F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8A1"/>
    <w:multiLevelType w:val="hybridMultilevel"/>
    <w:tmpl w:val="B3D0C9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33038"/>
    <w:multiLevelType w:val="hybridMultilevel"/>
    <w:tmpl w:val="5D0C0C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EF91A4D"/>
    <w:multiLevelType w:val="hybridMultilevel"/>
    <w:tmpl w:val="5D0C0C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5C414B8"/>
    <w:multiLevelType w:val="hybridMultilevel"/>
    <w:tmpl w:val="0E1EE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6D6A52"/>
    <w:multiLevelType w:val="hybridMultilevel"/>
    <w:tmpl w:val="4452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5"/>
  </w:num>
  <w:num w:numId="4">
    <w:abstractNumId w:val="3"/>
  </w:num>
  <w:num w:numId="5">
    <w:abstractNumId w:val="4"/>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13"/>
  </w:num>
  <w:num w:numId="14">
    <w:abstractNumId w:val="1"/>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074C0"/>
    <w:rsid w:val="0001739A"/>
    <w:rsid w:val="0002005A"/>
    <w:rsid w:val="000207E2"/>
    <w:rsid w:val="00020DF6"/>
    <w:rsid w:val="00025821"/>
    <w:rsid w:val="000270DF"/>
    <w:rsid w:val="00031A30"/>
    <w:rsid w:val="00032AD0"/>
    <w:rsid w:val="000333F2"/>
    <w:rsid w:val="00034CEE"/>
    <w:rsid w:val="000361A7"/>
    <w:rsid w:val="000444BA"/>
    <w:rsid w:val="000456A7"/>
    <w:rsid w:val="00053346"/>
    <w:rsid w:val="00055ED3"/>
    <w:rsid w:val="000563F5"/>
    <w:rsid w:val="0006040A"/>
    <w:rsid w:val="00065F5F"/>
    <w:rsid w:val="00067121"/>
    <w:rsid w:val="000773B4"/>
    <w:rsid w:val="00083CC7"/>
    <w:rsid w:val="000903EA"/>
    <w:rsid w:val="00090E65"/>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E7228"/>
    <w:rsid w:val="000F6EFD"/>
    <w:rsid w:val="000F7037"/>
    <w:rsid w:val="00104D42"/>
    <w:rsid w:val="00105910"/>
    <w:rsid w:val="001059B7"/>
    <w:rsid w:val="0011076F"/>
    <w:rsid w:val="001118DB"/>
    <w:rsid w:val="00112097"/>
    <w:rsid w:val="00113F65"/>
    <w:rsid w:val="00114503"/>
    <w:rsid w:val="00114CFD"/>
    <w:rsid w:val="00117A01"/>
    <w:rsid w:val="0012108D"/>
    <w:rsid w:val="00123974"/>
    <w:rsid w:val="0013426C"/>
    <w:rsid w:val="0013497E"/>
    <w:rsid w:val="001363ED"/>
    <w:rsid w:val="00140C3A"/>
    <w:rsid w:val="00144014"/>
    <w:rsid w:val="00145445"/>
    <w:rsid w:val="00151425"/>
    <w:rsid w:val="00151C33"/>
    <w:rsid w:val="001556E2"/>
    <w:rsid w:val="00157A87"/>
    <w:rsid w:val="0016141E"/>
    <w:rsid w:val="0017659D"/>
    <w:rsid w:val="001844B8"/>
    <w:rsid w:val="00191A3B"/>
    <w:rsid w:val="00194A10"/>
    <w:rsid w:val="001A11EA"/>
    <w:rsid w:val="001A3C9D"/>
    <w:rsid w:val="001A72BD"/>
    <w:rsid w:val="001B0F91"/>
    <w:rsid w:val="001B704F"/>
    <w:rsid w:val="001C04BD"/>
    <w:rsid w:val="001C2110"/>
    <w:rsid w:val="001D3524"/>
    <w:rsid w:val="001D6BE7"/>
    <w:rsid w:val="001E7343"/>
    <w:rsid w:val="001F1CE8"/>
    <w:rsid w:val="001F6246"/>
    <w:rsid w:val="001F7612"/>
    <w:rsid w:val="002001B4"/>
    <w:rsid w:val="00201699"/>
    <w:rsid w:val="0020184F"/>
    <w:rsid w:val="0020320D"/>
    <w:rsid w:val="002039CD"/>
    <w:rsid w:val="002044E5"/>
    <w:rsid w:val="002100D5"/>
    <w:rsid w:val="002113D7"/>
    <w:rsid w:val="002157FE"/>
    <w:rsid w:val="00215FDD"/>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636B3"/>
    <w:rsid w:val="003659BE"/>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2A08"/>
    <w:rsid w:val="003C06B4"/>
    <w:rsid w:val="003C1628"/>
    <w:rsid w:val="003C1F89"/>
    <w:rsid w:val="003C396D"/>
    <w:rsid w:val="003D2FC5"/>
    <w:rsid w:val="003D38EF"/>
    <w:rsid w:val="003D399F"/>
    <w:rsid w:val="003D6240"/>
    <w:rsid w:val="003D7081"/>
    <w:rsid w:val="003E2545"/>
    <w:rsid w:val="003E3519"/>
    <w:rsid w:val="003F7BA6"/>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3BCB"/>
    <w:rsid w:val="00446039"/>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1655"/>
    <w:rsid w:val="004C4C6D"/>
    <w:rsid w:val="004D0542"/>
    <w:rsid w:val="004D36BC"/>
    <w:rsid w:val="004D6F29"/>
    <w:rsid w:val="004E7D23"/>
    <w:rsid w:val="005010F9"/>
    <w:rsid w:val="00506825"/>
    <w:rsid w:val="00506FD5"/>
    <w:rsid w:val="00512F40"/>
    <w:rsid w:val="00516E1F"/>
    <w:rsid w:val="00520647"/>
    <w:rsid w:val="005247CA"/>
    <w:rsid w:val="005302CD"/>
    <w:rsid w:val="005316DF"/>
    <w:rsid w:val="005323F9"/>
    <w:rsid w:val="00533023"/>
    <w:rsid w:val="0053605F"/>
    <w:rsid w:val="005451E3"/>
    <w:rsid w:val="00547B4B"/>
    <w:rsid w:val="00563146"/>
    <w:rsid w:val="005668D0"/>
    <w:rsid w:val="005702DB"/>
    <w:rsid w:val="00595DCE"/>
    <w:rsid w:val="005A3040"/>
    <w:rsid w:val="005B1728"/>
    <w:rsid w:val="005B2F97"/>
    <w:rsid w:val="005B53AA"/>
    <w:rsid w:val="005C10DB"/>
    <w:rsid w:val="005C5F80"/>
    <w:rsid w:val="005C6983"/>
    <w:rsid w:val="005D6046"/>
    <w:rsid w:val="005E3955"/>
    <w:rsid w:val="005F0159"/>
    <w:rsid w:val="005F1912"/>
    <w:rsid w:val="005F217B"/>
    <w:rsid w:val="005F2E4B"/>
    <w:rsid w:val="005F34D9"/>
    <w:rsid w:val="00602394"/>
    <w:rsid w:val="00602630"/>
    <w:rsid w:val="0060531F"/>
    <w:rsid w:val="00606B1C"/>
    <w:rsid w:val="00607153"/>
    <w:rsid w:val="00607A69"/>
    <w:rsid w:val="006101AF"/>
    <w:rsid w:val="00625419"/>
    <w:rsid w:val="0063547B"/>
    <w:rsid w:val="006462DD"/>
    <w:rsid w:val="006557C0"/>
    <w:rsid w:val="00655872"/>
    <w:rsid w:val="00661EDA"/>
    <w:rsid w:val="00662627"/>
    <w:rsid w:val="0067189F"/>
    <w:rsid w:val="0067742F"/>
    <w:rsid w:val="0068009D"/>
    <w:rsid w:val="00687E88"/>
    <w:rsid w:val="00692E0E"/>
    <w:rsid w:val="006A302C"/>
    <w:rsid w:val="006C0EF7"/>
    <w:rsid w:val="006C6497"/>
    <w:rsid w:val="006C64E2"/>
    <w:rsid w:val="006D1264"/>
    <w:rsid w:val="006D4CF2"/>
    <w:rsid w:val="006E4CC3"/>
    <w:rsid w:val="006E5F9A"/>
    <w:rsid w:val="006F0587"/>
    <w:rsid w:val="006F09C4"/>
    <w:rsid w:val="006F321F"/>
    <w:rsid w:val="006F74DC"/>
    <w:rsid w:val="007001FD"/>
    <w:rsid w:val="007111BD"/>
    <w:rsid w:val="007118A7"/>
    <w:rsid w:val="00714263"/>
    <w:rsid w:val="00714D4E"/>
    <w:rsid w:val="00716326"/>
    <w:rsid w:val="007208A6"/>
    <w:rsid w:val="007279CF"/>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6178"/>
    <w:rsid w:val="007A75A7"/>
    <w:rsid w:val="007B30EA"/>
    <w:rsid w:val="007B52CF"/>
    <w:rsid w:val="007C2F9B"/>
    <w:rsid w:val="007D5107"/>
    <w:rsid w:val="007D7A34"/>
    <w:rsid w:val="007E0ACE"/>
    <w:rsid w:val="007E1FD3"/>
    <w:rsid w:val="007E4DB2"/>
    <w:rsid w:val="007F14CA"/>
    <w:rsid w:val="007F60BA"/>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1FAC"/>
    <w:rsid w:val="00862B03"/>
    <w:rsid w:val="00863475"/>
    <w:rsid w:val="00864AC0"/>
    <w:rsid w:val="00867535"/>
    <w:rsid w:val="00872CA3"/>
    <w:rsid w:val="008772DD"/>
    <w:rsid w:val="00877609"/>
    <w:rsid w:val="00883D67"/>
    <w:rsid w:val="00884D86"/>
    <w:rsid w:val="0088678E"/>
    <w:rsid w:val="00890689"/>
    <w:rsid w:val="00896CAF"/>
    <w:rsid w:val="008A107C"/>
    <w:rsid w:val="008B0A86"/>
    <w:rsid w:val="008B0CCC"/>
    <w:rsid w:val="008B0E3C"/>
    <w:rsid w:val="008B2B9C"/>
    <w:rsid w:val="008B3548"/>
    <w:rsid w:val="008B60D8"/>
    <w:rsid w:val="008B6A76"/>
    <w:rsid w:val="008B75A6"/>
    <w:rsid w:val="008C619D"/>
    <w:rsid w:val="008D07D7"/>
    <w:rsid w:val="008D36CC"/>
    <w:rsid w:val="008D4A56"/>
    <w:rsid w:val="008E3D91"/>
    <w:rsid w:val="008F5DBB"/>
    <w:rsid w:val="0090179E"/>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2C11"/>
    <w:rsid w:val="00995E3E"/>
    <w:rsid w:val="00996588"/>
    <w:rsid w:val="00997577"/>
    <w:rsid w:val="009A0CD3"/>
    <w:rsid w:val="009A120B"/>
    <w:rsid w:val="009A20BB"/>
    <w:rsid w:val="009A39F9"/>
    <w:rsid w:val="009B58E1"/>
    <w:rsid w:val="009C16A3"/>
    <w:rsid w:val="009C2547"/>
    <w:rsid w:val="009C4858"/>
    <w:rsid w:val="009D1E81"/>
    <w:rsid w:val="009D2E1E"/>
    <w:rsid w:val="009D5612"/>
    <w:rsid w:val="009E4EB9"/>
    <w:rsid w:val="009E6AB7"/>
    <w:rsid w:val="009F46E9"/>
    <w:rsid w:val="009F4969"/>
    <w:rsid w:val="009F5C41"/>
    <w:rsid w:val="009F5C7C"/>
    <w:rsid w:val="00A111BD"/>
    <w:rsid w:val="00A11C2E"/>
    <w:rsid w:val="00A123EA"/>
    <w:rsid w:val="00A1328C"/>
    <w:rsid w:val="00A16A93"/>
    <w:rsid w:val="00A250DF"/>
    <w:rsid w:val="00A27266"/>
    <w:rsid w:val="00A353B1"/>
    <w:rsid w:val="00A35A15"/>
    <w:rsid w:val="00A37F57"/>
    <w:rsid w:val="00A43B3A"/>
    <w:rsid w:val="00A44F0A"/>
    <w:rsid w:val="00A61AF5"/>
    <w:rsid w:val="00A66049"/>
    <w:rsid w:val="00A71E04"/>
    <w:rsid w:val="00A724A8"/>
    <w:rsid w:val="00A72B4B"/>
    <w:rsid w:val="00A77613"/>
    <w:rsid w:val="00A80456"/>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4870"/>
    <w:rsid w:val="00AB507D"/>
    <w:rsid w:val="00AB6643"/>
    <w:rsid w:val="00AB7BBB"/>
    <w:rsid w:val="00AD1BFF"/>
    <w:rsid w:val="00AD1CF0"/>
    <w:rsid w:val="00AD4C10"/>
    <w:rsid w:val="00AD7E9B"/>
    <w:rsid w:val="00AE0914"/>
    <w:rsid w:val="00AE2619"/>
    <w:rsid w:val="00AE6E47"/>
    <w:rsid w:val="00AF72EC"/>
    <w:rsid w:val="00B003C5"/>
    <w:rsid w:val="00B014A1"/>
    <w:rsid w:val="00B015A5"/>
    <w:rsid w:val="00B0518B"/>
    <w:rsid w:val="00B10B2F"/>
    <w:rsid w:val="00B16B03"/>
    <w:rsid w:val="00B20CF7"/>
    <w:rsid w:val="00B25A15"/>
    <w:rsid w:val="00B50B84"/>
    <w:rsid w:val="00B52764"/>
    <w:rsid w:val="00B619E9"/>
    <w:rsid w:val="00B63BF5"/>
    <w:rsid w:val="00B640F3"/>
    <w:rsid w:val="00B65C3E"/>
    <w:rsid w:val="00B6787D"/>
    <w:rsid w:val="00B76C65"/>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3578"/>
    <w:rsid w:val="00BD5E01"/>
    <w:rsid w:val="00BD7D92"/>
    <w:rsid w:val="00BE743A"/>
    <w:rsid w:val="00BF3D9B"/>
    <w:rsid w:val="00C06135"/>
    <w:rsid w:val="00C12F5E"/>
    <w:rsid w:val="00C15A84"/>
    <w:rsid w:val="00C20C4F"/>
    <w:rsid w:val="00C23B3F"/>
    <w:rsid w:val="00C276FA"/>
    <w:rsid w:val="00C3561D"/>
    <w:rsid w:val="00C3572D"/>
    <w:rsid w:val="00C407E5"/>
    <w:rsid w:val="00C466BD"/>
    <w:rsid w:val="00C516BF"/>
    <w:rsid w:val="00C5270F"/>
    <w:rsid w:val="00C56345"/>
    <w:rsid w:val="00C6251D"/>
    <w:rsid w:val="00C65E17"/>
    <w:rsid w:val="00C66556"/>
    <w:rsid w:val="00C67A94"/>
    <w:rsid w:val="00C9156E"/>
    <w:rsid w:val="00CA2F3F"/>
    <w:rsid w:val="00CA4A39"/>
    <w:rsid w:val="00CB0485"/>
    <w:rsid w:val="00CB7B50"/>
    <w:rsid w:val="00CF2766"/>
    <w:rsid w:val="00D015EE"/>
    <w:rsid w:val="00D0592B"/>
    <w:rsid w:val="00D06AB5"/>
    <w:rsid w:val="00D11F48"/>
    <w:rsid w:val="00D13F01"/>
    <w:rsid w:val="00D1411C"/>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3E01"/>
    <w:rsid w:val="00DA5568"/>
    <w:rsid w:val="00DB4AE1"/>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41F3"/>
    <w:rsid w:val="00E26AFD"/>
    <w:rsid w:val="00E27E1E"/>
    <w:rsid w:val="00E327CE"/>
    <w:rsid w:val="00E36AF6"/>
    <w:rsid w:val="00E610AD"/>
    <w:rsid w:val="00E67AA0"/>
    <w:rsid w:val="00E705B8"/>
    <w:rsid w:val="00E7105F"/>
    <w:rsid w:val="00E83DA6"/>
    <w:rsid w:val="00E8418F"/>
    <w:rsid w:val="00E841D9"/>
    <w:rsid w:val="00E85B45"/>
    <w:rsid w:val="00E860C8"/>
    <w:rsid w:val="00E8734A"/>
    <w:rsid w:val="00E96DAE"/>
    <w:rsid w:val="00E97587"/>
    <w:rsid w:val="00EB40F3"/>
    <w:rsid w:val="00EB418C"/>
    <w:rsid w:val="00EB6A5C"/>
    <w:rsid w:val="00EC0D2C"/>
    <w:rsid w:val="00EC3C28"/>
    <w:rsid w:val="00EC7CFB"/>
    <w:rsid w:val="00ED0CB9"/>
    <w:rsid w:val="00ED1285"/>
    <w:rsid w:val="00ED1664"/>
    <w:rsid w:val="00ED2006"/>
    <w:rsid w:val="00ED33E2"/>
    <w:rsid w:val="00EE43D6"/>
    <w:rsid w:val="00EF1E4B"/>
    <w:rsid w:val="00EF25D3"/>
    <w:rsid w:val="00EF744B"/>
    <w:rsid w:val="00F14630"/>
    <w:rsid w:val="00F17B0D"/>
    <w:rsid w:val="00F20ECC"/>
    <w:rsid w:val="00F22DC0"/>
    <w:rsid w:val="00F25221"/>
    <w:rsid w:val="00F25381"/>
    <w:rsid w:val="00F352E0"/>
    <w:rsid w:val="00F50190"/>
    <w:rsid w:val="00F503E9"/>
    <w:rsid w:val="00F52D0A"/>
    <w:rsid w:val="00F54D46"/>
    <w:rsid w:val="00F5552E"/>
    <w:rsid w:val="00F56C50"/>
    <w:rsid w:val="00F610B3"/>
    <w:rsid w:val="00F65B19"/>
    <w:rsid w:val="00F66A9B"/>
    <w:rsid w:val="00F67B02"/>
    <w:rsid w:val="00F719F4"/>
    <w:rsid w:val="00F72329"/>
    <w:rsid w:val="00F73E42"/>
    <w:rsid w:val="00F93389"/>
    <w:rsid w:val="00F94ACC"/>
    <w:rsid w:val="00FA1DB5"/>
    <w:rsid w:val="00FA6E5E"/>
    <w:rsid w:val="00FA775D"/>
    <w:rsid w:val="00FB6179"/>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character" w:styleId="Siln">
    <w:name w:val="Strong"/>
    <w:basedOn w:val="Standardnpsmoodstavce"/>
    <w:uiPriority w:val="22"/>
    <w:qFormat/>
    <w:rsid w:val="00AB6643"/>
    <w:rPr>
      <w:b/>
      <w:bCs/>
    </w:rPr>
  </w:style>
  <w:style w:type="paragraph" w:customStyle="1" w:styleId="A-odstavecodsazen">
    <w:name w:val="A-odstavec odsazený"/>
    <w:basedOn w:val="Export0"/>
    <w:link w:val="A-odstavecodsazenChar"/>
    <w:rsid w:val="008772DD"/>
    <w:pPr>
      <w:ind w:left="720"/>
      <w:jc w:val="both"/>
    </w:pPr>
    <w:rPr>
      <w:rFonts w:ascii="Arial" w:hAnsi="Arial" w:cs="Arial"/>
      <w:sz w:val="22"/>
      <w:szCs w:val="22"/>
      <w:lang w:val="cs-CZ"/>
    </w:rPr>
  </w:style>
  <w:style w:type="character" w:customStyle="1" w:styleId="A-odstavecodsazenChar">
    <w:name w:val="A-odstavec odsazený Char"/>
    <w:link w:val="A-odstavecodsazen"/>
    <w:rsid w:val="008772D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28288316">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0C60-F590-4D78-8896-3725968E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4021</Words>
  <Characters>23726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4</cp:revision>
  <cp:lastPrinted>2005-07-18T05:22:00Z</cp:lastPrinted>
  <dcterms:created xsi:type="dcterms:W3CDTF">2023-09-05T07:33:00Z</dcterms:created>
  <dcterms:modified xsi:type="dcterms:W3CDTF">2023-09-12T05:58:00Z</dcterms:modified>
</cp:coreProperties>
</file>