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9" w:rsidRDefault="00AD1703" w:rsidP="00227807">
      <w:pPr>
        <w:jc w:val="center"/>
        <w:outlineLvl w:val="0"/>
        <w:rPr>
          <w:sz w:val="36"/>
          <w:szCs w:val="36"/>
        </w:rPr>
      </w:pPr>
      <w:r w:rsidRPr="00DC24B9">
        <w:rPr>
          <w:sz w:val="36"/>
          <w:szCs w:val="36"/>
        </w:rPr>
        <w:t>Smlouva o nájmu nebytových prostor</w:t>
      </w:r>
    </w:p>
    <w:p w:rsidR="002341A7" w:rsidRPr="00DC24B9" w:rsidRDefault="002341A7" w:rsidP="00A2028D">
      <w:pPr>
        <w:outlineLvl w:val="0"/>
        <w:rPr>
          <w:sz w:val="36"/>
          <w:szCs w:val="36"/>
        </w:rPr>
      </w:pPr>
    </w:p>
    <w:p w:rsidR="00AD1703" w:rsidRPr="00DC24B9" w:rsidRDefault="00AD1703" w:rsidP="00CA46BE">
      <w:pPr>
        <w:jc w:val="center"/>
        <w:outlineLvl w:val="0"/>
        <w:rPr>
          <w:b/>
          <w:bCs/>
        </w:rPr>
      </w:pPr>
      <w:r w:rsidRPr="00DC24B9">
        <w:rPr>
          <w:b/>
          <w:bCs/>
        </w:rPr>
        <w:t>I.</w:t>
      </w:r>
    </w:p>
    <w:p w:rsidR="00AD1703" w:rsidRPr="00DC24B9" w:rsidRDefault="00AD1703">
      <w:pPr>
        <w:jc w:val="center"/>
        <w:rPr>
          <w:b/>
          <w:bCs/>
        </w:rPr>
      </w:pPr>
      <w:r w:rsidRPr="00DC24B9">
        <w:rPr>
          <w:b/>
          <w:bCs/>
        </w:rPr>
        <w:t>Smluvní strany</w:t>
      </w:r>
    </w:p>
    <w:p w:rsidR="0076625B" w:rsidRPr="00DC24B9" w:rsidRDefault="00AD1703" w:rsidP="0076625B">
      <w:pPr>
        <w:numPr>
          <w:ilvl w:val="0"/>
          <w:numId w:val="1"/>
        </w:numPr>
        <w:tabs>
          <w:tab w:val="left" w:pos="0"/>
        </w:tabs>
        <w:ind w:left="0" w:firstLine="0"/>
        <w:rPr>
          <w:b/>
        </w:rPr>
      </w:pPr>
      <w:r w:rsidRPr="00DC24B9">
        <w:rPr>
          <w:b/>
        </w:rPr>
        <w:t>Vysoká škola chemicko-technologická v Praze se sídlem v Praze 6, Technická 5</w:t>
      </w:r>
    </w:p>
    <w:p w:rsidR="00AD1703" w:rsidRPr="00DC24B9" w:rsidRDefault="00D6269A" w:rsidP="0076625B">
      <w:pPr>
        <w:tabs>
          <w:tab w:val="left" w:pos="0"/>
        </w:tabs>
        <w:ind w:firstLine="709"/>
        <w:rPr>
          <w:b/>
        </w:rPr>
      </w:pPr>
      <w:r>
        <w:t>IČO</w:t>
      </w:r>
      <w:r w:rsidR="00AD1703" w:rsidRPr="00DC24B9">
        <w:t xml:space="preserve">:   </w:t>
      </w:r>
      <w:r>
        <w:tab/>
      </w:r>
      <w:r>
        <w:tab/>
      </w:r>
      <w:r>
        <w:tab/>
      </w:r>
      <w:r>
        <w:tab/>
      </w:r>
      <w:r>
        <w:tab/>
      </w:r>
      <w:r>
        <w:tab/>
      </w:r>
      <w:r w:rsidR="00AD1703" w:rsidRPr="00DC24B9">
        <w:t>60461373</w:t>
      </w:r>
    </w:p>
    <w:p w:rsidR="00AD1703" w:rsidRPr="00DC24B9" w:rsidRDefault="00D6269A" w:rsidP="0076625B">
      <w:pPr>
        <w:tabs>
          <w:tab w:val="left" w:pos="0"/>
        </w:tabs>
        <w:ind w:firstLine="709"/>
      </w:pPr>
      <w:r>
        <w:t>DIČ</w:t>
      </w:r>
      <w:r w:rsidR="00AD1703" w:rsidRPr="00DC24B9">
        <w:t xml:space="preserve">:  </w:t>
      </w:r>
      <w:r>
        <w:tab/>
      </w:r>
      <w:r>
        <w:tab/>
      </w:r>
      <w:r>
        <w:tab/>
      </w:r>
      <w:r>
        <w:tab/>
      </w:r>
      <w:r>
        <w:tab/>
      </w:r>
      <w:r>
        <w:tab/>
      </w:r>
      <w:r w:rsidR="002070D8" w:rsidRPr="00DC24B9">
        <w:t>CZ</w:t>
      </w:r>
      <w:r w:rsidR="00AD1703" w:rsidRPr="00DC24B9">
        <w:t>60461373</w:t>
      </w:r>
    </w:p>
    <w:p w:rsidR="00AD1703" w:rsidRPr="00DC24B9" w:rsidRDefault="00D6269A" w:rsidP="0076625B">
      <w:pPr>
        <w:tabs>
          <w:tab w:val="left" w:pos="0"/>
        </w:tabs>
        <w:ind w:firstLine="709"/>
      </w:pPr>
      <w:r>
        <w:t>zastoupená</w:t>
      </w:r>
      <w:r w:rsidR="00AD1703" w:rsidRPr="00DC24B9">
        <w:t xml:space="preserve">:  </w:t>
      </w:r>
      <w:r>
        <w:tab/>
      </w:r>
      <w:r>
        <w:tab/>
      </w:r>
      <w:r>
        <w:tab/>
      </w:r>
      <w:r>
        <w:tab/>
      </w:r>
      <w:r>
        <w:tab/>
      </w:r>
      <w:r w:rsidR="00BC4986">
        <w:t>xxxxxxxxxxxxxxxx</w:t>
      </w:r>
      <w:r w:rsidR="00AD1703" w:rsidRPr="00DC24B9">
        <w:t>, kvestor</w:t>
      </w:r>
      <w:r w:rsidR="007813F5" w:rsidRPr="00DC24B9">
        <w:t>kou</w:t>
      </w:r>
    </w:p>
    <w:p w:rsidR="000556D0" w:rsidRPr="00DC24B9" w:rsidRDefault="00D6269A" w:rsidP="0076625B">
      <w:pPr>
        <w:tabs>
          <w:tab w:val="left" w:pos="0"/>
        </w:tabs>
        <w:ind w:firstLine="709"/>
      </w:pPr>
      <w:r>
        <w:t>bankovní spojení</w:t>
      </w:r>
      <w:r w:rsidR="0052207E">
        <w:t xml:space="preserve">: </w:t>
      </w:r>
      <w:r>
        <w:tab/>
      </w:r>
      <w:r>
        <w:tab/>
      </w:r>
      <w:r>
        <w:tab/>
      </w:r>
      <w:r>
        <w:tab/>
      </w:r>
      <w:r w:rsidR="00BC4986">
        <w:t>xxxxxxxxxxxxx</w:t>
      </w:r>
    </w:p>
    <w:p w:rsidR="0076625B" w:rsidRPr="00DC24B9" w:rsidRDefault="0072137D" w:rsidP="0076625B">
      <w:pPr>
        <w:tabs>
          <w:tab w:val="left" w:pos="0"/>
        </w:tabs>
        <w:ind w:firstLine="709"/>
      </w:pPr>
      <w:r w:rsidRPr="00DC24B9">
        <w:t>kontaktní osoba</w:t>
      </w:r>
      <w:r w:rsidR="00032DA2">
        <w:t xml:space="preserve"> ve věcech technických</w:t>
      </w:r>
      <w:r w:rsidRPr="00DC24B9">
        <w:t>:</w:t>
      </w:r>
      <w:r w:rsidR="003A26E7">
        <w:t xml:space="preserve"> </w:t>
      </w:r>
      <w:r w:rsidR="00D6269A">
        <w:tab/>
      </w:r>
      <w:r w:rsidR="00BC4986">
        <w:t>xxxxxxxxxxxxxxx</w:t>
      </w:r>
    </w:p>
    <w:p w:rsidR="008038CC" w:rsidRPr="00DC24B9" w:rsidRDefault="00AD1703" w:rsidP="0076625B">
      <w:pPr>
        <w:tabs>
          <w:tab w:val="left" w:pos="0"/>
        </w:tabs>
        <w:ind w:firstLine="709"/>
      </w:pPr>
      <w:r w:rsidRPr="00DC24B9">
        <w:t xml:space="preserve">dále jen </w:t>
      </w:r>
      <w:r w:rsidR="0072137D" w:rsidRPr="00DC24B9">
        <w:t>„</w:t>
      </w:r>
      <w:r w:rsidRPr="00E43F15">
        <w:rPr>
          <w:b/>
        </w:rPr>
        <w:t>pronajímatel</w:t>
      </w:r>
      <w:r w:rsidR="0072137D" w:rsidRPr="00DC24B9">
        <w:t>“</w:t>
      </w:r>
    </w:p>
    <w:p w:rsidR="00AD1703" w:rsidRPr="00DC24B9" w:rsidRDefault="00AD1703" w:rsidP="00805FCA">
      <w:pPr>
        <w:tabs>
          <w:tab w:val="left" w:pos="0"/>
        </w:tabs>
      </w:pPr>
    </w:p>
    <w:p w:rsidR="00305337" w:rsidRDefault="00851C10" w:rsidP="00635E24">
      <w:pPr>
        <w:numPr>
          <w:ilvl w:val="0"/>
          <w:numId w:val="1"/>
        </w:numPr>
        <w:tabs>
          <w:tab w:val="left" w:pos="0"/>
          <w:tab w:val="left" w:pos="426"/>
        </w:tabs>
        <w:rPr>
          <w:b/>
        </w:rPr>
      </w:pPr>
      <w:r>
        <w:rPr>
          <w:b/>
        </w:rPr>
        <w:t>Prima Originals s.r.o</w:t>
      </w:r>
    </w:p>
    <w:p w:rsidR="00AD2C62" w:rsidRPr="00AD2C62" w:rsidRDefault="00AD2C62" w:rsidP="00AD2C62">
      <w:pPr>
        <w:tabs>
          <w:tab w:val="left" w:pos="0"/>
          <w:tab w:val="left" w:pos="426"/>
        </w:tabs>
        <w:ind w:left="360"/>
      </w:pPr>
      <w:r>
        <w:rPr>
          <w:b/>
        </w:rPr>
        <w:tab/>
      </w:r>
      <w:r>
        <w:rPr>
          <w:b/>
        </w:rPr>
        <w:tab/>
      </w:r>
      <w:r w:rsidRPr="00AD2C62">
        <w:t>vedená u Městského soudu v</w:t>
      </w:r>
      <w:r w:rsidR="00210CF4">
        <w:t> Praze, spisová značka  C 330299</w:t>
      </w:r>
    </w:p>
    <w:p w:rsidR="00032DA2" w:rsidRPr="0035545F" w:rsidRDefault="00032DA2" w:rsidP="00032DA2">
      <w:pPr>
        <w:tabs>
          <w:tab w:val="left" w:pos="0"/>
          <w:tab w:val="left" w:pos="426"/>
        </w:tabs>
        <w:ind w:left="360"/>
      </w:pPr>
      <w:r w:rsidRPr="0035545F">
        <w:rPr>
          <w:b/>
        </w:rPr>
        <w:tab/>
      </w:r>
      <w:r w:rsidRPr="0035545F">
        <w:rPr>
          <w:b/>
        </w:rPr>
        <w:tab/>
      </w:r>
      <w:r w:rsidR="000F6FF2">
        <w:t>s</w:t>
      </w:r>
      <w:r w:rsidRPr="0035545F">
        <w:t xml:space="preserve">e sídlem: </w:t>
      </w:r>
      <w:r w:rsidR="00844687">
        <w:tab/>
      </w:r>
      <w:r w:rsidR="00844687">
        <w:tab/>
      </w:r>
      <w:r w:rsidR="00844687">
        <w:tab/>
      </w:r>
      <w:r w:rsidR="00844687">
        <w:tab/>
      </w:r>
      <w:r w:rsidR="00844687">
        <w:tab/>
      </w:r>
      <w:r w:rsidR="00851C10">
        <w:t>Vinohradská 3217/167, 100 00 Praha 10</w:t>
      </w:r>
      <w:r w:rsidR="00AE64A8">
        <w:t xml:space="preserve"> </w:t>
      </w:r>
    </w:p>
    <w:p w:rsidR="00305337" w:rsidRPr="0035545F" w:rsidRDefault="008C4367" w:rsidP="00305337">
      <w:pPr>
        <w:tabs>
          <w:tab w:val="left" w:pos="0"/>
          <w:tab w:val="left" w:pos="426"/>
        </w:tabs>
        <w:ind w:firstLine="709"/>
      </w:pPr>
      <w:r w:rsidRPr="0035545F">
        <w:t xml:space="preserve">IČO: </w:t>
      </w:r>
      <w:r w:rsidR="00844687">
        <w:tab/>
      </w:r>
      <w:r w:rsidR="00844687">
        <w:tab/>
      </w:r>
      <w:r w:rsidR="00844687">
        <w:tab/>
      </w:r>
      <w:r w:rsidR="00844687">
        <w:tab/>
      </w:r>
      <w:r w:rsidR="00844687">
        <w:tab/>
      </w:r>
      <w:r w:rsidR="00844687">
        <w:tab/>
      </w:r>
      <w:r w:rsidR="00851C10">
        <w:t>09070915</w:t>
      </w:r>
    </w:p>
    <w:p w:rsidR="00635E24" w:rsidRPr="0035545F" w:rsidRDefault="00032DA2" w:rsidP="00E505DC">
      <w:pPr>
        <w:tabs>
          <w:tab w:val="left" w:pos="0"/>
          <w:tab w:val="left" w:pos="426"/>
        </w:tabs>
        <w:ind w:firstLine="709"/>
      </w:pPr>
      <w:r w:rsidRPr="0035545F">
        <w:t xml:space="preserve">DIČ: </w:t>
      </w:r>
      <w:r w:rsidR="00844687">
        <w:tab/>
      </w:r>
      <w:r w:rsidR="00844687">
        <w:tab/>
      </w:r>
      <w:r w:rsidR="00844687">
        <w:tab/>
      </w:r>
      <w:r w:rsidR="00844687">
        <w:tab/>
      </w:r>
      <w:r w:rsidR="00844687">
        <w:tab/>
      </w:r>
      <w:r w:rsidR="00844687">
        <w:tab/>
      </w:r>
      <w:r w:rsidR="001321D2">
        <w:t>CZ</w:t>
      </w:r>
      <w:r w:rsidR="00E96F05">
        <w:t>09070915</w:t>
      </w:r>
      <w:r w:rsidR="001321D2">
        <w:t xml:space="preserve"> </w:t>
      </w:r>
    </w:p>
    <w:p w:rsidR="00032DA2" w:rsidRPr="00DC24B9" w:rsidRDefault="00AE64A8" w:rsidP="00AE64A8">
      <w:pPr>
        <w:tabs>
          <w:tab w:val="left" w:pos="0"/>
          <w:tab w:val="left" w:pos="426"/>
        </w:tabs>
        <w:ind w:firstLine="709"/>
      </w:pPr>
      <w:r>
        <w:t>jednající</w:t>
      </w:r>
      <w:r w:rsidR="00305337" w:rsidRPr="0035545F">
        <w:t xml:space="preserve">: </w:t>
      </w:r>
      <w:r w:rsidR="00844687">
        <w:tab/>
      </w:r>
      <w:r w:rsidR="00844687">
        <w:tab/>
      </w:r>
      <w:r w:rsidR="00844687">
        <w:tab/>
      </w:r>
      <w:r w:rsidR="00844687">
        <w:tab/>
      </w:r>
      <w:r w:rsidR="00844687">
        <w:tab/>
      </w:r>
      <w:r w:rsidR="00BC4986">
        <w:t>xxxxxxxxxxxxx</w:t>
      </w:r>
      <w:r w:rsidR="00FF44E0">
        <w:t>,</w:t>
      </w:r>
      <w:r w:rsidR="00E505DC">
        <w:t xml:space="preserve"> na základě plné moci</w:t>
      </w:r>
    </w:p>
    <w:p w:rsidR="004F769D" w:rsidRPr="00DC24B9" w:rsidRDefault="000F6FF2" w:rsidP="00227807">
      <w:pPr>
        <w:pStyle w:val="Import1"/>
        <w:tabs>
          <w:tab w:val="left" w:pos="0"/>
          <w:tab w:val="left" w:pos="426"/>
        </w:tabs>
        <w:ind w:firstLine="709"/>
        <w:rPr>
          <w:rFonts w:ascii="Times New Roman" w:hAnsi="Times New Roman" w:cs="Times New Roman"/>
          <w:iCs/>
        </w:rPr>
      </w:pPr>
      <w:r>
        <w:rPr>
          <w:rFonts w:ascii="Times New Roman" w:hAnsi="Times New Roman" w:cs="Times New Roman"/>
          <w:iCs/>
        </w:rPr>
        <w:tab/>
      </w:r>
      <w:r w:rsidR="004F769D" w:rsidRPr="00DC24B9">
        <w:rPr>
          <w:rFonts w:ascii="Times New Roman" w:hAnsi="Times New Roman" w:cs="Times New Roman"/>
          <w:iCs/>
        </w:rPr>
        <w:t>dále jen „</w:t>
      </w:r>
      <w:r w:rsidR="004F769D" w:rsidRPr="00865718">
        <w:rPr>
          <w:rFonts w:ascii="Times New Roman" w:hAnsi="Times New Roman" w:cs="Times New Roman"/>
          <w:b/>
          <w:iCs/>
        </w:rPr>
        <w:t>nájemce</w:t>
      </w:r>
      <w:r w:rsidR="004F769D" w:rsidRPr="00DC24B9">
        <w:rPr>
          <w:rFonts w:ascii="Times New Roman" w:hAnsi="Times New Roman" w:cs="Times New Roman"/>
          <w:iCs/>
        </w:rPr>
        <w:t>“</w:t>
      </w:r>
    </w:p>
    <w:p w:rsidR="002C090B" w:rsidRPr="00DC24B9" w:rsidRDefault="002C090B" w:rsidP="0076625B">
      <w:pPr>
        <w:pStyle w:val="Import1"/>
        <w:tabs>
          <w:tab w:val="left" w:pos="0"/>
          <w:tab w:val="left" w:pos="426"/>
        </w:tabs>
        <w:ind w:firstLine="709"/>
        <w:rPr>
          <w:rFonts w:ascii="Times New Roman" w:hAnsi="Times New Roman" w:cs="Times New Roman"/>
          <w:iCs/>
        </w:rPr>
      </w:pPr>
    </w:p>
    <w:p w:rsidR="002C090B" w:rsidRPr="00DC24B9" w:rsidRDefault="002C090B" w:rsidP="0076625B">
      <w:pPr>
        <w:pStyle w:val="Import1"/>
        <w:tabs>
          <w:tab w:val="left" w:pos="0"/>
          <w:tab w:val="left" w:pos="426"/>
        </w:tabs>
        <w:ind w:firstLine="709"/>
        <w:rPr>
          <w:rFonts w:ascii="Times New Roman" w:hAnsi="Times New Roman" w:cs="Times New Roman"/>
          <w:iCs/>
        </w:rPr>
      </w:pPr>
      <w:r w:rsidRPr="00DC24B9">
        <w:rPr>
          <w:rFonts w:ascii="Times New Roman" w:hAnsi="Times New Roman" w:cs="Times New Roman"/>
          <w:iCs/>
        </w:rPr>
        <w:t>oba společně dále jen „</w:t>
      </w:r>
      <w:r w:rsidRPr="00E43F15">
        <w:rPr>
          <w:rFonts w:ascii="Times New Roman" w:hAnsi="Times New Roman" w:cs="Times New Roman"/>
          <w:b/>
          <w:iCs/>
        </w:rPr>
        <w:t>smluvní strany</w:t>
      </w:r>
      <w:r w:rsidRPr="00DC24B9">
        <w:rPr>
          <w:rFonts w:ascii="Times New Roman" w:hAnsi="Times New Roman" w:cs="Times New Roman"/>
          <w:iCs/>
        </w:rPr>
        <w:t>“,</w:t>
      </w:r>
    </w:p>
    <w:p w:rsidR="0072137D" w:rsidRPr="00DC24B9" w:rsidRDefault="0072137D" w:rsidP="004F769D">
      <w:pPr>
        <w:tabs>
          <w:tab w:val="left" w:pos="0"/>
          <w:tab w:val="left" w:pos="426"/>
        </w:tabs>
      </w:pPr>
    </w:p>
    <w:p w:rsidR="0072137D" w:rsidRPr="00DC24B9" w:rsidRDefault="0072137D" w:rsidP="00740280">
      <w:pPr>
        <w:tabs>
          <w:tab w:val="left" w:pos="0"/>
          <w:tab w:val="left" w:pos="426"/>
          <w:tab w:val="left" w:pos="720"/>
        </w:tabs>
        <w:ind w:left="426"/>
        <w:jc w:val="center"/>
      </w:pPr>
      <w:r w:rsidRPr="00DC24B9">
        <w:t xml:space="preserve">uzavírají dle </w:t>
      </w:r>
      <w:r w:rsidR="00C37FB7">
        <w:t xml:space="preserve">ustanovení § 2200 a násl. </w:t>
      </w:r>
      <w:r w:rsidRPr="00DC24B9">
        <w:t>zákona č. 89/2012 Sb., občanského zákoníku, ve znění pozdějších předpisu</w:t>
      </w:r>
    </w:p>
    <w:p w:rsidR="0072137D" w:rsidRPr="00DC24B9" w:rsidRDefault="0072137D" w:rsidP="00740280">
      <w:pPr>
        <w:tabs>
          <w:tab w:val="left" w:pos="0"/>
          <w:tab w:val="left" w:pos="426"/>
          <w:tab w:val="left" w:pos="720"/>
        </w:tabs>
        <w:ind w:left="426"/>
        <w:jc w:val="center"/>
      </w:pPr>
    </w:p>
    <w:p w:rsidR="0072137D" w:rsidRPr="00DC24B9" w:rsidRDefault="0072137D" w:rsidP="00740280">
      <w:pPr>
        <w:tabs>
          <w:tab w:val="left" w:pos="0"/>
          <w:tab w:val="left" w:pos="426"/>
          <w:tab w:val="left" w:pos="720"/>
        </w:tabs>
        <w:ind w:left="426"/>
        <w:jc w:val="center"/>
      </w:pPr>
      <w:r w:rsidRPr="00DC24B9">
        <w:t>tuto smlouvu o nájmu nebytových prostor</w:t>
      </w:r>
      <w:r w:rsidR="005316A5" w:rsidRPr="00DC24B9">
        <w:t xml:space="preserve"> (dále jen „smlouva“)</w:t>
      </w:r>
    </w:p>
    <w:p w:rsidR="000B6476" w:rsidRPr="00DC24B9" w:rsidRDefault="0072137D" w:rsidP="00E505DC">
      <w:pPr>
        <w:tabs>
          <w:tab w:val="left" w:pos="0"/>
          <w:tab w:val="left" w:pos="426"/>
          <w:tab w:val="left" w:pos="720"/>
        </w:tabs>
        <w:ind w:left="426"/>
        <w:jc w:val="center"/>
      </w:pPr>
      <w:r w:rsidRPr="00DC24B9">
        <w:t>za těchto podmínek</w:t>
      </w:r>
    </w:p>
    <w:p w:rsidR="00414325" w:rsidRDefault="00414325" w:rsidP="00805FCA">
      <w:pPr>
        <w:tabs>
          <w:tab w:val="left" w:pos="0"/>
          <w:tab w:val="left" w:pos="720"/>
        </w:tabs>
        <w:ind w:left="426"/>
      </w:pPr>
    </w:p>
    <w:p w:rsidR="002341A7" w:rsidRPr="00DC24B9" w:rsidRDefault="002341A7" w:rsidP="00805FCA">
      <w:pPr>
        <w:tabs>
          <w:tab w:val="left" w:pos="0"/>
          <w:tab w:val="left" w:pos="720"/>
        </w:tabs>
        <w:ind w:left="426"/>
      </w:pPr>
    </w:p>
    <w:p w:rsidR="00AD1703" w:rsidRPr="00DC24B9" w:rsidRDefault="00AD1703" w:rsidP="00805FCA">
      <w:pPr>
        <w:tabs>
          <w:tab w:val="left" w:pos="0"/>
        </w:tabs>
        <w:jc w:val="center"/>
        <w:outlineLvl w:val="0"/>
        <w:rPr>
          <w:b/>
          <w:bCs/>
        </w:rPr>
      </w:pPr>
      <w:r w:rsidRPr="00DC24B9">
        <w:rPr>
          <w:b/>
          <w:bCs/>
        </w:rPr>
        <w:t>II.</w:t>
      </w:r>
    </w:p>
    <w:p w:rsidR="00AD1703" w:rsidRPr="00DC24B9" w:rsidRDefault="00AD1703" w:rsidP="00805FCA">
      <w:pPr>
        <w:tabs>
          <w:tab w:val="left" w:pos="0"/>
        </w:tabs>
        <w:jc w:val="center"/>
        <w:rPr>
          <w:b/>
          <w:bCs/>
        </w:rPr>
      </w:pPr>
      <w:r w:rsidRPr="00DC24B9">
        <w:rPr>
          <w:b/>
          <w:bCs/>
        </w:rPr>
        <w:t>Předmět a účel nájmu</w:t>
      </w:r>
    </w:p>
    <w:p w:rsidR="0072137D" w:rsidRPr="00DC24B9" w:rsidRDefault="0072137D" w:rsidP="00805FCA">
      <w:pPr>
        <w:tabs>
          <w:tab w:val="left" w:pos="0"/>
        </w:tabs>
        <w:jc w:val="center"/>
        <w:rPr>
          <w:b/>
          <w:bCs/>
        </w:rPr>
      </w:pPr>
    </w:p>
    <w:p w:rsidR="0072137D" w:rsidRPr="00795A8B" w:rsidRDefault="0072137D" w:rsidP="00740280">
      <w:pPr>
        <w:numPr>
          <w:ilvl w:val="0"/>
          <w:numId w:val="2"/>
        </w:numPr>
        <w:tabs>
          <w:tab w:val="left" w:pos="0"/>
        </w:tabs>
        <w:jc w:val="both"/>
        <w:rPr>
          <w:b/>
          <w:bCs/>
        </w:rPr>
      </w:pPr>
      <w:r w:rsidRPr="00DC24B9">
        <w:rPr>
          <w:bCs/>
        </w:rPr>
        <w:t xml:space="preserve">Pronajímatel prohlašuje, že je </w:t>
      </w:r>
      <w:r w:rsidR="00AD2C62">
        <w:rPr>
          <w:bCs/>
        </w:rPr>
        <w:t>vlastníkem nemovitostí</w:t>
      </w:r>
      <w:r w:rsidR="009125A3" w:rsidRPr="00DC24B9">
        <w:rPr>
          <w:bCs/>
        </w:rPr>
        <w:t xml:space="preserve"> č.</w:t>
      </w:r>
      <w:r w:rsidR="00844687">
        <w:rPr>
          <w:bCs/>
        </w:rPr>
        <w:t xml:space="preserve"> </w:t>
      </w:r>
      <w:r w:rsidR="009125A3" w:rsidRPr="00DC24B9">
        <w:rPr>
          <w:bCs/>
        </w:rPr>
        <w:t xml:space="preserve">p. </w:t>
      </w:r>
      <w:r w:rsidR="000337D3">
        <w:rPr>
          <w:bCs/>
        </w:rPr>
        <w:t>1905</w:t>
      </w:r>
      <w:r w:rsidR="00E505DC" w:rsidRPr="00F61F31">
        <w:rPr>
          <w:bCs/>
        </w:rPr>
        <w:t xml:space="preserve"> na pozemku parc. </w:t>
      </w:r>
      <w:r w:rsidR="00E505DC">
        <w:rPr>
          <w:bCs/>
        </w:rPr>
        <w:t>č</w:t>
      </w:r>
      <w:r w:rsidR="00E505DC" w:rsidRPr="00F61F31">
        <w:rPr>
          <w:bCs/>
        </w:rPr>
        <w:t>.</w:t>
      </w:r>
      <w:r w:rsidR="000337D3">
        <w:rPr>
          <w:bCs/>
        </w:rPr>
        <w:t xml:space="preserve"> 585</w:t>
      </w:r>
      <w:r w:rsidR="00AD2C62">
        <w:rPr>
          <w:bCs/>
        </w:rPr>
        <w:t xml:space="preserve"> a 1903 na pozemku parc. č. 586,</w:t>
      </w:r>
      <w:r w:rsidR="00E505DC" w:rsidRPr="00F61F31">
        <w:rPr>
          <w:bCs/>
        </w:rPr>
        <w:t xml:space="preserve"> vše zapsané na LV 3248, katastrální území Dejvice, část obce Dejvice, obec Praha, u Katastrálního úřadu pro hlavní město Prahu, Katastrální pracoviště Praha</w:t>
      </w:r>
      <w:r w:rsidR="00E505DC">
        <w:rPr>
          <w:bCs/>
        </w:rPr>
        <w:t>.</w:t>
      </w:r>
    </w:p>
    <w:p w:rsidR="00E505DC" w:rsidRPr="000337D3" w:rsidRDefault="00AD1703" w:rsidP="00227807">
      <w:pPr>
        <w:tabs>
          <w:tab w:val="left" w:pos="0"/>
        </w:tabs>
        <w:ind w:left="360"/>
        <w:contextualSpacing/>
        <w:jc w:val="both"/>
        <w:rPr>
          <w:b/>
          <w:bCs/>
        </w:rPr>
      </w:pPr>
      <w:r w:rsidRPr="003A26E7">
        <w:t>Pronajímatel přenechává nájemci ke krátk</w:t>
      </w:r>
      <w:r w:rsidR="00E41C28" w:rsidRPr="003A26E7">
        <w:t>odobému nájmu nebytové prostory</w:t>
      </w:r>
      <w:r w:rsidR="00E67F19" w:rsidRPr="003A26E7">
        <w:t xml:space="preserve"> nacházející se </w:t>
      </w:r>
      <w:r w:rsidR="00227807">
        <w:t xml:space="preserve">     </w:t>
      </w:r>
      <w:r w:rsidR="000337D3">
        <w:t>v prostorách</w:t>
      </w:r>
      <w:r w:rsidR="00E505DC" w:rsidRPr="000337D3">
        <w:rPr>
          <w:b/>
        </w:rPr>
        <w:t xml:space="preserve"> VŠCHT</w:t>
      </w:r>
      <w:r w:rsidR="000337D3">
        <w:rPr>
          <w:b/>
        </w:rPr>
        <w:t xml:space="preserve"> Praha</w:t>
      </w:r>
      <w:r w:rsidR="00E505DC" w:rsidRPr="000337D3">
        <w:rPr>
          <w:b/>
        </w:rPr>
        <w:t xml:space="preserve">: </w:t>
      </w:r>
    </w:p>
    <w:p w:rsidR="00E505DC" w:rsidRDefault="00210CF4" w:rsidP="00E505DC">
      <w:pPr>
        <w:pStyle w:val="Zpat"/>
        <w:rPr>
          <w:rFonts w:ascii="Times New Roman" w:hAnsi="Times New Roman"/>
          <w:b/>
          <w:sz w:val="24"/>
          <w:szCs w:val="24"/>
        </w:rPr>
      </w:pPr>
      <w:r>
        <w:rPr>
          <w:rFonts w:ascii="Times New Roman" w:hAnsi="Times New Roman"/>
          <w:b/>
          <w:sz w:val="24"/>
          <w:szCs w:val="24"/>
        </w:rPr>
        <w:tab/>
        <w:t xml:space="preserve">Budova A Zikova 6 – vstupní </w:t>
      </w:r>
      <w:r w:rsidR="005171F8">
        <w:rPr>
          <w:rFonts w:ascii="Times New Roman" w:hAnsi="Times New Roman"/>
          <w:b/>
          <w:sz w:val="24"/>
          <w:szCs w:val="24"/>
        </w:rPr>
        <w:t>vestibul</w:t>
      </w:r>
      <w:r>
        <w:rPr>
          <w:rFonts w:ascii="Times New Roman" w:hAnsi="Times New Roman"/>
          <w:b/>
          <w:sz w:val="24"/>
          <w:szCs w:val="24"/>
        </w:rPr>
        <w:t xml:space="preserve">, </w:t>
      </w:r>
      <w:r w:rsidR="005171F8">
        <w:rPr>
          <w:rFonts w:ascii="Times New Roman" w:hAnsi="Times New Roman"/>
          <w:b/>
          <w:sz w:val="24"/>
          <w:szCs w:val="24"/>
        </w:rPr>
        <w:t>hlavní schodiště, výtah,</w:t>
      </w:r>
    </w:p>
    <w:p w:rsidR="000B4506" w:rsidRDefault="00A26616" w:rsidP="00E505DC">
      <w:pPr>
        <w:pStyle w:val="Zpat"/>
        <w:rPr>
          <w:rFonts w:ascii="Times New Roman" w:hAnsi="Times New Roman"/>
          <w:b/>
          <w:sz w:val="24"/>
          <w:szCs w:val="24"/>
        </w:rPr>
      </w:pPr>
      <w:r>
        <w:rPr>
          <w:rFonts w:ascii="Times New Roman" w:hAnsi="Times New Roman"/>
          <w:b/>
          <w:sz w:val="24"/>
          <w:szCs w:val="24"/>
        </w:rPr>
        <w:tab/>
      </w:r>
      <w:r w:rsidR="005171F8">
        <w:rPr>
          <w:rFonts w:ascii="Times New Roman" w:hAnsi="Times New Roman"/>
          <w:b/>
          <w:sz w:val="24"/>
          <w:szCs w:val="24"/>
        </w:rPr>
        <w:t>Tesasa C 433 a z ní přístup na půdu</w:t>
      </w:r>
      <w:r w:rsidR="00E96F05">
        <w:rPr>
          <w:rFonts w:ascii="Times New Roman" w:hAnsi="Times New Roman"/>
          <w:b/>
          <w:sz w:val="24"/>
          <w:szCs w:val="24"/>
        </w:rPr>
        <w:t xml:space="preserve"> C 433c</w:t>
      </w:r>
    </w:p>
    <w:p w:rsidR="00A2028D" w:rsidRDefault="00E96F05" w:rsidP="00A2028D">
      <w:pPr>
        <w:pStyle w:val="Zpat"/>
        <w:jc w:val="center"/>
        <w:rPr>
          <w:rFonts w:ascii="Times New Roman" w:hAnsi="Times New Roman"/>
          <w:b/>
          <w:sz w:val="24"/>
          <w:szCs w:val="24"/>
        </w:rPr>
      </w:pPr>
      <w:r>
        <w:rPr>
          <w:rFonts w:ascii="Times New Roman" w:hAnsi="Times New Roman"/>
          <w:b/>
          <w:sz w:val="24"/>
          <w:szCs w:val="24"/>
        </w:rPr>
        <w:t>Učebna A243</w:t>
      </w:r>
      <w:r w:rsidR="005171F8">
        <w:rPr>
          <w:rFonts w:ascii="Times New Roman" w:hAnsi="Times New Roman"/>
          <w:b/>
          <w:sz w:val="24"/>
          <w:szCs w:val="24"/>
        </w:rPr>
        <w:t xml:space="preserve"> jako zázemí pro herce, toalety</w:t>
      </w:r>
    </w:p>
    <w:p w:rsidR="00E505DC" w:rsidRDefault="00E505DC" w:rsidP="00E505DC">
      <w:pPr>
        <w:pStyle w:val="Zpat"/>
        <w:rPr>
          <w:rFonts w:ascii="Times New Roman" w:hAnsi="Times New Roman"/>
          <w:b/>
          <w:sz w:val="24"/>
          <w:szCs w:val="24"/>
        </w:rPr>
      </w:pPr>
      <w:r>
        <w:rPr>
          <w:rFonts w:ascii="Times New Roman" w:hAnsi="Times New Roman"/>
          <w:b/>
          <w:sz w:val="24"/>
          <w:szCs w:val="24"/>
        </w:rPr>
        <w:tab/>
      </w:r>
      <w:r w:rsidR="00CF3C91">
        <w:rPr>
          <w:rFonts w:ascii="Times New Roman" w:hAnsi="Times New Roman"/>
          <w:b/>
          <w:sz w:val="24"/>
          <w:szCs w:val="24"/>
        </w:rPr>
        <w:t xml:space="preserve">    </w:t>
      </w:r>
    </w:p>
    <w:p w:rsidR="00AD1703" w:rsidRPr="003A26E7" w:rsidRDefault="00E43F15" w:rsidP="00E505DC">
      <w:pPr>
        <w:pStyle w:val="Odstavecseseznamem"/>
        <w:tabs>
          <w:tab w:val="left" w:pos="-1418"/>
          <w:tab w:val="left" w:pos="0"/>
        </w:tabs>
        <w:ind w:left="360"/>
        <w:jc w:val="both"/>
      </w:pPr>
      <w:r>
        <w:t>(</w:t>
      </w:r>
      <w:r w:rsidR="005B0F51" w:rsidRPr="003A26E7">
        <w:t>dále jen</w:t>
      </w:r>
      <w:r w:rsidR="007C3A51">
        <w:t xml:space="preserve"> </w:t>
      </w:r>
      <w:r w:rsidR="008E07BF" w:rsidRPr="003A26E7">
        <w:t>„</w:t>
      </w:r>
      <w:r w:rsidR="00AD1703" w:rsidRPr="00795A8B">
        <w:rPr>
          <w:b/>
        </w:rPr>
        <w:t>předmět nájmu</w:t>
      </w:r>
      <w:r w:rsidR="008E07BF" w:rsidRPr="003A26E7">
        <w:t>“</w:t>
      </w:r>
      <w:r>
        <w:t>), a to v souladu s harmonogramem dle čl. IV odst. 2 této smlouvy</w:t>
      </w:r>
      <w:r w:rsidR="00AD1703" w:rsidRPr="003A26E7">
        <w:t>.</w:t>
      </w:r>
    </w:p>
    <w:p w:rsidR="00AD1703" w:rsidRPr="00DC24B9" w:rsidRDefault="00AD1703" w:rsidP="00740280">
      <w:pPr>
        <w:numPr>
          <w:ilvl w:val="12"/>
          <w:numId w:val="0"/>
        </w:numPr>
        <w:tabs>
          <w:tab w:val="left" w:pos="-1418"/>
          <w:tab w:val="left" w:pos="0"/>
        </w:tabs>
        <w:ind w:left="426" w:hanging="426"/>
        <w:jc w:val="both"/>
      </w:pPr>
    </w:p>
    <w:p w:rsidR="008038CC" w:rsidRPr="00DC24B9" w:rsidRDefault="00AD1703" w:rsidP="00740280">
      <w:pPr>
        <w:numPr>
          <w:ilvl w:val="0"/>
          <w:numId w:val="2"/>
        </w:numPr>
        <w:tabs>
          <w:tab w:val="left" w:pos="-1418"/>
          <w:tab w:val="left" w:pos="0"/>
        </w:tabs>
        <w:ind w:left="426" w:hanging="426"/>
        <w:jc w:val="both"/>
      </w:pPr>
      <w:r w:rsidRPr="00DC24B9">
        <w:t xml:space="preserve">Předmět nájmu bude nájemcem </w:t>
      </w:r>
      <w:r w:rsidR="00FD67C9">
        <w:t xml:space="preserve">pro </w:t>
      </w:r>
      <w:r w:rsidR="00795A8B">
        <w:t xml:space="preserve">filmování, natáčení audiovizuálního díla s pracovním názvem </w:t>
      </w:r>
      <w:r w:rsidR="00E505DC">
        <w:t>„</w:t>
      </w:r>
      <w:r w:rsidR="00851C10">
        <w:rPr>
          <w:b/>
          <w:sz w:val="28"/>
          <w:szCs w:val="28"/>
          <w:u w:val="single"/>
        </w:rPr>
        <w:t>Dvojka na zabití 2</w:t>
      </w:r>
      <w:r w:rsidR="00E505DC">
        <w:t>“</w:t>
      </w:r>
      <w:r w:rsidR="00795A8B">
        <w:t>(dále jen „</w:t>
      </w:r>
      <w:r w:rsidR="00795A8B" w:rsidRPr="00795A8B">
        <w:rPr>
          <w:b/>
        </w:rPr>
        <w:t>film</w:t>
      </w:r>
      <w:r w:rsidR="00D50758">
        <w:t>“)</w:t>
      </w:r>
    </w:p>
    <w:p w:rsidR="000556D0" w:rsidRPr="00DC24B9" w:rsidRDefault="000556D0" w:rsidP="00740280">
      <w:pPr>
        <w:tabs>
          <w:tab w:val="left" w:pos="-1418"/>
          <w:tab w:val="left" w:pos="0"/>
        </w:tabs>
        <w:ind w:left="426" w:hanging="426"/>
        <w:jc w:val="both"/>
      </w:pPr>
    </w:p>
    <w:p w:rsidR="00AD1703" w:rsidRDefault="00AD1703" w:rsidP="003344D9">
      <w:pPr>
        <w:pStyle w:val="Odstavecseseznamem"/>
        <w:numPr>
          <w:ilvl w:val="0"/>
          <w:numId w:val="2"/>
        </w:numPr>
        <w:tabs>
          <w:tab w:val="left" w:pos="-1418"/>
          <w:tab w:val="left" w:pos="0"/>
        </w:tabs>
        <w:jc w:val="both"/>
      </w:pPr>
      <w:r w:rsidRPr="00DC24B9">
        <w:lastRenderedPageBreak/>
        <w:t>Předmět nájmu může být užívá</w:t>
      </w:r>
      <w:r w:rsidR="008C0302" w:rsidRPr="00DC24B9">
        <w:t>n</w:t>
      </w:r>
      <w:r w:rsidRPr="00DC24B9">
        <w:t xml:space="preserve"> jen ve dnech a hodinách, sjednaných v této smlouvě, a to včetně doby nutné pro příchod a odchod z budovy. </w:t>
      </w:r>
    </w:p>
    <w:p w:rsidR="003344D9" w:rsidRDefault="003344D9" w:rsidP="003344D9">
      <w:pPr>
        <w:pStyle w:val="Odstavecseseznamem"/>
      </w:pPr>
    </w:p>
    <w:p w:rsidR="003344D9" w:rsidRPr="00DC24B9" w:rsidRDefault="003344D9" w:rsidP="003344D9">
      <w:pPr>
        <w:pStyle w:val="Odstavecseseznamem"/>
        <w:numPr>
          <w:ilvl w:val="0"/>
          <w:numId w:val="2"/>
        </w:numPr>
        <w:tabs>
          <w:tab w:val="left" w:pos="-1418"/>
          <w:tab w:val="left" w:pos="0"/>
        </w:tabs>
        <w:jc w:val="both"/>
      </w:pPr>
      <w:r>
        <w:t>Nájemce prohlašuje, že se seznámil se stavem předmětu nájmu a nezjistily překážky, které by mu bránily k uzavření této smlouvy či k nezpůsobilosti předmětu nájmu k využití v rámci účelu, sjednaného touto smlouvou.</w:t>
      </w:r>
    </w:p>
    <w:p w:rsidR="00414325" w:rsidRDefault="00414325" w:rsidP="00E505DC">
      <w:pPr>
        <w:tabs>
          <w:tab w:val="left" w:pos="0"/>
        </w:tabs>
      </w:pPr>
    </w:p>
    <w:p w:rsidR="002341A7" w:rsidRPr="00DC24B9" w:rsidRDefault="002341A7" w:rsidP="00E505DC">
      <w:pPr>
        <w:tabs>
          <w:tab w:val="left" w:pos="0"/>
        </w:tabs>
      </w:pPr>
    </w:p>
    <w:p w:rsidR="00AD1703" w:rsidRPr="00DC24B9" w:rsidRDefault="00AD1703" w:rsidP="00805FCA">
      <w:pPr>
        <w:tabs>
          <w:tab w:val="left" w:pos="0"/>
        </w:tabs>
        <w:ind w:left="426" w:hanging="426"/>
        <w:jc w:val="center"/>
        <w:outlineLvl w:val="0"/>
        <w:rPr>
          <w:b/>
          <w:bCs/>
        </w:rPr>
      </w:pPr>
      <w:r w:rsidRPr="00DC24B9">
        <w:rPr>
          <w:b/>
          <w:bCs/>
        </w:rPr>
        <w:t>III.</w:t>
      </w:r>
    </w:p>
    <w:p w:rsidR="00AD1703" w:rsidRDefault="00AD1703" w:rsidP="00805FCA">
      <w:pPr>
        <w:tabs>
          <w:tab w:val="left" w:pos="0"/>
        </w:tabs>
        <w:ind w:left="426" w:hanging="426"/>
        <w:jc w:val="center"/>
        <w:rPr>
          <w:b/>
          <w:bCs/>
        </w:rPr>
      </w:pPr>
      <w:r w:rsidRPr="00DC24B9">
        <w:rPr>
          <w:b/>
          <w:bCs/>
        </w:rPr>
        <w:t>Výše a splatnost nájemného</w:t>
      </w:r>
    </w:p>
    <w:p w:rsidR="00AE64A8" w:rsidRPr="00DC24B9" w:rsidRDefault="00AE64A8" w:rsidP="00805FCA">
      <w:pPr>
        <w:tabs>
          <w:tab w:val="left" w:pos="0"/>
        </w:tabs>
        <w:ind w:left="426" w:hanging="426"/>
        <w:jc w:val="center"/>
        <w:rPr>
          <w:b/>
          <w:bCs/>
        </w:rPr>
      </w:pPr>
    </w:p>
    <w:p w:rsidR="00AD1703" w:rsidRPr="00DC24B9" w:rsidRDefault="00AD1703" w:rsidP="00740280">
      <w:pPr>
        <w:numPr>
          <w:ilvl w:val="0"/>
          <w:numId w:val="3"/>
        </w:numPr>
        <w:tabs>
          <w:tab w:val="left" w:pos="0"/>
          <w:tab w:val="left" w:pos="360"/>
        </w:tabs>
        <w:ind w:left="426" w:hanging="426"/>
        <w:jc w:val="both"/>
        <w:rPr>
          <w:b/>
        </w:rPr>
      </w:pPr>
      <w:r w:rsidRPr="00DC24B9">
        <w:t xml:space="preserve">Výše nájemného za užívání předmětu nájmu </w:t>
      </w:r>
      <w:r w:rsidR="00ED0650" w:rsidRPr="00DC24B9">
        <w:t>dle článku II</w:t>
      </w:r>
      <w:r w:rsidR="004C55DB" w:rsidRPr="00DC24B9">
        <w:t>.</w:t>
      </w:r>
      <w:r w:rsidR="00ED0650" w:rsidRPr="00DC24B9">
        <w:t xml:space="preserve">, bod </w:t>
      </w:r>
      <w:r w:rsidR="00797C09" w:rsidRPr="00DC24B9">
        <w:t xml:space="preserve">2 </w:t>
      </w:r>
      <w:r w:rsidR="00740280" w:rsidRPr="00DC24B9">
        <w:t xml:space="preserve">této smlouvy v době dle </w:t>
      </w:r>
      <w:r w:rsidR="00ED0650" w:rsidRPr="00DC24B9">
        <w:t>článku IV</w:t>
      </w:r>
      <w:r w:rsidR="004C55DB" w:rsidRPr="00DC24B9">
        <w:t>.</w:t>
      </w:r>
      <w:r w:rsidR="00ED0650" w:rsidRPr="00DC24B9">
        <w:t xml:space="preserve"> této smlouvy je stanovena do</w:t>
      </w:r>
      <w:r w:rsidR="006D30EA" w:rsidRPr="00DC24B9">
        <w:t>hodou smluvních stran a činí</w:t>
      </w:r>
      <w:r w:rsidR="003344D9">
        <w:t xml:space="preserve"> za celou dobu trvání nájmu částku</w:t>
      </w:r>
      <w:r w:rsidR="0002425F">
        <w:t xml:space="preserve"> </w:t>
      </w:r>
      <w:r w:rsidR="00851C10">
        <w:rPr>
          <w:b/>
        </w:rPr>
        <w:t>155 000</w:t>
      </w:r>
      <w:r w:rsidR="003A26E7" w:rsidRPr="00E505DC">
        <w:rPr>
          <w:b/>
        </w:rPr>
        <w:t>,</w:t>
      </w:r>
      <w:r w:rsidR="00DC2533" w:rsidRPr="00E505DC">
        <w:rPr>
          <w:b/>
        </w:rPr>
        <w:t>-</w:t>
      </w:r>
      <w:r w:rsidR="00740280" w:rsidRPr="00E505DC">
        <w:rPr>
          <w:b/>
        </w:rPr>
        <w:t xml:space="preserve"> Kč </w:t>
      </w:r>
      <w:r w:rsidR="00716C7A" w:rsidRPr="00E505DC">
        <w:rPr>
          <w:b/>
        </w:rPr>
        <w:t>bez</w:t>
      </w:r>
      <w:r w:rsidR="0002425F" w:rsidRPr="00E505DC">
        <w:rPr>
          <w:b/>
        </w:rPr>
        <w:t xml:space="preserve"> </w:t>
      </w:r>
      <w:r w:rsidR="00740280" w:rsidRPr="00E505DC">
        <w:rPr>
          <w:b/>
          <w:sz w:val="22"/>
        </w:rPr>
        <w:t>D</w:t>
      </w:r>
      <w:r w:rsidR="000B6476" w:rsidRPr="00E505DC">
        <w:rPr>
          <w:b/>
          <w:sz w:val="22"/>
        </w:rPr>
        <w:t>PH</w:t>
      </w:r>
      <w:r w:rsidR="006D30EA" w:rsidRPr="00E505DC">
        <w:rPr>
          <w:b/>
          <w:sz w:val="22"/>
        </w:rPr>
        <w:t>.</w:t>
      </w:r>
    </w:p>
    <w:p w:rsidR="00380998" w:rsidRPr="00DC24B9" w:rsidRDefault="00380998" w:rsidP="00740280">
      <w:pPr>
        <w:tabs>
          <w:tab w:val="left" w:pos="0"/>
          <w:tab w:val="left" w:pos="360"/>
        </w:tabs>
        <w:ind w:left="426"/>
        <w:rPr>
          <w:b/>
        </w:rPr>
      </w:pPr>
    </w:p>
    <w:p w:rsidR="00C224F2" w:rsidRPr="00DC24B9" w:rsidRDefault="00C224F2" w:rsidP="00740280">
      <w:pPr>
        <w:numPr>
          <w:ilvl w:val="0"/>
          <w:numId w:val="3"/>
        </w:numPr>
        <w:tabs>
          <w:tab w:val="left" w:pos="0"/>
          <w:tab w:val="left" w:pos="360"/>
        </w:tabs>
        <w:ind w:left="426" w:hanging="426"/>
        <w:jc w:val="both"/>
        <w:rPr>
          <w:b/>
        </w:rPr>
      </w:pPr>
      <w:r w:rsidRPr="00DC24B9">
        <w:t>Nájemné bude</w:t>
      </w:r>
      <w:r w:rsidR="00716C7A">
        <w:t xml:space="preserve"> nájemcem zaplaceno jednorázově na základě faktury vystavené pronajímatelem.</w:t>
      </w:r>
      <w:r w:rsidR="0012457D" w:rsidRPr="00DC24B9">
        <w:t xml:space="preserve"> Faktura bude vystavena</w:t>
      </w:r>
      <w:r w:rsidR="000B4506">
        <w:t xml:space="preserve"> s 7</w:t>
      </w:r>
      <w:r w:rsidRPr="00DC24B9">
        <w:t>-denní splatností ode dne doručení faktury nájemci, přičemž úhradou bankovním převodem se rozumí připsání dohodnutého nájemného na účet pronajíma</w:t>
      </w:r>
      <w:r w:rsidR="00795A8B">
        <w:t>tele, uvedeného v záhlaví této s</w:t>
      </w:r>
      <w:r w:rsidRPr="00DC24B9">
        <w:t>mlouvy.</w:t>
      </w:r>
    </w:p>
    <w:p w:rsidR="00380998" w:rsidRPr="00DC24B9" w:rsidRDefault="00380998" w:rsidP="00740280">
      <w:pPr>
        <w:tabs>
          <w:tab w:val="left" w:pos="0"/>
          <w:tab w:val="left" w:pos="360"/>
        </w:tabs>
        <w:jc w:val="both"/>
        <w:rPr>
          <w:b/>
        </w:rPr>
      </w:pPr>
    </w:p>
    <w:p w:rsidR="008038CC" w:rsidRDefault="00AA5E0D" w:rsidP="008038CC">
      <w:pPr>
        <w:numPr>
          <w:ilvl w:val="0"/>
          <w:numId w:val="3"/>
        </w:numPr>
        <w:tabs>
          <w:tab w:val="left" w:pos="0"/>
          <w:tab w:val="left" w:pos="360"/>
        </w:tabs>
        <w:ind w:left="426" w:hanging="426"/>
        <w:jc w:val="both"/>
      </w:pPr>
      <w:r w:rsidRPr="00DC24B9">
        <w:t>Daňový doklad -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Daňový doklad nesplňující předepsané náležitosti bude nájemcem vrácen do dne splatnosti daňového dokladu k doplnění či opravě, aniž se tak dostane do prodlení se splatností. Lhůta splatnosti počíná běžet znovu od opětovného doručení náležitě doplněné či opravené faktury pronajímatele.</w:t>
      </w:r>
    </w:p>
    <w:p w:rsidR="001B2102" w:rsidRDefault="001B2102" w:rsidP="001B2102">
      <w:pPr>
        <w:pStyle w:val="Odstavecseseznamem"/>
      </w:pPr>
    </w:p>
    <w:p w:rsidR="001B2102" w:rsidRDefault="001B2102" w:rsidP="001B2102">
      <w:pPr>
        <w:widowControl w:val="0"/>
        <w:numPr>
          <w:ilvl w:val="0"/>
          <w:numId w:val="3"/>
        </w:numPr>
        <w:autoSpaceDE/>
        <w:autoSpaceDN/>
        <w:adjustRightInd/>
        <w:jc w:val="both"/>
      </w:pPr>
      <w:r>
        <w:t>Nebude-li nájemné u</w:t>
      </w:r>
      <w:r w:rsidR="00AD2C62">
        <w:t>hrazeno v termínu dle odstavce 2</w:t>
      </w:r>
      <w:r>
        <w:t>, je pronajímatel oprávněn požadovat smluvní pokutu ve výši 100,-Kč za každý započatý den prodlení. Smluvní pokuta je splatná do 7 pracovních dnů ode dne zaslání písemné výzvy nájemci.</w:t>
      </w:r>
    </w:p>
    <w:p w:rsidR="001B2102" w:rsidRPr="00DC24B9" w:rsidRDefault="001B2102" w:rsidP="001B2102">
      <w:pPr>
        <w:tabs>
          <w:tab w:val="left" w:pos="0"/>
          <w:tab w:val="left" w:pos="360"/>
        </w:tabs>
        <w:ind w:left="426"/>
        <w:jc w:val="both"/>
      </w:pPr>
    </w:p>
    <w:p w:rsidR="00380998" w:rsidRPr="00DC24B9" w:rsidRDefault="00380998" w:rsidP="008038CC">
      <w:pPr>
        <w:tabs>
          <w:tab w:val="left" w:pos="360"/>
        </w:tabs>
      </w:pPr>
    </w:p>
    <w:p w:rsidR="00AD1703" w:rsidRPr="00DC24B9" w:rsidRDefault="00AD1703" w:rsidP="00CA46BE">
      <w:pPr>
        <w:jc w:val="center"/>
        <w:outlineLvl w:val="0"/>
        <w:rPr>
          <w:b/>
          <w:bCs/>
        </w:rPr>
      </w:pPr>
      <w:r w:rsidRPr="00DC24B9">
        <w:rPr>
          <w:b/>
          <w:bCs/>
        </w:rPr>
        <w:t>IV.</w:t>
      </w:r>
    </w:p>
    <w:p w:rsidR="00AD1703" w:rsidRDefault="00AD1703">
      <w:pPr>
        <w:jc w:val="center"/>
        <w:rPr>
          <w:b/>
          <w:bCs/>
        </w:rPr>
      </w:pPr>
      <w:r w:rsidRPr="00DC24B9">
        <w:rPr>
          <w:b/>
          <w:bCs/>
        </w:rPr>
        <w:t>Doba nájmu</w:t>
      </w:r>
    </w:p>
    <w:p w:rsidR="003344D9" w:rsidRPr="00795A8B" w:rsidRDefault="003344D9" w:rsidP="00795A8B">
      <w:pPr>
        <w:rPr>
          <w:b/>
          <w:bCs/>
        </w:rPr>
      </w:pPr>
    </w:p>
    <w:p w:rsidR="008A439A" w:rsidRDefault="003344D9" w:rsidP="008A439A">
      <w:pPr>
        <w:pStyle w:val="Nzev"/>
        <w:numPr>
          <w:ilvl w:val="0"/>
          <w:numId w:val="14"/>
        </w:numPr>
        <w:jc w:val="both"/>
        <w:rPr>
          <w:rFonts w:ascii="Times New Roman" w:hAnsi="Times New Roman" w:cs="Times New Roman"/>
          <w:sz w:val="24"/>
          <w:szCs w:val="24"/>
        </w:rPr>
      </w:pPr>
      <w:r>
        <w:rPr>
          <w:rFonts w:ascii="Times New Roman" w:hAnsi="Times New Roman" w:cs="Times New Roman"/>
          <w:sz w:val="24"/>
          <w:szCs w:val="24"/>
        </w:rPr>
        <w:t>N</w:t>
      </w:r>
      <w:r w:rsidRPr="00DC24B9">
        <w:rPr>
          <w:rFonts w:ascii="Times New Roman" w:hAnsi="Times New Roman" w:cs="Times New Roman"/>
          <w:sz w:val="24"/>
          <w:szCs w:val="24"/>
        </w:rPr>
        <w:t xml:space="preserve">ájem je sjednán na období </w:t>
      </w:r>
      <w:r w:rsidR="00851C10">
        <w:rPr>
          <w:rFonts w:ascii="Times New Roman" w:hAnsi="Times New Roman" w:cs="Times New Roman"/>
          <w:sz w:val="24"/>
          <w:szCs w:val="24"/>
        </w:rPr>
        <w:t xml:space="preserve">  11. – 12..9.2023</w:t>
      </w:r>
      <w:r w:rsidR="004C769B">
        <w:rPr>
          <w:rFonts w:ascii="Times New Roman" w:hAnsi="Times New Roman" w:cs="Times New Roman"/>
          <w:sz w:val="24"/>
          <w:szCs w:val="24"/>
        </w:rPr>
        <w:t xml:space="preserve">, </w:t>
      </w:r>
      <w:r w:rsidR="008A439A">
        <w:rPr>
          <w:rFonts w:ascii="Times New Roman" w:hAnsi="Times New Roman" w:cs="Times New Roman"/>
          <w:sz w:val="24"/>
          <w:szCs w:val="24"/>
        </w:rPr>
        <w:t>a to v souladu s odstavcem 2.</w:t>
      </w:r>
    </w:p>
    <w:p w:rsidR="008A439A" w:rsidRPr="008A439A" w:rsidRDefault="008A439A" w:rsidP="008A439A"/>
    <w:p w:rsidR="00E505DC" w:rsidRDefault="003503C5" w:rsidP="00E505DC">
      <w:pPr>
        <w:pStyle w:val="Odstavecseseznamem"/>
        <w:numPr>
          <w:ilvl w:val="0"/>
          <w:numId w:val="14"/>
        </w:numPr>
        <w:rPr>
          <w:b/>
        </w:rPr>
      </w:pPr>
      <w:r>
        <w:rPr>
          <w:b/>
          <w:u w:val="single"/>
        </w:rPr>
        <w:t>Přípravy</w:t>
      </w:r>
      <w:r w:rsidR="000B4506">
        <w:rPr>
          <w:b/>
        </w:rPr>
        <w:t xml:space="preserve">: </w:t>
      </w:r>
      <w:r w:rsidR="000B4506">
        <w:rPr>
          <w:b/>
        </w:rPr>
        <w:tab/>
      </w:r>
      <w:r w:rsidR="000B4506">
        <w:rPr>
          <w:b/>
        </w:rPr>
        <w:tab/>
      </w:r>
      <w:r>
        <w:rPr>
          <w:b/>
        </w:rPr>
        <w:tab/>
      </w:r>
      <w:r w:rsidR="00851C10">
        <w:rPr>
          <w:b/>
        </w:rPr>
        <w:t>11</w:t>
      </w:r>
      <w:r>
        <w:rPr>
          <w:b/>
        </w:rPr>
        <w:t>.</w:t>
      </w:r>
      <w:r w:rsidR="00851C10">
        <w:rPr>
          <w:b/>
        </w:rPr>
        <w:t>9</w:t>
      </w:r>
      <w:r>
        <w:rPr>
          <w:b/>
        </w:rPr>
        <w:t>.2023</w:t>
      </w:r>
      <w:r w:rsidR="000337D3">
        <w:rPr>
          <w:b/>
        </w:rPr>
        <w:t xml:space="preserve"> </w:t>
      </w:r>
      <w:r w:rsidR="000337D3">
        <w:rPr>
          <w:b/>
        </w:rPr>
        <w:tab/>
      </w:r>
      <w:r w:rsidR="000337D3">
        <w:rPr>
          <w:b/>
        </w:rPr>
        <w:tab/>
      </w:r>
      <w:r w:rsidR="006F106E">
        <w:rPr>
          <w:b/>
        </w:rPr>
        <w:t xml:space="preserve">          </w:t>
      </w:r>
      <w:r>
        <w:rPr>
          <w:b/>
        </w:rPr>
        <w:t xml:space="preserve">  čas na vyžádání</w:t>
      </w:r>
    </w:p>
    <w:p w:rsidR="00851C10" w:rsidRPr="00851C10" w:rsidRDefault="00851C10" w:rsidP="00851C10">
      <w:pPr>
        <w:ind w:left="3540"/>
        <w:rPr>
          <w:b/>
        </w:rPr>
      </w:pPr>
      <w:r>
        <w:rPr>
          <w:b/>
        </w:rPr>
        <w:t>12.9</w:t>
      </w:r>
      <w:r w:rsidR="003503C5">
        <w:rPr>
          <w:b/>
        </w:rPr>
        <w:t>.2023</w:t>
      </w:r>
      <w:r>
        <w:rPr>
          <w:b/>
        </w:rPr>
        <w:tab/>
      </w:r>
      <w:r>
        <w:rPr>
          <w:b/>
        </w:rPr>
        <w:tab/>
      </w:r>
      <w:r>
        <w:rPr>
          <w:b/>
        </w:rPr>
        <w:tab/>
        <w:t>6.00 – 19.00</w:t>
      </w:r>
    </w:p>
    <w:p w:rsidR="003503C5" w:rsidRDefault="003503C5" w:rsidP="00E505DC">
      <w:pPr>
        <w:ind w:left="708"/>
        <w:rPr>
          <w:b/>
        </w:rPr>
      </w:pPr>
      <w:r w:rsidRPr="00E505DC">
        <w:rPr>
          <w:b/>
          <w:u w:val="single"/>
        </w:rPr>
        <w:t>Termín natáčení</w:t>
      </w:r>
      <w:r>
        <w:rPr>
          <w:b/>
        </w:rPr>
        <w:t>:</w:t>
      </w:r>
      <w:r>
        <w:rPr>
          <w:b/>
        </w:rPr>
        <w:tab/>
      </w:r>
      <w:r>
        <w:rPr>
          <w:b/>
        </w:rPr>
        <w:tab/>
      </w:r>
      <w:r w:rsidR="00851C10">
        <w:rPr>
          <w:b/>
        </w:rPr>
        <w:t>11</w:t>
      </w:r>
      <w:r>
        <w:rPr>
          <w:b/>
        </w:rPr>
        <w:t>.</w:t>
      </w:r>
      <w:r w:rsidR="00851C10">
        <w:rPr>
          <w:b/>
        </w:rPr>
        <w:t>9</w:t>
      </w:r>
      <w:r>
        <w:rPr>
          <w:b/>
        </w:rPr>
        <w:t>.2023</w:t>
      </w:r>
      <w:r w:rsidR="006F106E">
        <w:rPr>
          <w:b/>
        </w:rPr>
        <w:t xml:space="preserve"> </w:t>
      </w:r>
      <w:r w:rsidR="006F106E">
        <w:rPr>
          <w:b/>
        </w:rPr>
        <w:tab/>
      </w:r>
      <w:r w:rsidR="006F106E">
        <w:rPr>
          <w:b/>
        </w:rPr>
        <w:tab/>
      </w:r>
      <w:r w:rsidR="006F106E">
        <w:rPr>
          <w:b/>
        </w:rPr>
        <w:tab/>
      </w:r>
      <w:r>
        <w:rPr>
          <w:b/>
        </w:rPr>
        <w:t>exteriér,</w:t>
      </w:r>
    </w:p>
    <w:p w:rsidR="00E505DC" w:rsidRDefault="003503C5" w:rsidP="003503C5">
      <w:pPr>
        <w:ind w:left="5664" w:firstLine="708"/>
        <w:rPr>
          <w:b/>
        </w:rPr>
      </w:pPr>
      <w:r w:rsidRPr="003503C5">
        <w:rPr>
          <w:b/>
        </w:rPr>
        <w:t>interiér  -</w:t>
      </w:r>
      <w:r>
        <w:rPr>
          <w:b/>
        </w:rPr>
        <w:t xml:space="preserve"> </w:t>
      </w:r>
      <w:r w:rsidR="00851C10">
        <w:rPr>
          <w:b/>
        </w:rPr>
        <w:t>čas na vyžádání</w:t>
      </w:r>
    </w:p>
    <w:p w:rsidR="00851C10" w:rsidRPr="00851C10" w:rsidRDefault="003503C5" w:rsidP="00E505DC">
      <w:pPr>
        <w:ind w:left="708"/>
        <w:rPr>
          <w:b/>
        </w:rPr>
      </w:pPr>
      <w:r>
        <w:rPr>
          <w:b/>
        </w:rPr>
        <w:tab/>
      </w:r>
      <w:r>
        <w:rPr>
          <w:b/>
        </w:rPr>
        <w:tab/>
      </w:r>
      <w:r>
        <w:rPr>
          <w:b/>
        </w:rPr>
        <w:tab/>
      </w:r>
      <w:r>
        <w:rPr>
          <w:b/>
        </w:rPr>
        <w:tab/>
        <w:t>12.9.2023</w:t>
      </w:r>
      <w:r>
        <w:rPr>
          <w:b/>
        </w:rPr>
        <w:tab/>
      </w:r>
      <w:r>
        <w:rPr>
          <w:b/>
        </w:rPr>
        <w:tab/>
      </w:r>
      <w:r>
        <w:rPr>
          <w:b/>
        </w:rPr>
        <w:tab/>
        <w:t>6.00 – 19.00</w:t>
      </w:r>
    </w:p>
    <w:p w:rsidR="00E505DC" w:rsidRDefault="00E505DC" w:rsidP="00E505DC">
      <w:pPr>
        <w:ind w:left="708"/>
        <w:rPr>
          <w:b/>
        </w:rPr>
      </w:pPr>
      <w:r w:rsidRPr="00493417">
        <w:rPr>
          <w:b/>
          <w:u w:val="single"/>
        </w:rPr>
        <w:t>Likvidace:</w:t>
      </w:r>
      <w:r w:rsidR="003503C5">
        <w:rPr>
          <w:b/>
        </w:rPr>
        <w:tab/>
      </w:r>
      <w:r w:rsidR="003503C5">
        <w:rPr>
          <w:b/>
        </w:rPr>
        <w:tab/>
      </w:r>
      <w:r w:rsidR="003503C5">
        <w:rPr>
          <w:b/>
        </w:rPr>
        <w:tab/>
        <w:t>12.9.2023</w:t>
      </w:r>
      <w:r>
        <w:rPr>
          <w:b/>
        </w:rPr>
        <w:tab/>
      </w:r>
      <w:r>
        <w:rPr>
          <w:b/>
        </w:rPr>
        <w:tab/>
      </w:r>
      <w:r>
        <w:rPr>
          <w:b/>
        </w:rPr>
        <w:tab/>
        <w:t>ihned po natáčení</w:t>
      </w:r>
      <w:r w:rsidR="000B4506">
        <w:rPr>
          <w:b/>
        </w:rPr>
        <w:t xml:space="preserve">, </w:t>
      </w:r>
    </w:p>
    <w:p w:rsidR="000B4506" w:rsidRPr="000B4506" w:rsidRDefault="000B4506" w:rsidP="00E505DC">
      <w:pPr>
        <w:ind w:left="708"/>
        <w:rPr>
          <w:b/>
        </w:rPr>
      </w:pPr>
      <w:r>
        <w:rPr>
          <w:b/>
        </w:rPr>
        <w:t xml:space="preserve">                                                                        </w:t>
      </w:r>
      <w:r w:rsidR="006F106E">
        <w:rPr>
          <w:b/>
        </w:rPr>
        <w:t xml:space="preserve">                      </w:t>
      </w:r>
      <w:r w:rsidR="003503C5">
        <w:rPr>
          <w:b/>
        </w:rPr>
        <w:t>max. do 21.00 12.9.2023</w:t>
      </w:r>
    </w:p>
    <w:p w:rsidR="00E505DC" w:rsidRDefault="00E505DC" w:rsidP="00E505DC">
      <w:pPr>
        <w:ind w:left="360" w:firstLine="348"/>
        <w:rPr>
          <w:b/>
        </w:rPr>
      </w:pPr>
      <w:r w:rsidRPr="00370B55">
        <w:rPr>
          <w:b/>
          <w:u w:val="single"/>
        </w:rPr>
        <w:t>Úpravy:</w:t>
      </w:r>
      <w:r>
        <w:rPr>
          <w:b/>
        </w:rPr>
        <w:t xml:space="preserve"> </w:t>
      </w:r>
    </w:p>
    <w:p w:rsidR="00E505DC" w:rsidRDefault="00FD67C9" w:rsidP="00E505DC">
      <w:pPr>
        <w:ind w:left="360"/>
        <w:rPr>
          <w:b/>
        </w:rPr>
      </w:pPr>
      <w:r>
        <w:rPr>
          <w:b/>
        </w:rPr>
        <w:t>Nájemce prohlašuje, že na předmětu nájmu nebude dělat žádné úpravy,</w:t>
      </w:r>
      <w:r w:rsidR="000B4506">
        <w:rPr>
          <w:b/>
        </w:rPr>
        <w:t xml:space="preserve"> po jejich</w:t>
      </w:r>
      <w:r>
        <w:rPr>
          <w:b/>
        </w:rPr>
        <w:t>ž</w:t>
      </w:r>
      <w:r w:rsidR="00D50758">
        <w:rPr>
          <w:b/>
        </w:rPr>
        <w:t xml:space="preserve"> odstranění by byly</w:t>
      </w:r>
      <w:r w:rsidR="000B4506">
        <w:rPr>
          <w:b/>
        </w:rPr>
        <w:t xml:space="preserve"> patrné jakékoliv zásahy</w:t>
      </w:r>
      <w:r w:rsidR="00D50758">
        <w:rPr>
          <w:b/>
        </w:rPr>
        <w:t xml:space="preserve"> do předmětu nájmu a nevznikne tímto </w:t>
      </w:r>
      <w:r w:rsidR="000B4506">
        <w:rPr>
          <w:b/>
        </w:rPr>
        <w:t>jakákoliv poškození</w:t>
      </w:r>
    </w:p>
    <w:p w:rsidR="000B4506" w:rsidRDefault="000B4506" w:rsidP="00E505DC">
      <w:pPr>
        <w:ind w:left="360"/>
        <w:rPr>
          <w:b/>
        </w:rPr>
      </w:pPr>
    </w:p>
    <w:p w:rsidR="00E505DC" w:rsidRDefault="00E505DC" w:rsidP="00E505DC">
      <w:pPr>
        <w:ind w:left="360"/>
        <w:rPr>
          <w:b/>
        </w:rPr>
      </w:pPr>
      <w:r>
        <w:rPr>
          <w:b/>
        </w:rPr>
        <w:lastRenderedPageBreak/>
        <w:t>Asistence domluvena s pověřeným zaměstn</w:t>
      </w:r>
      <w:r w:rsidR="00BC4986">
        <w:rPr>
          <w:b/>
        </w:rPr>
        <w:t>ancem pronajímatele: xxxxxxxx</w:t>
      </w:r>
      <w:r w:rsidR="000B4506">
        <w:rPr>
          <w:b/>
        </w:rPr>
        <w:t>, popř. jím pověřená osoba</w:t>
      </w:r>
      <w:r w:rsidR="00BC4986">
        <w:rPr>
          <w:b/>
        </w:rPr>
        <w:t xml:space="preserve">  ( xxxxxxxxxxxxx</w:t>
      </w:r>
      <w:r w:rsidR="003503C5">
        <w:rPr>
          <w:b/>
        </w:rPr>
        <w:t>)</w:t>
      </w:r>
      <w:r>
        <w:rPr>
          <w:b/>
        </w:rPr>
        <w:tab/>
      </w:r>
    </w:p>
    <w:p w:rsidR="001B2102" w:rsidRDefault="001B2102" w:rsidP="00E505DC">
      <w:pPr>
        <w:ind w:left="360"/>
        <w:rPr>
          <w:b/>
        </w:rPr>
      </w:pPr>
    </w:p>
    <w:p w:rsidR="001B2102" w:rsidRDefault="001B2102" w:rsidP="001B2102">
      <w:pPr>
        <w:pStyle w:val="Zkladntext"/>
        <w:numPr>
          <w:ilvl w:val="0"/>
          <w:numId w:val="14"/>
        </w:numPr>
        <w:suppressAutoHyphens/>
      </w:pPr>
      <w:r>
        <w:t>Nájem dle této Smlouvy zaniká:</w:t>
      </w:r>
    </w:p>
    <w:p w:rsidR="001B2102" w:rsidRDefault="001B2102" w:rsidP="001B2102">
      <w:pPr>
        <w:pStyle w:val="Zkladntext"/>
      </w:pPr>
    </w:p>
    <w:p w:rsidR="001B2102" w:rsidRDefault="001B2102" w:rsidP="001B2102">
      <w:pPr>
        <w:pStyle w:val="Zkladntext"/>
        <w:ind w:left="705" w:hanging="705"/>
      </w:pPr>
      <w:r>
        <w:t>A)</w:t>
      </w:r>
      <w:r>
        <w:tab/>
        <w:t>písemným odstoupením ze strany Pronajímatele bez uvedení důvodu;</w:t>
      </w:r>
    </w:p>
    <w:p w:rsidR="001B2102" w:rsidRDefault="001B2102" w:rsidP="001B2102">
      <w:pPr>
        <w:pStyle w:val="Zkladntext"/>
        <w:ind w:left="705" w:hanging="705"/>
      </w:pPr>
      <w:r>
        <w:t>B)</w:t>
      </w:r>
      <w:r>
        <w:tab/>
        <w:t>písemnou dohodou o skončení nájmu uzavřenou mezi pronajímatelem a nájemcem;</w:t>
      </w:r>
    </w:p>
    <w:p w:rsidR="001B2102" w:rsidRDefault="004C769B" w:rsidP="001B2102">
      <w:pPr>
        <w:pStyle w:val="Zkladntext"/>
        <w:ind w:left="705" w:hanging="705"/>
      </w:pPr>
      <w:r>
        <w:t>C</w:t>
      </w:r>
      <w:r w:rsidR="001B2102">
        <w:t>)</w:t>
      </w:r>
      <w:r w:rsidR="001B2102">
        <w:tab/>
        <w:t>písemnou výpovědí ze strany Pronajímatele nebo Nájemce, a to i bez udání důvodu, bez výpovědní lhůty;</w:t>
      </w:r>
    </w:p>
    <w:p w:rsidR="001B2102" w:rsidRDefault="004C769B" w:rsidP="001B2102">
      <w:pPr>
        <w:pStyle w:val="Zkladntext"/>
        <w:ind w:left="705" w:hanging="705"/>
      </w:pPr>
      <w:r>
        <w:t>D</w:t>
      </w:r>
      <w:r w:rsidR="001B2102">
        <w:t>)</w:t>
      </w:r>
      <w:r w:rsidR="001B2102">
        <w:tab/>
        <w:t>uplynutím doby nájmu dle odstavce 1;</w:t>
      </w:r>
    </w:p>
    <w:p w:rsidR="001B2102" w:rsidRDefault="001B2102" w:rsidP="001B2102">
      <w:pPr>
        <w:pStyle w:val="Zkladntext"/>
        <w:ind w:left="705" w:hanging="705"/>
      </w:pPr>
    </w:p>
    <w:p w:rsidR="001B2102" w:rsidRDefault="001B2102" w:rsidP="001B2102">
      <w:pPr>
        <w:pStyle w:val="Zkladntext"/>
        <w:ind w:left="705" w:hanging="705"/>
      </w:pPr>
    </w:p>
    <w:p w:rsidR="001B2102" w:rsidRPr="00BF5BD5" w:rsidRDefault="001B2102" w:rsidP="001B2102">
      <w:pPr>
        <w:ind w:left="360"/>
        <w:rPr>
          <w:b/>
        </w:rPr>
      </w:pPr>
      <w:r>
        <w:t>Písemnost je doručena též okamžikem uplynutí lhůty pro vyzvednutí zásilky pro adresáta zásilky na poště místně příslušné dle sídla Smluvní strany</w:t>
      </w:r>
    </w:p>
    <w:p w:rsidR="00380998" w:rsidRDefault="00380998" w:rsidP="00E505DC">
      <w:pPr>
        <w:outlineLvl w:val="0"/>
        <w:rPr>
          <w:b/>
          <w:bCs/>
        </w:rPr>
      </w:pPr>
    </w:p>
    <w:p w:rsidR="002341A7" w:rsidRPr="00DC24B9" w:rsidRDefault="002341A7" w:rsidP="00E505DC">
      <w:pPr>
        <w:outlineLvl w:val="0"/>
        <w:rPr>
          <w:b/>
          <w:bCs/>
        </w:rPr>
      </w:pPr>
    </w:p>
    <w:p w:rsidR="00AD1703" w:rsidRPr="00DC24B9" w:rsidRDefault="00AD1703" w:rsidP="00CA46BE">
      <w:pPr>
        <w:jc w:val="center"/>
        <w:outlineLvl w:val="0"/>
        <w:rPr>
          <w:b/>
          <w:bCs/>
        </w:rPr>
      </w:pPr>
      <w:r w:rsidRPr="00DC24B9">
        <w:rPr>
          <w:b/>
          <w:bCs/>
        </w:rPr>
        <w:t>V.</w:t>
      </w:r>
    </w:p>
    <w:p w:rsidR="00AD1703" w:rsidRDefault="00AD1703" w:rsidP="00C51C0A">
      <w:pPr>
        <w:jc w:val="center"/>
        <w:rPr>
          <w:b/>
          <w:bCs/>
        </w:rPr>
      </w:pPr>
      <w:r w:rsidRPr="00DC24B9">
        <w:rPr>
          <w:b/>
          <w:bCs/>
        </w:rPr>
        <w:t>Práva a povinnosti smluvních stran</w:t>
      </w:r>
    </w:p>
    <w:p w:rsidR="00AD1703" w:rsidRPr="00DC24B9" w:rsidRDefault="00AD1703" w:rsidP="00C51C0A">
      <w:pPr>
        <w:numPr>
          <w:ilvl w:val="12"/>
          <w:numId w:val="0"/>
        </w:numPr>
        <w:jc w:val="both"/>
      </w:pPr>
    </w:p>
    <w:p w:rsidR="00AD1703" w:rsidRPr="00DC24B9" w:rsidRDefault="00AD1703" w:rsidP="00C51C0A">
      <w:pPr>
        <w:numPr>
          <w:ilvl w:val="12"/>
          <w:numId w:val="0"/>
        </w:numPr>
        <w:jc w:val="both"/>
      </w:pPr>
    </w:p>
    <w:p w:rsidR="00AD1703" w:rsidRPr="00DC24B9" w:rsidRDefault="00AD1703" w:rsidP="00C51C0A">
      <w:pPr>
        <w:numPr>
          <w:ilvl w:val="0"/>
          <w:numId w:val="4"/>
        </w:numPr>
        <w:tabs>
          <w:tab w:val="left" w:pos="360"/>
        </w:tabs>
        <w:jc w:val="both"/>
      </w:pPr>
      <w:r w:rsidRPr="00DC24B9">
        <w:t>Nájemce se zavazuje, že předmět nájmu neb</w:t>
      </w:r>
      <w:r w:rsidR="001D5F3A" w:rsidRPr="00DC24B9">
        <w:t>ude už</w:t>
      </w:r>
      <w:r w:rsidRPr="00DC24B9">
        <w:t>ív</w:t>
      </w:r>
      <w:r w:rsidR="001D5F3A" w:rsidRPr="00DC24B9">
        <w:t>at</w:t>
      </w:r>
      <w:r w:rsidRPr="00DC24B9">
        <w:t xml:space="preserve"> k jinému, než ve smlouvě uvedeném účelu.</w:t>
      </w:r>
      <w:r w:rsidR="0085642E" w:rsidRPr="00DC24B9">
        <w:t xml:space="preserve"> Nájemce se zavazuje dodržovat bezpečnost</w:t>
      </w:r>
      <w:r w:rsidR="00AF3E07" w:rsidRPr="00DC24B9">
        <w:t>n</w:t>
      </w:r>
      <w:r w:rsidR="0085642E" w:rsidRPr="00DC24B9">
        <w:t>í předpisy pronajímatele.</w:t>
      </w:r>
      <w:r w:rsidR="00844687">
        <w:t xml:space="preserve"> Nájemce je povinen dodržovat vnitřní předpisy VŠCHT Praha, jakožto i podmínky BOZP.</w:t>
      </w:r>
    </w:p>
    <w:p w:rsidR="00AD1703" w:rsidRPr="00DC24B9" w:rsidRDefault="00AD1703" w:rsidP="00C51C0A">
      <w:pPr>
        <w:numPr>
          <w:ilvl w:val="12"/>
          <w:numId w:val="0"/>
        </w:numPr>
        <w:jc w:val="both"/>
      </w:pPr>
    </w:p>
    <w:p w:rsidR="00AD1703" w:rsidRPr="00DC24B9" w:rsidRDefault="00AD1703" w:rsidP="004A0110">
      <w:pPr>
        <w:numPr>
          <w:ilvl w:val="0"/>
          <w:numId w:val="4"/>
        </w:numPr>
        <w:tabs>
          <w:tab w:val="left" w:pos="426"/>
        </w:tabs>
        <w:ind w:left="426" w:hanging="426"/>
        <w:jc w:val="both"/>
      </w:pPr>
      <w:r w:rsidRPr="00DC24B9">
        <w:t xml:space="preserve">Nájemce není oprávněn v předmětu nájmu provádět bez předchozího písemného souhlasu </w:t>
      </w:r>
    </w:p>
    <w:p w:rsidR="00AD1703" w:rsidRPr="00DC24B9" w:rsidRDefault="00AD1703" w:rsidP="001D4185">
      <w:pPr>
        <w:numPr>
          <w:ilvl w:val="12"/>
          <w:numId w:val="0"/>
        </w:numPr>
        <w:tabs>
          <w:tab w:val="left" w:pos="426"/>
        </w:tabs>
        <w:ind w:left="426"/>
        <w:jc w:val="both"/>
      </w:pPr>
      <w:r w:rsidRPr="00DC24B9">
        <w:t>pronajímatele jakékoli úpravy nebo změny</w:t>
      </w:r>
      <w:r w:rsidR="00E505DC">
        <w:t>, vyjma změn dle čl. IV</w:t>
      </w:r>
      <w:r w:rsidRPr="00DC24B9">
        <w:t xml:space="preserve">. </w:t>
      </w:r>
      <w:r w:rsidR="003344D9">
        <w:t>V případě menších krátkodobých úprav, souvisejících s účelem nájmu, je nájemce povinen uvést před ukončením nájmu vše do původního stavu.</w:t>
      </w:r>
    </w:p>
    <w:p w:rsidR="00AD1703" w:rsidRPr="00DC24B9" w:rsidRDefault="00AD1703" w:rsidP="00C51C0A">
      <w:pPr>
        <w:numPr>
          <w:ilvl w:val="12"/>
          <w:numId w:val="0"/>
        </w:numPr>
        <w:jc w:val="both"/>
      </w:pPr>
    </w:p>
    <w:p w:rsidR="00AD1703" w:rsidRPr="00DC24B9" w:rsidRDefault="00AD1703" w:rsidP="00740280">
      <w:pPr>
        <w:numPr>
          <w:ilvl w:val="0"/>
          <w:numId w:val="4"/>
        </w:numPr>
        <w:tabs>
          <w:tab w:val="left" w:pos="360"/>
        </w:tabs>
        <w:jc w:val="both"/>
      </w:pPr>
      <w:r w:rsidRPr="00DC24B9">
        <w:t>Nájemce je povinen poslední den (hodinu) nájmu vrátit pronajímateli předmět nájmu ve</w:t>
      </w:r>
      <w:r w:rsidR="003E4401">
        <w:t xml:space="preserve"> </w:t>
      </w:r>
      <w:r w:rsidRPr="00DC24B9">
        <w:t>stavu, v jakém jej převzal s přihlédnutím k obvy</w:t>
      </w:r>
      <w:r w:rsidR="00754336" w:rsidRPr="00DC24B9">
        <w:t>klému opotřebení</w:t>
      </w:r>
      <w:r w:rsidR="008F37D6" w:rsidRPr="00DC24B9">
        <w:t>.</w:t>
      </w:r>
    </w:p>
    <w:p w:rsidR="00AD1703" w:rsidRPr="00DC24B9" w:rsidRDefault="00AD1703" w:rsidP="00C51C0A">
      <w:pPr>
        <w:tabs>
          <w:tab w:val="left" w:pos="360"/>
        </w:tabs>
        <w:jc w:val="both"/>
      </w:pPr>
    </w:p>
    <w:p w:rsidR="007A667B" w:rsidRPr="00DC24B9" w:rsidRDefault="00AD1703" w:rsidP="007A667B">
      <w:pPr>
        <w:numPr>
          <w:ilvl w:val="0"/>
          <w:numId w:val="4"/>
        </w:numPr>
        <w:tabs>
          <w:tab w:val="left" w:pos="360"/>
        </w:tabs>
        <w:jc w:val="both"/>
      </w:pPr>
      <w:r w:rsidRPr="00DC24B9">
        <w:t>Nájemce odpovídá za škodu vzniklou na předmětu nájmu</w:t>
      </w:r>
      <w:r w:rsidR="006D30EA" w:rsidRPr="00DC24B9">
        <w:t xml:space="preserve"> po celou dobu nájmu</w:t>
      </w:r>
      <w:r w:rsidR="002A6AB7" w:rsidRPr="00DC24B9">
        <w:t xml:space="preserve"> v souladu se zákonem č. 89/2012 Sb., občanský zákoník,</w:t>
      </w:r>
      <w:r w:rsidR="006D30EA" w:rsidRPr="00DC24B9">
        <w:t xml:space="preserve"> a zavazuje se, </w:t>
      </w:r>
      <w:r w:rsidRPr="00DC24B9">
        <w:t xml:space="preserve">že pronajímatele bezodkladně vyrozumí o jakékoli závadě nebo vzniklé škodě. </w:t>
      </w:r>
      <w:r w:rsidR="002A6AB7" w:rsidRPr="00DC24B9">
        <w:t>Nájemce se zdrží všech činností, které poškoz</w:t>
      </w:r>
      <w:r w:rsidR="00EF019F" w:rsidRPr="00DC24B9">
        <w:t>ují majetek pronajímatele. Je–</w:t>
      </w:r>
      <w:r w:rsidR="002A6AB7" w:rsidRPr="00DC24B9">
        <w:t>li jím způsobena škoda na předmětu nájmu</w:t>
      </w:r>
      <w:r w:rsidR="005316A5" w:rsidRPr="00DC24B9">
        <w:t xml:space="preserve"> či na příslušenství</w:t>
      </w:r>
      <w:r w:rsidR="002A6AB7" w:rsidRPr="00DC24B9">
        <w:t>, odstraní ji na svůj náklad do 10 dnů. Případně, vyžaduje – li to povaha poškození, uhradí dohodnutou částku na opravu</w:t>
      </w:r>
      <w:r w:rsidR="00EF019F" w:rsidRPr="00DC24B9">
        <w:t xml:space="preserve"> ve stejné lhůtě</w:t>
      </w:r>
      <w:r w:rsidR="002A6AB7" w:rsidRPr="00DC24B9">
        <w:t>.</w:t>
      </w:r>
    </w:p>
    <w:p w:rsidR="007A667B" w:rsidRPr="00DC24B9" w:rsidRDefault="007A667B" w:rsidP="007A667B">
      <w:pPr>
        <w:pStyle w:val="Odstavecseseznamem"/>
      </w:pPr>
    </w:p>
    <w:p w:rsidR="00124DCD" w:rsidRDefault="00AD1703" w:rsidP="007A667B">
      <w:pPr>
        <w:numPr>
          <w:ilvl w:val="0"/>
          <w:numId w:val="4"/>
        </w:numPr>
        <w:tabs>
          <w:tab w:val="left" w:pos="360"/>
        </w:tabs>
        <w:jc w:val="both"/>
      </w:pPr>
      <w:r w:rsidRPr="00DC24B9">
        <w:t>Nájemce není oprávněn přenecha</w:t>
      </w:r>
      <w:r w:rsidR="00754336" w:rsidRPr="00DC24B9">
        <w:t xml:space="preserve">t předmět nájmu, ani jeho část </w:t>
      </w:r>
      <w:r w:rsidRPr="00DC24B9">
        <w:t>do podnájmu.</w:t>
      </w:r>
      <w:r w:rsidR="003E4401">
        <w:t xml:space="preserve"> </w:t>
      </w:r>
      <w:r w:rsidR="008E07BF" w:rsidRPr="00DC24B9">
        <w:t>Pronajímatel neručí za případné poškození, odcizení nebo i jiné škody na věcech nájemcem vnesených a odložených v nájemních prostorech a prostorech VŠCHT Praha. Pronajímatel nenese odpovědnost za případná zranění v době nájmu.</w:t>
      </w:r>
    </w:p>
    <w:p w:rsidR="00DA02BD" w:rsidRPr="00DA02BD" w:rsidRDefault="00DA02BD" w:rsidP="00DA02BD">
      <w:pPr>
        <w:pStyle w:val="Odstavecseseznamem"/>
      </w:pPr>
    </w:p>
    <w:p w:rsidR="00DA02BD" w:rsidRPr="00DA02BD" w:rsidRDefault="00DA02BD" w:rsidP="00DA02BD">
      <w:pPr>
        <w:pStyle w:val="ColorfulList-Accent11"/>
        <w:widowControl w:val="0"/>
        <w:numPr>
          <w:ilvl w:val="0"/>
          <w:numId w:val="4"/>
        </w:numPr>
        <w:tabs>
          <w:tab w:val="left" w:pos="426"/>
        </w:tabs>
        <w:autoSpaceDE w:val="0"/>
        <w:autoSpaceDN w:val="0"/>
        <w:adjustRightInd w:val="0"/>
        <w:jc w:val="both"/>
        <w:rPr>
          <w:rFonts w:eastAsia="Calibri"/>
          <w:lang w:eastAsia="en-US"/>
        </w:rPr>
      </w:pPr>
      <w:r w:rsidRPr="00DA02BD">
        <w:rPr>
          <w:rFonts w:eastAsia="Calibri"/>
          <w:lang w:eastAsia="en-US"/>
        </w:rPr>
        <w:t>Pronajímatel souhlasí a postupuje nájemci právo, aby on, nebo jím pověřené osoby, nebude-li dohodnuto jinak, byly oprávněny:</w:t>
      </w:r>
    </w:p>
    <w:p w:rsidR="00DA02BD" w:rsidRPr="00DA02BD" w:rsidRDefault="00DA02BD" w:rsidP="00DA02BD">
      <w:pPr>
        <w:widowControl w:val="0"/>
        <w:ind w:left="357" w:hanging="73"/>
        <w:jc w:val="both"/>
        <w:rPr>
          <w:rFonts w:eastAsia="Calibri"/>
          <w:lang w:eastAsia="en-US"/>
        </w:rPr>
      </w:pPr>
      <w:r w:rsidRPr="00DA02BD">
        <w:rPr>
          <w:rFonts w:eastAsia="Calibri"/>
          <w:lang w:eastAsia="en-US"/>
        </w:rPr>
        <w:t>-       Vstupovat do předmětu nájmu a využívat jej dle potřeby v souladu s touto smlouvou po dobu nájmu zde stanovené, včetně práva zkoušet a natáčet obrazy, snímat zvuk za účelem využití v audiovizuálním díle, reklamním spotu k tomuto dílu a při jeho propagaci.</w:t>
      </w:r>
    </w:p>
    <w:p w:rsidR="00DA02BD" w:rsidRPr="00DA02BD" w:rsidRDefault="00DA02BD" w:rsidP="00DA02BD">
      <w:pPr>
        <w:widowControl w:val="0"/>
        <w:ind w:left="284"/>
        <w:jc w:val="both"/>
        <w:rPr>
          <w:rFonts w:eastAsia="Calibri"/>
          <w:lang w:eastAsia="en-US"/>
        </w:rPr>
      </w:pPr>
      <w:r w:rsidRPr="00DA02BD">
        <w:rPr>
          <w:rFonts w:eastAsia="Calibri"/>
          <w:lang w:eastAsia="en-US"/>
        </w:rPr>
        <w:t xml:space="preserve">-       Vnášet a umísťovat do předmětu nájmu filmovou techniku, rekvizity či jiné předměty </w:t>
      </w:r>
      <w:r w:rsidRPr="00DA02BD">
        <w:rPr>
          <w:rFonts w:eastAsia="Calibri"/>
          <w:lang w:eastAsia="en-US"/>
        </w:rPr>
        <w:lastRenderedPageBreak/>
        <w:t xml:space="preserve">nezbytné pro natáčení. </w:t>
      </w:r>
    </w:p>
    <w:p w:rsidR="00DA02BD" w:rsidRPr="00DA02BD" w:rsidRDefault="00DA02BD" w:rsidP="00DA02BD">
      <w:pPr>
        <w:widowControl w:val="0"/>
        <w:ind w:left="284"/>
        <w:jc w:val="both"/>
        <w:rPr>
          <w:rFonts w:eastAsia="Calibri"/>
          <w:lang w:eastAsia="en-US"/>
        </w:rPr>
      </w:pPr>
      <w:r w:rsidRPr="00DA02BD">
        <w:rPr>
          <w:rFonts w:eastAsia="Calibri"/>
          <w:lang w:eastAsia="en-US"/>
        </w:rPr>
        <w:t>-       Prezentovat zmíněný předmět nájmu jako jiné fiktivní místo dle požadavku příběhu natáčeného díla.</w:t>
      </w:r>
    </w:p>
    <w:p w:rsidR="00DA02BD" w:rsidRPr="00DA02BD" w:rsidRDefault="00DA02BD" w:rsidP="00DA02BD">
      <w:pPr>
        <w:widowControl w:val="0"/>
        <w:ind w:left="284"/>
        <w:jc w:val="both"/>
        <w:rPr>
          <w:rFonts w:eastAsia="Calibri"/>
          <w:lang w:eastAsia="en-US"/>
        </w:rPr>
      </w:pPr>
      <w:r w:rsidRPr="00DA02BD">
        <w:rPr>
          <w:rFonts w:eastAsia="Calibri"/>
          <w:lang w:eastAsia="en-US"/>
        </w:rPr>
        <w:t>-       Včlenit zmíněné obrazy do konečné verze díla buď jako samostatnou sekvenci nebo je doplnit (na začátku nebo na konci) nebo prodloužit jinými obrazy podle vlastní potřeby včetně ateliérových dekorací, které pro účely spotu představují exteriér výše zmíněných prostor.</w:t>
      </w:r>
    </w:p>
    <w:p w:rsidR="00DA02BD" w:rsidRPr="00DA02BD" w:rsidRDefault="00DA02BD" w:rsidP="00DA02BD">
      <w:pPr>
        <w:widowControl w:val="0"/>
        <w:ind w:left="284"/>
        <w:jc w:val="both"/>
        <w:rPr>
          <w:rFonts w:eastAsia="Calibri"/>
          <w:lang w:eastAsia="en-US"/>
        </w:rPr>
      </w:pPr>
      <w:r w:rsidRPr="00DA02BD">
        <w:rPr>
          <w:rFonts w:eastAsia="Calibri"/>
          <w:lang w:eastAsia="en-US"/>
        </w:rPr>
        <w:t>-       Provádět na své vlastní náklady pronajímatelem předem odsouhlasené změny a úpravy předmětu nájmu (exteriéru). Tyto úpravy však budou pouze dočasné a nájemce se zavazuje ke dni ukončení nájemního poměru uvést pronajaté prostory do původního stavu, ledaže bude s pronajímatelem domluveno jinak.</w:t>
      </w:r>
    </w:p>
    <w:p w:rsidR="00DA02BD" w:rsidRPr="00E505DC" w:rsidRDefault="00DA02BD" w:rsidP="00E505DC">
      <w:pPr>
        <w:pStyle w:val="Zkladntext"/>
        <w:spacing w:before="120"/>
        <w:ind w:left="357"/>
        <w:rPr>
          <w:rFonts w:eastAsia="Calibri"/>
          <w:szCs w:val="24"/>
          <w:lang w:eastAsia="en-US"/>
        </w:rPr>
      </w:pPr>
      <w:r w:rsidRPr="00DA02BD">
        <w:rPr>
          <w:rFonts w:eastAsia="Calibri"/>
          <w:szCs w:val="24"/>
          <w:lang w:eastAsia="en-US"/>
        </w:rPr>
        <w:t xml:space="preserve">-       Pořídit záznamy předmětu nájmu nebo v předmětu nájmu pro prvotní záznam audiovizuálního díla a/nebo fotografie předmětu nájmu nebo v něm v souvislosti s pořízením takových záznamů a k zařazení takových záznamů do audiovizuálního díla a k použití těchto záznamů anebo fotografií při užití audiovizuálního díla </w:t>
      </w:r>
      <w:r>
        <w:rPr>
          <w:rFonts w:eastAsia="Calibri"/>
          <w:szCs w:val="24"/>
          <w:lang w:eastAsia="en-US"/>
        </w:rPr>
        <w:t>dle této smlouvy</w:t>
      </w:r>
      <w:r w:rsidRPr="00DA02BD">
        <w:rPr>
          <w:rFonts w:eastAsia="Calibri"/>
          <w:szCs w:val="24"/>
          <w:lang w:eastAsia="en-US"/>
        </w:rPr>
        <w:t>.</w:t>
      </w:r>
    </w:p>
    <w:p w:rsidR="004C74FB" w:rsidRPr="00DA02BD" w:rsidRDefault="004C74FB" w:rsidP="004C74FB">
      <w:pPr>
        <w:pStyle w:val="ColorfulList-Accent11"/>
        <w:spacing w:before="120"/>
        <w:ind w:left="360"/>
        <w:jc w:val="both"/>
      </w:pPr>
    </w:p>
    <w:p w:rsidR="00124DCD" w:rsidRPr="00E505DC" w:rsidRDefault="004C74FB" w:rsidP="00E505DC">
      <w:pPr>
        <w:pStyle w:val="ColorfulList-Accent11"/>
        <w:numPr>
          <w:ilvl w:val="0"/>
          <w:numId w:val="4"/>
        </w:numPr>
        <w:spacing w:before="120"/>
        <w:jc w:val="both"/>
      </w:pPr>
      <w:r w:rsidRPr="004C74FB">
        <w:t>Pronajímatel bere na vědomí a uděluje</w:t>
      </w:r>
      <w:r>
        <w:t xml:space="preserve"> bez dalšího souhlas s tím, že n</w:t>
      </w:r>
      <w:r w:rsidRPr="004C74FB">
        <w:t>ájemce je a bude vlastníkem veškerých autorských práv a práv duševního vlastnictví ke všem médiím a kdekoliv na světě ke všem video nebo audio nahrávkám nebo fotografiím, pořízený</w:t>
      </w:r>
      <w:r>
        <w:t>ch Nájemcem nebo jeho jménem v p</w:t>
      </w:r>
      <w:r w:rsidRPr="004C74FB">
        <w:t>ředmětu nájmu, a to v souladu s účelem této smlouvy. Pronajímatel dále bere na vědo</w:t>
      </w:r>
      <w:r>
        <w:t>mí, že nájemce může představit p</w:t>
      </w:r>
      <w:r w:rsidRPr="004C74FB">
        <w:t>ředmět nájmu pod jeho přesným názvem nebo jako jiné reálné či smýšlené místo podle svých potřeb a požadavků b</w:t>
      </w:r>
      <w:r>
        <w:t>ez jakéhokoli dalšího souhlasu p</w:t>
      </w:r>
      <w:r w:rsidRPr="004C74FB">
        <w:t>ronajímatele</w:t>
      </w:r>
      <w:r>
        <w:t>, a to v souladu s účelem této smlouvy</w:t>
      </w:r>
      <w:r w:rsidRPr="004C74FB">
        <w:t xml:space="preserve">. </w:t>
      </w:r>
    </w:p>
    <w:p w:rsidR="003E4401" w:rsidRPr="003E4401" w:rsidRDefault="003E4401" w:rsidP="003E4401">
      <w:pPr>
        <w:pStyle w:val="Odstavecseseznamem"/>
        <w:rPr>
          <w:b/>
        </w:rPr>
      </w:pPr>
    </w:p>
    <w:p w:rsidR="003E4401" w:rsidRDefault="003E4401" w:rsidP="00EE39E6">
      <w:pPr>
        <w:pStyle w:val="Odstavecseseznamem"/>
        <w:numPr>
          <w:ilvl w:val="0"/>
          <w:numId w:val="4"/>
        </w:numPr>
        <w:tabs>
          <w:tab w:val="left" w:pos="360"/>
        </w:tabs>
        <w:jc w:val="both"/>
      </w:pPr>
      <w:r>
        <w:t>Po celou dobu užívání předmětu nájmu v souladu s dobou nájmu dle čl. IV této smlouvy přítomni tito zaměstnanci pronajímatele:</w:t>
      </w:r>
    </w:p>
    <w:p w:rsidR="00EF7D33" w:rsidRPr="00E505DC" w:rsidRDefault="00BC4986" w:rsidP="00EF7D33">
      <w:pPr>
        <w:pStyle w:val="Odstavecseseznamem"/>
        <w:numPr>
          <w:ilvl w:val="0"/>
          <w:numId w:val="12"/>
        </w:numPr>
        <w:tabs>
          <w:tab w:val="left" w:pos="360"/>
        </w:tabs>
        <w:jc w:val="both"/>
      </w:pPr>
      <w:r>
        <w:t>xxxxxxxxxxxxxxxx</w:t>
      </w:r>
    </w:p>
    <w:p w:rsidR="003E4401" w:rsidRDefault="003E4401" w:rsidP="003E4401">
      <w:pPr>
        <w:pStyle w:val="Odstavecseseznamem"/>
      </w:pPr>
    </w:p>
    <w:p w:rsidR="003344D9" w:rsidRPr="00237B4A" w:rsidRDefault="003344D9" w:rsidP="003344D9">
      <w:pPr>
        <w:pStyle w:val="Odstavecseseznamem"/>
        <w:numPr>
          <w:ilvl w:val="0"/>
          <w:numId w:val="4"/>
        </w:numPr>
        <w:tabs>
          <w:tab w:val="left" w:pos="360"/>
        </w:tabs>
        <w:jc w:val="both"/>
      </w:pPr>
      <w:r w:rsidRPr="00237B4A">
        <w:t>Osoby oprávněné k jednání ve věci této smlouvy</w:t>
      </w:r>
    </w:p>
    <w:p w:rsidR="003344D9" w:rsidRPr="003A26E7" w:rsidRDefault="003344D9" w:rsidP="00227807">
      <w:pPr>
        <w:pStyle w:val="Odstavecseseznamem"/>
        <w:numPr>
          <w:ilvl w:val="0"/>
          <w:numId w:val="8"/>
        </w:numPr>
        <w:tabs>
          <w:tab w:val="left" w:pos="360"/>
        </w:tabs>
        <w:jc w:val="both"/>
      </w:pPr>
      <w:r w:rsidRPr="003A26E7">
        <w:t>Za pronajímatele</w:t>
      </w:r>
      <w:r w:rsidR="003A26E7" w:rsidRPr="003A26E7">
        <w:t xml:space="preserve">: </w:t>
      </w:r>
      <w:r w:rsidR="00BC4986">
        <w:t>xxxxxxxxxxxxxx</w:t>
      </w:r>
    </w:p>
    <w:p w:rsidR="003344D9" w:rsidRPr="003A26E7" w:rsidRDefault="003344D9" w:rsidP="00E505DC">
      <w:pPr>
        <w:pStyle w:val="Odstavecseseznamem"/>
        <w:numPr>
          <w:ilvl w:val="0"/>
          <w:numId w:val="8"/>
        </w:numPr>
        <w:tabs>
          <w:tab w:val="left" w:pos="360"/>
        </w:tabs>
        <w:jc w:val="both"/>
      </w:pPr>
      <w:r w:rsidRPr="0035545F">
        <w:t>Za nájemce</w:t>
      </w:r>
      <w:r w:rsidR="003A26E7" w:rsidRPr="0035545F">
        <w:t>:</w:t>
      </w:r>
      <w:r w:rsidR="00795A8B">
        <w:t xml:space="preserve"> </w:t>
      </w:r>
      <w:r w:rsidR="00BC4986">
        <w:t>xxxxxxx</w:t>
      </w:r>
    </w:p>
    <w:p w:rsidR="00875619" w:rsidRDefault="00875619" w:rsidP="00C51C0A">
      <w:pPr>
        <w:jc w:val="both"/>
      </w:pPr>
    </w:p>
    <w:p w:rsidR="00227807" w:rsidRDefault="00227807" w:rsidP="00C51C0A">
      <w:pPr>
        <w:jc w:val="both"/>
      </w:pPr>
    </w:p>
    <w:p w:rsidR="002341A7" w:rsidRPr="00DC24B9" w:rsidRDefault="002341A7" w:rsidP="00C51C0A">
      <w:pPr>
        <w:jc w:val="both"/>
      </w:pPr>
    </w:p>
    <w:p w:rsidR="00AD1703" w:rsidRPr="00DC24B9" w:rsidRDefault="00AD1703" w:rsidP="00754336">
      <w:pPr>
        <w:jc w:val="center"/>
        <w:outlineLvl w:val="0"/>
        <w:rPr>
          <w:b/>
          <w:bCs/>
        </w:rPr>
      </w:pPr>
      <w:r w:rsidRPr="00DC24B9">
        <w:rPr>
          <w:b/>
          <w:bCs/>
        </w:rPr>
        <w:t>VI.</w:t>
      </w:r>
    </w:p>
    <w:p w:rsidR="00AD1703" w:rsidRDefault="00AD1703" w:rsidP="00754336">
      <w:pPr>
        <w:jc w:val="center"/>
        <w:rPr>
          <w:b/>
          <w:bCs/>
        </w:rPr>
      </w:pPr>
      <w:r w:rsidRPr="00DC24B9">
        <w:rPr>
          <w:b/>
          <w:bCs/>
        </w:rPr>
        <w:t>Ustanovení společná a závěrečná</w:t>
      </w:r>
    </w:p>
    <w:p w:rsidR="00AE64A8" w:rsidRDefault="00AE64A8" w:rsidP="00754336">
      <w:pPr>
        <w:jc w:val="center"/>
        <w:rPr>
          <w:b/>
          <w:bCs/>
        </w:rPr>
      </w:pPr>
    </w:p>
    <w:p w:rsidR="002341A7" w:rsidRPr="00DC24B9" w:rsidRDefault="002341A7" w:rsidP="00754336">
      <w:pPr>
        <w:jc w:val="center"/>
        <w:rPr>
          <w:b/>
          <w:bCs/>
        </w:rPr>
      </w:pPr>
    </w:p>
    <w:p w:rsidR="00380998" w:rsidRPr="00DC24B9" w:rsidRDefault="00AD1703" w:rsidP="007E0791">
      <w:pPr>
        <w:numPr>
          <w:ilvl w:val="0"/>
          <w:numId w:val="5"/>
        </w:numPr>
        <w:tabs>
          <w:tab w:val="left" w:pos="360"/>
        </w:tabs>
        <w:jc w:val="both"/>
      </w:pPr>
      <w:r w:rsidRPr="00DC24B9">
        <w:t xml:space="preserve">Tato smlouva je uzavřena podle zákona č. </w:t>
      </w:r>
      <w:r w:rsidR="006D30EA" w:rsidRPr="00DC24B9">
        <w:t>89/2012 S</w:t>
      </w:r>
      <w:r w:rsidRPr="00DC24B9">
        <w:t>b.</w:t>
      </w:r>
      <w:r w:rsidR="003E4401">
        <w:t xml:space="preserve">, </w:t>
      </w:r>
      <w:r w:rsidR="008106A0" w:rsidRPr="00DC24B9">
        <w:t>občansk</w:t>
      </w:r>
      <w:r w:rsidR="007E0791" w:rsidRPr="00DC24B9">
        <w:t>ý</w:t>
      </w:r>
      <w:r w:rsidR="008106A0" w:rsidRPr="00DC24B9">
        <w:t xml:space="preserve"> zákoník</w:t>
      </w:r>
      <w:r w:rsidR="002A6AB7" w:rsidRPr="00DC24B9">
        <w:t>, ve znění pozdějších předpisů.</w:t>
      </w:r>
    </w:p>
    <w:p w:rsidR="002A6AB7" w:rsidRPr="00DC24B9" w:rsidRDefault="002A6AB7" w:rsidP="00740280">
      <w:pPr>
        <w:tabs>
          <w:tab w:val="left" w:pos="360"/>
        </w:tabs>
        <w:ind w:left="360"/>
        <w:jc w:val="both"/>
      </w:pPr>
    </w:p>
    <w:p w:rsidR="00380998" w:rsidRPr="00DC24B9" w:rsidRDefault="0085642E" w:rsidP="0076625B">
      <w:pPr>
        <w:numPr>
          <w:ilvl w:val="0"/>
          <w:numId w:val="5"/>
        </w:numPr>
        <w:tabs>
          <w:tab w:val="left" w:pos="360"/>
        </w:tabs>
        <w:jc w:val="both"/>
      </w:pPr>
      <w:r w:rsidRPr="00DC24B9">
        <w:t>Právní vztahy výslovně neupravené touto smlouvou se řídí platnými právními předpisy České republiky, zejména ustanoveními zákona č. 89/2012 Sb. Žádný závazek této smlouvy není fixním závazkem dle § 1980 zákona č. 89/2012 Sb. Veškeré spory z této smlouvy vyplývající budou řešeny dohodou smluvních stran. Pokud nedojde k dohodě, předloží některá ze smluvních stran spor přís</w:t>
      </w:r>
      <w:r w:rsidR="002A6AB7" w:rsidRPr="00DC24B9">
        <w:t>lušnému soudu ČR.</w:t>
      </w:r>
      <w:r w:rsidR="003E4401">
        <w:t xml:space="preserve"> </w:t>
      </w:r>
      <w:r w:rsidR="002A6AB7" w:rsidRPr="00DC24B9">
        <w:t xml:space="preserve">Obsah této smlouvy může být měněn nebo doplňován pouze po dohodě smluvních stran a to formou písemného dodatku k této smlouvě. Všechna oznámení mezi smluvními stranami, která se vztahují k této smlouvě, nebo která mají být učiněna na základě této smlouvy, musí být učiněna v písemné </w:t>
      </w:r>
      <w:r w:rsidR="002A6AB7" w:rsidRPr="00DC24B9">
        <w:lastRenderedPageBreak/>
        <w:t>podobě a druhé smluvní straně doručena buď osobně nebo doporučeným dopisem či jinou formou registrovaného poštovního styku na adresu uvedenou v záhlaví této smlouvy, není-li stanoveno nebo mezi smluvními stranami dohodnuto jinak.</w:t>
      </w:r>
    </w:p>
    <w:p w:rsidR="00AD1703" w:rsidRPr="00DC24B9" w:rsidRDefault="00AD1703" w:rsidP="00380998">
      <w:pPr>
        <w:numPr>
          <w:ilvl w:val="12"/>
          <w:numId w:val="0"/>
        </w:numPr>
        <w:tabs>
          <w:tab w:val="left" w:pos="360"/>
        </w:tabs>
        <w:ind w:left="426" w:hanging="426"/>
        <w:jc w:val="both"/>
      </w:pPr>
    </w:p>
    <w:p w:rsidR="00AD1703" w:rsidRPr="00DC24B9" w:rsidRDefault="00AD1703" w:rsidP="007E0791">
      <w:pPr>
        <w:numPr>
          <w:ilvl w:val="0"/>
          <w:numId w:val="5"/>
        </w:numPr>
        <w:tabs>
          <w:tab w:val="left" w:pos="360"/>
        </w:tabs>
        <w:jc w:val="both"/>
      </w:pPr>
      <w:r w:rsidRPr="00DC24B9">
        <w:t xml:space="preserve">Tato smlouva je </w:t>
      </w:r>
      <w:r w:rsidR="0085642E" w:rsidRPr="00DC24B9">
        <w:t xml:space="preserve">vyhotovena </w:t>
      </w:r>
      <w:r w:rsidRPr="00DC24B9">
        <w:t xml:space="preserve">ve 2 </w:t>
      </w:r>
      <w:r w:rsidR="0085642E" w:rsidRPr="00DC24B9">
        <w:t>stejnopisech s platností originálu</w:t>
      </w:r>
      <w:r w:rsidRPr="00DC24B9">
        <w:t xml:space="preserve">, z nichž každá smluvní strana obdrží </w:t>
      </w:r>
      <w:r w:rsidR="0076625B" w:rsidRPr="00DC24B9">
        <w:t>po jednom</w:t>
      </w:r>
      <w:r w:rsidRPr="00DC24B9">
        <w:t xml:space="preserve"> vyhotovení. </w:t>
      </w:r>
    </w:p>
    <w:p w:rsidR="00AD1703" w:rsidRPr="00DC24B9" w:rsidRDefault="00AD1703" w:rsidP="00C51C0A">
      <w:pPr>
        <w:numPr>
          <w:ilvl w:val="12"/>
          <w:numId w:val="0"/>
        </w:numPr>
        <w:jc w:val="both"/>
      </w:pPr>
    </w:p>
    <w:p w:rsidR="0085642E" w:rsidRPr="00DC24B9" w:rsidRDefault="00AD1703" w:rsidP="00C51C0A">
      <w:pPr>
        <w:numPr>
          <w:ilvl w:val="0"/>
          <w:numId w:val="5"/>
        </w:numPr>
        <w:tabs>
          <w:tab w:val="left" w:pos="360"/>
        </w:tabs>
        <w:jc w:val="both"/>
      </w:pPr>
      <w:r w:rsidRPr="00DC24B9">
        <w:t>Tato smlo</w:t>
      </w:r>
      <w:r w:rsidR="006F106E">
        <w:t xml:space="preserve">uva nabývá platnosti </w:t>
      </w:r>
      <w:r w:rsidRPr="00DC24B9">
        <w:t xml:space="preserve"> dnem jejího p</w:t>
      </w:r>
      <w:r w:rsidR="006F106E">
        <w:t>odpisu oběma smluvními stranami a účinnosti dnem zveřejnění smlouvy v Registru smluv.</w:t>
      </w:r>
    </w:p>
    <w:p w:rsidR="0085642E" w:rsidRPr="00DC24B9" w:rsidRDefault="0085642E" w:rsidP="00C51C0A">
      <w:pPr>
        <w:jc w:val="both"/>
      </w:pPr>
    </w:p>
    <w:p w:rsidR="0085642E" w:rsidRPr="00DC24B9" w:rsidRDefault="0085642E" w:rsidP="00740280">
      <w:pPr>
        <w:numPr>
          <w:ilvl w:val="0"/>
          <w:numId w:val="5"/>
        </w:numPr>
        <w:jc w:val="both"/>
      </w:pPr>
      <w:r w:rsidRPr="00DC24B9">
        <w:t>Smluvní strany souhlasí s obsahem této smlouvy a na důkaz jejich svobodné, pravé a vážné vůle, učiněné nikoliv v tísni za nápadně nevýhodných podmínek, připojují své podpisy.</w:t>
      </w:r>
    </w:p>
    <w:p w:rsidR="003A26E7" w:rsidRDefault="003A26E7" w:rsidP="00C51C0A">
      <w:pPr>
        <w:jc w:val="both"/>
      </w:pPr>
    </w:p>
    <w:p w:rsidR="003A26E7" w:rsidRPr="00DC24B9" w:rsidRDefault="003A26E7" w:rsidP="00C51C0A">
      <w:pPr>
        <w:jc w:val="both"/>
      </w:pPr>
    </w:p>
    <w:p w:rsidR="00AD1703" w:rsidRPr="00DC24B9" w:rsidRDefault="00875619" w:rsidP="00C51C0A">
      <w:pPr>
        <w:tabs>
          <w:tab w:val="left" w:pos="1560"/>
        </w:tabs>
        <w:jc w:val="both"/>
        <w:outlineLvl w:val="0"/>
      </w:pPr>
      <w:r w:rsidRPr="00DC24B9">
        <w:t>V Praze dne</w:t>
      </w:r>
      <w:r w:rsidR="00237B4A">
        <w:t xml:space="preserve"> </w:t>
      </w:r>
      <w:r w:rsidR="00AE64A8">
        <w:tab/>
      </w:r>
      <w:r w:rsidR="00AE64A8">
        <w:tab/>
      </w:r>
      <w:r w:rsidR="00AE64A8">
        <w:tab/>
      </w:r>
      <w:r w:rsidR="00AE64A8">
        <w:tab/>
      </w:r>
      <w:r w:rsidR="00AE64A8">
        <w:tab/>
      </w:r>
      <w:r w:rsidR="00237B4A">
        <w:tab/>
      </w:r>
      <w:r w:rsidR="00237B4A">
        <w:tab/>
      </w:r>
      <w:r w:rsidR="00AE64A8">
        <w:t>V Praze dne</w:t>
      </w:r>
      <w:r w:rsidR="00237B4A">
        <w:t xml:space="preserve"> </w:t>
      </w:r>
    </w:p>
    <w:p w:rsidR="0076625B" w:rsidRPr="00DC24B9" w:rsidRDefault="0076625B" w:rsidP="00C51C0A">
      <w:pPr>
        <w:jc w:val="both"/>
      </w:pPr>
    </w:p>
    <w:p w:rsidR="00AD1703" w:rsidRPr="00DC24B9" w:rsidRDefault="0076625B" w:rsidP="00C51C0A">
      <w:pPr>
        <w:jc w:val="both"/>
      </w:pPr>
      <w:r w:rsidRPr="00DC24B9">
        <w:t>Pronajímatel</w:t>
      </w:r>
      <w:r w:rsidR="00AD1703" w:rsidRPr="00DC24B9">
        <w:t>:</w:t>
      </w:r>
      <w:r w:rsidR="00AD1703" w:rsidRPr="00DC24B9">
        <w:tab/>
      </w:r>
      <w:r w:rsidR="00AD1703" w:rsidRPr="00DC24B9">
        <w:tab/>
      </w:r>
      <w:r w:rsidR="00AD1703" w:rsidRPr="00DC24B9">
        <w:tab/>
      </w:r>
      <w:r w:rsidR="00AD1703" w:rsidRPr="00DC24B9">
        <w:tab/>
      </w:r>
      <w:r w:rsidR="00AD1703" w:rsidRPr="00DC24B9">
        <w:tab/>
      </w:r>
      <w:r w:rsidR="00AD1703" w:rsidRPr="00DC24B9">
        <w:tab/>
      </w:r>
      <w:r w:rsidR="00AD1703" w:rsidRPr="00DC24B9">
        <w:tab/>
      </w:r>
      <w:r w:rsidRPr="00DC24B9">
        <w:t>Nájemce</w:t>
      </w:r>
      <w:r w:rsidR="00AD1703" w:rsidRPr="00DC24B9">
        <w:t>:</w:t>
      </w:r>
    </w:p>
    <w:p w:rsidR="0085642E" w:rsidRPr="00DC24B9" w:rsidRDefault="0085642E" w:rsidP="00C51C0A">
      <w:pPr>
        <w:jc w:val="both"/>
      </w:pPr>
    </w:p>
    <w:p w:rsidR="00B1411D" w:rsidRPr="00DC24B9" w:rsidRDefault="00B1411D" w:rsidP="00C51C0A">
      <w:pPr>
        <w:jc w:val="both"/>
      </w:pPr>
    </w:p>
    <w:p w:rsidR="0085642E" w:rsidRPr="00DC24B9" w:rsidRDefault="0085642E" w:rsidP="00C51C0A">
      <w:pPr>
        <w:jc w:val="both"/>
      </w:pPr>
      <w:r w:rsidRPr="00DC24B9">
        <w:t>----------------------------</w:t>
      </w:r>
      <w:r w:rsidRPr="00DC24B9">
        <w:tab/>
      </w:r>
      <w:r w:rsidRPr="00DC24B9">
        <w:tab/>
      </w:r>
      <w:r w:rsidRPr="00DC24B9">
        <w:tab/>
      </w:r>
      <w:r w:rsidRPr="00DC24B9">
        <w:tab/>
      </w:r>
      <w:r w:rsidRPr="00DC24B9">
        <w:tab/>
        <w:t>------------------------</w:t>
      </w:r>
    </w:p>
    <w:p w:rsidR="0085642E" w:rsidRPr="00DC24B9" w:rsidRDefault="00BC4986" w:rsidP="00C51C0A">
      <w:pPr>
        <w:jc w:val="both"/>
      </w:pPr>
      <w:r>
        <w:rPr>
          <w:b/>
        </w:rPr>
        <w:t>xxxxxxxxxxxx</w:t>
      </w:r>
      <w:bookmarkStart w:id="0" w:name="_GoBack"/>
      <w:bookmarkEnd w:id="0"/>
      <w:r w:rsidR="003C2B20">
        <w:tab/>
      </w:r>
      <w:r w:rsidR="003C2B20">
        <w:tab/>
      </w:r>
      <w:r w:rsidR="003C2B20">
        <w:tab/>
      </w:r>
      <w:r w:rsidR="003C2B20">
        <w:tab/>
      </w:r>
      <w:r w:rsidR="003C2B20">
        <w:tab/>
      </w:r>
    </w:p>
    <w:p w:rsidR="0085642E" w:rsidRDefault="000C7A48" w:rsidP="005A5B17">
      <w:pPr>
        <w:jc w:val="both"/>
      </w:pPr>
      <w:r>
        <w:t>k</w:t>
      </w:r>
      <w:r w:rsidR="0085642E" w:rsidRPr="00DC24B9">
        <w:t>vestorka</w:t>
      </w:r>
      <w:r>
        <w:tab/>
      </w:r>
      <w:r>
        <w:tab/>
      </w:r>
      <w:r>
        <w:tab/>
      </w:r>
      <w:r>
        <w:tab/>
      </w:r>
      <w:r>
        <w:tab/>
      </w:r>
      <w:r>
        <w:tab/>
      </w:r>
      <w:r>
        <w:tab/>
      </w:r>
    </w:p>
    <w:sectPr w:rsidR="0085642E" w:rsidSect="00FF043A">
      <w:headerReference w:type="default" r:id="rId8"/>
      <w:pgSz w:w="11906" w:h="16838"/>
      <w:pgMar w:top="1417" w:right="1417" w:bottom="1417"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C3" w:rsidRDefault="00DC6FC3">
      <w:r>
        <w:separator/>
      </w:r>
    </w:p>
  </w:endnote>
  <w:endnote w:type="continuationSeparator" w:id="0">
    <w:p w:rsidR="00DC6FC3" w:rsidRDefault="00DC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C3" w:rsidRDefault="00DC6FC3">
      <w:r>
        <w:separator/>
      </w:r>
    </w:p>
  </w:footnote>
  <w:footnote w:type="continuationSeparator" w:id="0">
    <w:p w:rsidR="00DC6FC3" w:rsidRDefault="00DC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703" w:rsidRDefault="00FF043A">
    <w:pPr>
      <w:pStyle w:val="Zhlav"/>
      <w:framePr w:wrap="auto" w:vAnchor="text" w:hAnchor="margin" w:xAlign="center" w:y="1"/>
      <w:rPr>
        <w:rStyle w:val="slostrnky"/>
      </w:rPr>
    </w:pPr>
    <w:r>
      <w:rPr>
        <w:rStyle w:val="slostrnky"/>
      </w:rPr>
      <w:fldChar w:fldCharType="begin"/>
    </w:r>
    <w:r w:rsidR="00AD1703">
      <w:rPr>
        <w:rStyle w:val="slostrnky"/>
      </w:rPr>
      <w:instrText xml:space="preserve">PAGE  </w:instrText>
    </w:r>
    <w:r>
      <w:rPr>
        <w:rStyle w:val="slostrnky"/>
      </w:rPr>
      <w:fldChar w:fldCharType="separate"/>
    </w:r>
    <w:r w:rsidR="00BC4986">
      <w:rPr>
        <w:rStyle w:val="slostrnky"/>
        <w:noProof/>
      </w:rPr>
      <w:t>4</w:t>
    </w:r>
    <w:r>
      <w:rPr>
        <w:rStyle w:val="slostrnky"/>
      </w:rPr>
      <w:fldChar w:fldCharType="end"/>
    </w:r>
  </w:p>
  <w:p w:rsidR="00AD1703" w:rsidRDefault="00AD17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A2F"/>
    <w:multiLevelType w:val="hybridMultilevel"/>
    <w:tmpl w:val="13A27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487C57"/>
    <w:multiLevelType w:val="hybridMultilevel"/>
    <w:tmpl w:val="BEF2DD50"/>
    <w:lvl w:ilvl="0" w:tplc="31BC712A">
      <w:start w:val="8"/>
      <w:numFmt w:val="bullet"/>
      <w:lvlText w:val="-"/>
      <w:lvlJc w:val="left"/>
      <w:pPr>
        <w:ind w:left="3900" w:hanging="360"/>
      </w:pPr>
      <w:rPr>
        <w:rFonts w:ascii="Times New Roman" w:eastAsia="Times New Roman" w:hAnsi="Times New Roman" w:cs="Times New Roman" w:hint="default"/>
      </w:rPr>
    </w:lvl>
    <w:lvl w:ilvl="1" w:tplc="04050003">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2" w15:restartNumberingAfterBreak="0">
    <w:nsid w:val="345C68DA"/>
    <w:multiLevelType w:val="hybridMultilevel"/>
    <w:tmpl w:val="2D403C7E"/>
    <w:lvl w:ilvl="0" w:tplc="EA545BF4">
      <w:start w:val="2"/>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3" w15:restartNumberingAfterBreak="0">
    <w:nsid w:val="352D4911"/>
    <w:multiLevelType w:val="hybridMultilevel"/>
    <w:tmpl w:val="FFEA525C"/>
    <w:lvl w:ilvl="0" w:tplc="F872D9B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7D07164"/>
    <w:multiLevelType w:val="singleLevel"/>
    <w:tmpl w:val="7F02EE5E"/>
    <w:lvl w:ilvl="0">
      <w:start w:val="1"/>
      <w:numFmt w:val="decimal"/>
      <w:lvlText w:val="%1."/>
      <w:legacy w:legacy="1" w:legacySpace="0" w:legacyIndent="360"/>
      <w:lvlJc w:val="left"/>
      <w:pPr>
        <w:ind w:left="360" w:hanging="360"/>
      </w:pPr>
      <w:rPr>
        <w:rFonts w:ascii="Times New Roman" w:hAnsi="Times New Roman" w:cs="Times New Roman" w:hint="default"/>
        <w:b w:val="0"/>
      </w:rPr>
    </w:lvl>
  </w:abstractNum>
  <w:abstractNum w:abstractNumId="5" w15:restartNumberingAfterBreak="0">
    <w:nsid w:val="40845140"/>
    <w:multiLevelType w:val="hybridMultilevel"/>
    <w:tmpl w:val="AB5A4D24"/>
    <w:lvl w:ilvl="0" w:tplc="08306F42">
      <w:start w:val="1"/>
      <w:numFmt w:val="decimal"/>
      <w:lvlText w:val="%1."/>
      <w:legacy w:legacy="1" w:legacySpace="0" w:legacyIndent="360"/>
      <w:lvlJc w:val="left"/>
      <w:pPr>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48FE79DE"/>
    <w:multiLevelType w:val="multilevel"/>
    <w:tmpl w:val="2BC8ED22"/>
    <w:lvl w:ilvl="0">
      <w:start w:val="2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2970"/>
        </w:tabs>
        <w:ind w:left="2970" w:hanging="1080"/>
      </w:pPr>
      <w:rPr>
        <w:rFonts w:cs="Times New Roman" w:hint="default"/>
      </w:rPr>
    </w:lvl>
    <w:lvl w:ilvl="2">
      <w:start w:val="2002"/>
      <w:numFmt w:val="decimal"/>
      <w:lvlText w:val="%1.%2.%3"/>
      <w:lvlJc w:val="left"/>
      <w:pPr>
        <w:tabs>
          <w:tab w:val="num" w:pos="4860"/>
        </w:tabs>
        <w:ind w:left="4860" w:hanging="1080"/>
      </w:pPr>
      <w:rPr>
        <w:rFonts w:cs="Times New Roman" w:hint="default"/>
      </w:rPr>
    </w:lvl>
    <w:lvl w:ilvl="3">
      <w:start w:val="1"/>
      <w:numFmt w:val="decimal"/>
      <w:lvlText w:val="%1.%2.%3.%4"/>
      <w:lvlJc w:val="left"/>
      <w:pPr>
        <w:tabs>
          <w:tab w:val="num" w:pos="6750"/>
        </w:tabs>
        <w:ind w:left="6750" w:hanging="1080"/>
      </w:pPr>
      <w:rPr>
        <w:rFonts w:cs="Times New Roman" w:hint="default"/>
      </w:rPr>
    </w:lvl>
    <w:lvl w:ilvl="4">
      <w:start w:val="1"/>
      <w:numFmt w:val="decimal"/>
      <w:lvlText w:val="%1.%2.%3.%4.%5"/>
      <w:lvlJc w:val="left"/>
      <w:pPr>
        <w:tabs>
          <w:tab w:val="num" w:pos="8640"/>
        </w:tabs>
        <w:ind w:left="8640" w:hanging="1080"/>
      </w:pPr>
      <w:rPr>
        <w:rFonts w:cs="Times New Roman" w:hint="default"/>
      </w:rPr>
    </w:lvl>
    <w:lvl w:ilvl="5">
      <w:start w:val="1"/>
      <w:numFmt w:val="decimal"/>
      <w:lvlText w:val="%1.%2.%3.%4.%5.%6"/>
      <w:lvlJc w:val="left"/>
      <w:pPr>
        <w:tabs>
          <w:tab w:val="num" w:pos="10530"/>
        </w:tabs>
        <w:ind w:left="10530" w:hanging="1080"/>
      </w:pPr>
      <w:rPr>
        <w:rFonts w:cs="Times New Roman" w:hint="default"/>
      </w:rPr>
    </w:lvl>
    <w:lvl w:ilvl="6">
      <w:start w:val="1"/>
      <w:numFmt w:val="decimal"/>
      <w:lvlText w:val="%1.%2.%3.%4.%5.%6.%7"/>
      <w:lvlJc w:val="left"/>
      <w:pPr>
        <w:tabs>
          <w:tab w:val="num" w:pos="12780"/>
        </w:tabs>
        <w:ind w:left="12780" w:hanging="1440"/>
      </w:pPr>
      <w:rPr>
        <w:rFonts w:cs="Times New Roman" w:hint="default"/>
      </w:rPr>
    </w:lvl>
    <w:lvl w:ilvl="7">
      <w:start w:val="1"/>
      <w:numFmt w:val="decimal"/>
      <w:lvlText w:val="%1.%2.%3.%4.%5.%6.%7.%8"/>
      <w:lvlJc w:val="left"/>
      <w:pPr>
        <w:tabs>
          <w:tab w:val="num" w:pos="14670"/>
        </w:tabs>
        <w:ind w:left="14670" w:hanging="1440"/>
      </w:pPr>
      <w:rPr>
        <w:rFonts w:cs="Times New Roman" w:hint="default"/>
      </w:rPr>
    </w:lvl>
    <w:lvl w:ilvl="8">
      <w:start w:val="1"/>
      <w:numFmt w:val="decimal"/>
      <w:lvlText w:val="%1.%2.%3.%4.%5.%6.%7.%8.%9"/>
      <w:lvlJc w:val="left"/>
      <w:pPr>
        <w:tabs>
          <w:tab w:val="num" w:pos="16920"/>
        </w:tabs>
        <w:ind w:left="16920" w:hanging="1800"/>
      </w:pPr>
      <w:rPr>
        <w:rFonts w:cs="Times New Roman" w:hint="default"/>
      </w:rPr>
    </w:lvl>
  </w:abstractNum>
  <w:abstractNum w:abstractNumId="7" w15:restartNumberingAfterBreak="0">
    <w:nsid w:val="4C371310"/>
    <w:multiLevelType w:val="hybridMultilevel"/>
    <w:tmpl w:val="A6B87A8C"/>
    <w:lvl w:ilvl="0" w:tplc="D31C50BE">
      <w:start w:val="1"/>
      <w:numFmt w:val="decimal"/>
      <w:lvlText w:val="%1."/>
      <w:lvlJc w:val="left"/>
      <w:pPr>
        <w:tabs>
          <w:tab w:val="num" w:pos="1068"/>
        </w:tabs>
        <w:ind w:left="1068" w:hanging="360"/>
      </w:pPr>
      <w:rPr>
        <w:rFonts w:cs="Times New Roman"/>
        <w:b w:val="0"/>
        <w:i w:val="0"/>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8" w15:restartNumberingAfterBreak="0">
    <w:nsid w:val="51445DDA"/>
    <w:multiLevelType w:val="hybridMultilevel"/>
    <w:tmpl w:val="0C44C7A2"/>
    <w:lvl w:ilvl="0" w:tplc="9384D89E">
      <w:start w:val="1"/>
      <w:numFmt w:val="decimal"/>
      <w:lvlText w:val="%1)"/>
      <w:lvlJc w:val="left"/>
      <w:pPr>
        <w:tabs>
          <w:tab w:val="num" w:pos="357"/>
        </w:tabs>
        <w:ind w:left="357" w:hanging="357"/>
      </w:pPr>
    </w:lvl>
    <w:lvl w:ilvl="1" w:tplc="8516133E">
      <w:start w:val="1"/>
      <w:numFmt w:val="decimal"/>
      <w:lvlText w:val="%2)"/>
      <w:lvlJc w:val="left"/>
      <w:pPr>
        <w:tabs>
          <w:tab w:val="num" w:pos="1437"/>
        </w:tabs>
        <w:ind w:left="1437" w:hanging="357"/>
      </w:pPr>
      <w:rPr>
        <w:rFonts w:ascii="Times New Roman" w:hAnsi="Times New Roman" w:cs="Courier New" w:hint="default"/>
        <w:b w:val="0"/>
        <w:sz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546E358C"/>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0" w15:restartNumberingAfterBreak="0">
    <w:nsid w:val="5F9E037E"/>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1" w15:restartNumberingAfterBreak="0">
    <w:nsid w:val="5FC8577B"/>
    <w:multiLevelType w:val="multilevel"/>
    <w:tmpl w:val="271834E2"/>
    <w:lvl w:ilvl="0">
      <w:start w:val="1"/>
      <w:numFmt w:val="decimal"/>
      <w:lvlText w:val="%1."/>
      <w:legacy w:legacy="1" w:legacySpace="0" w:legacyIndent="360"/>
      <w:lvlJc w:val="left"/>
      <w:pPr>
        <w:ind w:left="360" w:hanging="360"/>
      </w:pPr>
      <w:rPr>
        <w:rFonts w:ascii="Times New Roman" w:hAnsi="Times New Roman" w:cs="Times New Roman" w:hint="default"/>
        <w:b w:val="0"/>
      </w:rPr>
    </w:lvl>
    <w:lvl w:ilvl="1">
      <w:start w:val="1"/>
      <w:numFmt w:val="decimal"/>
      <w:lvlText w:val="%2)"/>
      <w:lvlJc w:val="left"/>
      <w:pPr>
        <w:tabs>
          <w:tab w:val="num" w:pos="1437"/>
        </w:tabs>
        <w:ind w:left="1437" w:hanging="357"/>
      </w:pPr>
      <w:rPr>
        <w:rFonts w:ascii="Times New Roman" w:hAnsi="Times New Roman" w:cs="Courier New" w:hint="default"/>
        <w:b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A470344"/>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3" w15:restartNumberingAfterBreak="0">
    <w:nsid w:val="6BF86797"/>
    <w:multiLevelType w:val="hybridMultilevel"/>
    <w:tmpl w:val="5928C2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4A1B10"/>
    <w:multiLevelType w:val="hybridMultilevel"/>
    <w:tmpl w:val="5E4E3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525C70"/>
    <w:multiLevelType w:val="hybridMultilevel"/>
    <w:tmpl w:val="5C1CF2FA"/>
    <w:lvl w:ilvl="0" w:tplc="DEE23DDA">
      <w:start w:val="1"/>
      <w:numFmt w:val="decimal"/>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start w:val="1"/>
      <w:numFmt w:val="lowerRoman"/>
      <w:lvlText w:val="%3."/>
      <w:lvlJc w:val="right"/>
      <w:pPr>
        <w:ind w:left="2505" w:hanging="180"/>
      </w:pPr>
      <w:rPr>
        <w:rFonts w:cs="Times New Roman"/>
      </w:rPr>
    </w:lvl>
    <w:lvl w:ilvl="3" w:tplc="0405000F">
      <w:start w:val="1"/>
      <w:numFmt w:val="decimal"/>
      <w:lvlText w:val="%4."/>
      <w:lvlJc w:val="left"/>
      <w:pPr>
        <w:ind w:left="3225" w:hanging="360"/>
      </w:pPr>
      <w:rPr>
        <w:rFonts w:cs="Times New Roman"/>
      </w:rPr>
    </w:lvl>
    <w:lvl w:ilvl="4" w:tplc="04050019">
      <w:start w:val="1"/>
      <w:numFmt w:val="lowerLetter"/>
      <w:lvlText w:val="%5."/>
      <w:lvlJc w:val="left"/>
      <w:pPr>
        <w:ind w:left="3945" w:hanging="360"/>
      </w:pPr>
      <w:rPr>
        <w:rFonts w:cs="Times New Roman"/>
      </w:rPr>
    </w:lvl>
    <w:lvl w:ilvl="5" w:tplc="0405001B">
      <w:start w:val="1"/>
      <w:numFmt w:val="lowerRoman"/>
      <w:lvlText w:val="%6."/>
      <w:lvlJc w:val="right"/>
      <w:pPr>
        <w:ind w:left="4665" w:hanging="180"/>
      </w:pPr>
      <w:rPr>
        <w:rFonts w:cs="Times New Roman"/>
      </w:rPr>
    </w:lvl>
    <w:lvl w:ilvl="6" w:tplc="0405000F">
      <w:start w:val="1"/>
      <w:numFmt w:val="decimal"/>
      <w:lvlText w:val="%7."/>
      <w:lvlJc w:val="left"/>
      <w:pPr>
        <w:ind w:left="5385" w:hanging="360"/>
      </w:pPr>
      <w:rPr>
        <w:rFonts w:cs="Times New Roman"/>
      </w:rPr>
    </w:lvl>
    <w:lvl w:ilvl="7" w:tplc="04050019">
      <w:start w:val="1"/>
      <w:numFmt w:val="lowerLetter"/>
      <w:lvlText w:val="%8."/>
      <w:lvlJc w:val="left"/>
      <w:pPr>
        <w:ind w:left="6105" w:hanging="360"/>
      </w:pPr>
      <w:rPr>
        <w:rFonts w:cs="Times New Roman"/>
      </w:rPr>
    </w:lvl>
    <w:lvl w:ilvl="8" w:tplc="0405001B">
      <w:start w:val="1"/>
      <w:numFmt w:val="lowerRoman"/>
      <w:lvlText w:val="%9."/>
      <w:lvlJc w:val="right"/>
      <w:pPr>
        <w:ind w:left="6825" w:hanging="180"/>
      </w:pPr>
      <w:rPr>
        <w:rFonts w:cs="Times New Roman"/>
      </w:rPr>
    </w:lvl>
  </w:abstractNum>
  <w:abstractNum w:abstractNumId="16" w15:restartNumberingAfterBreak="0">
    <w:nsid w:val="796440EB"/>
    <w:multiLevelType w:val="hybridMultilevel"/>
    <w:tmpl w:val="7110F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11"/>
  </w:num>
  <w:num w:numId="5">
    <w:abstractNumId w:val="10"/>
  </w:num>
  <w:num w:numId="6">
    <w:abstractNumId w:val="6"/>
  </w:num>
  <w:num w:numId="7">
    <w:abstractNumId w:val="5"/>
  </w:num>
  <w:num w:numId="8">
    <w:abstractNumId w:val="1"/>
  </w:num>
  <w:num w:numId="9">
    <w:abstractNumId w:val="3"/>
  </w:num>
  <w:num w:numId="10">
    <w:abstractNumId w:val="11"/>
  </w:num>
  <w:num w:numId="11">
    <w:abstractNumId w:val="3"/>
  </w:num>
  <w:num w:numId="12">
    <w:abstractNumId w:val="2"/>
  </w:num>
  <w:num w:numId="13">
    <w:abstractNumId w:val="16"/>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03"/>
    <w:rsid w:val="00003895"/>
    <w:rsid w:val="00021A70"/>
    <w:rsid w:val="0002425F"/>
    <w:rsid w:val="00032DA2"/>
    <w:rsid w:val="000337D3"/>
    <w:rsid w:val="00035047"/>
    <w:rsid w:val="00037F0B"/>
    <w:rsid w:val="00052DCB"/>
    <w:rsid w:val="00055307"/>
    <w:rsid w:val="000556D0"/>
    <w:rsid w:val="00077BD7"/>
    <w:rsid w:val="000A2B7E"/>
    <w:rsid w:val="000B03BD"/>
    <w:rsid w:val="000B07AB"/>
    <w:rsid w:val="000B4506"/>
    <w:rsid w:val="000B520F"/>
    <w:rsid w:val="000B5B27"/>
    <w:rsid w:val="000B6476"/>
    <w:rsid w:val="000C1B17"/>
    <w:rsid w:val="000C7A48"/>
    <w:rsid w:val="000D60E8"/>
    <w:rsid w:val="000F31B8"/>
    <w:rsid w:val="000F6FF2"/>
    <w:rsid w:val="00121FD8"/>
    <w:rsid w:val="0012457D"/>
    <w:rsid w:val="00124DCD"/>
    <w:rsid w:val="001270DD"/>
    <w:rsid w:val="0013085B"/>
    <w:rsid w:val="001321D2"/>
    <w:rsid w:val="001365FD"/>
    <w:rsid w:val="00137350"/>
    <w:rsid w:val="00141D7E"/>
    <w:rsid w:val="00161881"/>
    <w:rsid w:val="00161AFD"/>
    <w:rsid w:val="0016412A"/>
    <w:rsid w:val="00166EA1"/>
    <w:rsid w:val="001726CA"/>
    <w:rsid w:val="00173AD3"/>
    <w:rsid w:val="00183EC9"/>
    <w:rsid w:val="001857F0"/>
    <w:rsid w:val="0019176F"/>
    <w:rsid w:val="0019588E"/>
    <w:rsid w:val="001A4FA4"/>
    <w:rsid w:val="001B2102"/>
    <w:rsid w:val="001D281C"/>
    <w:rsid w:val="001D3B96"/>
    <w:rsid w:val="001D4185"/>
    <w:rsid w:val="001D4AEB"/>
    <w:rsid w:val="001D51B8"/>
    <w:rsid w:val="001D5F3A"/>
    <w:rsid w:val="001D6953"/>
    <w:rsid w:val="001E754E"/>
    <w:rsid w:val="001F4CC5"/>
    <w:rsid w:val="002070D8"/>
    <w:rsid w:val="00210CF4"/>
    <w:rsid w:val="00212D5A"/>
    <w:rsid w:val="00213434"/>
    <w:rsid w:val="00213463"/>
    <w:rsid w:val="00215778"/>
    <w:rsid w:val="002251E8"/>
    <w:rsid w:val="00227807"/>
    <w:rsid w:val="00227DEE"/>
    <w:rsid w:val="00232942"/>
    <w:rsid w:val="002341A7"/>
    <w:rsid w:val="00237B4A"/>
    <w:rsid w:val="00254EE4"/>
    <w:rsid w:val="00255D69"/>
    <w:rsid w:val="0027749A"/>
    <w:rsid w:val="00293583"/>
    <w:rsid w:val="002944AB"/>
    <w:rsid w:val="002A6AB7"/>
    <w:rsid w:val="002C090B"/>
    <w:rsid w:val="002E268F"/>
    <w:rsid w:val="002E6F51"/>
    <w:rsid w:val="002F28D7"/>
    <w:rsid w:val="003008ED"/>
    <w:rsid w:val="00303A20"/>
    <w:rsid w:val="00305337"/>
    <w:rsid w:val="00306880"/>
    <w:rsid w:val="003163CB"/>
    <w:rsid w:val="003323A7"/>
    <w:rsid w:val="003344D9"/>
    <w:rsid w:val="003503C5"/>
    <w:rsid w:val="0035545F"/>
    <w:rsid w:val="00377333"/>
    <w:rsid w:val="00380998"/>
    <w:rsid w:val="003810EA"/>
    <w:rsid w:val="00394912"/>
    <w:rsid w:val="00396C3C"/>
    <w:rsid w:val="003A26E7"/>
    <w:rsid w:val="003A2AD9"/>
    <w:rsid w:val="003B0B74"/>
    <w:rsid w:val="003B4798"/>
    <w:rsid w:val="003C2533"/>
    <w:rsid w:val="003C2B20"/>
    <w:rsid w:val="003C5718"/>
    <w:rsid w:val="003C7604"/>
    <w:rsid w:val="003E0E29"/>
    <w:rsid w:val="003E4401"/>
    <w:rsid w:val="003F3E26"/>
    <w:rsid w:val="003F4537"/>
    <w:rsid w:val="00414325"/>
    <w:rsid w:val="00417517"/>
    <w:rsid w:val="00434421"/>
    <w:rsid w:val="004465E9"/>
    <w:rsid w:val="00455CB7"/>
    <w:rsid w:val="00460E25"/>
    <w:rsid w:val="00463BE1"/>
    <w:rsid w:val="004739F6"/>
    <w:rsid w:val="004A0110"/>
    <w:rsid w:val="004B62DC"/>
    <w:rsid w:val="004C468C"/>
    <w:rsid w:val="004C55DB"/>
    <w:rsid w:val="004C74FB"/>
    <w:rsid w:val="004C769B"/>
    <w:rsid w:val="004D375B"/>
    <w:rsid w:val="004F769D"/>
    <w:rsid w:val="00507C13"/>
    <w:rsid w:val="005171F8"/>
    <w:rsid w:val="00517D73"/>
    <w:rsid w:val="0052207E"/>
    <w:rsid w:val="00522547"/>
    <w:rsid w:val="005229DA"/>
    <w:rsid w:val="005316A5"/>
    <w:rsid w:val="00533667"/>
    <w:rsid w:val="00534DC0"/>
    <w:rsid w:val="00560C77"/>
    <w:rsid w:val="00576DC8"/>
    <w:rsid w:val="00577948"/>
    <w:rsid w:val="00580232"/>
    <w:rsid w:val="005818D8"/>
    <w:rsid w:val="00591865"/>
    <w:rsid w:val="00595F47"/>
    <w:rsid w:val="005972A7"/>
    <w:rsid w:val="005A5B17"/>
    <w:rsid w:val="005A7103"/>
    <w:rsid w:val="005B0F51"/>
    <w:rsid w:val="005B50DB"/>
    <w:rsid w:val="005D3F1B"/>
    <w:rsid w:val="00630137"/>
    <w:rsid w:val="00635E24"/>
    <w:rsid w:val="00637E33"/>
    <w:rsid w:val="00657B64"/>
    <w:rsid w:val="00667110"/>
    <w:rsid w:val="006A2189"/>
    <w:rsid w:val="006B752D"/>
    <w:rsid w:val="006C1C86"/>
    <w:rsid w:val="006C5264"/>
    <w:rsid w:val="006D30EA"/>
    <w:rsid w:val="006D709A"/>
    <w:rsid w:val="006E249F"/>
    <w:rsid w:val="006E5976"/>
    <w:rsid w:val="006F106E"/>
    <w:rsid w:val="006F32AC"/>
    <w:rsid w:val="007127EB"/>
    <w:rsid w:val="00716C7A"/>
    <w:rsid w:val="0072137D"/>
    <w:rsid w:val="00723EE8"/>
    <w:rsid w:val="00725580"/>
    <w:rsid w:val="00730CD6"/>
    <w:rsid w:val="00740280"/>
    <w:rsid w:val="00742A97"/>
    <w:rsid w:val="00743256"/>
    <w:rsid w:val="007538DF"/>
    <w:rsid w:val="00753E54"/>
    <w:rsid w:val="00754336"/>
    <w:rsid w:val="00754802"/>
    <w:rsid w:val="0076625B"/>
    <w:rsid w:val="00766AF3"/>
    <w:rsid w:val="007813F5"/>
    <w:rsid w:val="007857E9"/>
    <w:rsid w:val="00790835"/>
    <w:rsid w:val="00795A8B"/>
    <w:rsid w:val="00796BDE"/>
    <w:rsid w:val="00797C09"/>
    <w:rsid w:val="007A667B"/>
    <w:rsid w:val="007C2C3E"/>
    <w:rsid w:val="007C3A51"/>
    <w:rsid w:val="007D229B"/>
    <w:rsid w:val="007E0791"/>
    <w:rsid w:val="007E121B"/>
    <w:rsid w:val="007F39C5"/>
    <w:rsid w:val="007F3A5F"/>
    <w:rsid w:val="007F677A"/>
    <w:rsid w:val="007F6E8E"/>
    <w:rsid w:val="007F7649"/>
    <w:rsid w:val="008019B4"/>
    <w:rsid w:val="008038CC"/>
    <w:rsid w:val="00804634"/>
    <w:rsid w:val="00805FCA"/>
    <w:rsid w:val="008106A0"/>
    <w:rsid w:val="00811963"/>
    <w:rsid w:val="00813726"/>
    <w:rsid w:val="00824FCB"/>
    <w:rsid w:val="0083733D"/>
    <w:rsid w:val="00844687"/>
    <w:rsid w:val="00851C10"/>
    <w:rsid w:val="00853D8D"/>
    <w:rsid w:val="008563FA"/>
    <w:rsid w:val="0085642E"/>
    <w:rsid w:val="00865718"/>
    <w:rsid w:val="00875619"/>
    <w:rsid w:val="008822C9"/>
    <w:rsid w:val="00893542"/>
    <w:rsid w:val="00893ED2"/>
    <w:rsid w:val="008A439A"/>
    <w:rsid w:val="008A5BDD"/>
    <w:rsid w:val="008B0666"/>
    <w:rsid w:val="008B2F0D"/>
    <w:rsid w:val="008B3646"/>
    <w:rsid w:val="008B52AD"/>
    <w:rsid w:val="008B6765"/>
    <w:rsid w:val="008C0302"/>
    <w:rsid w:val="008C4367"/>
    <w:rsid w:val="008C5226"/>
    <w:rsid w:val="008D6A1F"/>
    <w:rsid w:val="008E046D"/>
    <w:rsid w:val="008E07BF"/>
    <w:rsid w:val="008F1778"/>
    <w:rsid w:val="008F37D6"/>
    <w:rsid w:val="008F48F0"/>
    <w:rsid w:val="00900F27"/>
    <w:rsid w:val="00902B59"/>
    <w:rsid w:val="009125A3"/>
    <w:rsid w:val="009222C8"/>
    <w:rsid w:val="00931536"/>
    <w:rsid w:val="00933DEB"/>
    <w:rsid w:val="009340F1"/>
    <w:rsid w:val="00940A6F"/>
    <w:rsid w:val="009627EA"/>
    <w:rsid w:val="009813CF"/>
    <w:rsid w:val="00986B2A"/>
    <w:rsid w:val="00991E0E"/>
    <w:rsid w:val="00995BF6"/>
    <w:rsid w:val="009A139C"/>
    <w:rsid w:val="009A76E6"/>
    <w:rsid w:val="009B046B"/>
    <w:rsid w:val="009C60CB"/>
    <w:rsid w:val="009E43D5"/>
    <w:rsid w:val="009F13B7"/>
    <w:rsid w:val="00A01F45"/>
    <w:rsid w:val="00A15367"/>
    <w:rsid w:val="00A2028D"/>
    <w:rsid w:val="00A26616"/>
    <w:rsid w:val="00A358AA"/>
    <w:rsid w:val="00A37B89"/>
    <w:rsid w:val="00A46CFF"/>
    <w:rsid w:val="00A474F0"/>
    <w:rsid w:val="00A81F10"/>
    <w:rsid w:val="00AA5E0D"/>
    <w:rsid w:val="00AA6F4F"/>
    <w:rsid w:val="00AC1D0E"/>
    <w:rsid w:val="00AD1703"/>
    <w:rsid w:val="00AD2C62"/>
    <w:rsid w:val="00AD3671"/>
    <w:rsid w:val="00AD527F"/>
    <w:rsid w:val="00AD7600"/>
    <w:rsid w:val="00AE64A8"/>
    <w:rsid w:val="00AF3E07"/>
    <w:rsid w:val="00AF575B"/>
    <w:rsid w:val="00B03220"/>
    <w:rsid w:val="00B1411D"/>
    <w:rsid w:val="00B20151"/>
    <w:rsid w:val="00B3019D"/>
    <w:rsid w:val="00B37972"/>
    <w:rsid w:val="00B6225B"/>
    <w:rsid w:val="00B80346"/>
    <w:rsid w:val="00B81ED5"/>
    <w:rsid w:val="00B97CA4"/>
    <w:rsid w:val="00BB6579"/>
    <w:rsid w:val="00BC4986"/>
    <w:rsid w:val="00BE3263"/>
    <w:rsid w:val="00C170A4"/>
    <w:rsid w:val="00C224F2"/>
    <w:rsid w:val="00C27F89"/>
    <w:rsid w:val="00C3410D"/>
    <w:rsid w:val="00C37FB7"/>
    <w:rsid w:val="00C46F6E"/>
    <w:rsid w:val="00C51C0A"/>
    <w:rsid w:val="00C61A60"/>
    <w:rsid w:val="00C732F7"/>
    <w:rsid w:val="00C77A8F"/>
    <w:rsid w:val="00CA46BE"/>
    <w:rsid w:val="00CB440E"/>
    <w:rsid w:val="00CC53FC"/>
    <w:rsid w:val="00CD7555"/>
    <w:rsid w:val="00CE1E0F"/>
    <w:rsid w:val="00CE3D8E"/>
    <w:rsid w:val="00CE5F4B"/>
    <w:rsid w:val="00CF3C91"/>
    <w:rsid w:val="00CF6A16"/>
    <w:rsid w:val="00D01105"/>
    <w:rsid w:val="00D23481"/>
    <w:rsid w:val="00D33923"/>
    <w:rsid w:val="00D360C2"/>
    <w:rsid w:val="00D50758"/>
    <w:rsid w:val="00D6269A"/>
    <w:rsid w:val="00D654B2"/>
    <w:rsid w:val="00D73CB0"/>
    <w:rsid w:val="00DA02BD"/>
    <w:rsid w:val="00DC24B9"/>
    <w:rsid w:val="00DC2533"/>
    <w:rsid w:val="00DC4F64"/>
    <w:rsid w:val="00DC6FC3"/>
    <w:rsid w:val="00DD56D4"/>
    <w:rsid w:val="00E12256"/>
    <w:rsid w:val="00E12816"/>
    <w:rsid w:val="00E31446"/>
    <w:rsid w:val="00E41C28"/>
    <w:rsid w:val="00E41E6B"/>
    <w:rsid w:val="00E43F15"/>
    <w:rsid w:val="00E505DC"/>
    <w:rsid w:val="00E52726"/>
    <w:rsid w:val="00E57DA0"/>
    <w:rsid w:val="00E61ABA"/>
    <w:rsid w:val="00E67F19"/>
    <w:rsid w:val="00E71E1E"/>
    <w:rsid w:val="00E844C7"/>
    <w:rsid w:val="00E96F05"/>
    <w:rsid w:val="00E978A5"/>
    <w:rsid w:val="00EA037F"/>
    <w:rsid w:val="00EA0D92"/>
    <w:rsid w:val="00EB634D"/>
    <w:rsid w:val="00ED0650"/>
    <w:rsid w:val="00ED4D54"/>
    <w:rsid w:val="00ED6789"/>
    <w:rsid w:val="00EE39E6"/>
    <w:rsid w:val="00EE7324"/>
    <w:rsid w:val="00EE79C0"/>
    <w:rsid w:val="00EF019F"/>
    <w:rsid w:val="00EF53A6"/>
    <w:rsid w:val="00EF7D33"/>
    <w:rsid w:val="00F160B6"/>
    <w:rsid w:val="00F33819"/>
    <w:rsid w:val="00F41651"/>
    <w:rsid w:val="00F47423"/>
    <w:rsid w:val="00F52383"/>
    <w:rsid w:val="00F57B16"/>
    <w:rsid w:val="00F75701"/>
    <w:rsid w:val="00F83827"/>
    <w:rsid w:val="00F8564A"/>
    <w:rsid w:val="00FA0C3F"/>
    <w:rsid w:val="00FA7A82"/>
    <w:rsid w:val="00FB5998"/>
    <w:rsid w:val="00FD67C9"/>
    <w:rsid w:val="00FD6F03"/>
    <w:rsid w:val="00FF043A"/>
    <w:rsid w:val="00FF44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FEDA7"/>
  <w15:docId w15:val="{FD033970-A209-4046-B38B-6B827A55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43A"/>
    <w:pPr>
      <w:autoSpaceDE w:val="0"/>
      <w:autoSpaceDN w:val="0"/>
      <w:adjustRightInd w:val="0"/>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F043A"/>
    <w:pPr>
      <w:tabs>
        <w:tab w:val="center" w:pos="4536"/>
        <w:tab w:val="right" w:pos="9072"/>
      </w:tabs>
    </w:pPr>
  </w:style>
  <w:style w:type="character" w:customStyle="1" w:styleId="ZhlavChar">
    <w:name w:val="Záhlaví Char"/>
    <w:basedOn w:val="Standardnpsmoodstavce"/>
    <w:link w:val="Zhlav"/>
    <w:uiPriority w:val="99"/>
    <w:semiHidden/>
    <w:locked/>
    <w:rsid w:val="00FF043A"/>
    <w:rPr>
      <w:rFonts w:cs="Times New Roman"/>
      <w:sz w:val="24"/>
      <w:szCs w:val="24"/>
    </w:rPr>
  </w:style>
  <w:style w:type="character" w:styleId="slostrnky">
    <w:name w:val="page number"/>
    <w:basedOn w:val="Standardnpsmoodstavce"/>
    <w:uiPriority w:val="99"/>
    <w:rsid w:val="00FF043A"/>
    <w:rPr>
      <w:rFonts w:cs="Times New Roman"/>
    </w:rPr>
  </w:style>
  <w:style w:type="paragraph" w:styleId="Rozloendokumentu">
    <w:name w:val="Document Map"/>
    <w:basedOn w:val="Normln"/>
    <w:link w:val="RozloendokumentuChar"/>
    <w:uiPriority w:val="99"/>
    <w:semiHidden/>
    <w:rsid w:val="00CA46B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F043A"/>
    <w:rPr>
      <w:rFonts w:ascii="Tahoma" w:hAnsi="Tahoma" w:cs="Tahoma"/>
      <w:sz w:val="16"/>
      <w:szCs w:val="16"/>
    </w:rPr>
  </w:style>
  <w:style w:type="paragraph" w:customStyle="1" w:styleId="Import1">
    <w:name w:val="Import 1"/>
    <w:basedOn w:val="Normln"/>
    <w:uiPriority w:val="99"/>
    <w:rsid w:val="003008E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autoSpaceDN/>
      <w:adjustRightInd/>
    </w:pPr>
    <w:rPr>
      <w:rFonts w:ascii="Courier New" w:hAnsi="Courier New" w:cs="Courier New"/>
      <w:noProof/>
    </w:rPr>
  </w:style>
  <w:style w:type="paragraph" w:styleId="Textbubliny">
    <w:name w:val="Balloon Text"/>
    <w:basedOn w:val="Normln"/>
    <w:link w:val="TextbublinyChar"/>
    <w:uiPriority w:val="99"/>
    <w:semiHidden/>
    <w:unhideWhenUsed/>
    <w:rsid w:val="002E268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E268F"/>
    <w:rPr>
      <w:rFonts w:ascii="Tahoma" w:hAnsi="Tahoma" w:cs="Tahoma"/>
      <w:sz w:val="16"/>
      <w:szCs w:val="16"/>
    </w:rPr>
  </w:style>
  <w:style w:type="character" w:styleId="Odkaznakoment">
    <w:name w:val="annotation reference"/>
    <w:basedOn w:val="Standardnpsmoodstavce"/>
    <w:uiPriority w:val="99"/>
    <w:rsid w:val="0072137D"/>
    <w:rPr>
      <w:rFonts w:cs="Times New Roman"/>
      <w:sz w:val="16"/>
      <w:szCs w:val="16"/>
    </w:rPr>
  </w:style>
  <w:style w:type="paragraph" w:styleId="Textkomente">
    <w:name w:val="annotation text"/>
    <w:basedOn w:val="Normln"/>
    <w:link w:val="TextkomenteChar"/>
    <w:uiPriority w:val="99"/>
    <w:rsid w:val="0072137D"/>
    <w:rPr>
      <w:sz w:val="20"/>
      <w:szCs w:val="20"/>
    </w:rPr>
  </w:style>
  <w:style w:type="character" w:customStyle="1" w:styleId="TextkomenteChar">
    <w:name w:val="Text komentáře Char"/>
    <w:basedOn w:val="Standardnpsmoodstavce"/>
    <w:link w:val="Textkomente"/>
    <w:uiPriority w:val="99"/>
    <w:locked/>
    <w:rsid w:val="0072137D"/>
    <w:rPr>
      <w:rFonts w:cs="Times New Roman"/>
      <w:sz w:val="20"/>
      <w:szCs w:val="20"/>
    </w:rPr>
  </w:style>
  <w:style w:type="paragraph" w:styleId="Pedmtkomente">
    <w:name w:val="annotation subject"/>
    <w:basedOn w:val="Textkomente"/>
    <w:next w:val="Textkomente"/>
    <w:link w:val="PedmtkomenteChar"/>
    <w:uiPriority w:val="99"/>
    <w:rsid w:val="0072137D"/>
    <w:rPr>
      <w:b/>
      <w:bCs/>
    </w:rPr>
  </w:style>
  <w:style w:type="character" w:customStyle="1" w:styleId="PedmtkomenteChar">
    <w:name w:val="Předmět komentáře Char"/>
    <w:basedOn w:val="TextkomenteChar"/>
    <w:link w:val="Pedmtkomente"/>
    <w:uiPriority w:val="99"/>
    <w:locked/>
    <w:rsid w:val="0072137D"/>
    <w:rPr>
      <w:rFonts w:cs="Times New Roman"/>
      <w:b/>
      <w:bCs/>
      <w:sz w:val="20"/>
      <w:szCs w:val="20"/>
    </w:rPr>
  </w:style>
  <w:style w:type="paragraph" w:styleId="Odstavecseseznamem">
    <w:name w:val="List Paragraph"/>
    <w:basedOn w:val="Normln"/>
    <w:uiPriority w:val="34"/>
    <w:qFormat/>
    <w:rsid w:val="00380998"/>
    <w:pPr>
      <w:ind w:left="708"/>
    </w:pPr>
  </w:style>
  <w:style w:type="paragraph" w:styleId="Nzev">
    <w:name w:val="Title"/>
    <w:basedOn w:val="Normln"/>
    <w:next w:val="Normln"/>
    <w:link w:val="NzevChar"/>
    <w:uiPriority w:val="10"/>
    <w:qFormat/>
    <w:rsid w:val="00900F2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0F27"/>
    <w:rPr>
      <w:rFonts w:asciiTheme="majorHAnsi" w:eastAsiaTheme="majorEastAsia" w:hAnsiTheme="majorHAnsi" w:cstheme="majorBidi"/>
      <w:spacing w:val="-10"/>
      <w:kern w:val="28"/>
      <w:sz w:val="56"/>
      <w:szCs w:val="56"/>
    </w:rPr>
  </w:style>
  <w:style w:type="paragraph" w:styleId="Zkladntext">
    <w:name w:val="Body Text"/>
    <w:basedOn w:val="Normln"/>
    <w:link w:val="ZkladntextChar"/>
    <w:unhideWhenUsed/>
    <w:rsid w:val="00DA02BD"/>
    <w:pPr>
      <w:autoSpaceDE/>
      <w:autoSpaceDN/>
      <w:adjustRightInd/>
      <w:jc w:val="both"/>
    </w:pPr>
    <w:rPr>
      <w:szCs w:val="20"/>
    </w:rPr>
  </w:style>
  <w:style w:type="character" w:customStyle="1" w:styleId="ZkladntextChar">
    <w:name w:val="Základní text Char"/>
    <w:basedOn w:val="Standardnpsmoodstavce"/>
    <w:link w:val="Zkladntext"/>
    <w:rsid w:val="00DA02BD"/>
    <w:rPr>
      <w:sz w:val="24"/>
      <w:szCs w:val="20"/>
    </w:rPr>
  </w:style>
  <w:style w:type="paragraph" w:customStyle="1" w:styleId="ColorfulList-Accent11">
    <w:name w:val="Colorful List - Accent 11"/>
    <w:basedOn w:val="Normln"/>
    <w:uiPriority w:val="34"/>
    <w:qFormat/>
    <w:rsid w:val="00DA02BD"/>
    <w:pPr>
      <w:autoSpaceDE/>
      <w:autoSpaceDN/>
      <w:adjustRightInd/>
      <w:ind w:left="720"/>
      <w:contextualSpacing/>
    </w:pPr>
  </w:style>
  <w:style w:type="paragraph" w:styleId="Zpat">
    <w:name w:val="footer"/>
    <w:basedOn w:val="Normln"/>
    <w:link w:val="ZpatChar"/>
    <w:uiPriority w:val="99"/>
    <w:rsid w:val="00E505DC"/>
    <w:pPr>
      <w:tabs>
        <w:tab w:val="center" w:pos="4536"/>
        <w:tab w:val="right" w:pos="9072"/>
      </w:tabs>
      <w:autoSpaceDE/>
      <w:autoSpaceDN/>
      <w:adjustRightInd/>
    </w:pPr>
    <w:rPr>
      <w:rFonts w:ascii="Calibri" w:eastAsia="Calibri" w:hAnsi="Calibri"/>
      <w:sz w:val="22"/>
      <w:szCs w:val="22"/>
      <w:lang w:val="en-GB" w:eastAsia="en-US"/>
    </w:rPr>
  </w:style>
  <w:style w:type="character" w:customStyle="1" w:styleId="ZpatChar">
    <w:name w:val="Zápatí Char"/>
    <w:basedOn w:val="Standardnpsmoodstavce"/>
    <w:link w:val="Zpat"/>
    <w:uiPriority w:val="99"/>
    <w:rsid w:val="00E505DC"/>
    <w:rPr>
      <w:rFonts w:ascii="Calibri" w:eastAsia="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86822">
      <w:bodyDiv w:val="1"/>
      <w:marLeft w:val="0"/>
      <w:marRight w:val="0"/>
      <w:marTop w:val="0"/>
      <w:marBottom w:val="0"/>
      <w:divBdr>
        <w:top w:val="none" w:sz="0" w:space="0" w:color="auto"/>
        <w:left w:val="none" w:sz="0" w:space="0" w:color="auto"/>
        <w:bottom w:val="none" w:sz="0" w:space="0" w:color="auto"/>
        <w:right w:val="none" w:sz="0" w:space="0" w:color="auto"/>
      </w:divBdr>
    </w:div>
    <w:div w:id="1663852976">
      <w:bodyDiv w:val="1"/>
      <w:marLeft w:val="0"/>
      <w:marRight w:val="0"/>
      <w:marTop w:val="0"/>
      <w:marBottom w:val="0"/>
      <w:divBdr>
        <w:top w:val="none" w:sz="0" w:space="0" w:color="auto"/>
        <w:left w:val="none" w:sz="0" w:space="0" w:color="auto"/>
        <w:bottom w:val="none" w:sz="0" w:space="0" w:color="auto"/>
        <w:right w:val="none" w:sz="0" w:space="0" w:color="auto"/>
      </w:divBdr>
    </w:div>
    <w:div w:id="20552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C1E4-00B4-40D9-96DF-984CFE72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1461</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nájmu nebytových prostor a o nájmu zaøízení tìchto prostor</vt:lpstr>
    </vt:vector>
  </TitlesOfParts>
  <Company>Hewlett-Packard Company</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 a o nájmu zaøízení tìchto prostor</dc:title>
  <dc:creator>Hájek</dc:creator>
  <cp:lastModifiedBy>Kovacova Dagmar</cp:lastModifiedBy>
  <cp:revision>3</cp:revision>
  <cp:lastPrinted>2023-09-11T13:35:00Z</cp:lastPrinted>
  <dcterms:created xsi:type="dcterms:W3CDTF">2023-09-11T14:39:00Z</dcterms:created>
  <dcterms:modified xsi:type="dcterms:W3CDTF">2023-09-11T14:41:00Z</dcterms:modified>
</cp:coreProperties>
</file>