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92e3def6946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eff7f466dcf84543"/>
      <w:footerReference w:type="even" r:id="R1e30449e51344f4b"/>
      <w:footerReference w:type="first" r:id="R274255799a7d4fc5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26255984514b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101/2023/INV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Služby Šulc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Ořechová 765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50743, Sobotka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Vyklizení a stěhování vybavení knihovny V. Čtvrtka z objektu Denisova 400 do objektu Denisova 504 v rozsahu dle cenové nabídky zhotovitele.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62 700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13 167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75 867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30.9.2023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Denisova 400 a Denisova 504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8. 9. 2023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685d2c5bf740e5" /><Relationship Type="http://schemas.openxmlformats.org/officeDocument/2006/relationships/numbering" Target="/word/numbering.xml" Id="Rc6a945d8f279414c" /><Relationship Type="http://schemas.openxmlformats.org/officeDocument/2006/relationships/settings" Target="/word/settings.xml" Id="Rdca1029260334c3c" /><Relationship Type="http://schemas.openxmlformats.org/officeDocument/2006/relationships/image" Target="/word/media/2df57b4d-92e9-4c9d-9c09-07f41933e719.jpeg" Id="R8126255984514bd7" /><Relationship Type="http://schemas.openxmlformats.org/officeDocument/2006/relationships/footer" Target="/word/footer1.xml" Id="Reff7f466dcf84543" /><Relationship Type="http://schemas.openxmlformats.org/officeDocument/2006/relationships/footer" Target="/word/footer2.xml" Id="R1e30449e51344f4b" /><Relationship Type="http://schemas.openxmlformats.org/officeDocument/2006/relationships/footer" Target="/word/footer3.xml" Id="R274255799a7d4fc5" /></Relationships>
</file>