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030A" w14:textId="77777777" w:rsidR="00A91AB4" w:rsidRDefault="00A91AB4">
      <w:pPr>
        <w:pStyle w:val="Zkladntext"/>
        <w:rPr>
          <w:rFonts w:ascii="Times New Roman"/>
          <w:sz w:val="20"/>
        </w:rPr>
      </w:pPr>
    </w:p>
    <w:p w14:paraId="41EE030B" w14:textId="77777777" w:rsidR="00A91AB4" w:rsidRDefault="00A91AB4">
      <w:pPr>
        <w:pStyle w:val="Zkladntext"/>
        <w:rPr>
          <w:rFonts w:ascii="Times New Roman"/>
          <w:sz w:val="20"/>
        </w:rPr>
      </w:pPr>
    </w:p>
    <w:p w14:paraId="41EE030C" w14:textId="77777777" w:rsidR="00A91AB4" w:rsidRDefault="007A4149">
      <w:pPr>
        <w:spacing w:before="186"/>
        <w:ind w:left="2410" w:right="2410"/>
        <w:jc w:val="center"/>
        <w:rPr>
          <w:b/>
          <w:i/>
        </w:rPr>
      </w:pPr>
      <w:r>
        <w:rPr>
          <w:b/>
        </w:rPr>
        <w:t xml:space="preserve">Smlouva o partnerství </w:t>
      </w:r>
      <w:r>
        <w:rPr>
          <w:b/>
          <w:i/>
        </w:rPr>
        <w:t>bez finančního příspěvku</w:t>
      </w:r>
    </w:p>
    <w:p w14:paraId="41EE030D" w14:textId="77777777" w:rsidR="00A91AB4" w:rsidRDefault="00A91AB4">
      <w:pPr>
        <w:pStyle w:val="Zkladntext"/>
        <w:spacing w:before="8"/>
        <w:rPr>
          <w:b/>
          <w:i/>
          <w:sz w:val="19"/>
        </w:rPr>
      </w:pPr>
    </w:p>
    <w:p w14:paraId="41EE030E" w14:textId="77777777" w:rsidR="00A91AB4" w:rsidRDefault="007A4149">
      <w:pPr>
        <w:pStyle w:val="Nadpis1"/>
        <w:jc w:val="center"/>
      </w:pPr>
      <w:r>
        <w:t>(dále jen Smlouva)</w:t>
      </w:r>
    </w:p>
    <w:p w14:paraId="41EE030F" w14:textId="77777777" w:rsidR="00A91AB4" w:rsidRDefault="00A91AB4">
      <w:pPr>
        <w:pStyle w:val="Zkladntext"/>
        <w:rPr>
          <w:b/>
          <w:sz w:val="23"/>
        </w:rPr>
      </w:pPr>
    </w:p>
    <w:p w14:paraId="41EE0310" w14:textId="77777777" w:rsidR="00A91AB4" w:rsidRDefault="007A4149">
      <w:pPr>
        <w:pStyle w:val="Zkladntext"/>
        <w:spacing w:before="1"/>
        <w:ind w:left="118"/>
      </w:pPr>
      <w:r>
        <w:t>uzavřená podle § 1746 odst. 2 zákona č. 89/2012 Sb., občanský zákoník</w:t>
      </w:r>
    </w:p>
    <w:p w14:paraId="41EE0311" w14:textId="77777777" w:rsidR="00A91AB4" w:rsidRDefault="00A91AB4">
      <w:pPr>
        <w:pStyle w:val="Zkladntext"/>
      </w:pPr>
    </w:p>
    <w:p w14:paraId="41EE0312" w14:textId="77777777" w:rsidR="00A91AB4" w:rsidRDefault="00A91AB4">
      <w:pPr>
        <w:pStyle w:val="Zkladntext"/>
        <w:spacing w:before="5"/>
        <w:rPr>
          <w:sz w:val="19"/>
        </w:rPr>
      </w:pPr>
    </w:p>
    <w:p w14:paraId="41EE0313" w14:textId="77777777" w:rsidR="00A91AB4" w:rsidRDefault="007A4149">
      <w:pPr>
        <w:pStyle w:val="Nadpis1"/>
        <w:spacing w:before="1"/>
        <w:ind w:right="2409"/>
        <w:jc w:val="center"/>
      </w:pPr>
      <w:r>
        <w:t>Článek I</w:t>
      </w:r>
    </w:p>
    <w:p w14:paraId="41EE0314" w14:textId="77777777" w:rsidR="00A91AB4" w:rsidRDefault="00A91AB4">
      <w:pPr>
        <w:pStyle w:val="Zkladntext"/>
        <w:spacing w:before="8"/>
        <w:rPr>
          <w:b/>
          <w:sz w:val="19"/>
        </w:rPr>
      </w:pPr>
    </w:p>
    <w:p w14:paraId="41EE0315" w14:textId="77777777" w:rsidR="00A91AB4" w:rsidRDefault="007A4149">
      <w:pPr>
        <w:ind w:left="2410" w:right="2410"/>
        <w:jc w:val="center"/>
        <w:rPr>
          <w:b/>
        </w:rPr>
      </w:pPr>
      <w:r>
        <w:rPr>
          <w:b/>
        </w:rPr>
        <w:t>SMLUVNÍ STRANY</w:t>
      </w:r>
    </w:p>
    <w:p w14:paraId="41EE0316" w14:textId="77777777" w:rsidR="00A91AB4" w:rsidRDefault="00A91AB4">
      <w:pPr>
        <w:pStyle w:val="Zkladntext"/>
        <w:spacing w:before="8"/>
        <w:rPr>
          <w:b/>
          <w:sz w:val="19"/>
        </w:rPr>
      </w:pPr>
    </w:p>
    <w:p w14:paraId="41EE0317" w14:textId="77777777" w:rsidR="00A91AB4" w:rsidRDefault="007A4149">
      <w:pPr>
        <w:ind w:left="118"/>
        <w:rPr>
          <w:b/>
        </w:rPr>
      </w:pPr>
      <w:r>
        <w:rPr>
          <w:b/>
        </w:rPr>
        <w:t>Masarykova univerzita</w:t>
      </w:r>
    </w:p>
    <w:p w14:paraId="41EE0318" w14:textId="77777777" w:rsidR="00A91AB4" w:rsidRDefault="00A91AB4">
      <w:pPr>
        <w:pStyle w:val="Zkladntext"/>
        <w:spacing w:before="8"/>
        <w:rPr>
          <w:b/>
          <w:sz w:val="19"/>
        </w:rPr>
      </w:pPr>
    </w:p>
    <w:p w14:paraId="41EE0319" w14:textId="77777777" w:rsidR="00A91AB4" w:rsidRDefault="007A4149">
      <w:pPr>
        <w:pStyle w:val="Zkladntext"/>
        <w:ind w:left="118"/>
      </w:pPr>
      <w:r>
        <w:t>se sídlem Žerotínovo nám. 617/9, 601 77 Brno</w:t>
      </w:r>
    </w:p>
    <w:p w14:paraId="41EE031A" w14:textId="77777777" w:rsidR="00A91AB4" w:rsidRDefault="007A4149">
      <w:pPr>
        <w:pStyle w:val="Zkladntext"/>
        <w:spacing w:before="135" w:line="360" w:lineRule="auto"/>
        <w:ind w:left="118" w:right="3216"/>
      </w:pPr>
      <w:r>
        <w:t xml:space="preserve">zastoupená rektorem prof. MUDr. Martinem Barešem, </w:t>
      </w:r>
      <w:proofErr w:type="spellStart"/>
      <w:r>
        <w:t>Ph</w:t>
      </w:r>
      <w:proofErr w:type="spellEnd"/>
      <w:r>
        <w:t>. D. veřejná vysoká škola – bez povinnosti zápisu v obchodním rejstříku IČ: 00216224</w:t>
      </w:r>
    </w:p>
    <w:p w14:paraId="41EE031B" w14:textId="77777777" w:rsidR="00A91AB4" w:rsidRDefault="007A4149">
      <w:pPr>
        <w:pStyle w:val="Zkladntext"/>
        <w:spacing w:before="1"/>
        <w:ind w:left="118"/>
      </w:pPr>
      <w:r>
        <w:t>(dále jen „Příjemce“)</w:t>
      </w:r>
    </w:p>
    <w:p w14:paraId="41EE031C" w14:textId="77777777" w:rsidR="00A91AB4" w:rsidRDefault="00A91AB4">
      <w:pPr>
        <w:pStyle w:val="Zkladntext"/>
        <w:spacing w:before="8"/>
        <w:rPr>
          <w:sz w:val="19"/>
        </w:rPr>
      </w:pPr>
    </w:p>
    <w:p w14:paraId="41EE031D" w14:textId="77777777" w:rsidR="00A91AB4" w:rsidRDefault="007A4149">
      <w:pPr>
        <w:pStyle w:val="Zkladntext"/>
        <w:ind w:left="118"/>
      </w:pPr>
      <w:r>
        <w:t>a</w:t>
      </w:r>
    </w:p>
    <w:p w14:paraId="41EE031E" w14:textId="77777777" w:rsidR="00A91AB4" w:rsidRDefault="00A91AB4">
      <w:pPr>
        <w:pStyle w:val="Zkladntext"/>
        <w:spacing w:before="8"/>
        <w:rPr>
          <w:sz w:val="19"/>
        </w:rPr>
      </w:pPr>
    </w:p>
    <w:p w14:paraId="41EE031F" w14:textId="77777777" w:rsidR="00A91AB4" w:rsidRDefault="007A4149">
      <w:pPr>
        <w:pStyle w:val="Nadpis1"/>
        <w:ind w:left="118" w:right="0"/>
      </w:pPr>
      <w:r>
        <w:t>Knihovna Třinec, příspěvková organizace</w:t>
      </w:r>
    </w:p>
    <w:p w14:paraId="41EE0320" w14:textId="77777777" w:rsidR="00A91AB4" w:rsidRDefault="00A91AB4">
      <w:pPr>
        <w:pStyle w:val="Zkladntext"/>
        <w:spacing w:before="9"/>
        <w:rPr>
          <w:b/>
          <w:sz w:val="19"/>
        </w:rPr>
      </w:pPr>
    </w:p>
    <w:p w14:paraId="41EE0321" w14:textId="77777777" w:rsidR="00A91AB4" w:rsidRDefault="007A4149">
      <w:pPr>
        <w:pStyle w:val="Zkladntext"/>
        <w:spacing w:line="360" w:lineRule="auto"/>
        <w:ind w:left="118" w:right="5051"/>
      </w:pPr>
      <w:r>
        <w:t xml:space="preserve">se sídlem Lidická 541, 739 61 Třinec zastoupená ředitelkou Mgr. Martinou </w:t>
      </w:r>
      <w:proofErr w:type="spellStart"/>
      <w:r>
        <w:t>Wolnou</w:t>
      </w:r>
      <w:proofErr w:type="spellEnd"/>
      <w:r>
        <w:t xml:space="preserve"> IČ: 00846678</w:t>
      </w:r>
    </w:p>
    <w:p w14:paraId="41EE0322" w14:textId="77777777" w:rsidR="00A91AB4" w:rsidRDefault="007A4149">
      <w:pPr>
        <w:pStyle w:val="Zkladntext"/>
        <w:spacing w:line="267" w:lineRule="exact"/>
        <w:ind w:left="118"/>
      </w:pPr>
      <w:r>
        <w:t>(dále jen „Partner“)</w:t>
      </w:r>
    </w:p>
    <w:p w14:paraId="41EE0323" w14:textId="77777777" w:rsidR="00A91AB4" w:rsidRDefault="00A91AB4">
      <w:pPr>
        <w:pStyle w:val="Zkladntext"/>
        <w:spacing w:before="8"/>
        <w:rPr>
          <w:sz w:val="19"/>
        </w:rPr>
      </w:pPr>
    </w:p>
    <w:p w14:paraId="41EE0324" w14:textId="77777777" w:rsidR="00A91AB4" w:rsidRDefault="007A4149">
      <w:pPr>
        <w:pStyle w:val="Zkladntext"/>
        <w:ind w:left="118"/>
      </w:pPr>
      <w:r>
        <w:t>uzavřeli níže uvedeného dne, měsíce a roku tuto Smlouvu o partnerství (dále jen „Smlouva“):</w:t>
      </w:r>
    </w:p>
    <w:p w14:paraId="41EE0325" w14:textId="77777777" w:rsidR="00A91AB4" w:rsidRDefault="00A91AB4">
      <w:pPr>
        <w:pStyle w:val="Zkladntext"/>
      </w:pPr>
    </w:p>
    <w:p w14:paraId="41EE0326" w14:textId="77777777" w:rsidR="00A91AB4" w:rsidRDefault="007A4149">
      <w:pPr>
        <w:pStyle w:val="Nadpis1"/>
        <w:spacing w:line="453" w:lineRule="auto"/>
        <w:ind w:left="3370" w:right="3368" w:firstLine="892"/>
      </w:pPr>
      <w:r>
        <w:t>Článek II PŘEDMĚT A ÚČEL</w:t>
      </w:r>
      <w:r>
        <w:rPr>
          <w:spacing w:val="-6"/>
        </w:rPr>
        <w:t xml:space="preserve"> </w:t>
      </w:r>
      <w:r>
        <w:t>SMLOUVY</w:t>
      </w:r>
    </w:p>
    <w:p w14:paraId="41EE0327" w14:textId="77777777" w:rsidR="00A91AB4" w:rsidRDefault="007A4149">
      <w:pPr>
        <w:pStyle w:val="Odstavecseseznamem"/>
        <w:numPr>
          <w:ilvl w:val="0"/>
          <w:numId w:val="8"/>
        </w:numPr>
        <w:tabs>
          <w:tab w:val="left" w:pos="546"/>
        </w:tabs>
        <w:spacing w:before="3" w:line="276" w:lineRule="auto"/>
        <w:ind w:right="112"/>
        <w:jc w:val="both"/>
      </w:pPr>
      <w:r>
        <w:rPr>
          <w:spacing w:val="-5"/>
        </w:rPr>
        <w:t xml:space="preserve">Předmětem  </w:t>
      </w:r>
      <w:r>
        <w:rPr>
          <w:spacing w:val="-4"/>
        </w:rPr>
        <w:t xml:space="preserve">této  </w:t>
      </w:r>
      <w:r>
        <w:rPr>
          <w:spacing w:val="-5"/>
        </w:rPr>
        <w:t xml:space="preserve">Smlouvy  </w:t>
      </w:r>
      <w:r>
        <w:rPr>
          <w:spacing w:val="-3"/>
        </w:rPr>
        <w:t xml:space="preserve">je  </w:t>
      </w:r>
      <w:r>
        <w:rPr>
          <w:spacing w:val="-4"/>
        </w:rPr>
        <w:t xml:space="preserve">úprava  </w:t>
      </w:r>
      <w:r>
        <w:rPr>
          <w:spacing w:val="-5"/>
        </w:rPr>
        <w:t xml:space="preserve">právního  postavení  Příjemce  </w:t>
      </w:r>
      <w:r>
        <w:t xml:space="preserve">a  </w:t>
      </w:r>
      <w:r>
        <w:rPr>
          <w:spacing w:val="-4"/>
        </w:rPr>
        <w:t xml:space="preserve">jeho  </w:t>
      </w:r>
      <w:r>
        <w:rPr>
          <w:spacing w:val="-5"/>
        </w:rPr>
        <w:t xml:space="preserve">Partnera,  </w:t>
      </w:r>
      <w:r>
        <w:rPr>
          <w:spacing w:val="-4"/>
        </w:rPr>
        <w:t xml:space="preserve">jejich  </w:t>
      </w:r>
      <w:r>
        <w:rPr>
          <w:spacing w:val="-6"/>
        </w:rPr>
        <w:t xml:space="preserve">úlohy   </w:t>
      </w:r>
      <w:r>
        <w:t>a odpovědnosti, jakož  i  úprava  jejich  vzájemných  práv  a  povinností  při  realizaci  Projektu  dle odst. 2 tohoto článku</w:t>
      </w:r>
      <w:r>
        <w:rPr>
          <w:spacing w:val="-6"/>
        </w:rPr>
        <w:t xml:space="preserve"> </w:t>
      </w:r>
      <w:r>
        <w:t>Smlouvy.</w:t>
      </w:r>
    </w:p>
    <w:p w14:paraId="41EE0328" w14:textId="77777777" w:rsidR="00A91AB4" w:rsidRDefault="007A4149">
      <w:pPr>
        <w:pStyle w:val="Odstavecseseznamem"/>
        <w:numPr>
          <w:ilvl w:val="0"/>
          <w:numId w:val="8"/>
        </w:numPr>
        <w:tabs>
          <w:tab w:val="left" w:pos="547"/>
        </w:tabs>
        <w:spacing w:before="0" w:line="276" w:lineRule="auto"/>
        <w:ind w:right="112"/>
        <w:jc w:val="both"/>
      </w:pPr>
      <w:r>
        <w:t>Účelem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upravit</w:t>
      </w:r>
      <w:r>
        <w:rPr>
          <w:spacing w:val="-11"/>
        </w:rPr>
        <w:t xml:space="preserve"> </w:t>
      </w:r>
      <w:r>
        <w:t>vzájemnou</w:t>
      </w:r>
      <w:r>
        <w:rPr>
          <w:spacing w:val="-12"/>
        </w:rPr>
        <w:t xml:space="preserve"> </w:t>
      </w:r>
      <w:r>
        <w:t>spolupráci</w:t>
      </w:r>
      <w:r>
        <w:rPr>
          <w:spacing w:val="-12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Partnera,</w:t>
      </w:r>
      <w:r>
        <w:rPr>
          <w:spacing w:val="-9"/>
        </w:rPr>
        <w:t xml:space="preserve"> </w:t>
      </w:r>
      <w:r>
        <w:t>kteří</w:t>
      </w:r>
      <w:r>
        <w:rPr>
          <w:spacing w:val="-9"/>
        </w:rPr>
        <w:t xml:space="preserve"> </w:t>
      </w:r>
      <w:r>
        <w:t>společně</w:t>
      </w:r>
      <w:r>
        <w:rPr>
          <w:spacing w:val="-11"/>
        </w:rPr>
        <w:t xml:space="preserve"> </w:t>
      </w:r>
      <w:r>
        <w:t xml:space="preserve">realizují Projekt </w:t>
      </w:r>
      <w:r>
        <w:rPr>
          <w:b/>
        </w:rPr>
        <w:t>„Veřejné knihovny jako místa podpory budoucí zaměstnanosti“</w:t>
      </w:r>
      <w:r>
        <w:t xml:space="preserve">, s registračním číslem </w:t>
      </w:r>
      <w:r>
        <w:rPr>
          <w:b/>
        </w:rPr>
        <w:t xml:space="preserve">CZ.03.03.01/00/22_021/0001969 </w:t>
      </w:r>
      <w:r>
        <w:t>v rámci Operačního programu Zaměstnanost Plus (dále</w:t>
      </w:r>
      <w:r>
        <w:rPr>
          <w:spacing w:val="6"/>
        </w:rPr>
        <w:t xml:space="preserve"> </w:t>
      </w:r>
      <w:r>
        <w:t>jen</w:t>
      </w:r>
    </w:p>
    <w:p w14:paraId="41EE0329" w14:textId="77777777" w:rsidR="00A91AB4" w:rsidRDefault="007A4149">
      <w:pPr>
        <w:pStyle w:val="Zkladntext"/>
        <w:spacing w:line="268" w:lineRule="exact"/>
        <w:ind w:left="546"/>
        <w:jc w:val="both"/>
      </w:pPr>
      <w:r>
        <w:t>„Projekt“). Projektová dokumentace je přílohou této smlouvy.</w:t>
      </w:r>
    </w:p>
    <w:p w14:paraId="41EE032A" w14:textId="77777777" w:rsidR="00A91AB4" w:rsidRDefault="007A4149">
      <w:pPr>
        <w:pStyle w:val="Odstavecseseznamem"/>
        <w:numPr>
          <w:ilvl w:val="0"/>
          <w:numId w:val="8"/>
        </w:numPr>
        <w:tabs>
          <w:tab w:val="left" w:pos="547"/>
        </w:tabs>
        <w:spacing w:before="40" w:line="276" w:lineRule="auto"/>
        <w:ind w:right="110" w:hanging="360"/>
        <w:jc w:val="both"/>
        <w:rPr>
          <w:b/>
        </w:rPr>
      </w:pPr>
      <w:r>
        <w:t xml:space="preserve">Vztahy mezi Příjemcem  a  jeho  Partnerem  se  řídí  principy  partnerství,  které  jsou  vymezeny v </w:t>
      </w:r>
      <w:r>
        <w:rPr>
          <w:b/>
        </w:rPr>
        <w:t>Obecné části pravidel pro žadatele a příjemce v rámci Operačního programu Zaměstnanost plus</w:t>
      </w:r>
      <w:r>
        <w:rPr>
          <w:b/>
          <w:spacing w:val="12"/>
        </w:rPr>
        <w:t xml:space="preserve"> </w:t>
      </w:r>
      <w:r>
        <w:rPr>
          <w:b/>
        </w:rPr>
        <w:t>(dále</w:t>
      </w:r>
      <w:r>
        <w:rPr>
          <w:b/>
          <w:spacing w:val="10"/>
        </w:rPr>
        <w:t xml:space="preserve"> </w:t>
      </w:r>
      <w:r>
        <w:rPr>
          <w:b/>
        </w:rPr>
        <w:t>též</w:t>
      </w:r>
      <w:r>
        <w:rPr>
          <w:b/>
          <w:spacing w:val="12"/>
        </w:rPr>
        <w:t xml:space="preserve"> </w:t>
      </w:r>
      <w:r>
        <w:rPr>
          <w:b/>
        </w:rPr>
        <w:t>„OPZ+“)</w:t>
      </w:r>
      <w:r>
        <w:rPr>
          <w:b/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b/>
        </w:rPr>
        <w:t>Specifické</w:t>
      </w:r>
      <w:r>
        <w:rPr>
          <w:b/>
          <w:spacing w:val="11"/>
        </w:rPr>
        <w:t xml:space="preserve"> </w:t>
      </w:r>
      <w:r>
        <w:rPr>
          <w:b/>
        </w:rPr>
        <w:t>části</w:t>
      </w:r>
      <w:r>
        <w:rPr>
          <w:b/>
          <w:spacing w:val="12"/>
        </w:rPr>
        <w:t xml:space="preserve"> </w:t>
      </w:r>
      <w:r>
        <w:rPr>
          <w:b/>
        </w:rPr>
        <w:t>pravidel</w:t>
      </w:r>
      <w:r>
        <w:rPr>
          <w:b/>
          <w:spacing w:val="10"/>
        </w:rPr>
        <w:t xml:space="preserve"> </w:t>
      </w:r>
      <w:r>
        <w:rPr>
          <w:b/>
        </w:rPr>
        <w:t>pro</w:t>
      </w:r>
      <w:r>
        <w:rPr>
          <w:b/>
          <w:spacing w:val="11"/>
        </w:rPr>
        <w:t xml:space="preserve"> </w:t>
      </w:r>
      <w:r>
        <w:rPr>
          <w:b/>
        </w:rPr>
        <w:t>žadatele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10"/>
        </w:rPr>
        <w:t xml:space="preserve"> </w:t>
      </w:r>
      <w:r>
        <w:rPr>
          <w:b/>
        </w:rPr>
        <w:t>příjemce</w:t>
      </w:r>
      <w:r>
        <w:rPr>
          <w:b/>
          <w:spacing w:val="9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rámci</w:t>
      </w:r>
      <w:r>
        <w:rPr>
          <w:b/>
          <w:spacing w:val="13"/>
        </w:rPr>
        <w:t xml:space="preserve"> </w:t>
      </w:r>
      <w:r>
        <w:rPr>
          <w:b/>
        </w:rPr>
        <w:t>OPZ+</w:t>
      </w:r>
      <w:r>
        <w:rPr>
          <w:b/>
          <w:spacing w:val="12"/>
        </w:rPr>
        <w:t xml:space="preserve"> </w:t>
      </w:r>
      <w:r>
        <w:rPr>
          <w:b/>
        </w:rPr>
        <w:t>pro</w:t>
      </w:r>
    </w:p>
    <w:p w14:paraId="41EE032B" w14:textId="77777777" w:rsidR="00A91AB4" w:rsidRDefault="00A91AB4">
      <w:pPr>
        <w:spacing w:line="276" w:lineRule="auto"/>
        <w:jc w:val="both"/>
        <w:sectPr w:rsidR="00A91AB4">
          <w:headerReference w:type="default" r:id="rId7"/>
          <w:footerReference w:type="default" r:id="rId8"/>
          <w:type w:val="continuous"/>
          <w:pgSz w:w="11910" w:h="16840"/>
          <w:pgMar w:top="1660" w:right="1300" w:bottom="1200" w:left="1300" w:header="156" w:footer="1002" w:gutter="0"/>
          <w:pgNumType w:start="1"/>
          <w:cols w:space="708"/>
        </w:sectPr>
      </w:pPr>
    </w:p>
    <w:p w14:paraId="41EE032C" w14:textId="77777777" w:rsidR="00A91AB4" w:rsidRDefault="00A91AB4">
      <w:pPr>
        <w:pStyle w:val="Zkladntext"/>
        <w:rPr>
          <w:b/>
          <w:sz w:val="20"/>
        </w:rPr>
      </w:pPr>
    </w:p>
    <w:p w14:paraId="41EE032D" w14:textId="77777777" w:rsidR="00A91AB4" w:rsidRDefault="00A91AB4">
      <w:pPr>
        <w:pStyle w:val="Zkladntext"/>
        <w:spacing w:before="4"/>
        <w:rPr>
          <w:b/>
          <w:sz w:val="28"/>
        </w:rPr>
      </w:pPr>
    </w:p>
    <w:p w14:paraId="41EE032E" w14:textId="77777777" w:rsidR="00A91AB4" w:rsidRDefault="007A4149">
      <w:pPr>
        <w:spacing w:before="56" w:line="276" w:lineRule="auto"/>
        <w:ind w:left="545" w:right="112"/>
        <w:jc w:val="both"/>
      </w:pPr>
      <w:r>
        <w:rPr>
          <w:b/>
        </w:rPr>
        <w:t>projekty</w:t>
      </w:r>
      <w:r>
        <w:rPr>
          <w:b/>
          <w:spacing w:val="-13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přímými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nepřímými</w:t>
      </w:r>
      <w:r>
        <w:rPr>
          <w:b/>
          <w:spacing w:val="-10"/>
        </w:rPr>
        <w:t xml:space="preserve"> </w:t>
      </w:r>
      <w:r>
        <w:rPr>
          <w:b/>
        </w:rPr>
        <w:t>náklady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pro</w:t>
      </w:r>
      <w:r>
        <w:rPr>
          <w:b/>
          <w:spacing w:val="-15"/>
        </w:rPr>
        <w:t xml:space="preserve"> </w:t>
      </w:r>
      <w:r>
        <w:rPr>
          <w:b/>
        </w:rPr>
        <w:t>projekty</w:t>
      </w:r>
      <w:r>
        <w:rPr>
          <w:b/>
          <w:spacing w:val="-10"/>
        </w:rPr>
        <w:t xml:space="preserve"> </w:t>
      </w:r>
      <w:r>
        <w:rPr>
          <w:b/>
        </w:rPr>
        <w:t>financované</w:t>
      </w:r>
      <w:r>
        <w:rPr>
          <w:b/>
          <w:spacing w:val="-12"/>
        </w:rPr>
        <w:t xml:space="preserve"> 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využitím</w:t>
      </w:r>
      <w:r>
        <w:rPr>
          <w:b/>
          <w:spacing w:val="-11"/>
        </w:rPr>
        <w:t xml:space="preserve"> </w:t>
      </w:r>
      <w:r>
        <w:rPr>
          <w:b/>
        </w:rPr>
        <w:t>paušálních</w:t>
      </w:r>
      <w:r>
        <w:rPr>
          <w:b/>
          <w:spacing w:val="-15"/>
        </w:rPr>
        <w:t xml:space="preserve"> </w:t>
      </w:r>
      <w:r>
        <w:rPr>
          <w:b/>
        </w:rPr>
        <w:t xml:space="preserve">sazeb </w:t>
      </w:r>
      <w:r>
        <w:t>Operačního</w:t>
      </w:r>
      <w:r>
        <w:rPr>
          <w:spacing w:val="-11"/>
        </w:rPr>
        <w:t xml:space="preserve"> </w:t>
      </w:r>
      <w:r>
        <w:t>programu</w:t>
      </w:r>
      <w:r>
        <w:rPr>
          <w:spacing w:val="-13"/>
        </w:rPr>
        <w:t xml:space="preserve"> </w:t>
      </w:r>
      <w:r>
        <w:t>Zaměstnanost</w:t>
      </w:r>
      <w:r>
        <w:rPr>
          <w:spacing w:val="-12"/>
        </w:rPr>
        <w:t xml:space="preserve"> </w:t>
      </w:r>
      <w:r>
        <w:t>plus</w:t>
      </w:r>
      <w:r>
        <w:rPr>
          <w:spacing w:val="-12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„Pravidla</w:t>
      </w:r>
      <w:r>
        <w:rPr>
          <w:spacing w:val="-1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žadatele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příjemce“),</w:t>
      </w:r>
      <w:r>
        <w:rPr>
          <w:spacing w:val="-12"/>
        </w:rPr>
        <w:t xml:space="preserve"> </w:t>
      </w:r>
      <w:r>
        <w:t>závaznými ve verzi platné v den učinění příslušného úkonu souvisejícího s realizací projektu, nebo v den porušení příslušného ustanovení plynoucího z právních</w:t>
      </w:r>
      <w:r>
        <w:rPr>
          <w:spacing w:val="-3"/>
        </w:rPr>
        <w:t xml:space="preserve"> </w:t>
      </w:r>
      <w:r>
        <w:t>předpisů.</w:t>
      </w:r>
    </w:p>
    <w:p w14:paraId="41EE032F" w14:textId="77777777" w:rsidR="00A91AB4" w:rsidRDefault="007A4149">
      <w:pPr>
        <w:pStyle w:val="Odstavecseseznamem"/>
        <w:numPr>
          <w:ilvl w:val="0"/>
          <w:numId w:val="8"/>
        </w:numPr>
        <w:tabs>
          <w:tab w:val="left" w:pos="546"/>
        </w:tabs>
        <w:spacing w:before="1" w:line="276" w:lineRule="auto"/>
        <w:ind w:left="544" w:right="115" w:hanging="360"/>
        <w:jc w:val="both"/>
      </w:pPr>
      <w:r>
        <w:t>Příjemce a jeho Partner jsou povinni při realizaci Projektu postupovat dle Pravidel pro žadatele   a příjemce, případně jiných metodických pokynů vydávaných Řídicím orgánem (Ministerstvem práce a sociálních</w:t>
      </w:r>
      <w:r>
        <w:rPr>
          <w:spacing w:val="-3"/>
        </w:rPr>
        <w:t xml:space="preserve"> </w:t>
      </w:r>
      <w:r>
        <w:t>věcí).</w:t>
      </w:r>
    </w:p>
    <w:p w14:paraId="41EE0330" w14:textId="77777777" w:rsidR="00A91AB4" w:rsidRDefault="00A91AB4">
      <w:pPr>
        <w:pStyle w:val="Zkladntext"/>
        <w:spacing w:before="3"/>
        <w:rPr>
          <w:sz w:val="16"/>
        </w:rPr>
      </w:pPr>
    </w:p>
    <w:p w14:paraId="41EE0331" w14:textId="77777777" w:rsidR="00A91AB4" w:rsidRDefault="007A4149">
      <w:pPr>
        <w:pStyle w:val="Nadpis1"/>
        <w:ind w:left="2409"/>
        <w:jc w:val="center"/>
      </w:pPr>
      <w:r>
        <w:t>Článek III</w:t>
      </w:r>
    </w:p>
    <w:p w14:paraId="41EE0332" w14:textId="77777777" w:rsidR="00A91AB4" w:rsidRDefault="00A91AB4">
      <w:pPr>
        <w:pStyle w:val="Zkladntext"/>
        <w:spacing w:before="8"/>
        <w:rPr>
          <w:b/>
          <w:sz w:val="19"/>
        </w:rPr>
      </w:pPr>
    </w:p>
    <w:p w14:paraId="41EE0333" w14:textId="77777777" w:rsidR="00A91AB4" w:rsidRDefault="007A4149">
      <w:pPr>
        <w:ind w:left="2410" w:right="2410"/>
        <w:jc w:val="center"/>
        <w:rPr>
          <w:b/>
        </w:rPr>
      </w:pPr>
      <w:r>
        <w:rPr>
          <w:b/>
        </w:rPr>
        <w:t>PRÁVA A POVINNOSTI SMLUVNÍCH STRAN</w:t>
      </w:r>
    </w:p>
    <w:p w14:paraId="41EE0334" w14:textId="77777777" w:rsidR="00A91AB4" w:rsidRDefault="00A91AB4">
      <w:pPr>
        <w:pStyle w:val="Zkladntext"/>
        <w:spacing w:before="9"/>
        <w:rPr>
          <w:b/>
          <w:sz w:val="19"/>
        </w:rPr>
      </w:pPr>
    </w:p>
    <w:p w14:paraId="41EE0335" w14:textId="77777777" w:rsidR="00A91AB4" w:rsidRDefault="007A4149">
      <w:pPr>
        <w:pStyle w:val="Zkladntext"/>
        <w:spacing w:line="276" w:lineRule="auto"/>
        <w:ind w:left="117"/>
      </w:pPr>
      <w:r>
        <w:t>Smluvní strany se dohodly, že se budou spolupodílet na realizaci Projektu uvedeného v čl. II. této Smlouvy takto:</w:t>
      </w:r>
    </w:p>
    <w:p w14:paraId="41EE0336" w14:textId="77777777" w:rsidR="00A91AB4" w:rsidRDefault="00A91AB4">
      <w:pPr>
        <w:pStyle w:val="Zkladntext"/>
        <w:spacing w:before="5"/>
        <w:rPr>
          <w:sz w:val="16"/>
        </w:rPr>
      </w:pPr>
    </w:p>
    <w:p w14:paraId="41EE0337" w14:textId="77777777" w:rsidR="00A91AB4" w:rsidRDefault="007A4149">
      <w:pPr>
        <w:pStyle w:val="Odstavecseseznamem"/>
        <w:numPr>
          <w:ilvl w:val="0"/>
          <w:numId w:val="7"/>
        </w:numPr>
        <w:tabs>
          <w:tab w:val="left" w:pos="514"/>
          <w:tab w:val="left" w:pos="515"/>
        </w:tabs>
        <w:spacing w:before="0"/>
        <w:ind w:hanging="398"/>
      </w:pPr>
      <w:r>
        <w:rPr>
          <w:b/>
          <w:i/>
        </w:rPr>
        <w:t xml:space="preserve">Příjemce </w:t>
      </w:r>
      <w:r>
        <w:t>bude provádět tyto</w:t>
      </w:r>
      <w:r>
        <w:rPr>
          <w:spacing w:val="2"/>
        </w:rPr>
        <w:t xml:space="preserve"> </w:t>
      </w:r>
      <w:r>
        <w:t>činnosti:</w:t>
      </w:r>
    </w:p>
    <w:p w14:paraId="41EE0338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0"/>
          <w:tab w:val="left" w:pos="831"/>
        </w:tabs>
        <w:spacing w:before="159"/>
        <w:jc w:val="left"/>
      </w:pPr>
      <w:r>
        <w:t>řízení</w:t>
      </w:r>
      <w:r>
        <w:rPr>
          <w:spacing w:val="-1"/>
        </w:rPr>
        <w:t xml:space="preserve"> </w:t>
      </w:r>
      <w:r>
        <w:t>Projektu,</w:t>
      </w:r>
    </w:p>
    <w:p w14:paraId="41EE0339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0"/>
          <w:tab w:val="left" w:pos="831"/>
        </w:tabs>
        <w:spacing w:line="276" w:lineRule="auto"/>
        <w:ind w:right="116" w:hanging="355"/>
        <w:jc w:val="left"/>
      </w:pPr>
      <w:r>
        <w:t>koordinovat tvorbu materiálů, nástrojů a výstupů, které mají v rámci realizace Projektu vzniknout,</w:t>
      </w:r>
    </w:p>
    <w:p w14:paraId="41EE033A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1"/>
        </w:tabs>
        <w:spacing w:before="119" w:line="276" w:lineRule="auto"/>
        <w:ind w:right="115"/>
        <w:jc w:val="left"/>
      </w:pPr>
      <w:r>
        <w:t>evidovat a koordinovat změny v Projektu, řešit změnová řízení dle požadavků Projektu i poskytovatele,</w:t>
      </w:r>
    </w:p>
    <w:p w14:paraId="41EE033B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1"/>
          <w:tab w:val="left" w:pos="1883"/>
          <w:tab w:val="left" w:pos="3088"/>
          <w:tab w:val="left" w:pos="4072"/>
          <w:tab w:val="left" w:pos="4398"/>
          <w:tab w:val="left" w:pos="5366"/>
          <w:tab w:val="left" w:pos="5678"/>
          <w:tab w:val="left" w:pos="7285"/>
          <w:tab w:val="left" w:pos="8488"/>
        </w:tabs>
        <w:spacing w:before="122" w:line="273" w:lineRule="auto"/>
        <w:ind w:right="114"/>
        <w:jc w:val="left"/>
      </w:pPr>
      <w:r>
        <w:t>průběžně</w:t>
      </w:r>
      <w:r>
        <w:tab/>
        <w:t>informovat</w:t>
      </w:r>
      <w:r>
        <w:tab/>
        <w:t>Partnera</w:t>
      </w:r>
      <w:r>
        <w:tab/>
        <w:t>o</w:t>
      </w:r>
      <w:r>
        <w:tab/>
        <w:t>projektu</w:t>
      </w:r>
      <w:r>
        <w:tab/>
        <w:t>a</w:t>
      </w:r>
      <w:r>
        <w:tab/>
        <w:t>harmonogramu</w:t>
      </w:r>
      <w:r>
        <w:tab/>
        <w:t>společných</w:t>
      </w:r>
      <w:r>
        <w:tab/>
      </w:r>
      <w:r>
        <w:rPr>
          <w:spacing w:val="-3"/>
        </w:rPr>
        <w:t xml:space="preserve">činností </w:t>
      </w:r>
      <w:r>
        <w:t>(harmonogram projektu, harmonogram</w:t>
      </w:r>
      <w:r>
        <w:rPr>
          <w:spacing w:val="-1"/>
        </w:rPr>
        <w:t xml:space="preserve"> </w:t>
      </w:r>
      <w:r>
        <w:t>ověřování,…)</w:t>
      </w:r>
    </w:p>
    <w:p w14:paraId="41EE033C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0"/>
        </w:tabs>
        <w:spacing w:before="124"/>
        <w:ind w:left="829"/>
        <w:jc w:val="left"/>
      </w:pPr>
      <w:r>
        <w:t>průběžně vyhodnocovat projektové činnosti a plnění cílů</w:t>
      </w:r>
      <w:r>
        <w:rPr>
          <w:spacing w:val="-7"/>
        </w:rPr>
        <w:t xml:space="preserve"> </w:t>
      </w:r>
      <w:r>
        <w:t>Projektu,</w:t>
      </w:r>
    </w:p>
    <w:p w14:paraId="41EE033D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0"/>
        </w:tabs>
        <w:ind w:left="829"/>
        <w:jc w:val="left"/>
      </w:pPr>
      <w:r>
        <w:t>zapracovávat připomínky a hodnocení výstupů z</w:t>
      </w:r>
      <w:r>
        <w:rPr>
          <w:spacing w:val="-13"/>
        </w:rPr>
        <w:t xml:space="preserve"> </w:t>
      </w:r>
      <w:r>
        <w:t>Projektu,</w:t>
      </w:r>
    </w:p>
    <w:p w14:paraId="41EE033E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0"/>
        </w:tabs>
        <w:spacing w:before="159"/>
        <w:ind w:left="829"/>
        <w:jc w:val="left"/>
      </w:pPr>
      <w:r>
        <w:t>zpracovávat finální zprávy o</w:t>
      </w:r>
      <w:r>
        <w:rPr>
          <w:spacing w:val="-8"/>
        </w:rPr>
        <w:t xml:space="preserve"> </w:t>
      </w:r>
      <w:r>
        <w:t>ověření,</w:t>
      </w:r>
    </w:p>
    <w:p w14:paraId="41EE033F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0"/>
        </w:tabs>
        <w:ind w:left="829"/>
        <w:jc w:val="left"/>
      </w:pPr>
      <w:r>
        <w:t>provádět publicitu</w:t>
      </w:r>
      <w:r>
        <w:rPr>
          <w:spacing w:val="-3"/>
        </w:rPr>
        <w:t xml:space="preserve"> </w:t>
      </w:r>
      <w:r>
        <w:t>Projektu,</w:t>
      </w:r>
    </w:p>
    <w:p w14:paraId="41EE0340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0"/>
        </w:tabs>
        <w:ind w:left="829"/>
        <w:jc w:val="left"/>
      </w:pPr>
      <w:r>
        <w:t>projednávat změny a povinností týkající se nastavené spolupráce s</w:t>
      </w:r>
      <w:r>
        <w:rPr>
          <w:spacing w:val="-11"/>
        </w:rPr>
        <w:t xml:space="preserve"> </w:t>
      </w:r>
      <w:r>
        <w:t>Partnerem,</w:t>
      </w:r>
    </w:p>
    <w:p w14:paraId="41EE0341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29"/>
          <w:tab w:val="left" w:pos="830"/>
        </w:tabs>
        <w:ind w:left="829"/>
        <w:jc w:val="left"/>
      </w:pPr>
      <w:r>
        <w:t>zpracovávat zprávy o realizaci a žádostí o</w:t>
      </w:r>
      <w:r>
        <w:rPr>
          <w:spacing w:val="-7"/>
        </w:rPr>
        <w:t xml:space="preserve"> </w:t>
      </w:r>
      <w:r>
        <w:t>platbu.</w:t>
      </w:r>
    </w:p>
    <w:p w14:paraId="41EE0342" w14:textId="77777777" w:rsidR="00A91AB4" w:rsidRDefault="007A4149">
      <w:pPr>
        <w:pStyle w:val="Odstavecseseznamem"/>
        <w:numPr>
          <w:ilvl w:val="0"/>
          <w:numId w:val="7"/>
        </w:numPr>
        <w:tabs>
          <w:tab w:val="left" w:pos="512"/>
          <w:tab w:val="left" w:pos="513"/>
        </w:tabs>
        <w:spacing w:before="159"/>
        <w:ind w:left="512"/>
      </w:pPr>
      <w:r>
        <w:rPr>
          <w:b/>
          <w:i/>
        </w:rPr>
        <w:t xml:space="preserve">Partner </w:t>
      </w:r>
      <w:r>
        <w:t>bude provádět tyto činnosti</w:t>
      </w:r>
      <w:r>
        <w:rPr>
          <w:spacing w:val="-5"/>
        </w:rPr>
        <w:t xml:space="preserve"> </w:t>
      </w:r>
      <w:r>
        <w:t>(např.):</w:t>
      </w:r>
    </w:p>
    <w:p w14:paraId="41EE0343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6"/>
          <w:tab w:val="left" w:pos="837"/>
        </w:tabs>
        <w:spacing w:line="276" w:lineRule="auto"/>
        <w:ind w:left="836" w:right="114" w:hanging="360"/>
        <w:jc w:val="left"/>
      </w:pPr>
      <w:r>
        <w:t>umožnit spolupráci a komunikaci s cílovými skupinami, zajišťovat cílové skupiny na základě potřeb</w:t>
      </w:r>
      <w:r>
        <w:rPr>
          <w:spacing w:val="-1"/>
        </w:rPr>
        <w:t xml:space="preserve"> </w:t>
      </w:r>
      <w:r>
        <w:t>projektu,</w:t>
      </w:r>
    </w:p>
    <w:p w14:paraId="41EE0344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5"/>
          <w:tab w:val="left" w:pos="837"/>
        </w:tabs>
        <w:spacing w:before="119"/>
        <w:ind w:left="836" w:hanging="361"/>
        <w:jc w:val="left"/>
      </w:pPr>
      <w:r>
        <w:t>spolupracovat na definování potřeb cílových</w:t>
      </w:r>
      <w:r>
        <w:rPr>
          <w:spacing w:val="-7"/>
        </w:rPr>
        <w:t xml:space="preserve"> </w:t>
      </w:r>
      <w:r>
        <w:t>skupin,</w:t>
      </w:r>
    </w:p>
    <w:p w14:paraId="41EE0345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5"/>
          <w:tab w:val="left" w:pos="837"/>
        </w:tabs>
        <w:ind w:left="836" w:hanging="361"/>
        <w:jc w:val="left"/>
      </w:pPr>
      <w:r>
        <w:t>umožnit spolupráci a komunikaci se zainteresovanými</w:t>
      </w:r>
      <w:r>
        <w:rPr>
          <w:spacing w:val="-8"/>
        </w:rPr>
        <w:t xml:space="preserve"> </w:t>
      </w:r>
      <w:r>
        <w:t>stranami,</w:t>
      </w:r>
    </w:p>
    <w:p w14:paraId="41EE0346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5"/>
          <w:tab w:val="left" w:pos="836"/>
        </w:tabs>
        <w:ind w:left="835" w:hanging="361"/>
        <w:jc w:val="left"/>
      </w:pPr>
      <w:r>
        <w:t>umožnit ověřování vytvářených výstupů Projektu dle domluveného</w:t>
      </w:r>
      <w:r>
        <w:rPr>
          <w:spacing w:val="-17"/>
        </w:rPr>
        <w:t xml:space="preserve"> </w:t>
      </w:r>
      <w:r>
        <w:t>harmonogramu,</w:t>
      </w:r>
    </w:p>
    <w:p w14:paraId="41EE0347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5"/>
          <w:tab w:val="left" w:pos="836"/>
        </w:tabs>
        <w:spacing w:before="159"/>
        <w:ind w:left="835" w:hanging="361"/>
        <w:jc w:val="left"/>
      </w:pPr>
      <w:r>
        <w:t>připomínkovat a hodnotit výstupy z</w:t>
      </w:r>
      <w:r>
        <w:rPr>
          <w:spacing w:val="-4"/>
        </w:rPr>
        <w:t xml:space="preserve"> </w:t>
      </w:r>
      <w:r>
        <w:t>Projektu,</w:t>
      </w:r>
    </w:p>
    <w:p w14:paraId="41EE0348" w14:textId="77777777" w:rsidR="00A91AB4" w:rsidRDefault="00A91AB4">
      <w:pPr>
        <w:sectPr w:rsidR="00A91AB4">
          <w:pgSz w:w="11910" w:h="16840"/>
          <w:pgMar w:top="1660" w:right="1300" w:bottom="1200" w:left="1300" w:header="156" w:footer="1002" w:gutter="0"/>
          <w:cols w:space="708"/>
        </w:sectPr>
      </w:pPr>
    </w:p>
    <w:p w14:paraId="41EE0349" w14:textId="77777777" w:rsidR="00A91AB4" w:rsidRDefault="00A91AB4">
      <w:pPr>
        <w:pStyle w:val="Zkladntext"/>
        <w:rPr>
          <w:sz w:val="20"/>
        </w:rPr>
      </w:pPr>
    </w:p>
    <w:p w14:paraId="41EE034A" w14:textId="77777777" w:rsidR="00A91AB4" w:rsidRDefault="00A91AB4">
      <w:pPr>
        <w:pStyle w:val="Zkladntext"/>
        <w:spacing w:before="6"/>
        <w:rPr>
          <w:sz w:val="25"/>
        </w:rPr>
      </w:pPr>
    </w:p>
    <w:p w14:paraId="41EE034B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  <w:tab w:val="left" w:pos="839"/>
        </w:tabs>
        <w:spacing w:before="91" w:line="273" w:lineRule="auto"/>
        <w:ind w:left="838" w:right="113" w:hanging="360"/>
        <w:jc w:val="left"/>
      </w:pPr>
      <w:r>
        <w:t>informovat o skutečnostech zjištěných v rámci projektových aktivit a změnách, které mohou ovlivnit plnění cílů</w:t>
      </w:r>
      <w:r>
        <w:rPr>
          <w:spacing w:val="-3"/>
        </w:rPr>
        <w:t xml:space="preserve"> </w:t>
      </w:r>
      <w:r>
        <w:t>Projektu,</w:t>
      </w:r>
    </w:p>
    <w:p w14:paraId="41EE034C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7"/>
          <w:tab w:val="left" w:pos="838"/>
        </w:tabs>
        <w:spacing w:before="124" w:line="276" w:lineRule="auto"/>
        <w:ind w:left="838" w:right="115" w:hanging="360"/>
        <w:jc w:val="left"/>
      </w:pPr>
      <w:r>
        <w:t>informovat Příjemce o změně kontaktního pracovníka pro projekt na straně Partnera a to v termínu do 14 dní od této</w:t>
      </w:r>
      <w:r>
        <w:rPr>
          <w:spacing w:val="-4"/>
        </w:rPr>
        <w:t xml:space="preserve"> </w:t>
      </w:r>
      <w:r>
        <w:t>změny.</w:t>
      </w:r>
    </w:p>
    <w:p w14:paraId="41EE034D" w14:textId="77777777" w:rsidR="00A91AB4" w:rsidRDefault="007A4149">
      <w:pPr>
        <w:pStyle w:val="Odstavecseseznamem"/>
        <w:numPr>
          <w:ilvl w:val="0"/>
          <w:numId w:val="7"/>
        </w:numPr>
        <w:tabs>
          <w:tab w:val="left" w:pos="514"/>
          <w:tab w:val="left" w:pos="515"/>
        </w:tabs>
        <w:spacing w:before="122" w:line="273" w:lineRule="auto"/>
        <w:ind w:right="113"/>
      </w:pPr>
      <w:r>
        <w:t>Partner je povinen jednat způsobem, který neohrožuje realizaci Projektu a zájmy Příjemce a Partnera.</w:t>
      </w:r>
    </w:p>
    <w:p w14:paraId="41EE034E" w14:textId="77777777" w:rsidR="00A91AB4" w:rsidRDefault="007A4149">
      <w:pPr>
        <w:pStyle w:val="Odstavecseseznamem"/>
        <w:numPr>
          <w:ilvl w:val="0"/>
          <w:numId w:val="7"/>
        </w:numPr>
        <w:tabs>
          <w:tab w:val="left" w:pos="514"/>
          <w:tab w:val="left" w:pos="515"/>
        </w:tabs>
        <w:spacing w:before="124" w:line="276" w:lineRule="auto"/>
        <w:ind w:right="114"/>
      </w:pPr>
      <w:r>
        <w:rPr>
          <w:spacing w:val="-5"/>
        </w:rPr>
        <w:t>Partner</w:t>
      </w:r>
      <w:r>
        <w:rPr>
          <w:spacing w:val="-16"/>
        </w:rPr>
        <w:t xml:space="preserve"> </w:t>
      </w:r>
      <w:r>
        <w:t>má</w:t>
      </w:r>
      <w:r>
        <w:rPr>
          <w:spacing w:val="-15"/>
        </w:rPr>
        <w:t xml:space="preserve"> </w:t>
      </w:r>
      <w:r>
        <w:rPr>
          <w:spacing w:val="-4"/>
        </w:rPr>
        <w:t>právo</w:t>
      </w:r>
      <w:r>
        <w:rPr>
          <w:spacing w:val="-14"/>
        </w:rPr>
        <w:t xml:space="preserve"> </w:t>
      </w:r>
      <w:r>
        <w:rPr>
          <w:spacing w:val="-3"/>
        </w:rPr>
        <w:t>na</w:t>
      </w:r>
      <w:r>
        <w:rPr>
          <w:spacing w:val="-15"/>
        </w:rPr>
        <w:t xml:space="preserve"> </w:t>
      </w:r>
      <w:r>
        <w:rPr>
          <w:spacing w:val="-5"/>
        </w:rPr>
        <w:t>veškeré</w:t>
      </w:r>
      <w:r>
        <w:rPr>
          <w:spacing w:val="-14"/>
        </w:rPr>
        <w:t xml:space="preserve"> </w:t>
      </w:r>
      <w:r>
        <w:rPr>
          <w:spacing w:val="-5"/>
        </w:rPr>
        <w:t>informace</w:t>
      </w:r>
      <w:r>
        <w:rPr>
          <w:spacing w:val="-14"/>
        </w:rPr>
        <w:t xml:space="preserve"> </w:t>
      </w:r>
      <w:r>
        <w:rPr>
          <w:spacing w:val="-4"/>
        </w:rPr>
        <w:t>týkající</w:t>
      </w:r>
      <w:r>
        <w:rPr>
          <w:spacing w:val="-15"/>
        </w:rPr>
        <w:t xml:space="preserve"> </w:t>
      </w:r>
      <w:r>
        <w:rPr>
          <w:spacing w:val="-3"/>
        </w:rPr>
        <w:t>se</w:t>
      </w:r>
      <w:r>
        <w:rPr>
          <w:spacing w:val="-14"/>
        </w:rPr>
        <w:t xml:space="preserve"> </w:t>
      </w:r>
      <w:r>
        <w:rPr>
          <w:spacing w:val="-4"/>
        </w:rPr>
        <w:t>Projektu,</w:t>
      </w:r>
      <w:r>
        <w:rPr>
          <w:spacing w:val="-16"/>
        </w:rPr>
        <w:t xml:space="preserve"> </w:t>
      </w:r>
      <w:r>
        <w:rPr>
          <w:spacing w:val="-5"/>
        </w:rPr>
        <w:t>dosažených</w:t>
      </w:r>
      <w:r>
        <w:rPr>
          <w:spacing w:val="-16"/>
        </w:rPr>
        <w:t xml:space="preserve"> </w:t>
      </w:r>
      <w:r>
        <w:rPr>
          <w:spacing w:val="-5"/>
        </w:rPr>
        <w:t>výsledků</w:t>
      </w:r>
      <w:r>
        <w:rPr>
          <w:spacing w:val="-15"/>
        </w:rPr>
        <w:t xml:space="preserve"> </w:t>
      </w:r>
      <w:r>
        <w:rPr>
          <w:spacing w:val="-4"/>
        </w:rP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související dokumentace.</w:t>
      </w:r>
    </w:p>
    <w:p w14:paraId="41EE034F" w14:textId="77777777" w:rsidR="00A91AB4" w:rsidRDefault="007A4149">
      <w:pPr>
        <w:pStyle w:val="Odstavecseseznamem"/>
        <w:numPr>
          <w:ilvl w:val="0"/>
          <w:numId w:val="7"/>
        </w:numPr>
        <w:tabs>
          <w:tab w:val="left" w:pos="514"/>
          <w:tab w:val="left" w:pos="515"/>
        </w:tabs>
        <w:spacing w:before="120"/>
      </w:pPr>
      <w:r>
        <w:t>Partner se dále</w:t>
      </w:r>
      <w:r>
        <w:rPr>
          <w:spacing w:val="-1"/>
        </w:rPr>
        <w:t xml:space="preserve"> </w:t>
      </w:r>
      <w:r>
        <w:t>zavazuje:</w:t>
      </w:r>
    </w:p>
    <w:p w14:paraId="41EE0350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line="276" w:lineRule="auto"/>
        <w:ind w:left="838" w:right="113" w:hanging="360"/>
      </w:pPr>
      <w:r>
        <w:t xml:space="preserve">během realizace </w:t>
      </w:r>
      <w:r>
        <w:rPr>
          <w:spacing w:val="-5"/>
        </w:rPr>
        <w:t xml:space="preserve">Projektu poskytnout součinnost </w:t>
      </w:r>
      <w:r>
        <w:rPr>
          <w:spacing w:val="-3"/>
        </w:rPr>
        <w:t xml:space="preserve">při </w:t>
      </w:r>
      <w:r>
        <w:rPr>
          <w:spacing w:val="-5"/>
        </w:rPr>
        <w:t xml:space="preserve">naplňování klíčových aktivit </w:t>
      </w:r>
      <w:r>
        <w:t xml:space="preserve">a </w:t>
      </w:r>
      <w:r>
        <w:rPr>
          <w:spacing w:val="-5"/>
        </w:rPr>
        <w:t xml:space="preserve">indikátorů Projektu uvedených </w:t>
      </w:r>
      <w:r>
        <w:rPr>
          <w:b/>
        </w:rPr>
        <w:t xml:space="preserve">v </w:t>
      </w:r>
      <w:r>
        <w:rPr>
          <w:b/>
          <w:spacing w:val="-5"/>
        </w:rPr>
        <w:t xml:space="preserve">příloze </w:t>
      </w:r>
      <w:r>
        <w:rPr>
          <w:b/>
        </w:rPr>
        <w:t xml:space="preserve">č. 1 </w:t>
      </w:r>
      <w:r>
        <w:t>této Smlouvy. Partner nezodpovídá za naplnění závazných indikátorů</w:t>
      </w:r>
      <w:r>
        <w:rPr>
          <w:spacing w:val="-4"/>
        </w:rPr>
        <w:t xml:space="preserve"> </w:t>
      </w:r>
      <w:r>
        <w:t>Projektu.</w:t>
      </w:r>
    </w:p>
    <w:p w14:paraId="41EE0351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20" w:line="276" w:lineRule="auto"/>
        <w:ind w:left="838" w:right="114" w:hanging="360"/>
      </w:pPr>
      <w:r>
        <w:t>na žádost Příjemce bezodkladně písemně poskytnout požadované doplňující informace související s realizací Projektu, a to ve lhůtě stanovené Příjemcem, tato lhůta musí být dostatečná pro vyřízení</w:t>
      </w:r>
      <w:r>
        <w:rPr>
          <w:spacing w:val="-2"/>
        </w:rPr>
        <w:t xml:space="preserve"> </w:t>
      </w:r>
      <w:r>
        <w:t>žádosti;</w:t>
      </w:r>
    </w:p>
    <w:p w14:paraId="41EE0352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19" w:line="276" w:lineRule="auto"/>
        <w:ind w:left="837" w:right="117" w:hanging="360"/>
      </w:pPr>
      <w:r>
        <w:t>řádně uchovávat veškeré dokumenty související s realizací Projektu v souladu s platnými právními předpisy České republiky a EU, dle kapitoly 7.4 Pravidel pro žadatele a</w:t>
      </w:r>
      <w:r>
        <w:rPr>
          <w:spacing w:val="-20"/>
        </w:rPr>
        <w:t xml:space="preserve"> </w:t>
      </w:r>
      <w:r>
        <w:t>příjemce;</w:t>
      </w:r>
    </w:p>
    <w:p w14:paraId="41EE0353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20" w:line="276" w:lineRule="auto"/>
        <w:ind w:left="838" w:right="116" w:hanging="361"/>
      </w:pPr>
      <w:r>
        <w:t>po</w:t>
      </w:r>
      <w:r>
        <w:rPr>
          <w:spacing w:val="-5"/>
        </w:rPr>
        <w:t xml:space="preserve"> </w:t>
      </w:r>
      <w:r>
        <w:t>celou</w:t>
      </w:r>
      <w:r>
        <w:rPr>
          <w:spacing w:val="-10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právní</w:t>
      </w:r>
      <w:r>
        <w:rPr>
          <w:spacing w:val="-7"/>
        </w:rPr>
        <w:t xml:space="preserve"> </w:t>
      </w:r>
      <w:r>
        <w:t>předpisy</w:t>
      </w:r>
      <w:r>
        <w:rPr>
          <w:spacing w:val="-6"/>
        </w:rPr>
        <w:t xml:space="preserve"> </w:t>
      </w:r>
      <w:r>
        <w:t>ČR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politiky</w:t>
      </w:r>
      <w:r>
        <w:rPr>
          <w:spacing w:val="-8"/>
        </w:rPr>
        <w:t xml:space="preserve"> </w:t>
      </w:r>
      <w:r>
        <w:t>EU,</w:t>
      </w:r>
      <w:r>
        <w:rPr>
          <w:spacing w:val="-10"/>
        </w:rPr>
        <w:t xml:space="preserve"> </w:t>
      </w:r>
      <w:r>
        <w:t>zejména</w:t>
      </w:r>
      <w:r>
        <w:rPr>
          <w:spacing w:val="-9"/>
        </w:rPr>
        <w:t xml:space="preserve"> </w:t>
      </w:r>
      <w:r>
        <w:t>pak pravidla hospodářské soutěže, platné předpisy upravující veřejnou podporu, principy ochrany životního prostředí a prosazování rovných</w:t>
      </w:r>
      <w:r>
        <w:rPr>
          <w:spacing w:val="-4"/>
        </w:rPr>
        <w:t xml:space="preserve"> </w:t>
      </w:r>
      <w:r>
        <w:t>příležitostí;</w:t>
      </w:r>
    </w:p>
    <w:p w14:paraId="41EE0354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19" w:line="276" w:lineRule="auto"/>
        <w:ind w:left="838" w:right="118" w:hanging="360"/>
      </w:pPr>
      <w:r>
        <w:t>při realizaci činností dle této Smlouvy se podílet na propagaci Projektu v souladu s pokyny uvedenými v Pravidlech pro žadatele a</w:t>
      </w:r>
      <w:r>
        <w:rPr>
          <w:spacing w:val="-4"/>
        </w:rPr>
        <w:t xml:space="preserve"> </w:t>
      </w:r>
      <w:r>
        <w:t>příjemce;</w:t>
      </w:r>
    </w:p>
    <w:p w14:paraId="41EE0355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22" w:line="276" w:lineRule="auto"/>
        <w:ind w:left="838" w:right="113" w:hanging="361"/>
      </w:pPr>
      <w:r>
        <w:t>umožnit</w:t>
      </w:r>
      <w:r>
        <w:rPr>
          <w:spacing w:val="-6"/>
        </w:rPr>
        <w:t xml:space="preserve"> </w:t>
      </w:r>
      <w:r>
        <w:t>provedení</w:t>
      </w:r>
      <w:r>
        <w:rPr>
          <w:spacing w:val="-7"/>
        </w:rPr>
        <w:t xml:space="preserve"> </w:t>
      </w:r>
      <w:r>
        <w:t>kontroly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dokladů</w:t>
      </w:r>
      <w:r>
        <w:rPr>
          <w:spacing w:val="-7"/>
        </w:rPr>
        <w:t xml:space="preserve"> </w:t>
      </w:r>
      <w:r>
        <w:t>vztahujících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činnostem,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realizuje v rámci Projektu, umožnit průběžné ověřování provádění činností, k nimž se zavázal dle této Smlouvy,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poskytnout</w:t>
      </w:r>
      <w:r>
        <w:rPr>
          <w:spacing w:val="-13"/>
        </w:rPr>
        <w:t xml:space="preserve"> </w:t>
      </w:r>
      <w:r>
        <w:t>součinnost</w:t>
      </w:r>
      <w:r>
        <w:rPr>
          <w:spacing w:val="-13"/>
        </w:rPr>
        <w:t xml:space="preserve"> </w:t>
      </w:r>
      <w:r>
        <w:t>všem</w:t>
      </w:r>
      <w:r>
        <w:rPr>
          <w:spacing w:val="-15"/>
        </w:rPr>
        <w:t xml:space="preserve"> </w:t>
      </w:r>
      <w:r>
        <w:t>osobám</w:t>
      </w:r>
      <w:r>
        <w:rPr>
          <w:spacing w:val="-15"/>
        </w:rPr>
        <w:t xml:space="preserve"> </w:t>
      </w:r>
      <w:r>
        <w:t>oprávněným</w:t>
      </w:r>
      <w:r>
        <w:rPr>
          <w:spacing w:val="-1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provádění</w:t>
      </w:r>
      <w:r>
        <w:rPr>
          <w:spacing w:val="-12"/>
        </w:rPr>
        <w:t xml:space="preserve"> </w:t>
      </w:r>
      <w:r>
        <w:t>kontroly,</w:t>
      </w:r>
      <w:r>
        <w:rPr>
          <w:spacing w:val="-11"/>
        </w:rPr>
        <w:t xml:space="preserve"> </w:t>
      </w:r>
      <w:r>
        <w:t>příp.</w:t>
      </w:r>
      <w:r>
        <w:rPr>
          <w:spacing w:val="-12"/>
        </w:rPr>
        <w:t xml:space="preserve"> </w:t>
      </w:r>
      <w:r>
        <w:t>jejich zmocněncům. Těmito oprávněnými osobami jsou Ministerstvo práce a sociálních věcí, orgány finanční správy, Ministerstvo financí, Nejvyšší kontrolní úřad, Evropská komise a Evropský účetní dvůr, případně další orgány nebo osoby oprávněné k výkonu</w:t>
      </w:r>
      <w:r>
        <w:rPr>
          <w:spacing w:val="-11"/>
        </w:rPr>
        <w:t xml:space="preserve"> </w:t>
      </w:r>
      <w:r>
        <w:t>kontroly;</w:t>
      </w:r>
    </w:p>
    <w:p w14:paraId="41EE0356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20" w:line="276" w:lineRule="auto"/>
        <w:ind w:left="838" w:right="111" w:hanging="360"/>
      </w:pPr>
      <w:r>
        <w:t>bezodkladně informovat Příjemce o všech provedených kontrolách vyplývajících z účasti na Projektu dle článku II. Smlouvy, o všech případných navržených nápravných opatřeních, která budou výsledkem těchto kontrol a o jejich</w:t>
      </w:r>
      <w:r>
        <w:rPr>
          <w:spacing w:val="-9"/>
        </w:rPr>
        <w:t xml:space="preserve"> </w:t>
      </w:r>
      <w:r>
        <w:t>splnění;</w:t>
      </w:r>
    </w:p>
    <w:p w14:paraId="41EE0357" w14:textId="77777777" w:rsidR="00A91AB4" w:rsidRDefault="007A4149">
      <w:pPr>
        <w:pStyle w:val="Odstavecseseznamem"/>
        <w:numPr>
          <w:ilvl w:val="1"/>
          <w:numId w:val="7"/>
        </w:numPr>
        <w:tabs>
          <w:tab w:val="left" w:pos="838"/>
        </w:tabs>
        <w:spacing w:before="119" w:line="276" w:lineRule="auto"/>
        <w:ind w:left="837" w:right="114" w:hanging="360"/>
      </w:pPr>
      <w:r>
        <w:t>neprodleně Příjemce  informovat  o  veškerých  změnách,  které  u  něho  nastaly  ve  vztahu  k</w:t>
      </w:r>
      <w:r>
        <w:rPr>
          <w:spacing w:val="-1"/>
        </w:rPr>
        <w:t xml:space="preserve"> </w:t>
      </w:r>
      <w:r>
        <w:t>Projektu,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změnách</w:t>
      </w:r>
      <w:r>
        <w:rPr>
          <w:spacing w:val="-5"/>
        </w:rPr>
        <w:t xml:space="preserve"> </w:t>
      </w:r>
      <w:r>
        <w:t>souvisejících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činnostmi,</w:t>
      </w:r>
      <w:r>
        <w:rPr>
          <w:spacing w:val="-6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Příjemce</w:t>
      </w:r>
      <w:r>
        <w:rPr>
          <w:spacing w:val="-6"/>
        </w:rPr>
        <w:t xml:space="preserve"> </w:t>
      </w:r>
      <w:r>
        <w:t>realizuje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41EE0358" w14:textId="77777777" w:rsidR="00A91AB4" w:rsidRDefault="007A4149">
      <w:pPr>
        <w:pStyle w:val="Odstavecseseznamem"/>
        <w:numPr>
          <w:ilvl w:val="0"/>
          <w:numId w:val="7"/>
        </w:numPr>
        <w:tabs>
          <w:tab w:val="left" w:pos="514"/>
        </w:tabs>
        <w:spacing w:before="120" w:line="276" w:lineRule="auto"/>
        <w:ind w:left="513" w:right="121" w:hanging="396"/>
        <w:jc w:val="both"/>
      </w:pPr>
      <w:r>
        <w:t xml:space="preserve">Příjemce se zavazuje informovat Partnera o všech skutečnostech rozhodných pro plnění </w:t>
      </w:r>
      <w:r>
        <w:rPr>
          <w:spacing w:val="-3"/>
        </w:rPr>
        <w:t xml:space="preserve">jeho  </w:t>
      </w:r>
      <w:r>
        <w:t>povinností vyplývajících z této</w:t>
      </w:r>
      <w:r>
        <w:rPr>
          <w:spacing w:val="-7"/>
        </w:rPr>
        <w:t xml:space="preserve"> </w:t>
      </w:r>
      <w:r>
        <w:t>Smlouvy.</w:t>
      </w:r>
    </w:p>
    <w:p w14:paraId="41EE0359" w14:textId="77777777" w:rsidR="00A91AB4" w:rsidRDefault="00A91AB4">
      <w:pPr>
        <w:spacing w:line="276" w:lineRule="auto"/>
        <w:jc w:val="both"/>
        <w:sectPr w:rsidR="00A91AB4">
          <w:pgSz w:w="11910" w:h="16840"/>
          <w:pgMar w:top="1660" w:right="1300" w:bottom="1200" w:left="1300" w:header="156" w:footer="1002" w:gutter="0"/>
          <w:cols w:space="708"/>
        </w:sectPr>
      </w:pPr>
    </w:p>
    <w:p w14:paraId="41EE035A" w14:textId="77777777" w:rsidR="00A91AB4" w:rsidRDefault="00A91AB4">
      <w:pPr>
        <w:pStyle w:val="Zkladntext"/>
        <w:rPr>
          <w:sz w:val="20"/>
        </w:rPr>
      </w:pPr>
    </w:p>
    <w:p w14:paraId="41EE035B" w14:textId="77777777" w:rsidR="00A91AB4" w:rsidRDefault="00A91AB4">
      <w:pPr>
        <w:pStyle w:val="Zkladntext"/>
        <w:spacing w:before="4"/>
        <w:rPr>
          <w:sz w:val="28"/>
        </w:rPr>
      </w:pPr>
    </w:p>
    <w:p w14:paraId="41EE035C" w14:textId="77777777" w:rsidR="00A91AB4" w:rsidRDefault="007A4149">
      <w:pPr>
        <w:pStyle w:val="Nadpis1"/>
        <w:spacing w:before="56" w:line="453" w:lineRule="auto"/>
        <w:ind w:left="3497" w:right="3485" w:firstLine="729"/>
      </w:pPr>
      <w:r>
        <w:t>Článek IV FINANCOVÁNÍ PROJEKTU</w:t>
      </w:r>
    </w:p>
    <w:p w14:paraId="41EE035D" w14:textId="77777777" w:rsidR="00A91AB4" w:rsidRDefault="007A4149">
      <w:pPr>
        <w:pStyle w:val="Odstavecseseznamem"/>
        <w:numPr>
          <w:ilvl w:val="0"/>
          <w:numId w:val="6"/>
        </w:numPr>
        <w:tabs>
          <w:tab w:val="left" w:pos="515"/>
        </w:tabs>
        <w:spacing w:before="3" w:line="276" w:lineRule="auto"/>
        <w:ind w:right="112"/>
        <w:jc w:val="both"/>
      </w:pPr>
      <w:r>
        <w:t>Projekt dle článku II. Smlouvy bude financován z prostředků, které budou poskytnuty Příjemci formou finanční podpory na základě právního aktu o poskytnutí/převodu podpory z Operačního programu Zaměstnanost</w:t>
      </w:r>
      <w:r>
        <w:rPr>
          <w:spacing w:val="-1"/>
        </w:rPr>
        <w:t xml:space="preserve"> </w:t>
      </w:r>
      <w:r>
        <w:t>plus.</w:t>
      </w:r>
    </w:p>
    <w:p w14:paraId="41EE035E" w14:textId="77777777" w:rsidR="00A91AB4" w:rsidRDefault="007A4149">
      <w:pPr>
        <w:pStyle w:val="Odstavecseseznamem"/>
        <w:numPr>
          <w:ilvl w:val="0"/>
          <w:numId w:val="6"/>
        </w:numPr>
        <w:tabs>
          <w:tab w:val="left" w:pos="515"/>
        </w:tabs>
        <w:spacing w:before="119"/>
        <w:jc w:val="both"/>
      </w:pPr>
      <w:r>
        <w:t>Výdaje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činnosti,</w:t>
      </w:r>
      <w:r>
        <w:rPr>
          <w:spacing w:val="30"/>
        </w:rPr>
        <w:t xml:space="preserve"> </w:t>
      </w:r>
      <w:r>
        <w:t>jimiž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Partner</w:t>
      </w:r>
      <w:r>
        <w:rPr>
          <w:spacing w:val="30"/>
        </w:rPr>
        <w:t xml:space="preserve"> </w:t>
      </w:r>
      <w:r>
        <w:t>podílejí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Projektu,</w:t>
      </w:r>
      <w:r>
        <w:rPr>
          <w:spacing w:val="30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t>podrobně</w:t>
      </w:r>
      <w:r>
        <w:rPr>
          <w:spacing w:val="30"/>
        </w:rPr>
        <w:t xml:space="preserve"> </w:t>
      </w:r>
      <w:r>
        <w:t>rozepsány</w:t>
      </w:r>
    </w:p>
    <w:p w14:paraId="41EE035F" w14:textId="77777777" w:rsidR="00A91AB4" w:rsidRDefault="007A4149">
      <w:pPr>
        <w:pStyle w:val="Zkladntext"/>
        <w:spacing w:before="41" w:line="381" w:lineRule="auto"/>
        <w:ind w:left="514" w:right="3404"/>
      </w:pPr>
      <w:r>
        <w:t>v žádosti o podporu, která tvoří přílohu č. 1 Smlouvy. Celkové finanční podíly Příjemce a Partnera na Projektu činí:</w:t>
      </w:r>
    </w:p>
    <w:p w14:paraId="41EE0360" w14:textId="77777777" w:rsidR="00A91AB4" w:rsidRDefault="007A4149">
      <w:pPr>
        <w:pStyle w:val="Odstavecseseznamem"/>
        <w:numPr>
          <w:ilvl w:val="0"/>
          <w:numId w:val="5"/>
        </w:numPr>
        <w:tabs>
          <w:tab w:val="left" w:pos="832"/>
        </w:tabs>
        <w:spacing w:before="82"/>
      </w:pPr>
      <w:r>
        <w:t>Příjemce: 2 283 096,48</w:t>
      </w:r>
      <w:r>
        <w:rPr>
          <w:spacing w:val="-1"/>
        </w:rPr>
        <w:t xml:space="preserve"> </w:t>
      </w:r>
      <w:r>
        <w:t>Kč</w:t>
      </w:r>
    </w:p>
    <w:p w14:paraId="41EE0361" w14:textId="77777777" w:rsidR="00A91AB4" w:rsidRDefault="007A4149">
      <w:pPr>
        <w:pStyle w:val="Odstavecseseznamem"/>
        <w:numPr>
          <w:ilvl w:val="0"/>
          <w:numId w:val="5"/>
        </w:numPr>
        <w:tabs>
          <w:tab w:val="left" w:pos="832"/>
        </w:tabs>
        <w:spacing w:before="41"/>
      </w:pPr>
      <w:r>
        <w:t>Partner (bez finančního příspěvku): Knihovna Třinec, příspěvková organizace: 0,00</w:t>
      </w:r>
      <w:r>
        <w:rPr>
          <w:spacing w:val="-16"/>
        </w:rPr>
        <w:t xml:space="preserve"> </w:t>
      </w:r>
      <w:r>
        <w:t>Kč</w:t>
      </w:r>
    </w:p>
    <w:p w14:paraId="41EE0362" w14:textId="77777777" w:rsidR="00A91AB4" w:rsidRDefault="00A91AB4">
      <w:pPr>
        <w:pStyle w:val="Zkladntext"/>
        <w:spacing w:before="8"/>
        <w:rPr>
          <w:sz w:val="19"/>
        </w:rPr>
      </w:pPr>
    </w:p>
    <w:p w14:paraId="41EE0363" w14:textId="77777777" w:rsidR="00A91AB4" w:rsidRDefault="007A4149">
      <w:pPr>
        <w:pStyle w:val="Odstavecseseznamem"/>
        <w:numPr>
          <w:ilvl w:val="0"/>
          <w:numId w:val="6"/>
        </w:numPr>
        <w:tabs>
          <w:tab w:val="left" w:pos="516"/>
        </w:tabs>
        <w:spacing w:before="1" w:line="276" w:lineRule="auto"/>
        <w:ind w:right="114" w:hanging="396"/>
        <w:jc w:val="both"/>
      </w:pPr>
      <w:r>
        <w:rPr>
          <w:spacing w:val="-5"/>
        </w:rPr>
        <w:t xml:space="preserve">Partner </w:t>
      </w:r>
      <w:r>
        <w:t>bez finančního příspěvku nemá finanční podíl na rozpočtu Projektu. Činnosti uvedené v článku III. Partner provádí bez nároku na úhradu vzniklých výdajů ze strany</w:t>
      </w:r>
      <w:r>
        <w:rPr>
          <w:spacing w:val="-18"/>
        </w:rPr>
        <w:t xml:space="preserve"> </w:t>
      </w:r>
      <w:r>
        <w:t>Příjemce.</w:t>
      </w:r>
    </w:p>
    <w:p w14:paraId="41EE0364" w14:textId="77777777" w:rsidR="00A91AB4" w:rsidRDefault="007A4149">
      <w:pPr>
        <w:pStyle w:val="Nadpis1"/>
        <w:spacing w:before="119" w:line="453" w:lineRule="auto"/>
        <w:ind w:left="3437" w:right="3423" w:firstLine="818"/>
      </w:pPr>
      <w:r>
        <w:t>Článek V ODPOVĚDNOST ZA ŠKODU</w:t>
      </w:r>
    </w:p>
    <w:p w14:paraId="41EE0365" w14:textId="77777777" w:rsidR="00A91AB4" w:rsidRDefault="007A4149">
      <w:pPr>
        <w:pStyle w:val="Odstavecseseznamem"/>
        <w:numPr>
          <w:ilvl w:val="0"/>
          <w:numId w:val="4"/>
        </w:numPr>
        <w:tabs>
          <w:tab w:val="left" w:pos="515"/>
        </w:tabs>
        <w:spacing w:before="2" w:line="276" w:lineRule="auto"/>
        <w:ind w:right="114"/>
        <w:jc w:val="both"/>
      </w:pPr>
      <w:r>
        <w:t>Příjemce je právně a finančně odpovědný za správné a zákonné použití finanční podpory poskytnuté na základě právního aktu o poskytnutí/převodu podpory vůči poskytovateli finanční podpory, kterým je Ministerstvo práce a sociálních</w:t>
      </w:r>
      <w:r>
        <w:rPr>
          <w:spacing w:val="-6"/>
        </w:rPr>
        <w:t xml:space="preserve"> </w:t>
      </w:r>
      <w:r>
        <w:t>věcí.</w:t>
      </w:r>
    </w:p>
    <w:p w14:paraId="41EE0366" w14:textId="77777777" w:rsidR="00A91AB4" w:rsidRDefault="007A4149">
      <w:pPr>
        <w:pStyle w:val="Odstavecseseznamem"/>
        <w:numPr>
          <w:ilvl w:val="0"/>
          <w:numId w:val="4"/>
        </w:numPr>
        <w:tabs>
          <w:tab w:val="left" w:pos="515"/>
        </w:tabs>
        <w:spacing w:before="120" w:line="276" w:lineRule="auto"/>
        <w:ind w:right="113"/>
        <w:jc w:val="both"/>
      </w:pPr>
      <w:r>
        <w:t>Partner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Příjemci</w:t>
      </w:r>
      <w:r>
        <w:rPr>
          <w:spacing w:val="-13"/>
        </w:rPr>
        <w:t xml:space="preserve"> </w:t>
      </w:r>
      <w:r>
        <w:t>uhradit</w:t>
      </w:r>
      <w:r>
        <w:rPr>
          <w:spacing w:val="-8"/>
        </w:rPr>
        <w:t xml:space="preserve"> </w:t>
      </w:r>
      <w:r>
        <w:t>škodu,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níž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odpovídá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článku</w:t>
      </w:r>
      <w:r>
        <w:rPr>
          <w:spacing w:val="-9"/>
        </w:rPr>
        <w:t xml:space="preserve"> </w:t>
      </w:r>
      <w:r>
        <w:t>V.,</w:t>
      </w:r>
      <w:r>
        <w:rPr>
          <w:spacing w:val="-10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Smlouvy, a která Příjemci vznikla v důsledku toho, že Partner porušil povinnost vyplývající z této</w:t>
      </w:r>
      <w:r>
        <w:rPr>
          <w:spacing w:val="-33"/>
        </w:rPr>
        <w:t xml:space="preserve"> </w:t>
      </w:r>
      <w:r>
        <w:t>Smlouvy.</w:t>
      </w:r>
    </w:p>
    <w:p w14:paraId="41EE0367" w14:textId="77777777" w:rsidR="00A91AB4" w:rsidRDefault="007A4149">
      <w:pPr>
        <w:pStyle w:val="Odstavecseseznamem"/>
        <w:numPr>
          <w:ilvl w:val="0"/>
          <w:numId w:val="4"/>
        </w:numPr>
        <w:tabs>
          <w:tab w:val="left" w:pos="515"/>
        </w:tabs>
        <w:spacing w:before="121" w:line="273" w:lineRule="auto"/>
        <w:ind w:left="515" w:right="112"/>
        <w:jc w:val="both"/>
      </w:pPr>
      <w:r>
        <w:t>Partner odpovídá za škodu vzniklou Příjemci i třetím osobám, která vznikne porušením jeho povinností vyplývajících z této Smlouvy, jakož i z obecných ustanovení právních</w:t>
      </w:r>
      <w:r>
        <w:rPr>
          <w:spacing w:val="-22"/>
        </w:rPr>
        <w:t xml:space="preserve"> </w:t>
      </w:r>
      <w:r>
        <w:t>předpisů.</w:t>
      </w:r>
    </w:p>
    <w:p w14:paraId="41EE0368" w14:textId="77777777" w:rsidR="00A91AB4" w:rsidRDefault="007A4149">
      <w:pPr>
        <w:pStyle w:val="Odstavecseseznamem"/>
        <w:numPr>
          <w:ilvl w:val="0"/>
          <w:numId w:val="4"/>
        </w:numPr>
        <w:tabs>
          <w:tab w:val="left" w:pos="516"/>
        </w:tabs>
        <w:spacing w:before="125"/>
        <w:ind w:left="515"/>
        <w:jc w:val="both"/>
      </w:pPr>
      <w:r>
        <w:t>Partner neodpovídá za škodu vzniklou konáním nebo opomenutím</w:t>
      </w:r>
      <w:r>
        <w:rPr>
          <w:spacing w:val="-12"/>
        </w:rPr>
        <w:t xml:space="preserve"> </w:t>
      </w:r>
      <w:r>
        <w:t>Příjemce.</w:t>
      </w:r>
    </w:p>
    <w:p w14:paraId="41EE0369" w14:textId="77777777" w:rsidR="00A91AB4" w:rsidRDefault="007A4149">
      <w:pPr>
        <w:pStyle w:val="Nadpis1"/>
        <w:spacing w:before="161"/>
        <w:ind w:right="2408"/>
        <w:jc w:val="center"/>
      </w:pPr>
      <w:r>
        <w:t>Článek VI</w:t>
      </w:r>
    </w:p>
    <w:p w14:paraId="41EE036A" w14:textId="77777777" w:rsidR="00A91AB4" w:rsidRDefault="00A91AB4">
      <w:pPr>
        <w:pStyle w:val="Zkladntext"/>
        <w:spacing w:before="8"/>
        <w:rPr>
          <w:b/>
          <w:sz w:val="19"/>
        </w:rPr>
      </w:pPr>
    </w:p>
    <w:p w14:paraId="41EE036B" w14:textId="77777777" w:rsidR="00A91AB4" w:rsidRDefault="007A4149">
      <w:pPr>
        <w:ind w:left="2410" w:right="2410"/>
        <w:jc w:val="center"/>
        <w:rPr>
          <w:b/>
        </w:rPr>
      </w:pPr>
      <w:r>
        <w:rPr>
          <w:b/>
        </w:rPr>
        <w:t>DALŠÍ PRÁVA A POVINNOSTI SMLUVNÍCH STRAN</w:t>
      </w:r>
    </w:p>
    <w:p w14:paraId="41EE036C" w14:textId="77777777" w:rsidR="00A91AB4" w:rsidRDefault="00A91AB4">
      <w:pPr>
        <w:pStyle w:val="Zkladntext"/>
        <w:spacing w:before="8"/>
        <w:rPr>
          <w:b/>
          <w:sz w:val="19"/>
        </w:rPr>
      </w:pPr>
    </w:p>
    <w:p w14:paraId="41EE036D" w14:textId="77777777" w:rsidR="00A91AB4" w:rsidRDefault="007A4149">
      <w:pPr>
        <w:pStyle w:val="Odstavecseseznamem"/>
        <w:numPr>
          <w:ilvl w:val="0"/>
          <w:numId w:val="3"/>
        </w:numPr>
        <w:tabs>
          <w:tab w:val="left" w:pos="515"/>
          <w:tab w:val="left" w:pos="516"/>
        </w:tabs>
        <w:spacing w:before="1" w:line="276" w:lineRule="auto"/>
        <w:ind w:right="113"/>
      </w:pPr>
      <w:r>
        <w:t>Smluvní strany jsou povinny zdržet se jakékoliv činnosti, jež by mohla znemožnit nebo ztížit dosažení účelu této</w:t>
      </w:r>
      <w:r>
        <w:rPr>
          <w:spacing w:val="-3"/>
        </w:rPr>
        <w:t xml:space="preserve"> </w:t>
      </w:r>
      <w:r>
        <w:t>Smlouvy.</w:t>
      </w:r>
    </w:p>
    <w:p w14:paraId="41EE036E" w14:textId="77777777" w:rsidR="00A91AB4" w:rsidRDefault="007A4149">
      <w:pPr>
        <w:pStyle w:val="Odstavecseseznamem"/>
        <w:numPr>
          <w:ilvl w:val="0"/>
          <w:numId w:val="3"/>
        </w:numPr>
        <w:tabs>
          <w:tab w:val="left" w:pos="515"/>
          <w:tab w:val="left" w:pos="516"/>
        </w:tabs>
        <w:spacing w:before="119" w:line="276" w:lineRule="auto"/>
        <w:ind w:right="114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povinny</w:t>
      </w:r>
      <w:r>
        <w:rPr>
          <w:spacing w:val="-3"/>
        </w:rPr>
        <w:t xml:space="preserve"> </w:t>
      </w:r>
      <w:r>
        <w:t>vzájemně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skutečnostech</w:t>
      </w:r>
      <w:r>
        <w:rPr>
          <w:spacing w:val="-5"/>
        </w:rPr>
        <w:t xml:space="preserve"> </w:t>
      </w:r>
      <w:r>
        <w:t>rozhodných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této Smlouvy a realizaci Projektu, a to bez zbytečného</w:t>
      </w:r>
      <w:r>
        <w:rPr>
          <w:spacing w:val="-5"/>
        </w:rPr>
        <w:t xml:space="preserve"> </w:t>
      </w:r>
      <w:r>
        <w:t>odkladu.</w:t>
      </w:r>
    </w:p>
    <w:p w14:paraId="41EE036F" w14:textId="77777777" w:rsidR="00A91AB4" w:rsidRDefault="007A4149">
      <w:pPr>
        <w:pStyle w:val="Odstavecseseznamem"/>
        <w:numPr>
          <w:ilvl w:val="0"/>
          <w:numId w:val="3"/>
        </w:numPr>
        <w:tabs>
          <w:tab w:val="left" w:pos="515"/>
          <w:tab w:val="left" w:pos="516"/>
        </w:tabs>
        <w:spacing w:before="121"/>
      </w:pPr>
      <w:r>
        <w:t>Smluvní strany jsou povinny jednat při realizaci Projektu eticky, korektně,</w:t>
      </w:r>
      <w:r>
        <w:rPr>
          <w:spacing w:val="32"/>
        </w:rPr>
        <w:t xml:space="preserve"> </w:t>
      </w:r>
      <w:r>
        <w:t>transparentně</w:t>
      </w:r>
    </w:p>
    <w:p w14:paraId="41EE0370" w14:textId="77777777" w:rsidR="00A91AB4" w:rsidRDefault="007A4149">
      <w:pPr>
        <w:pStyle w:val="Zkladntext"/>
        <w:spacing w:before="39"/>
        <w:ind w:left="515"/>
      </w:pPr>
      <w:r>
        <w:t>a v souladu s dobrými mravy.</w:t>
      </w:r>
    </w:p>
    <w:p w14:paraId="41EE0371" w14:textId="77777777" w:rsidR="00A91AB4" w:rsidRDefault="007A4149">
      <w:pPr>
        <w:pStyle w:val="Odstavecseseznamem"/>
        <w:numPr>
          <w:ilvl w:val="0"/>
          <w:numId w:val="3"/>
        </w:numPr>
        <w:tabs>
          <w:tab w:val="left" w:pos="515"/>
          <w:tab w:val="left" w:pos="516"/>
        </w:tabs>
        <w:spacing w:line="276" w:lineRule="auto"/>
        <w:ind w:right="112"/>
      </w:pPr>
      <w:r>
        <w:t xml:space="preserve">Partner je povinen Příjemci </w:t>
      </w:r>
      <w:r>
        <w:rPr>
          <w:b/>
        </w:rPr>
        <w:t xml:space="preserve">oznámit kontaktní údaje pracovníka </w:t>
      </w:r>
      <w:r>
        <w:t>pro komunikaci v rámci spolupráce na Projektu dle článku II.</w:t>
      </w:r>
      <w:r>
        <w:rPr>
          <w:spacing w:val="-6"/>
        </w:rPr>
        <w:t xml:space="preserve"> </w:t>
      </w:r>
      <w:r>
        <w:t>Smlouvy.</w:t>
      </w:r>
    </w:p>
    <w:p w14:paraId="41EE0372" w14:textId="77777777" w:rsidR="00A91AB4" w:rsidRDefault="00A91AB4">
      <w:pPr>
        <w:spacing w:line="276" w:lineRule="auto"/>
        <w:sectPr w:rsidR="00A91AB4">
          <w:pgSz w:w="11910" w:h="16840"/>
          <w:pgMar w:top="1660" w:right="1300" w:bottom="1200" w:left="1300" w:header="156" w:footer="1002" w:gutter="0"/>
          <w:cols w:space="708"/>
        </w:sectPr>
      </w:pPr>
    </w:p>
    <w:p w14:paraId="41EE0373" w14:textId="77777777" w:rsidR="00A91AB4" w:rsidRDefault="00A91AB4">
      <w:pPr>
        <w:pStyle w:val="Zkladntext"/>
        <w:rPr>
          <w:sz w:val="20"/>
        </w:rPr>
      </w:pPr>
    </w:p>
    <w:p w14:paraId="41EE0374" w14:textId="77777777" w:rsidR="00A91AB4" w:rsidRDefault="00A91AB4">
      <w:pPr>
        <w:pStyle w:val="Zkladntext"/>
        <w:spacing w:before="4"/>
        <w:rPr>
          <w:sz w:val="28"/>
        </w:rPr>
      </w:pPr>
    </w:p>
    <w:p w14:paraId="41EE0375" w14:textId="77777777" w:rsidR="00A91AB4" w:rsidRDefault="007A4149">
      <w:pPr>
        <w:pStyle w:val="Odstavecseseznamem"/>
        <w:numPr>
          <w:ilvl w:val="0"/>
          <w:numId w:val="3"/>
        </w:numPr>
        <w:tabs>
          <w:tab w:val="left" w:pos="515"/>
        </w:tabs>
        <w:spacing w:before="56" w:line="273" w:lineRule="auto"/>
        <w:ind w:left="514" w:right="113"/>
        <w:jc w:val="both"/>
      </w:pPr>
      <w:r>
        <w:t>Smluvní strany jsou povinny ošetřit práva duševního vlastnictví, kde určí výši podílů na výsledcích spolupráce a další nakládání s nimi a to tak, aby nedošlo k porušení pravidel veřejné</w:t>
      </w:r>
      <w:r>
        <w:rPr>
          <w:spacing w:val="-20"/>
        </w:rPr>
        <w:t xml:space="preserve"> </w:t>
      </w:r>
      <w:r>
        <w:t>podpory.</w:t>
      </w:r>
    </w:p>
    <w:p w14:paraId="41EE0376" w14:textId="77777777" w:rsidR="00A91AB4" w:rsidRDefault="007A4149">
      <w:pPr>
        <w:pStyle w:val="Nadpis1"/>
        <w:spacing w:before="125" w:line="453" w:lineRule="auto"/>
        <w:ind w:left="3814" w:right="3800" w:firstLine="383"/>
      </w:pPr>
      <w:r>
        <w:t>Článek VII TRVÁNÍ SMLOUVY</w:t>
      </w:r>
    </w:p>
    <w:p w14:paraId="41EE0377" w14:textId="77777777" w:rsidR="00A91AB4" w:rsidRDefault="007A4149">
      <w:pPr>
        <w:pStyle w:val="Odstavecseseznamem"/>
        <w:numPr>
          <w:ilvl w:val="0"/>
          <w:numId w:val="2"/>
        </w:numPr>
        <w:tabs>
          <w:tab w:val="left" w:pos="515"/>
        </w:tabs>
        <w:spacing w:before="2" w:line="276" w:lineRule="auto"/>
        <w:ind w:right="113"/>
        <w:jc w:val="both"/>
      </w:pPr>
      <w:r>
        <w:t>Smlouva se uzavírá na dobu určitou, do předpokládaného  data ukončení realizace Projektu,      tj. do 31. 5.</w:t>
      </w:r>
      <w:r>
        <w:rPr>
          <w:spacing w:val="-7"/>
        </w:rPr>
        <w:t xml:space="preserve"> </w:t>
      </w:r>
      <w:r>
        <w:t>2024.</w:t>
      </w:r>
    </w:p>
    <w:p w14:paraId="41EE0378" w14:textId="77777777" w:rsidR="00A91AB4" w:rsidRDefault="007A4149">
      <w:pPr>
        <w:pStyle w:val="Odstavecseseznamem"/>
        <w:numPr>
          <w:ilvl w:val="0"/>
          <w:numId w:val="2"/>
        </w:numPr>
        <w:tabs>
          <w:tab w:val="left" w:pos="515"/>
        </w:tabs>
        <w:spacing w:before="122" w:line="276" w:lineRule="auto"/>
        <w:ind w:right="112"/>
        <w:jc w:val="both"/>
      </w:pPr>
      <w:r>
        <w:t>Pokud Partner závažným způsobem nebo opětovně poruší  některou  z  povinností  vyplývající pro</w:t>
      </w:r>
      <w:r>
        <w:rPr>
          <w:spacing w:val="-1"/>
        </w:rPr>
        <w:t xml:space="preserve"> </w:t>
      </w:r>
      <w:r>
        <w:t>něj</w:t>
      </w:r>
      <w:r>
        <w:rPr>
          <w:spacing w:val="-8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platných</w:t>
      </w:r>
      <w:r>
        <w:rPr>
          <w:spacing w:val="-9"/>
        </w:rPr>
        <w:t xml:space="preserve"> </w:t>
      </w:r>
      <w:r>
        <w:t>právních</w:t>
      </w:r>
      <w:r>
        <w:rPr>
          <w:spacing w:val="-9"/>
        </w:rPr>
        <w:t xml:space="preserve"> </w:t>
      </w:r>
      <w:r>
        <w:t>předpisů</w:t>
      </w:r>
      <w:r>
        <w:rPr>
          <w:spacing w:val="-9"/>
        </w:rPr>
        <w:t xml:space="preserve"> </w:t>
      </w:r>
      <w:r>
        <w:t>ČR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EU,</w:t>
      </w:r>
      <w:r>
        <w:rPr>
          <w:spacing w:val="-8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 xml:space="preserve">získání souhlasu poskytovatele dotace </w:t>
      </w:r>
      <w:r>
        <w:rPr>
          <w:spacing w:val="-5"/>
        </w:rPr>
        <w:t xml:space="preserve">(Ministerstva práce </w:t>
      </w:r>
      <w:r>
        <w:t xml:space="preserve">a </w:t>
      </w:r>
      <w:r>
        <w:rPr>
          <w:spacing w:val="-5"/>
        </w:rPr>
        <w:t xml:space="preserve">sociálních </w:t>
      </w:r>
      <w:r>
        <w:rPr>
          <w:spacing w:val="-4"/>
        </w:rPr>
        <w:t xml:space="preserve">věcí) </w:t>
      </w:r>
      <w:r>
        <w:t>písemně odstoupit od této smlouvy a vyloučit tak Partnera z další účasti na realizaci Projektu. Odstoupení je účinné dnem doručení</w:t>
      </w:r>
      <w:r>
        <w:rPr>
          <w:spacing w:val="-4"/>
        </w:rPr>
        <w:t xml:space="preserve"> </w:t>
      </w:r>
      <w:r>
        <w:t>Partnerovi.</w:t>
      </w:r>
    </w:p>
    <w:p w14:paraId="41EE0379" w14:textId="77777777" w:rsidR="00A91AB4" w:rsidRDefault="007A4149">
      <w:pPr>
        <w:pStyle w:val="Odstavecseseznamem"/>
        <w:numPr>
          <w:ilvl w:val="0"/>
          <w:numId w:val="2"/>
        </w:numPr>
        <w:tabs>
          <w:tab w:val="left" w:pos="515"/>
        </w:tabs>
        <w:spacing w:before="118" w:line="276" w:lineRule="auto"/>
        <w:ind w:left="515" w:right="111"/>
        <w:jc w:val="both"/>
      </w:pPr>
      <w:r>
        <w:t xml:space="preserve">Partner může  ukončit spolupráci dle  této  Smlouvy pouze  </w:t>
      </w:r>
      <w:r>
        <w:rPr>
          <w:spacing w:val="-3"/>
        </w:rPr>
        <w:t xml:space="preserve">na </w:t>
      </w:r>
      <w:r>
        <w:rPr>
          <w:spacing w:val="-5"/>
        </w:rPr>
        <w:t xml:space="preserve">základě písemné </w:t>
      </w:r>
      <w:r>
        <w:rPr>
          <w:spacing w:val="-4"/>
        </w:rPr>
        <w:t xml:space="preserve">dohody </w:t>
      </w:r>
      <w:r>
        <w:rPr>
          <w:spacing w:val="-6"/>
        </w:rPr>
        <w:t xml:space="preserve">uzavřené   </w:t>
      </w:r>
      <w:r>
        <w:t xml:space="preserve">s </w:t>
      </w:r>
      <w:r>
        <w:rPr>
          <w:spacing w:val="-5"/>
        </w:rPr>
        <w:t xml:space="preserve">Příjemcem. </w:t>
      </w:r>
      <w:r>
        <w:t>Tato dohoda nabude účinnosti nejdříve dnem schválení změny Projektu ze strany poskytovatele dotace (Ministerstva práce a sociálních věcí). Takovým ukončením spolupráce nesmí být ohroženo splnění účelu dle článku II. Smlouvy a nesmí tím vzniknout újma</w:t>
      </w:r>
      <w:r>
        <w:rPr>
          <w:spacing w:val="-21"/>
        </w:rPr>
        <w:t xml:space="preserve"> </w:t>
      </w:r>
      <w:r>
        <w:t>Příjemci.</w:t>
      </w:r>
    </w:p>
    <w:p w14:paraId="41EE037A" w14:textId="77777777" w:rsidR="00A91AB4" w:rsidRDefault="007A4149">
      <w:pPr>
        <w:pStyle w:val="Nadpis1"/>
        <w:spacing w:before="121" w:line="453" w:lineRule="auto"/>
        <w:ind w:left="3613" w:right="3595" w:firstLine="554"/>
      </w:pPr>
      <w:r>
        <w:t>Článek VIII OSTATNÍ USTANOVENÍ</w:t>
      </w:r>
    </w:p>
    <w:p w14:paraId="41EE037B" w14:textId="77777777" w:rsidR="00A91AB4" w:rsidRDefault="007A4149">
      <w:pPr>
        <w:pStyle w:val="Odstavecseseznamem"/>
        <w:numPr>
          <w:ilvl w:val="0"/>
          <w:numId w:val="1"/>
        </w:numPr>
        <w:tabs>
          <w:tab w:val="left" w:pos="516"/>
        </w:tabs>
        <w:spacing w:before="2" w:line="276" w:lineRule="auto"/>
        <w:ind w:right="112"/>
        <w:jc w:val="both"/>
      </w:pPr>
      <w:r>
        <w:t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</w:t>
      </w:r>
      <w:r>
        <w:rPr>
          <w:spacing w:val="-19"/>
        </w:rPr>
        <w:t xml:space="preserve"> </w:t>
      </w:r>
      <w:r>
        <w:t>stran.</w:t>
      </w:r>
    </w:p>
    <w:p w14:paraId="41EE037C" w14:textId="77777777" w:rsidR="00A91AB4" w:rsidRDefault="007A4149">
      <w:pPr>
        <w:pStyle w:val="Odstavecseseznamem"/>
        <w:numPr>
          <w:ilvl w:val="0"/>
          <w:numId w:val="1"/>
        </w:numPr>
        <w:tabs>
          <w:tab w:val="left" w:pos="516"/>
        </w:tabs>
        <w:spacing w:before="118" w:line="276" w:lineRule="auto"/>
        <w:ind w:right="112"/>
        <w:jc w:val="both"/>
      </w:pPr>
      <w:r>
        <w:rPr>
          <w:spacing w:val="-5"/>
        </w:rPr>
        <w:t xml:space="preserve">Vztahy smluvních </w:t>
      </w:r>
      <w:r>
        <w:rPr>
          <w:spacing w:val="-4"/>
        </w:rPr>
        <w:t xml:space="preserve">stran výslovně touto </w:t>
      </w:r>
      <w:r>
        <w:rPr>
          <w:spacing w:val="-5"/>
        </w:rPr>
        <w:t xml:space="preserve">Smlouvou neupravené </w:t>
      </w:r>
      <w:r>
        <w:rPr>
          <w:spacing w:val="-3"/>
        </w:rPr>
        <w:t xml:space="preserve">se </w:t>
      </w:r>
      <w:r>
        <w:rPr>
          <w:spacing w:val="-4"/>
        </w:rPr>
        <w:t xml:space="preserve">řídí </w:t>
      </w:r>
      <w:r>
        <w:rPr>
          <w:spacing w:val="-5"/>
        </w:rPr>
        <w:t xml:space="preserve">zákonem </w:t>
      </w:r>
      <w:r>
        <w:rPr>
          <w:spacing w:val="-3"/>
        </w:rPr>
        <w:t xml:space="preserve">č. </w:t>
      </w:r>
      <w:r>
        <w:rPr>
          <w:spacing w:val="-4"/>
        </w:rPr>
        <w:t xml:space="preserve">89/2012 </w:t>
      </w:r>
      <w:r>
        <w:t>Sb., občanský zákoník, a dalšími obecně závaznými právními předpisy České</w:t>
      </w:r>
      <w:r>
        <w:rPr>
          <w:spacing w:val="-12"/>
        </w:rPr>
        <w:t xml:space="preserve"> </w:t>
      </w:r>
      <w:r>
        <w:t>republiky.</w:t>
      </w:r>
    </w:p>
    <w:p w14:paraId="41EE037D" w14:textId="77777777" w:rsidR="00A91AB4" w:rsidRDefault="007A4149">
      <w:pPr>
        <w:pStyle w:val="Odstavecseseznamem"/>
        <w:numPr>
          <w:ilvl w:val="0"/>
          <w:numId w:val="1"/>
        </w:numPr>
        <w:tabs>
          <w:tab w:val="left" w:pos="516"/>
        </w:tabs>
        <w:spacing w:before="122" w:line="276" w:lineRule="auto"/>
        <w:ind w:right="114" w:hanging="396"/>
        <w:jc w:val="both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vyhotovena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vyhotoveních,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nichž</w:t>
      </w:r>
      <w:r>
        <w:rPr>
          <w:spacing w:val="-7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po jednom vyhotovení.</w:t>
      </w:r>
    </w:p>
    <w:p w14:paraId="41EE037E" w14:textId="77777777" w:rsidR="00A91AB4" w:rsidRDefault="007A4149">
      <w:pPr>
        <w:pStyle w:val="Odstavecseseznamem"/>
        <w:numPr>
          <w:ilvl w:val="0"/>
          <w:numId w:val="1"/>
        </w:numPr>
        <w:tabs>
          <w:tab w:val="left" w:pos="516"/>
        </w:tabs>
        <w:spacing w:before="119" w:line="276" w:lineRule="auto"/>
        <w:ind w:right="112"/>
        <w:jc w:val="both"/>
      </w:pPr>
      <w:r>
        <w:rPr>
          <w:b/>
        </w:rPr>
        <w:t xml:space="preserve">Nedílnou součástí této Smlouvy jsou přílohy č. 1 Schválená žádost o podporu (Projekt). </w:t>
      </w:r>
      <w:r>
        <w:t>Obsah přílohy je smluvním stranám znám, byl nimi vzájemně odsouhlasen a byl předán Partnerovi v elektronické podobě, což Partner stvrzuje svým</w:t>
      </w:r>
      <w:r>
        <w:rPr>
          <w:spacing w:val="-6"/>
        </w:rPr>
        <w:t xml:space="preserve"> </w:t>
      </w:r>
      <w:r>
        <w:t>podpisem.</w:t>
      </w:r>
    </w:p>
    <w:p w14:paraId="41EE037F" w14:textId="77777777" w:rsidR="00A91AB4" w:rsidRDefault="007A4149">
      <w:pPr>
        <w:pStyle w:val="Odstavecseseznamem"/>
        <w:numPr>
          <w:ilvl w:val="0"/>
          <w:numId w:val="1"/>
        </w:numPr>
        <w:tabs>
          <w:tab w:val="left" w:pos="517"/>
        </w:tabs>
        <w:spacing w:before="120" w:line="276" w:lineRule="auto"/>
        <w:ind w:left="516" w:right="112"/>
        <w:jc w:val="both"/>
      </w:pPr>
      <w:r>
        <w:t>Smluvní strany prohlašují, že tato smlouva byla sepsána na základě jejich pravé a svobodné vůle, nikoliv v tísni ani za jinak nápadně nevýhodných</w:t>
      </w:r>
      <w:r>
        <w:rPr>
          <w:spacing w:val="-6"/>
        </w:rPr>
        <w:t xml:space="preserve"> </w:t>
      </w:r>
      <w:r>
        <w:t>podmínek.</w:t>
      </w:r>
    </w:p>
    <w:p w14:paraId="41EE0380" w14:textId="77777777" w:rsidR="00A91AB4" w:rsidRDefault="007A4149">
      <w:pPr>
        <w:pStyle w:val="Odstavecseseznamem"/>
        <w:numPr>
          <w:ilvl w:val="0"/>
          <w:numId w:val="1"/>
        </w:numPr>
        <w:tabs>
          <w:tab w:val="left" w:pos="517"/>
        </w:tabs>
        <w:spacing w:before="122" w:line="276" w:lineRule="auto"/>
        <w:ind w:right="112" w:hanging="396"/>
        <w:jc w:val="both"/>
      </w:pPr>
      <w:r>
        <w:t>Tato Smlouva je uzavřena a nabývá účinnosti dnem podpisu obou smluvních stran. V případě rozporu této Smlouvy s právním aktem o poskytnutí/převodu podpory je rozhodující znění právního aktu o poskytnutí/převodu</w:t>
      </w:r>
      <w:r>
        <w:rPr>
          <w:spacing w:val="-3"/>
        </w:rPr>
        <w:t xml:space="preserve"> </w:t>
      </w:r>
      <w:r>
        <w:t>podpory.</w:t>
      </w:r>
    </w:p>
    <w:p w14:paraId="41EE0381" w14:textId="77777777" w:rsidR="00A91AB4" w:rsidRDefault="00A91AB4">
      <w:pPr>
        <w:spacing w:line="276" w:lineRule="auto"/>
        <w:jc w:val="both"/>
        <w:sectPr w:rsidR="00A91AB4">
          <w:pgSz w:w="11910" w:h="16840"/>
          <w:pgMar w:top="1660" w:right="1300" w:bottom="1200" w:left="1300" w:header="156" w:footer="1002" w:gutter="0"/>
          <w:cols w:space="708"/>
        </w:sectPr>
      </w:pPr>
    </w:p>
    <w:p w14:paraId="41EE0382" w14:textId="77777777" w:rsidR="00A91AB4" w:rsidRDefault="00A91AB4">
      <w:pPr>
        <w:pStyle w:val="Zkladntext"/>
        <w:rPr>
          <w:sz w:val="20"/>
        </w:rPr>
      </w:pPr>
    </w:p>
    <w:p w14:paraId="41EE0383" w14:textId="77777777" w:rsidR="00A91AB4" w:rsidRDefault="00A91AB4">
      <w:pPr>
        <w:pStyle w:val="Zkladntext"/>
        <w:spacing w:before="4"/>
        <w:rPr>
          <w:sz w:val="28"/>
        </w:rPr>
      </w:pPr>
    </w:p>
    <w:p w14:paraId="41EE0384" w14:textId="77777777" w:rsidR="00A91AB4" w:rsidRDefault="00A91AB4">
      <w:pPr>
        <w:rPr>
          <w:sz w:val="28"/>
        </w:rPr>
        <w:sectPr w:rsidR="00A91AB4">
          <w:pgSz w:w="11910" w:h="16840"/>
          <w:pgMar w:top="1660" w:right="1300" w:bottom="1200" w:left="1300" w:header="156" w:footer="1002" w:gutter="0"/>
          <w:cols w:space="708"/>
        </w:sectPr>
      </w:pPr>
    </w:p>
    <w:p w14:paraId="41EE0385" w14:textId="77777777" w:rsidR="00A91AB4" w:rsidRDefault="007A4149">
      <w:pPr>
        <w:pStyle w:val="Zkladntext"/>
        <w:tabs>
          <w:tab w:val="left" w:pos="5114"/>
        </w:tabs>
        <w:spacing w:before="56"/>
        <w:ind w:left="118"/>
      </w:pPr>
      <w:r>
        <w:t>V Brně dne</w:t>
      </w:r>
      <w:r>
        <w:rPr>
          <w:spacing w:val="-2"/>
        </w:rPr>
        <w:t xml:space="preserve"> </w:t>
      </w:r>
      <w:r>
        <w:t>………...</w:t>
      </w:r>
      <w:r>
        <w:tab/>
        <w:t>V Třinci dne</w:t>
      </w:r>
      <w:r>
        <w:rPr>
          <w:spacing w:val="4"/>
        </w:rPr>
        <w:t xml:space="preserve"> </w:t>
      </w:r>
      <w:r>
        <w:rPr>
          <w:spacing w:val="-5"/>
        </w:rPr>
        <w:t>………...</w:t>
      </w:r>
    </w:p>
    <w:p w14:paraId="41EE0386" w14:textId="77777777" w:rsidR="00A91AB4" w:rsidRDefault="00A91AB4">
      <w:pPr>
        <w:pStyle w:val="Zkladntext"/>
        <w:spacing w:before="7"/>
        <w:rPr>
          <w:sz w:val="16"/>
        </w:rPr>
      </w:pPr>
    </w:p>
    <w:p w14:paraId="41EE0388" w14:textId="77777777" w:rsidR="00A91AB4" w:rsidRDefault="007A4149">
      <w:pPr>
        <w:pStyle w:val="Zkladntext"/>
        <w:rPr>
          <w:sz w:val="14"/>
        </w:rPr>
      </w:pPr>
      <w:r>
        <w:br w:type="column"/>
      </w:r>
    </w:p>
    <w:p w14:paraId="41EE0389" w14:textId="77777777" w:rsidR="00A91AB4" w:rsidRDefault="00A91AB4">
      <w:pPr>
        <w:pStyle w:val="Zkladntext"/>
        <w:rPr>
          <w:sz w:val="14"/>
        </w:rPr>
      </w:pPr>
    </w:p>
    <w:p w14:paraId="65BC489C" w14:textId="77777777" w:rsidR="007A4149" w:rsidRDefault="007A4149">
      <w:pPr>
        <w:pStyle w:val="Zkladntext"/>
        <w:rPr>
          <w:sz w:val="14"/>
        </w:rPr>
      </w:pPr>
    </w:p>
    <w:p w14:paraId="41EE038A" w14:textId="77777777" w:rsidR="00A91AB4" w:rsidRDefault="00A91AB4">
      <w:pPr>
        <w:pStyle w:val="Zkladntext"/>
        <w:spacing w:before="8"/>
        <w:rPr>
          <w:sz w:val="20"/>
        </w:rPr>
      </w:pPr>
    </w:p>
    <w:p w14:paraId="41EE038D" w14:textId="77777777" w:rsidR="00A91AB4" w:rsidRDefault="00A91AB4">
      <w:pPr>
        <w:spacing w:line="142" w:lineRule="exact"/>
        <w:rPr>
          <w:sz w:val="12"/>
        </w:rPr>
        <w:sectPr w:rsidR="00A91AB4">
          <w:type w:val="continuous"/>
          <w:pgSz w:w="11910" w:h="16840"/>
          <w:pgMar w:top="1660" w:right="1300" w:bottom="1200" w:left="1300" w:header="708" w:footer="708" w:gutter="0"/>
          <w:cols w:num="2" w:space="708" w:equalWidth="0">
            <w:col w:w="6841" w:space="40"/>
            <w:col w:w="2429"/>
          </w:cols>
        </w:sectPr>
      </w:pPr>
    </w:p>
    <w:p w14:paraId="41EE038E" w14:textId="77777777" w:rsidR="00A91AB4" w:rsidRDefault="007A4149">
      <w:pPr>
        <w:pStyle w:val="Zkladntext"/>
        <w:tabs>
          <w:tab w:val="left" w:pos="5074"/>
        </w:tabs>
        <w:spacing w:line="253" w:lineRule="exact"/>
        <w:ind w:left="117"/>
      </w:pPr>
      <w:r>
        <w:t>…………………………………..</w:t>
      </w:r>
      <w:r>
        <w:tab/>
        <w:t>…………………………………..</w:t>
      </w:r>
    </w:p>
    <w:p w14:paraId="41EE038F" w14:textId="77777777" w:rsidR="00A91AB4" w:rsidRDefault="00A91AB4">
      <w:pPr>
        <w:pStyle w:val="Zkladntext"/>
        <w:spacing w:before="8"/>
        <w:rPr>
          <w:sz w:val="19"/>
        </w:rPr>
      </w:pPr>
    </w:p>
    <w:p w14:paraId="41EE0390" w14:textId="77777777" w:rsidR="00A91AB4" w:rsidRDefault="007A4149">
      <w:pPr>
        <w:pStyle w:val="Zkladntext"/>
        <w:tabs>
          <w:tab w:val="left" w:pos="5074"/>
        </w:tabs>
        <w:ind w:left="118"/>
      </w:pPr>
      <w:r>
        <w:t>Masarykova</w:t>
      </w:r>
      <w:r>
        <w:rPr>
          <w:spacing w:val="-2"/>
        </w:rPr>
        <w:t xml:space="preserve"> </w:t>
      </w:r>
      <w:r>
        <w:t>univerzita</w:t>
      </w:r>
      <w:r>
        <w:tab/>
        <w:t>Knihovna Třinec, příspěvková</w:t>
      </w:r>
      <w:r>
        <w:rPr>
          <w:spacing w:val="-7"/>
        </w:rPr>
        <w:t xml:space="preserve"> </w:t>
      </w:r>
      <w:r>
        <w:t>organizace</w:t>
      </w:r>
    </w:p>
    <w:p w14:paraId="41EE0391" w14:textId="77777777" w:rsidR="00A91AB4" w:rsidRDefault="00A91AB4">
      <w:pPr>
        <w:pStyle w:val="Zkladntext"/>
        <w:spacing w:before="8"/>
        <w:rPr>
          <w:sz w:val="19"/>
        </w:rPr>
      </w:pPr>
    </w:p>
    <w:p w14:paraId="41EE0392" w14:textId="77777777" w:rsidR="00A91AB4" w:rsidRDefault="007A4149">
      <w:pPr>
        <w:pStyle w:val="Zkladntext"/>
        <w:tabs>
          <w:tab w:val="left" w:pos="5074"/>
        </w:tabs>
        <w:ind w:left="118"/>
      </w:pPr>
      <w:r>
        <w:t>prof. MUDr. Martin</w:t>
      </w:r>
      <w:r>
        <w:rPr>
          <w:spacing w:val="-7"/>
        </w:rPr>
        <w:t xml:space="preserve"> </w:t>
      </w:r>
      <w:r>
        <w:t>Bareš,</w:t>
      </w:r>
      <w:r>
        <w:rPr>
          <w:spacing w:val="-5"/>
        </w:rPr>
        <w:t xml:space="preserve"> </w:t>
      </w:r>
      <w:r>
        <w:t>Ph.D.</w:t>
      </w:r>
      <w:r>
        <w:tab/>
        <w:t>Mgr. Martina</w:t>
      </w:r>
      <w:r>
        <w:rPr>
          <w:spacing w:val="-1"/>
        </w:rPr>
        <w:t xml:space="preserve"> </w:t>
      </w:r>
      <w:proofErr w:type="spellStart"/>
      <w:r>
        <w:t>Wolna</w:t>
      </w:r>
      <w:proofErr w:type="spellEnd"/>
    </w:p>
    <w:p w14:paraId="41EE0393" w14:textId="77777777" w:rsidR="00A91AB4" w:rsidRDefault="00A91AB4">
      <w:pPr>
        <w:pStyle w:val="Zkladntext"/>
      </w:pPr>
    </w:p>
    <w:p w14:paraId="41EE0394" w14:textId="77777777" w:rsidR="00A91AB4" w:rsidRDefault="00A91AB4">
      <w:pPr>
        <w:pStyle w:val="Zkladntext"/>
      </w:pPr>
    </w:p>
    <w:p w14:paraId="41EE0395" w14:textId="77777777" w:rsidR="00A91AB4" w:rsidRDefault="00A91AB4">
      <w:pPr>
        <w:pStyle w:val="Zkladntext"/>
        <w:spacing w:before="4"/>
        <w:rPr>
          <w:sz w:val="17"/>
        </w:rPr>
      </w:pPr>
    </w:p>
    <w:p w14:paraId="41EE0396" w14:textId="77777777" w:rsidR="00A91AB4" w:rsidRDefault="007A4149">
      <w:pPr>
        <w:pStyle w:val="Zkladntext"/>
        <w:spacing w:before="1"/>
        <w:ind w:left="118"/>
      </w:pPr>
      <w:r>
        <w:t>Přílohy:</w:t>
      </w:r>
    </w:p>
    <w:p w14:paraId="41EE0397" w14:textId="77777777" w:rsidR="00A91AB4" w:rsidRDefault="00A91AB4">
      <w:pPr>
        <w:pStyle w:val="Zkladntext"/>
        <w:spacing w:before="4"/>
        <w:rPr>
          <w:sz w:val="16"/>
        </w:rPr>
      </w:pPr>
    </w:p>
    <w:p w14:paraId="41EE0398" w14:textId="77777777" w:rsidR="00A91AB4" w:rsidRDefault="007A4149">
      <w:pPr>
        <w:pStyle w:val="Zkladntext"/>
        <w:ind w:left="118" w:right="531"/>
      </w:pPr>
      <w:r>
        <w:t>Příloha č. 1 Schválená projektová žádost (Projekt) – předáno v elektronické podobě dle vzájemné domluvy smluvních stran</w:t>
      </w:r>
    </w:p>
    <w:sectPr w:rsidR="00A91AB4">
      <w:type w:val="continuous"/>
      <w:pgSz w:w="11910" w:h="16840"/>
      <w:pgMar w:top="1660" w:right="130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7561" w14:textId="77777777" w:rsidR="00352718" w:rsidRDefault="00352718">
      <w:r>
        <w:separator/>
      </w:r>
    </w:p>
  </w:endnote>
  <w:endnote w:type="continuationSeparator" w:id="0">
    <w:p w14:paraId="5C97D8D6" w14:textId="77777777" w:rsidR="00352718" w:rsidRDefault="003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039B" w14:textId="77777777" w:rsidR="00A91AB4" w:rsidRDefault="00000000">
    <w:pPr>
      <w:pStyle w:val="Zkladntext"/>
      <w:spacing w:line="14" w:lineRule="auto"/>
      <w:rPr>
        <w:sz w:val="20"/>
      </w:rPr>
    </w:pPr>
    <w:r>
      <w:pict w14:anchorId="41EE03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pt;margin-top:780.8pt;width:11.6pt;height:13.05pt;z-index:-251658240;mso-position-horizontal-relative:page;mso-position-vertical-relative:page" filled="f" stroked="f">
          <v:textbox inset="0,0,0,0">
            <w:txbxContent>
              <w:p w14:paraId="41EE039F" w14:textId="77777777" w:rsidR="00A91AB4" w:rsidRDefault="007A4149">
                <w:pPr>
                  <w:pStyle w:val="Zkladn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FBD8" w14:textId="77777777" w:rsidR="00352718" w:rsidRDefault="00352718">
      <w:r>
        <w:separator/>
      </w:r>
    </w:p>
  </w:footnote>
  <w:footnote w:type="continuationSeparator" w:id="0">
    <w:p w14:paraId="21C5E60F" w14:textId="77777777" w:rsidR="00352718" w:rsidRDefault="0035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039A" w14:textId="395620F5" w:rsidR="00A91AB4" w:rsidRDefault="00A91AB4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00E6"/>
    <w:multiLevelType w:val="hybridMultilevel"/>
    <w:tmpl w:val="55C6F20A"/>
    <w:lvl w:ilvl="0" w:tplc="30FECF66">
      <w:start w:val="1"/>
      <w:numFmt w:val="decimal"/>
      <w:lvlText w:val="%1."/>
      <w:lvlJc w:val="left"/>
      <w:pPr>
        <w:ind w:left="5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CC0F856">
      <w:numFmt w:val="bullet"/>
      <w:lvlText w:val="•"/>
      <w:lvlJc w:val="left"/>
      <w:pPr>
        <w:ind w:left="1416" w:hanging="361"/>
      </w:pPr>
      <w:rPr>
        <w:rFonts w:hint="default"/>
        <w:lang w:val="cs-CZ" w:eastAsia="cs-CZ" w:bidi="cs-CZ"/>
      </w:rPr>
    </w:lvl>
    <w:lvl w:ilvl="2" w:tplc="A3AA217C">
      <w:numFmt w:val="bullet"/>
      <w:lvlText w:val="•"/>
      <w:lvlJc w:val="left"/>
      <w:pPr>
        <w:ind w:left="2293" w:hanging="361"/>
      </w:pPr>
      <w:rPr>
        <w:rFonts w:hint="default"/>
        <w:lang w:val="cs-CZ" w:eastAsia="cs-CZ" w:bidi="cs-CZ"/>
      </w:rPr>
    </w:lvl>
    <w:lvl w:ilvl="3" w:tplc="FC46B812">
      <w:numFmt w:val="bullet"/>
      <w:lvlText w:val="•"/>
      <w:lvlJc w:val="left"/>
      <w:pPr>
        <w:ind w:left="3169" w:hanging="361"/>
      </w:pPr>
      <w:rPr>
        <w:rFonts w:hint="default"/>
        <w:lang w:val="cs-CZ" w:eastAsia="cs-CZ" w:bidi="cs-CZ"/>
      </w:rPr>
    </w:lvl>
    <w:lvl w:ilvl="4" w:tplc="41F01C96">
      <w:numFmt w:val="bullet"/>
      <w:lvlText w:val="•"/>
      <w:lvlJc w:val="left"/>
      <w:pPr>
        <w:ind w:left="4046" w:hanging="361"/>
      </w:pPr>
      <w:rPr>
        <w:rFonts w:hint="default"/>
        <w:lang w:val="cs-CZ" w:eastAsia="cs-CZ" w:bidi="cs-CZ"/>
      </w:rPr>
    </w:lvl>
    <w:lvl w:ilvl="5" w:tplc="19203C6E">
      <w:numFmt w:val="bullet"/>
      <w:lvlText w:val="•"/>
      <w:lvlJc w:val="left"/>
      <w:pPr>
        <w:ind w:left="4923" w:hanging="361"/>
      </w:pPr>
      <w:rPr>
        <w:rFonts w:hint="default"/>
        <w:lang w:val="cs-CZ" w:eastAsia="cs-CZ" w:bidi="cs-CZ"/>
      </w:rPr>
    </w:lvl>
    <w:lvl w:ilvl="6" w:tplc="B7D28BFA">
      <w:numFmt w:val="bullet"/>
      <w:lvlText w:val="•"/>
      <w:lvlJc w:val="left"/>
      <w:pPr>
        <w:ind w:left="5799" w:hanging="361"/>
      </w:pPr>
      <w:rPr>
        <w:rFonts w:hint="default"/>
        <w:lang w:val="cs-CZ" w:eastAsia="cs-CZ" w:bidi="cs-CZ"/>
      </w:rPr>
    </w:lvl>
    <w:lvl w:ilvl="7" w:tplc="6E066BBA">
      <w:numFmt w:val="bullet"/>
      <w:lvlText w:val="•"/>
      <w:lvlJc w:val="left"/>
      <w:pPr>
        <w:ind w:left="6676" w:hanging="361"/>
      </w:pPr>
      <w:rPr>
        <w:rFonts w:hint="default"/>
        <w:lang w:val="cs-CZ" w:eastAsia="cs-CZ" w:bidi="cs-CZ"/>
      </w:rPr>
    </w:lvl>
    <w:lvl w:ilvl="8" w:tplc="1786F50E">
      <w:numFmt w:val="bullet"/>
      <w:lvlText w:val="•"/>
      <w:lvlJc w:val="left"/>
      <w:pPr>
        <w:ind w:left="7553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35C052FD"/>
    <w:multiLevelType w:val="hybridMultilevel"/>
    <w:tmpl w:val="EF6828B8"/>
    <w:lvl w:ilvl="0" w:tplc="8AF0A19E">
      <w:start w:val="1"/>
      <w:numFmt w:val="decimal"/>
      <w:lvlText w:val="%1."/>
      <w:lvlJc w:val="left"/>
      <w:pPr>
        <w:ind w:left="515" w:hanging="39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9602738C">
      <w:numFmt w:val="bullet"/>
      <w:lvlText w:val="•"/>
      <w:lvlJc w:val="left"/>
      <w:pPr>
        <w:ind w:left="1398" w:hanging="397"/>
      </w:pPr>
      <w:rPr>
        <w:rFonts w:hint="default"/>
        <w:lang w:val="cs-CZ" w:eastAsia="cs-CZ" w:bidi="cs-CZ"/>
      </w:rPr>
    </w:lvl>
    <w:lvl w:ilvl="2" w:tplc="6672A53E">
      <w:numFmt w:val="bullet"/>
      <w:lvlText w:val="•"/>
      <w:lvlJc w:val="left"/>
      <w:pPr>
        <w:ind w:left="2277" w:hanging="397"/>
      </w:pPr>
      <w:rPr>
        <w:rFonts w:hint="default"/>
        <w:lang w:val="cs-CZ" w:eastAsia="cs-CZ" w:bidi="cs-CZ"/>
      </w:rPr>
    </w:lvl>
    <w:lvl w:ilvl="3" w:tplc="DBC23998">
      <w:numFmt w:val="bullet"/>
      <w:lvlText w:val="•"/>
      <w:lvlJc w:val="left"/>
      <w:pPr>
        <w:ind w:left="3155" w:hanging="397"/>
      </w:pPr>
      <w:rPr>
        <w:rFonts w:hint="default"/>
        <w:lang w:val="cs-CZ" w:eastAsia="cs-CZ" w:bidi="cs-CZ"/>
      </w:rPr>
    </w:lvl>
    <w:lvl w:ilvl="4" w:tplc="FFEA55E6">
      <w:numFmt w:val="bullet"/>
      <w:lvlText w:val="•"/>
      <w:lvlJc w:val="left"/>
      <w:pPr>
        <w:ind w:left="4034" w:hanging="397"/>
      </w:pPr>
      <w:rPr>
        <w:rFonts w:hint="default"/>
        <w:lang w:val="cs-CZ" w:eastAsia="cs-CZ" w:bidi="cs-CZ"/>
      </w:rPr>
    </w:lvl>
    <w:lvl w:ilvl="5" w:tplc="BCE09162">
      <w:numFmt w:val="bullet"/>
      <w:lvlText w:val="•"/>
      <w:lvlJc w:val="left"/>
      <w:pPr>
        <w:ind w:left="4913" w:hanging="397"/>
      </w:pPr>
      <w:rPr>
        <w:rFonts w:hint="default"/>
        <w:lang w:val="cs-CZ" w:eastAsia="cs-CZ" w:bidi="cs-CZ"/>
      </w:rPr>
    </w:lvl>
    <w:lvl w:ilvl="6" w:tplc="F5D46504">
      <w:numFmt w:val="bullet"/>
      <w:lvlText w:val="•"/>
      <w:lvlJc w:val="left"/>
      <w:pPr>
        <w:ind w:left="5791" w:hanging="397"/>
      </w:pPr>
      <w:rPr>
        <w:rFonts w:hint="default"/>
        <w:lang w:val="cs-CZ" w:eastAsia="cs-CZ" w:bidi="cs-CZ"/>
      </w:rPr>
    </w:lvl>
    <w:lvl w:ilvl="7" w:tplc="D2FA78EA">
      <w:numFmt w:val="bullet"/>
      <w:lvlText w:val="•"/>
      <w:lvlJc w:val="left"/>
      <w:pPr>
        <w:ind w:left="6670" w:hanging="397"/>
      </w:pPr>
      <w:rPr>
        <w:rFonts w:hint="default"/>
        <w:lang w:val="cs-CZ" w:eastAsia="cs-CZ" w:bidi="cs-CZ"/>
      </w:rPr>
    </w:lvl>
    <w:lvl w:ilvl="8" w:tplc="4D6CA4EE">
      <w:numFmt w:val="bullet"/>
      <w:lvlText w:val="•"/>
      <w:lvlJc w:val="left"/>
      <w:pPr>
        <w:ind w:left="7549" w:hanging="397"/>
      </w:pPr>
      <w:rPr>
        <w:rFonts w:hint="default"/>
        <w:lang w:val="cs-CZ" w:eastAsia="cs-CZ" w:bidi="cs-CZ"/>
      </w:rPr>
    </w:lvl>
  </w:abstractNum>
  <w:abstractNum w:abstractNumId="2" w15:restartNumberingAfterBreak="0">
    <w:nsid w:val="366B5E50"/>
    <w:multiLevelType w:val="hybridMultilevel"/>
    <w:tmpl w:val="F18AD618"/>
    <w:lvl w:ilvl="0" w:tplc="16C6091E">
      <w:start w:val="1"/>
      <w:numFmt w:val="decimal"/>
      <w:lvlText w:val="%1."/>
      <w:lvlJc w:val="left"/>
      <w:pPr>
        <w:ind w:left="514" w:hanging="39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53CD54A">
      <w:numFmt w:val="bullet"/>
      <w:lvlText w:val="•"/>
      <w:lvlJc w:val="left"/>
      <w:pPr>
        <w:ind w:left="1398" w:hanging="397"/>
      </w:pPr>
      <w:rPr>
        <w:rFonts w:hint="default"/>
        <w:lang w:val="cs-CZ" w:eastAsia="cs-CZ" w:bidi="cs-CZ"/>
      </w:rPr>
    </w:lvl>
    <w:lvl w:ilvl="2" w:tplc="206083BC">
      <w:numFmt w:val="bullet"/>
      <w:lvlText w:val="•"/>
      <w:lvlJc w:val="left"/>
      <w:pPr>
        <w:ind w:left="2277" w:hanging="397"/>
      </w:pPr>
      <w:rPr>
        <w:rFonts w:hint="default"/>
        <w:lang w:val="cs-CZ" w:eastAsia="cs-CZ" w:bidi="cs-CZ"/>
      </w:rPr>
    </w:lvl>
    <w:lvl w:ilvl="3" w:tplc="5BCC186E">
      <w:numFmt w:val="bullet"/>
      <w:lvlText w:val="•"/>
      <w:lvlJc w:val="left"/>
      <w:pPr>
        <w:ind w:left="3155" w:hanging="397"/>
      </w:pPr>
      <w:rPr>
        <w:rFonts w:hint="default"/>
        <w:lang w:val="cs-CZ" w:eastAsia="cs-CZ" w:bidi="cs-CZ"/>
      </w:rPr>
    </w:lvl>
    <w:lvl w:ilvl="4" w:tplc="85A8E4B4">
      <w:numFmt w:val="bullet"/>
      <w:lvlText w:val="•"/>
      <w:lvlJc w:val="left"/>
      <w:pPr>
        <w:ind w:left="4034" w:hanging="397"/>
      </w:pPr>
      <w:rPr>
        <w:rFonts w:hint="default"/>
        <w:lang w:val="cs-CZ" w:eastAsia="cs-CZ" w:bidi="cs-CZ"/>
      </w:rPr>
    </w:lvl>
    <w:lvl w:ilvl="5" w:tplc="5DFE6102">
      <w:numFmt w:val="bullet"/>
      <w:lvlText w:val="•"/>
      <w:lvlJc w:val="left"/>
      <w:pPr>
        <w:ind w:left="4913" w:hanging="397"/>
      </w:pPr>
      <w:rPr>
        <w:rFonts w:hint="default"/>
        <w:lang w:val="cs-CZ" w:eastAsia="cs-CZ" w:bidi="cs-CZ"/>
      </w:rPr>
    </w:lvl>
    <w:lvl w:ilvl="6" w:tplc="E40E8C80">
      <w:numFmt w:val="bullet"/>
      <w:lvlText w:val="•"/>
      <w:lvlJc w:val="left"/>
      <w:pPr>
        <w:ind w:left="5791" w:hanging="397"/>
      </w:pPr>
      <w:rPr>
        <w:rFonts w:hint="default"/>
        <w:lang w:val="cs-CZ" w:eastAsia="cs-CZ" w:bidi="cs-CZ"/>
      </w:rPr>
    </w:lvl>
    <w:lvl w:ilvl="7" w:tplc="87D446DC">
      <w:numFmt w:val="bullet"/>
      <w:lvlText w:val="•"/>
      <w:lvlJc w:val="left"/>
      <w:pPr>
        <w:ind w:left="6670" w:hanging="397"/>
      </w:pPr>
      <w:rPr>
        <w:rFonts w:hint="default"/>
        <w:lang w:val="cs-CZ" w:eastAsia="cs-CZ" w:bidi="cs-CZ"/>
      </w:rPr>
    </w:lvl>
    <w:lvl w:ilvl="8" w:tplc="E948EC58">
      <w:numFmt w:val="bullet"/>
      <w:lvlText w:val="•"/>
      <w:lvlJc w:val="left"/>
      <w:pPr>
        <w:ind w:left="7549" w:hanging="397"/>
      </w:pPr>
      <w:rPr>
        <w:rFonts w:hint="default"/>
        <w:lang w:val="cs-CZ" w:eastAsia="cs-CZ" w:bidi="cs-CZ"/>
      </w:rPr>
    </w:lvl>
  </w:abstractNum>
  <w:abstractNum w:abstractNumId="3" w15:restartNumberingAfterBreak="0">
    <w:nsid w:val="4E803EAE"/>
    <w:multiLevelType w:val="hybridMultilevel"/>
    <w:tmpl w:val="B36CAD40"/>
    <w:lvl w:ilvl="0" w:tplc="1C240404">
      <w:start w:val="1"/>
      <w:numFmt w:val="decimal"/>
      <w:lvlText w:val="%1."/>
      <w:lvlJc w:val="left"/>
      <w:pPr>
        <w:ind w:left="514" w:hanging="39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7668F800">
      <w:numFmt w:val="bullet"/>
      <w:lvlText w:val="•"/>
      <w:lvlJc w:val="left"/>
      <w:pPr>
        <w:ind w:left="1398" w:hanging="397"/>
      </w:pPr>
      <w:rPr>
        <w:rFonts w:hint="default"/>
        <w:lang w:val="cs-CZ" w:eastAsia="cs-CZ" w:bidi="cs-CZ"/>
      </w:rPr>
    </w:lvl>
    <w:lvl w:ilvl="2" w:tplc="B5D2AA40">
      <w:numFmt w:val="bullet"/>
      <w:lvlText w:val="•"/>
      <w:lvlJc w:val="left"/>
      <w:pPr>
        <w:ind w:left="2277" w:hanging="397"/>
      </w:pPr>
      <w:rPr>
        <w:rFonts w:hint="default"/>
        <w:lang w:val="cs-CZ" w:eastAsia="cs-CZ" w:bidi="cs-CZ"/>
      </w:rPr>
    </w:lvl>
    <w:lvl w:ilvl="3" w:tplc="F6E8AF6C">
      <w:numFmt w:val="bullet"/>
      <w:lvlText w:val="•"/>
      <w:lvlJc w:val="left"/>
      <w:pPr>
        <w:ind w:left="3155" w:hanging="397"/>
      </w:pPr>
      <w:rPr>
        <w:rFonts w:hint="default"/>
        <w:lang w:val="cs-CZ" w:eastAsia="cs-CZ" w:bidi="cs-CZ"/>
      </w:rPr>
    </w:lvl>
    <w:lvl w:ilvl="4" w:tplc="2EF49556">
      <w:numFmt w:val="bullet"/>
      <w:lvlText w:val="•"/>
      <w:lvlJc w:val="left"/>
      <w:pPr>
        <w:ind w:left="4034" w:hanging="397"/>
      </w:pPr>
      <w:rPr>
        <w:rFonts w:hint="default"/>
        <w:lang w:val="cs-CZ" w:eastAsia="cs-CZ" w:bidi="cs-CZ"/>
      </w:rPr>
    </w:lvl>
    <w:lvl w:ilvl="5" w:tplc="A3EC2552">
      <w:numFmt w:val="bullet"/>
      <w:lvlText w:val="•"/>
      <w:lvlJc w:val="left"/>
      <w:pPr>
        <w:ind w:left="4913" w:hanging="397"/>
      </w:pPr>
      <w:rPr>
        <w:rFonts w:hint="default"/>
        <w:lang w:val="cs-CZ" w:eastAsia="cs-CZ" w:bidi="cs-CZ"/>
      </w:rPr>
    </w:lvl>
    <w:lvl w:ilvl="6" w:tplc="3BD0FCBE">
      <w:numFmt w:val="bullet"/>
      <w:lvlText w:val="•"/>
      <w:lvlJc w:val="left"/>
      <w:pPr>
        <w:ind w:left="5791" w:hanging="397"/>
      </w:pPr>
      <w:rPr>
        <w:rFonts w:hint="default"/>
        <w:lang w:val="cs-CZ" w:eastAsia="cs-CZ" w:bidi="cs-CZ"/>
      </w:rPr>
    </w:lvl>
    <w:lvl w:ilvl="7" w:tplc="B4084F9A">
      <w:numFmt w:val="bullet"/>
      <w:lvlText w:val="•"/>
      <w:lvlJc w:val="left"/>
      <w:pPr>
        <w:ind w:left="6670" w:hanging="397"/>
      </w:pPr>
      <w:rPr>
        <w:rFonts w:hint="default"/>
        <w:lang w:val="cs-CZ" w:eastAsia="cs-CZ" w:bidi="cs-CZ"/>
      </w:rPr>
    </w:lvl>
    <w:lvl w:ilvl="8" w:tplc="56F2D314">
      <w:numFmt w:val="bullet"/>
      <w:lvlText w:val="•"/>
      <w:lvlJc w:val="left"/>
      <w:pPr>
        <w:ind w:left="7549" w:hanging="397"/>
      </w:pPr>
      <w:rPr>
        <w:rFonts w:hint="default"/>
        <w:lang w:val="cs-CZ" w:eastAsia="cs-CZ" w:bidi="cs-CZ"/>
      </w:rPr>
    </w:lvl>
  </w:abstractNum>
  <w:abstractNum w:abstractNumId="4" w15:restartNumberingAfterBreak="0">
    <w:nsid w:val="62F64BA7"/>
    <w:multiLevelType w:val="hybridMultilevel"/>
    <w:tmpl w:val="11DC8C86"/>
    <w:lvl w:ilvl="0" w:tplc="8E9C8C58">
      <w:start w:val="1"/>
      <w:numFmt w:val="decimal"/>
      <w:lvlText w:val="%1."/>
      <w:lvlJc w:val="left"/>
      <w:pPr>
        <w:ind w:left="515" w:hanging="39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DA470EC">
      <w:numFmt w:val="bullet"/>
      <w:lvlText w:val="•"/>
      <w:lvlJc w:val="left"/>
      <w:pPr>
        <w:ind w:left="1398" w:hanging="397"/>
      </w:pPr>
      <w:rPr>
        <w:rFonts w:hint="default"/>
        <w:lang w:val="cs-CZ" w:eastAsia="cs-CZ" w:bidi="cs-CZ"/>
      </w:rPr>
    </w:lvl>
    <w:lvl w:ilvl="2" w:tplc="A9E0866C">
      <w:numFmt w:val="bullet"/>
      <w:lvlText w:val="•"/>
      <w:lvlJc w:val="left"/>
      <w:pPr>
        <w:ind w:left="2277" w:hanging="397"/>
      </w:pPr>
      <w:rPr>
        <w:rFonts w:hint="default"/>
        <w:lang w:val="cs-CZ" w:eastAsia="cs-CZ" w:bidi="cs-CZ"/>
      </w:rPr>
    </w:lvl>
    <w:lvl w:ilvl="3" w:tplc="55AAD2F4">
      <w:numFmt w:val="bullet"/>
      <w:lvlText w:val="•"/>
      <w:lvlJc w:val="left"/>
      <w:pPr>
        <w:ind w:left="3155" w:hanging="397"/>
      </w:pPr>
      <w:rPr>
        <w:rFonts w:hint="default"/>
        <w:lang w:val="cs-CZ" w:eastAsia="cs-CZ" w:bidi="cs-CZ"/>
      </w:rPr>
    </w:lvl>
    <w:lvl w:ilvl="4" w:tplc="914C7A88">
      <w:numFmt w:val="bullet"/>
      <w:lvlText w:val="•"/>
      <w:lvlJc w:val="left"/>
      <w:pPr>
        <w:ind w:left="4034" w:hanging="397"/>
      </w:pPr>
      <w:rPr>
        <w:rFonts w:hint="default"/>
        <w:lang w:val="cs-CZ" w:eastAsia="cs-CZ" w:bidi="cs-CZ"/>
      </w:rPr>
    </w:lvl>
    <w:lvl w:ilvl="5" w:tplc="451EF7DE">
      <w:numFmt w:val="bullet"/>
      <w:lvlText w:val="•"/>
      <w:lvlJc w:val="left"/>
      <w:pPr>
        <w:ind w:left="4913" w:hanging="397"/>
      </w:pPr>
      <w:rPr>
        <w:rFonts w:hint="default"/>
        <w:lang w:val="cs-CZ" w:eastAsia="cs-CZ" w:bidi="cs-CZ"/>
      </w:rPr>
    </w:lvl>
    <w:lvl w:ilvl="6" w:tplc="9356C1E4">
      <w:numFmt w:val="bullet"/>
      <w:lvlText w:val="•"/>
      <w:lvlJc w:val="left"/>
      <w:pPr>
        <w:ind w:left="5791" w:hanging="397"/>
      </w:pPr>
      <w:rPr>
        <w:rFonts w:hint="default"/>
        <w:lang w:val="cs-CZ" w:eastAsia="cs-CZ" w:bidi="cs-CZ"/>
      </w:rPr>
    </w:lvl>
    <w:lvl w:ilvl="7" w:tplc="C6180100">
      <w:numFmt w:val="bullet"/>
      <w:lvlText w:val="•"/>
      <w:lvlJc w:val="left"/>
      <w:pPr>
        <w:ind w:left="6670" w:hanging="397"/>
      </w:pPr>
      <w:rPr>
        <w:rFonts w:hint="default"/>
        <w:lang w:val="cs-CZ" w:eastAsia="cs-CZ" w:bidi="cs-CZ"/>
      </w:rPr>
    </w:lvl>
    <w:lvl w:ilvl="8" w:tplc="C7ACB472">
      <w:numFmt w:val="bullet"/>
      <w:lvlText w:val="•"/>
      <w:lvlJc w:val="left"/>
      <w:pPr>
        <w:ind w:left="7549" w:hanging="397"/>
      </w:pPr>
      <w:rPr>
        <w:rFonts w:hint="default"/>
        <w:lang w:val="cs-CZ" w:eastAsia="cs-CZ" w:bidi="cs-CZ"/>
      </w:rPr>
    </w:lvl>
  </w:abstractNum>
  <w:abstractNum w:abstractNumId="5" w15:restartNumberingAfterBreak="0">
    <w:nsid w:val="6AF46945"/>
    <w:multiLevelType w:val="hybridMultilevel"/>
    <w:tmpl w:val="852A045C"/>
    <w:lvl w:ilvl="0" w:tplc="8D76807E">
      <w:start w:val="1"/>
      <w:numFmt w:val="decimal"/>
      <w:lvlText w:val="%1."/>
      <w:lvlJc w:val="left"/>
      <w:pPr>
        <w:ind w:left="514" w:hanging="39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878FDE6">
      <w:numFmt w:val="bullet"/>
      <w:lvlText w:val="•"/>
      <w:lvlJc w:val="left"/>
      <w:pPr>
        <w:ind w:left="1398" w:hanging="397"/>
      </w:pPr>
      <w:rPr>
        <w:rFonts w:hint="default"/>
        <w:lang w:val="cs-CZ" w:eastAsia="cs-CZ" w:bidi="cs-CZ"/>
      </w:rPr>
    </w:lvl>
    <w:lvl w:ilvl="2" w:tplc="FB7A38DC">
      <w:numFmt w:val="bullet"/>
      <w:lvlText w:val="•"/>
      <w:lvlJc w:val="left"/>
      <w:pPr>
        <w:ind w:left="2277" w:hanging="397"/>
      </w:pPr>
      <w:rPr>
        <w:rFonts w:hint="default"/>
        <w:lang w:val="cs-CZ" w:eastAsia="cs-CZ" w:bidi="cs-CZ"/>
      </w:rPr>
    </w:lvl>
    <w:lvl w:ilvl="3" w:tplc="99BAEC4C">
      <w:numFmt w:val="bullet"/>
      <w:lvlText w:val="•"/>
      <w:lvlJc w:val="left"/>
      <w:pPr>
        <w:ind w:left="3155" w:hanging="397"/>
      </w:pPr>
      <w:rPr>
        <w:rFonts w:hint="default"/>
        <w:lang w:val="cs-CZ" w:eastAsia="cs-CZ" w:bidi="cs-CZ"/>
      </w:rPr>
    </w:lvl>
    <w:lvl w:ilvl="4" w:tplc="9CC6DCEE">
      <w:numFmt w:val="bullet"/>
      <w:lvlText w:val="•"/>
      <w:lvlJc w:val="left"/>
      <w:pPr>
        <w:ind w:left="4034" w:hanging="397"/>
      </w:pPr>
      <w:rPr>
        <w:rFonts w:hint="default"/>
        <w:lang w:val="cs-CZ" w:eastAsia="cs-CZ" w:bidi="cs-CZ"/>
      </w:rPr>
    </w:lvl>
    <w:lvl w:ilvl="5" w:tplc="4DD09E10">
      <w:numFmt w:val="bullet"/>
      <w:lvlText w:val="•"/>
      <w:lvlJc w:val="left"/>
      <w:pPr>
        <w:ind w:left="4913" w:hanging="397"/>
      </w:pPr>
      <w:rPr>
        <w:rFonts w:hint="default"/>
        <w:lang w:val="cs-CZ" w:eastAsia="cs-CZ" w:bidi="cs-CZ"/>
      </w:rPr>
    </w:lvl>
    <w:lvl w:ilvl="6" w:tplc="439045D0">
      <w:numFmt w:val="bullet"/>
      <w:lvlText w:val="•"/>
      <w:lvlJc w:val="left"/>
      <w:pPr>
        <w:ind w:left="5791" w:hanging="397"/>
      </w:pPr>
      <w:rPr>
        <w:rFonts w:hint="default"/>
        <w:lang w:val="cs-CZ" w:eastAsia="cs-CZ" w:bidi="cs-CZ"/>
      </w:rPr>
    </w:lvl>
    <w:lvl w:ilvl="7" w:tplc="8FD8C47E">
      <w:numFmt w:val="bullet"/>
      <w:lvlText w:val="•"/>
      <w:lvlJc w:val="left"/>
      <w:pPr>
        <w:ind w:left="6670" w:hanging="397"/>
      </w:pPr>
      <w:rPr>
        <w:rFonts w:hint="default"/>
        <w:lang w:val="cs-CZ" w:eastAsia="cs-CZ" w:bidi="cs-CZ"/>
      </w:rPr>
    </w:lvl>
    <w:lvl w:ilvl="8" w:tplc="C0D8D4AE">
      <w:numFmt w:val="bullet"/>
      <w:lvlText w:val="•"/>
      <w:lvlJc w:val="left"/>
      <w:pPr>
        <w:ind w:left="7549" w:hanging="397"/>
      </w:pPr>
      <w:rPr>
        <w:rFonts w:hint="default"/>
        <w:lang w:val="cs-CZ" w:eastAsia="cs-CZ" w:bidi="cs-CZ"/>
      </w:rPr>
    </w:lvl>
  </w:abstractNum>
  <w:abstractNum w:abstractNumId="6" w15:restartNumberingAfterBreak="0">
    <w:nsid w:val="6C3C7BDB"/>
    <w:multiLevelType w:val="hybridMultilevel"/>
    <w:tmpl w:val="826E5614"/>
    <w:lvl w:ilvl="0" w:tplc="B25E77D4">
      <w:start w:val="1"/>
      <w:numFmt w:val="decimal"/>
      <w:lvlText w:val="%1."/>
      <w:lvlJc w:val="left"/>
      <w:pPr>
        <w:ind w:left="514" w:hanging="39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E142D3C">
      <w:numFmt w:val="bullet"/>
      <w:lvlText w:val="–"/>
      <w:lvlJc w:val="left"/>
      <w:pPr>
        <w:ind w:left="830" w:hanging="356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 w:tplc="DDD490C0">
      <w:numFmt w:val="bullet"/>
      <w:lvlText w:val="•"/>
      <w:lvlJc w:val="left"/>
      <w:pPr>
        <w:ind w:left="1780" w:hanging="356"/>
      </w:pPr>
      <w:rPr>
        <w:rFonts w:hint="default"/>
        <w:lang w:val="cs-CZ" w:eastAsia="cs-CZ" w:bidi="cs-CZ"/>
      </w:rPr>
    </w:lvl>
    <w:lvl w:ilvl="3" w:tplc="7FE602D8">
      <w:numFmt w:val="bullet"/>
      <w:lvlText w:val="•"/>
      <w:lvlJc w:val="left"/>
      <w:pPr>
        <w:ind w:left="2721" w:hanging="356"/>
      </w:pPr>
      <w:rPr>
        <w:rFonts w:hint="default"/>
        <w:lang w:val="cs-CZ" w:eastAsia="cs-CZ" w:bidi="cs-CZ"/>
      </w:rPr>
    </w:lvl>
    <w:lvl w:ilvl="4" w:tplc="93D83F82">
      <w:numFmt w:val="bullet"/>
      <w:lvlText w:val="•"/>
      <w:lvlJc w:val="left"/>
      <w:pPr>
        <w:ind w:left="3662" w:hanging="356"/>
      </w:pPr>
      <w:rPr>
        <w:rFonts w:hint="default"/>
        <w:lang w:val="cs-CZ" w:eastAsia="cs-CZ" w:bidi="cs-CZ"/>
      </w:rPr>
    </w:lvl>
    <w:lvl w:ilvl="5" w:tplc="B5A0401C">
      <w:numFmt w:val="bullet"/>
      <w:lvlText w:val="•"/>
      <w:lvlJc w:val="left"/>
      <w:pPr>
        <w:ind w:left="4602" w:hanging="356"/>
      </w:pPr>
      <w:rPr>
        <w:rFonts w:hint="default"/>
        <w:lang w:val="cs-CZ" w:eastAsia="cs-CZ" w:bidi="cs-CZ"/>
      </w:rPr>
    </w:lvl>
    <w:lvl w:ilvl="6" w:tplc="F69E8C5A">
      <w:numFmt w:val="bullet"/>
      <w:lvlText w:val="•"/>
      <w:lvlJc w:val="left"/>
      <w:pPr>
        <w:ind w:left="5543" w:hanging="356"/>
      </w:pPr>
      <w:rPr>
        <w:rFonts w:hint="default"/>
        <w:lang w:val="cs-CZ" w:eastAsia="cs-CZ" w:bidi="cs-CZ"/>
      </w:rPr>
    </w:lvl>
    <w:lvl w:ilvl="7" w:tplc="CA166BBE">
      <w:numFmt w:val="bullet"/>
      <w:lvlText w:val="•"/>
      <w:lvlJc w:val="left"/>
      <w:pPr>
        <w:ind w:left="6484" w:hanging="356"/>
      </w:pPr>
      <w:rPr>
        <w:rFonts w:hint="default"/>
        <w:lang w:val="cs-CZ" w:eastAsia="cs-CZ" w:bidi="cs-CZ"/>
      </w:rPr>
    </w:lvl>
    <w:lvl w:ilvl="8" w:tplc="C658B538">
      <w:numFmt w:val="bullet"/>
      <w:lvlText w:val="•"/>
      <w:lvlJc w:val="left"/>
      <w:pPr>
        <w:ind w:left="7424" w:hanging="356"/>
      </w:pPr>
      <w:rPr>
        <w:rFonts w:hint="default"/>
        <w:lang w:val="cs-CZ" w:eastAsia="cs-CZ" w:bidi="cs-CZ"/>
      </w:rPr>
    </w:lvl>
  </w:abstractNum>
  <w:abstractNum w:abstractNumId="7" w15:restartNumberingAfterBreak="0">
    <w:nsid w:val="78273213"/>
    <w:multiLevelType w:val="hybridMultilevel"/>
    <w:tmpl w:val="9A8203F6"/>
    <w:lvl w:ilvl="0" w:tplc="330A864C">
      <w:start w:val="1"/>
      <w:numFmt w:val="lowerLetter"/>
      <w:lvlText w:val="%1)"/>
      <w:lvlJc w:val="left"/>
      <w:pPr>
        <w:ind w:left="831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9794901E">
      <w:numFmt w:val="bullet"/>
      <w:lvlText w:val="•"/>
      <w:lvlJc w:val="left"/>
      <w:pPr>
        <w:ind w:left="1686" w:hanging="356"/>
      </w:pPr>
      <w:rPr>
        <w:rFonts w:hint="default"/>
        <w:lang w:val="cs-CZ" w:eastAsia="cs-CZ" w:bidi="cs-CZ"/>
      </w:rPr>
    </w:lvl>
    <w:lvl w:ilvl="2" w:tplc="4322E7B8">
      <w:numFmt w:val="bullet"/>
      <w:lvlText w:val="•"/>
      <w:lvlJc w:val="left"/>
      <w:pPr>
        <w:ind w:left="2533" w:hanging="356"/>
      </w:pPr>
      <w:rPr>
        <w:rFonts w:hint="default"/>
        <w:lang w:val="cs-CZ" w:eastAsia="cs-CZ" w:bidi="cs-CZ"/>
      </w:rPr>
    </w:lvl>
    <w:lvl w:ilvl="3" w:tplc="F97838F4">
      <w:numFmt w:val="bullet"/>
      <w:lvlText w:val="•"/>
      <w:lvlJc w:val="left"/>
      <w:pPr>
        <w:ind w:left="3379" w:hanging="356"/>
      </w:pPr>
      <w:rPr>
        <w:rFonts w:hint="default"/>
        <w:lang w:val="cs-CZ" w:eastAsia="cs-CZ" w:bidi="cs-CZ"/>
      </w:rPr>
    </w:lvl>
    <w:lvl w:ilvl="4" w:tplc="707827FE">
      <w:numFmt w:val="bullet"/>
      <w:lvlText w:val="•"/>
      <w:lvlJc w:val="left"/>
      <w:pPr>
        <w:ind w:left="4226" w:hanging="356"/>
      </w:pPr>
      <w:rPr>
        <w:rFonts w:hint="default"/>
        <w:lang w:val="cs-CZ" w:eastAsia="cs-CZ" w:bidi="cs-CZ"/>
      </w:rPr>
    </w:lvl>
    <w:lvl w:ilvl="5" w:tplc="8FA2C09A">
      <w:numFmt w:val="bullet"/>
      <w:lvlText w:val="•"/>
      <w:lvlJc w:val="left"/>
      <w:pPr>
        <w:ind w:left="5073" w:hanging="356"/>
      </w:pPr>
      <w:rPr>
        <w:rFonts w:hint="default"/>
        <w:lang w:val="cs-CZ" w:eastAsia="cs-CZ" w:bidi="cs-CZ"/>
      </w:rPr>
    </w:lvl>
    <w:lvl w:ilvl="6" w:tplc="45043D80">
      <w:numFmt w:val="bullet"/>
      <w:lvlText w:val="•"/>
      <w:lvlJc w:val="left"/>
      <w:pPr>
        <w:ind w:left="5919" w:hanging="356"/>
      </w:pPr>
      <w:rPr>
        <w:rFonts w:hint="default"/>
        <w:lang w:val="cs-CZ" w:eastAsia="cs-CZ" w:bidi="cs-CZ"/>
      </w:rPr>
    </w:lvl>
    <w:lvl w:ilvl="7" w:tplc="EA5EC026">
      <w:numFmt w:val="bullet"/>
      <w:lvlText w:val="•"/>
      <w:lvlJc w:val="left"/>
      <w:pPr>
        <w:ind w:left="6766" w:hanging="356"/>
      </w:pPr>
      <w:rPr>
        <w:rFonts w:hint="default"/>
        <w:lang w:val="cs-CZ" w:eastAsia="cs-CZ" w:bidi="cs-CZ"/>
      </w:rPr>
    </w:lvl>
    <w:lvl w:ilvl="8" w:tplc="E7BE219C">
      <w:numFmt w:val="bullet"/>
      <w:lvlText w:val="•"/>
      <w:lvlJc w:val="left"/>
      <w:pPr>
        <w:ind w:left="7613" w:hanging="356"/>
      </w:pPr>
      <w:rPr>
        <w:rFonts w:hint="default"/>
        <w:lang w:val="cs-CZ" w:eastAsia="cs-CZ" w:bidi="cs-CZ"/>
      </w:rPr>
    </w:lvl>
  </w:abstractNum>
  <w:num w:numId="1" w16cid:durableId="1140999432">
    <w:abstractNumId w:val="4"/>
  </w:num>
  <w:num w:numId="2" w16cid:durableId="2109613904">
    <w:abstractNumId w:val="3"/>
  </w:num>
  <w:num w:numId="3" w16cid:durableId="1045325439">
    <w:abstractNumId w:val="1"/>
  </w:num>
  <w:num w:numId="4" w16cid:durableId="395587422">
    <w:abstractNumId w:val="5"/>
  </w:num>
  <w:num w:numId="5" w16cid:durableId="258877364">
    <w:abstractNumId w:val="7"/>
  </w:num>
  <w:num w:numId="6" w16cid:durableId="1087770934">
    <w:abstractNumId w:val="2"/>
  </w:num>
  <w:num w:numId="7" w16cid:durableId="248657761">
    <w:abstractNumId w:val="6"/>
  </w:num>
  <w:num w:numId="8" w16cid:durableId="31156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B4"/>
    <w:rsid w:val="00352718"/>
    <w:rsid w:val="007A4149"/>
    <w:rsid w:val="007E2C69"/>
    <w:rsid w:val="00A91AB4"/>
    <w:rsid w:val="00B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E030A"/>
  <w15:docId w15:val="{E3CF63F5-7D2F-4AC5-95C9-7780D84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410" w:right="241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61"/>
      <w:ind w:left="514" w:hanging="39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4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AB7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4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AB7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9138</Characters>
  <Application>Microsoft Office Word</Application>
  <DocSecurity>0</DocSecurity>
  <Lines>435</Lines>
  <Paragraphs>355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Lenka Sobotková</cp:lastModifiedBy>
  <cp:revision>3</cp:revision>
  <dcterms:created xsi:type="dcterms:W3CDTF">2023-09-11T09:14:00Z</dcterms:created>
  <dcterms:modified xsi:type="dcterms:W3CDTF">2023-09-11T12:38:00Z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2023-09-11T00:00:00Z</vt:filetime>
  </property>
</Properties>
</file>