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3FCEF1"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4DF2E6B7" w14:textId="77777777" w:rsidR="00E9090D" w:rsidRPr="00E9090D" w:rsidRDefault="00E9090D" w:rsidP="00E9090D">
      <w:pPr>
        <w:autoSpaceDE w:val="0"/>
        <w:autoSpaceDN w:val="0"/>
        <w:spacing w:after="0" w:line="240" w:lineRule="auto"/>
        <w:rPr>
          <w:rFonts w:ascii="Times New Roman" w:eastAsia="Times New Roman" w:hAnsi="Times New Roman" w:cs="Times New Roman"/>
          <w:sz w:val="20"/>
          <w:szCs w:val="20"/>
          <w:lang w:eastAsia="cs-CZ"/>
        </w:rPr>
      </w:pPr>
    </w:p>
    <w:p w14:paraId="7A89DB5C" w14:textId="77777777" w:rsidR="00E9090D" w:rsidRPr="00E9090D" w:rsidRDefault="00E9090D" w:rsidP="00E9090D">
      <w:pPr>
        <w:tabs>
          <w:tab w:val="center" w:pos="4536"/>
          <w:tab w:val="right" w:pos="9072"/>
        </w:tabs>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Národní centrum kompetence „Centrum pro průmyslový 3D tisk“</w:t>
      </w:r>
    </w:p>
    <w:p w14:paraId="15B1534F"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4ED5ACFA" w14:textId="75858C4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Dílčí projekt </w:t>
      </w:r>
      <w:r w:rsidR="00E12029">
        <w:rPr>
          <w:rFonts w:ascii="Times New Roman" w:eastAsia="Times New Roman" w:hAnsi="Times New Roman" w:cs="Times New Roman"/>
          <w:b/>
          <w:sz w:val="20"/>
          <w:szCs w:val="20"/>
          <w:lang w:eastAsia="cs-CZ"/>
        </w:rPr>
        <w:t>„</w:t>
      </w:r>
      <w:r w:rsidR="00E12029" w:rsidRPr="00E12029">
        <w:rPr>
          <w:rFonts w:ascii="Times New Roman" w:eastAsia="Times New Roman" w:hAnsi="Times New Roman" w:cs="Times New Roman"/>
          <w:b/>
          <w:sz w:val="20"/>
          <w:szCs w:val="20"/>
          <w:lang w:eastAsia="cs-CZ"/>
        </w:rPr>
        <w:t xml:space="preserve">3D tisk </w:t>
      </w:r>
      <w:proofErr w:type="spellStart"/>
      <w:r w:rsidR="00E12029" w:rsidRPr="00E12029">
        <w:rPr>
          <w:rFonts w:ascii="Times New Roman" w:eastAsia="Times New Roman" w:hAnsi="Times New Roman" w:cs="Times New Roman"/>
          <w:b/>
          <w:sz w:val="20"/>
          <w:szCs w:val="20"/>
          <w:lang w:eastAsia="cs-CZ"/>
        </w:rPr>
        <w:t>bezcementových</w:t>
      </w:r>
      <w:proofErr w:type="spellEnd"/>
      <w:r w:rsidR="00E12029" w:rsidRPr="00E12029">
        <w:rPr>
          <w:rFonts w:ascii="Times New Roman" w:eastAsia="Times New Roman" w:hAnsi="Times New Roman" w:cs="Times New Roman"/>
          <w:b/>
          <w:sz w:val="20"/>
          <w:szCs w:val="20"/>
          <w:lang w:eastAsia="cs-CZ"/>
        </w:rPr>
        <w:t xml:space="preserve"> hmot v architektuře</w:t>
      </w:r>
      <w:r w:rsidR="00E12029">
        <w:rPr>
          <w:rFonts w:ascii="Times New Roman" w:eastAsia="Times New Roman" w:hAnsi="Times New Roman" w:cs="Times New Roman"/>
          <w:b/>
          <w:sz w:val="20"/>
          <w:szCs w:val="20"/>
          <w:lang w:eastAsia="cs-CZ"/>
        </w:rPr>
        <w:t>“, identifikační kód DP: TN02000033/</w:t>
      </w:r>
      <w:r w:rsidR="009444A5">
        <w:rPr>
          <w:rFonts w:ascii="Times New Roman" w:eastAsia="Times New Roman" w:hAnsi="Times New Roman" w:cs="Times New Roman"/>
          <w:b/>
          <w:sz w:val="20"/>
          <w:szCs w:val="20"/>
          <w:lang w:eastAsia="cs-CZ"/>
        </w:rPr>
        <w:t>2</w:t>
      </w:r>
      <w:r w:rsidR="00E12029">
        <w:rPr>
          <w:rFonts w:ascii="Times New Roman" w:eastAsia="Times New Roman" w:hAnsi="Times New Roman" w:cs="Times New Roman"/>
          <w:b/>
          <w:sz w:val="20"/>
          <w:szCs w:val="20"/>
          <w:lang w:eastAsia="cs-CZ"/>
        </w:rPr>
        <w:t>8</w:t>
      </w:r>
    </w:p>
    <w:p w14:paraId="7659E442"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196B85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E2A4E33"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7806D2B7" w14:textId="77777777" w:rsidR="00E9090D" w:rsidRPr="00E9090D" w:rsidRDefault="00E9090D" w:rsidP="00E9090D">
      <w:pPr>
        <w:spacing w:after="0" w:line="240" w:lineRule="auto"/>
        <w:jc w:val="center"/>
        <w:rPr>
          <w:rFonts w:ascii="Times New Roman" w:eastAsia="Times New Roman" w:hAnsi="Times New Roman" w:cs="Times New Roman"/>
          <w:b/>
          <w:sz w:val="20"/>
          <w:szCs w:val="20"/>
          <w:lang w:eastAsia="cs-CZ"/>
        </w:rPr>
      </w:pPr>
    </w:p>
    <w:p w14:paraId="38CEAEAB" w14:textId="6FF93EA3" w:rsidR="00E9090D" w:rsidRDefault="00E9090D" w:rsidP="00E9090D">
      <w:pPr>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 xml:space="preserve">SMLOUVA O ŘEŠENÍ DÍLČÍHO PROJEKTU </w:t>
      </w:r>
    </w:p>
    <w:p w14:paraId="47E4E448" w14:textId="11A40BAB" w:rsidR="00641522" w:rsidRDefault="00641522" w:rsidP="00E9090D">
      <w:pPr>
        <w:spacing w:after="0" w:line="240" w:lineRule="auto"/>
        <w:jc w:val="center"/>
        <w:rPr>
          <w:rFonts w:ascii="Times New Roman" w:eastAsia="Times New Roman" w:hAnsi="Times New Roman" w:cs="Times New Roman"/>
          <w:b/>
          <w:sz w:val="20"/>
          <w:szCs w:val="20"/>
          <w:lang w:eastAsia="cs-CZ"/>
        </w:rPr>
      </w:pPr>
    </w:p>
    <w:p w14:paraId="5D6056A4" w14:textId="77777777" w:rsidR="005B78B2" w:rsidRPr="00E9090D" w:rsidRDefault="005B78B2" w:rsidP="00E9090D">
      <w:pPr>
        <w:spacing w:after="0" w:line="240" w:lineRule="auto"/>
        <w:jc w:val="center"/>
        <w:rPr>
          <w:rFonts w:ascii="Times New Roman" w:eastAsia="Times New Roman" w:hAnsi="Times New Roman" w:cs="Times New Roman"/>
          <w:b/>
          <w:sz w:val="20"/>
          <w:szCs w:val="20"/>
          <w:lang w:eastAsia="cs-CZ"/>
        </w:rPr>
      </w:pPr>
      <w:bookmarkStart w:id="0" w:name="_GoBack"/>
      <w:bookmarkEnd w:id="0"/>
    </w:p>
    <w:p w14:paraId="6C0F9715" w14:textId="77777777" w:rsidR="00E9090D" w:rsidRPr="00E9090D" w:rsidRDefault="00E9090D" w:rsidP="00E9090D">
      <w:pPr>
        <w:spacing w:after="0" w:line="240" w:lineRule="auto"/>
        <w:jc w:val="both"/>
        <w:rPr>
          <w:rFonts w:ascii="Times New Roman" w:eastAsia="Times New Roman" w:hAnsi="Times New Roman" w:cs="Times New Roman"/>
          <w:b/>
          <w:sz w:val="20"/>
          <w:szCs w:val="20"/>
          <w:lang w:eastAsia="cs-CZ"/>
        </w:rPr>
      </w:pPr>
    </w:p>
    <w:p w14:paraId="2D23ECFA"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uzavřená dle § 1746 odst. 2 zákona č. 89/2012 Sb., občanský zákoník, ve znění pozdějších předpisů (dále jen „OZ“¨) a dle zákona č. 130/2002 Sb., zákon o podpoře výzkumu, experimentálního vývoje a inovací z veřejných prostředků a o změně některých souvisejících zákonů, ve znění pozdějších předpisů (dále jen „ZPVV“))</w:t>
      </w:r>
    </w:p>
    <w:p w14:paraId="5646FF79"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(dále jen „</w:t>
      </w:r>
      <w:r w:rsidRPr="00E9090D">
        <w:rPr>
          <w:rFonts w:ascii="Times New Roman" w:eastAsia="Times New Roman" w:hAnsi="Times New Roman" w:cs="Times New Roman"/>
          <w:b/>
          <w:bCs/>
          <w:sz w:val="20"/>
          <w:szCs w:val="20"/>
          <w:lang w:eastAsia="cs-CZ"/>
        </w:rPr>
        <w:t>smlouva</w:t>
      </w:r>
      <w:r w:rsidRPr="00E9090D">
        <w:rPr>
          <w:rFonts w:ascii="Times New Roman" w:eastAsia="Times New Roman" w:hAnsi="Times New Roman" w:cs="Times New Roman"/>
          <w:sz w:val="20"/>
          <w:szCs w:val="20"/>
          <w:lang w:eastAsia="cs-CZ"/>
        </w:rPr>
        <w:t>“) mezi následujícími smluvními stranami:</w:t>
      </w:r>
    </w:p>
    <w:p w14:paraId="7CC397D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6A475CE" w14:textId="540F92AF" w:rsidR="00E9090D" w:rsidRDefault="00E9090D" w:rsidP="00E9090D">
      <w:pPr>
        <w:spacing w:after="0" w:line="240" w:lineRule="auto"/>
        <w:jc w:val="center"/>
        <w:rPr>
          <w:rFonts w:ascii="Times New Roman" w:eastAsia="Times New Roman" w:hAnsi="Times New Roman" w:cs="Times New Roman"/>
          <w:sz w:val="20"/>
          <w:szCs w:val="20"/>
          <w:lang w:eastAsia="cs-CZ"/>
        </w:rPr>
      </w:pPr>
    </w:p>
    <w:p w14:paraId="747B13F8" w14:textId="77777777" w:rsidR="00641522" w:rsidRPr="00E9090D" w:rsidRDefault="00641522" w:rsidP="00E9090D">
      <w:pPr>
        <w:spacing w:after="0" w:line="240" w:lineRule="auto"/>
        <w:jc w:val="center"/>
        <w:rPr>
          <w:rFonts w:ascii="Times New Roman" w:eastAsia="Times New Roman" w:hAnsi="Times New Roman" w:cs="Times New Roman"/>
          <w:sz w:val="20"/>
          <w:szCs w:val="20"/>
          <w:lang w:eastAsia="cs-CZ"/>
        </w:rPr>
      </w:pPr>
    </w:p>
    <w:p w14:paraId="1E485F4B" w14:textId="77777777" w:rsidR="00E9090D" w:rsidRPr="00E9090D" w:rsidRDefault="00E9090D" w:rsidP="00E9090D">
      <w:pPr>
        <w:spacing w:after="0" w:line="240" w:lineRule="auto"/>
        <w:jc w:val="center"/>
        <w:rPr>
          <w:rFonts w:ascii="Times New Roman" w:eastAsia="Times New Roman" w:hAnsi="Times New Roman" w:cs="Times New Roman"/>
          <w:sz w:val="20"/>
          <w:szCs w:val="20"/>
          <w:lang w:eastAsia="cs-CZ"/>
        </w:rPr>
      </w:pPr>
    </w:p>
    <w:p w14:paraId="597C72A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1.</w:t>
      </w:r>
      <w:r w:rsidRPr="00E9090D">
        <w:rPr>
          <w:rFonts w:ascii="Times New Roman" w:eastAsia="Times New Roman" w:hAnsi="Times New Roman" w:cs="Times New Roman"/>
          <w:b/>
          <w:bCs/>
          <w:sz w:val="20"/>
          <w:szCs w:val="20"/>
          <w:lang w:eastAsia="cs-CZ"/>
        </w:rPr>
        <w:tab/>
        <w:t>Technická univerzita v Liberci</w:t>
      </w:r>
      <w:r w:rsidRPr="00E9090D">
        <w:rPr>
          <w:rFonts w:ascii="Times New Roman" w:eastAsia="Times New Roman" w:hAnsi="Times New Roman" w:cs="Times New Roman"/>
          <w:b/>
          <w:bCs/>
          <w:sz w:val="20"/>
          <w:szCs w:val="20"/>
          <w:lang w:eastAsia="cs-CZ"/>
        </w:rPr>
        <w:tab/>
      </w:r>
    </w:p>
    <w:p w14:paraId="164813B1"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Se sídlem v: Studentská 1402/2, 461 17 Liberec 1</w:t>
      </w:r>
    </w:p>
    <w:p w14:paraId="662833A8"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IČ: 46747885</w:t>
      </w:r>
    </w:p>
    <w:p w14:paraId="2F52A360"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DIČ: CZ46747885</w:t>
      </w:r>
    </w:p>
    <w:p w14:paraId="10527092"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sz w:val="20"/>
          <w:szCs w:val="20"/>
          <w:lang w:eastAsia="cs-CZ"/>
        </w:rPr>
        <w:t xml:space="preserve">Zastoupená: </w:t>
      </w: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CSc., rektor</w:t>
      </w:r>
    </w:p>
    <w:p w14:paraId="41B6C260" w14:textId="672ECF2D" w:rsidR="00C87AAF" w:rsidRPr="00E9090D" w:rsidRDefault="00C87AAF" w:rsidP="00C87AAF">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EDB">
        <w:rPr>
          <w:rFonts w:ascii="Times New Roman" w:eastAsia="Times New Roman" w:hAnsi="Times New Roman" w:cs="Times New Roman"/>
          <w:sz w:val="20"/>
          <w:szCs w:val="20"/>
          <w:lang w:eastAsia="cs-CZ"/>
        </w:rPr>
        <w:t>xxx</w:t>
      </w:r>
      <w:proofErr w:type="spellEnd"/>
    </w:p>
    <w:p w14:paraId="1B4BA2C9" w14:textId="2198C084" w:rsidR="00C87AAF" w:rsidRDefault="00C87AAF" w:rsidP="00C87AAF">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EDB">
        <w:rPr>
          <w:rFonts w:ascii="Times New Roman" w:eastAsia="Times New Roman" w:hAnsi="Times New Roman" w:cs="Times New Roman"/>
          <w:sz w:val="20"/>
          <w:szCs w:val="20"/>
          <w:lang w:eastAsia="cs-CZ"/>
        </w:rPr>
        <w:t>xxx</w:t>
      </w:r>
      <w:proofErr w:type="spellEnd"/>
    </w:p>
    <w:p w14:paraId="56FB2326" w14:textId="048BA32B" w:rsidR="00E9090D" w:rsidRPr="002A2EDB"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0086277E">
        <w:rPr>
          <w:rFonts w:ascii="Times New Roman" w:eastAsia="Times New Roman" w:hAnsi="Times New Roman" w:cs="Times New Roman"/>
          <w:sz w:val="20"/>
          <w:szCs w:val="20"/>
          <w:lang w:eastAsia="cs-CZ"/>
        </w:rPr>
        <w:t xml:space="preserve"> za Projekt</w:t>
      </w:r>
      <w:r w:rsidRPr="00E9090D">
        <w:rPr>
          <w:rFonts w:ascii="Times New Roman" w:eastAsia="Times New Roman" w:hAnsi="Times New Roman" w:cs="Times New Roman"/>
          <w:sz w:val="20"/>
          <w:szCs w:val="20"/>
          <w:lang w:eastAsia="cs-CZ"/>
        </w:rPr>
        <w:t xml:space="preserve">: </w:t>
      </w:r>
      <w:proofErr w:type="spellStart"/>
      <w:r w:rsidR="002A2EDB">
        <w:rPr>
          <w:rFonts w:ascii="Times New Roman" w:eastAsia="Times New Roman" w:hAnsi="Times New Roman" w:cs="Times New Roman"/>
          <w:sz w:val="20"/>
          <w:szCs w:val="20"/>
          <w:lang w:eastAsia="cs-CZ"/>
        </w:rPr>
        <w:t>xxx</w:t>
      </w:r>
      <w:proofErr w:type="spellEnd"/>
    </w:p>
    <w:p w14:paraId="42498792" w14:textId="06509B69" w:rsidR="0086277E" w:rsidRPr="00D30DC7" w:rsidRDefault="0086277E" w:rsidP="00E9090D">
      <w:pPr>
        <w:autoSpaceDE w:val="0"/>
        <w:autoSpaceDN w:val="0"/>
        <w:spacing w:after="0" w:line="240" w:lineRule="auto"/>
        <w:ind w:firstLine="708"/>
        <w:jc w:val="both"/>
        <w:rPr>
          <w:rFonts w:ascii="Times New Roman" w:eastAsia="Times New Roman" w:hAnsi="Times New Roman" w:cs="Times New Roman"/>
          <w:bCs/>
          <w:sz w:val="20"/>
          <w:szCs w:val="20"/>
          <w:lang w:eastAsia="cs-CZ"/>
        </w:rPr>
      </w:pPr>
      <w:r w:rsidRPr="00D30DC7">
        <w:rPr>
          <w:rFonts w:ascii="Times New Roman" w:eastAsia="Times New Roman" w:hAnsi="Times New Roman" w:cs="Times New Roman"/>
          <w:bCs/>
          <w:sz w:val="20"/>
          <w:szCs w:val="20"/>
          <w:lang w:eastAsia="cs-CZ"/>
        </w:rPr>
        <w:t>O</w:t>
      </w:r>
      <w:r w:rsidRPr="0086277E">
        <w:rPr>
          <w:rFonts w:ascii="Times New Roman" w:eastAsia="Times New Roman" w:hAnsi="Times New Roman" w:cs="Times New Roman"/>
          <w:bCs/>
          <w:sz w:val="20"/>
          <w:szCs w:val="20"/>
          <w:lang w:eastAsia="cs-CZ"/>
        </w:rPr>
        <w:t>dp</w:t>
      </w:r>
      <w:r w:rsidRPr="00D30DC7">
        <w:rPr>
          <w:rFonts w:ascii="Times New Roman" w:eastAsia="Times New Roman" w:hAnsi="Times New Roman" w:cs="Times New Roman"/>
          <w:bCs/>
          <w:sz w:val="20"/>
          <w:szCs w:val="20"/>
          <w:lang w:eastAsia="cs-CZ"/>
        </w:rPr>
        <w:t xml:space="preserve">ovědná osoba za Dílčí projekt: </w:t>
      </w:r>
      <w:proofErr w:type="spellStart"/>
      <w:r w:rsidR="002A2EDB">
        <w:rPr>
          <w:rFonts w:ascii="Times New Roman" w:eastAsia="Times New Roman" w:hAnsi="Times New Roman" w:cs="Times New Roman"/>
          <w:sz w:val="20"/>
          <w:szCs w:val="20"/>
          <w:lang w:eastAsia="cs-CZ"/>
        </w:rPr>
        <w:t>xxx</w:t>
      </w:r>
      <w:proofErr w:type="spellEnd"/>
    </w:p>
    <w:p w14:paraId="122AE350" w14:textId="77777777" w:rsidR="0086277E" w:rsidRPr="00E9090D" w:rsidRDefault="0086277E"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p>
    <w:p w14:paraId="7B804DA8" w14:textId="2B536A0C"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b/>
        <w:t>(dále jen „</w:t>
      </w:r>
      <w:r w:rsidRPr="00E9090D">
        <w:rPr>
          <w:rFonts w:ascii="Times New Roman" w:eastAsia="Times New Roman" w:hAnsi="Times New Roman" w:cs="Times New Roman"/>
          <w:b/>
          <w:bCs/>
          <w:sz w:val="20"/>
          <w:szCs w:val="20"/>
          <w:lang w:eastAsia="cs-CZ"/>
        </w:rPr>
        <w:t>Hlavní příjemce</w:t>
      </w:r>
      <w:r w:rsidRPr="00E9090D">
        <w:rPr>
          <w:rFonts w:ascii="Times New Roman" w:eastAsia="Times New Roman" w:hAnsi="Times New Roman" w:cs="Times New Roman"/>
          <w:sz w:val="20"/>
          <w:szCs w:val="20"/>
          <w:lang w:eastAsia="cs-CZ"/>
        </w:rPr>
        <w:t>“</w:t>
      </w:r>
      <w:r w:rsidR="0086277E">
        <w:rPr>
          <w:rFonts w:ascii="Times New Roman" w:eastAsia="Times New Roman" w:hAnsi="Times New Roman" w:cs="Times New Roman"/>
          <w:sz w:val="20"/>
          <w:szCs w:val="20"/>
          <w:lang w:eastAsia="cs-CZ"/>
        </w:rPr>
        <w:t xml:space="preserve"> a „Účastník Dílčího projektu </w:t>
      </w:r>
      <w:r w:rsidR="00E12029">
        <w:rPr>
          <w:rFonts w:ascii="Times New Roman" w:eastAsia="Times New Roman" w:hAnsi="Times New Roman" w:cs="Times New Roman"/>
          <w:b/>
          <w:sz w:val="20"/>
          <w:szCs w:val="20"/>
          <w:lang w:eastAsia="cs-CZ"/>
        </w:rPr>
        <w:t>5</w:t>
      </w:r>
      <w:r w:rsidR="0086277E">
        <w:rPr>
          <w:rFonts w:ascii="Times New Roman" w:eastAsia="Times New Roman" w:hAnsi="Times New Roman" w:cs="Times New Roman"/>
          <w:sz w:val="20"/>
          <w:szCs w:val="20"/>
          <w:lang w:eastAsia="cs-CZ"/>
        </w:rPr>
        <w:t>“</w:t>
      </w:r>
      <w:r w:rsidRPr="00E9090D">
        <w:rPr>
          <w:rFonts w:ascii="Times New Roman" w:eastAsia="Times New Roman" w:hAnsi="Times New Roman" w:cs="Times New Roman"/>
          <w:sz w:val="20"/>
          <w:szCs w:val="20"/>
          <w:lang w:eastAsia="cs-CZ"/>
        </w:rPr>
        <w:t>)</w:t>
      </w:r>
    </w:p>
    <w:p w14:paraId="0430129B" w14:textId="783C2FCB"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8027F2D" w14:textId="77777777" w:rsidR="005C1B2D" w:rsidRPr="00E9090D" w:rsidRDefault="005C1B2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43467F6D"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E9090D">
        <w:rPr>
          <w:rFonts w:ascii="Times New Roman" w:eastAsia="Times New Roman" w:hAnsi="Times New Roman" w:cs="Times New Roman"/>
          <w:bCs/>
          <w:sz w:val="20"/>
          <w:szCs w:val="20"/>
          <w:lang w:eastAsia="cs-CZ"/>
        </w:rPr>
        <w:t>a</w:t>
      </w:r>
    </w:p>
    <w:p w14:paraId="64DEC269" w14:textId="51BF7B8E"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9F3CE67" w14:textId="77777777" w:rsidR="005C1B2D" w:rsidRPr="00E9090D" w:rsidRDefault="005C1B2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0D52F27" w14:textId="5E774325" w:rsidR="00E9090D" w:rsidRPr="00E9090D"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2</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proofErr w:type="spellStart"/>
      <w:r w:rsidR="00E12029" w:rsidRPr="00E12029">
        <w:rPr>
          <w:rFonts w:ascii="Times New Roman" w:eastAsia="Times New Roman" w:hAnsi="Times New Roman" w:cs="Times New Roman"/>
          <w:b/>
          <w:sz w:val="20"/>
          <w:szCs w:val="20"/>
          <w:lang w:eastAsia="cs-CZ"/>
        </w:rPr>
        <w:t>Scoolpt</w:t>
      </w:r>
      <w:proofErr w:type="spellEnd"/>
      <w:r w:rsidR="00E12029" w:rsidRPr="00E12029">
        <w:rPr>
          <w:rFonts w:ascii="Times New Roman" w:eastAsia="Times New Roman" w:hAnsi="Times New Roman" w:cs="Times New Roman"/>
          <w:b/>
          <w:sz w:val="20"/>
          <w:szCs w:val="20"/>
          <w:lang w:eastAsia="cs-CZ"/>
        </w:rPr>
        <w:t xml:space="preserve"> s. r. o.</w:t>
      </w:r>
    </w:p>
    <w:p w14:paraId="754A76D4" w14:textId="77777777" w:rsidR="00E12029" w:rsidRPr="00E12029" w:rsidRDefault="00E9090D" w:rsidP="00E12029">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p>
    <w:p w14:paraId="1D7ED26C" w14:textId="6142024F" w:rsidR="00E9090D" w:rsidRPr="00E9090D" w:rsidRDefault="00E12029" w:rsidP="00E12029">
      <w:pPr>
        <w:spacing w:after="0" w:line="240" w:lineRule="auto"/>
        <w:ind w:left="709"/>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Doubravická 1867/1a</w:t>
      </w:r>
      <w:r w:rsidRPr="00E12029">
        <w:rPr>
          <w:rFonts w:ascii="Times New Roman" w:eastAsia="Times New Roman" w:hAnsi="Times New Roman" w:cs="Times New Roman"/>
          <w:sz w:val="20"/>
          <w:szCs w:val="20"/>
          <w:lang w:eastAsia="cs-CZ"/>
        </w:rPr>
        <w:t>, 370 08 České Budějovice</w:t>
      </w:r>
    </w:p>
    <w:p w14:paraId="255B3840" w14:textId="57643A23"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E12029" w:rsidRPr="00E12029">
        <w:rPr>
          <w:rFonts w:ascii="Times New Roman" w:eastAsia="Times New Roman" w:hAnsi="Times New Roman" w:cs="Times New Roman"/>
          <w:sz w:val="20"/>
          <w:szCs w:val="20"/>
          <w:lang w:eastAsia="cs-CZ"/>
        </w:rPr>
        <w:t>08519391</w:t>
      </w:r>
    </w:p>
    <w:p w14:paraId="3789BFE0" w14:textId="68C0EF91"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E12029" w:rsidRPr="00E12029">
        <w:rPr>
          <w:rFonts w:ascii="Times New Roman" w:eastAsia="Times New Roman" w:hAnsi="Times New Roman" w:cs="Times New Roman"/>
          <w:sz w:val="20"/>
          <w:szCs w:val="20"/>
          <w:lang w:eastAsia="cs-CZ"/>
        </w:rPr>
        <w:t>CZ08519391</w:t>
      </w:r>
    </w:p>
    <w:p w14:paraId="3A92B8EF" w14:textId="34B040BE" w:rsidR="00E9090D" w:rsidRPr="00E9090D" w:rsidRDefault="00E9090D" w:rsidP="00E12029">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proofErr w:type="spellStart"/>
      <w:r w:rsidR="00E12029" w:rsidRPr="00E12029">
        <w:rPr>
          <w:rFonts w:ascii="Times New Roman" w:eastAsia="Times New Roman" w:hAnsi="Times New Roman" w:cs="Times New Roman"/>
          <w:sz w:val="20"/>
          <w:szCs w:val="20"/>
          <w:lang w:eastAsia="cs-CZ"/>
        </w:rPr>
        <w:t>MgA</w:t>
      </w:r>
      <w:proofErr w:type="spellEnd"/>
      <w:r w:rsidR="00E12029" w:rsidRPr="00E12029">
        <w:rPr>
          <w:rFonts w:ascii="Times New Roman" w:eastAsia="Times New Roman" w:hAnsi="Times New Roman" w:cs="Times New Roman"/>
          <w:sz w:val="20"/>
          <w:szCs w:val="20"/>
          <w:lang w:eastAsia="cs-CZ"/>
        </w:rPr>
        <w:t xml:space="preserve">. </w:t>
      </w:r>
      <w:r w:rsidR="009444A5">
        <w:rPr>
          <w:rFonts w:ascii="Times New Roman" w:eastAsia="Times New Roman" w:hAnsi="Times New Roman" w:cs="Times New Roman"/>
          <w:sz w:val="20"/>
          <w:szCs w:val="20"/>
          <w:lang w:eastAsia="cs-CZ"/>
        </w:rPr>
        <w:t>Michal</w:t>
      </w:r>
      <w:r w:rsidR="00E12029" w:rsidRPr="00E12029">
        <w:rPr>
          <w:rFonts w:ascii="Times New Roman" w:eastAsia="Times New Roman" w:hAnsi="Times New Roman" w:cs="Times New Roman"/>
          <w:sz w:val="20"/>
          <w:szCs w:val="20"/>
          <w:lang w:eastAsia="cs-CZ"/>
        </w:rPr>
        <w:t xml:space="preserve"> </w:t>
      </w:r>
      <w:proofErr w:type="spellStart"/>
      <w:r w:rsidR="009444A5">
        <w:rPr>
          <w:rFonts w:ascii="Times New Roman" w:eastAsia="Times New Roman" w:hAnsi="Times New Roman" w:cs="Times New Roman"/>
          <w:sz w:val="20"/>
          <w:szCs w:val="20"/>
          <w:lang w:eastAsia="cs-CZ"/>
        </w:rPr>
        <w:t>Trpák</w:t>
      </w:r>
      <w:proofErr w:type="spellEnd"/>
      <w:r w:rsidR="00E12029" w:rsidRPr="00E12029">
        <w:rPr>
          <w:rFonts w:ascii="Times New Roman" w:eastAsia="Times New Roman" w:hAnsi="Times New Roman" w:cs="Times New Roman"/>
          <w:sz w:val="20"/>
          <w:szCs w:val="20"/>
          <w:lang w:eastAsia="cs-CZ"/>
        </w:rPr>
        <w:t xml:space="preserve">, </w:t>
      </w:r>
      <w:proofErr w:type="spellStart"/>
      <w:r w:rsidR="00E12029" w:rsidRPr="00E12029">
        <w:rPr>
          <w:rFonts w:ascii="Times New Roman" w:eastAsia="Times New Roman" w:hAnsi="Times New Roman" w:cs="Times New Roman"/>
          <w:sz w:val="20"/>
          <w:szCs w:val="20"/>
          <w:lang w:eastAsia="cs-CZ"/>
        </w:rPr>
        <w:t>ArtD</w:t>
      </w:r>
      <w:proofErr w:type="spellEnd"/>
      <w:r w:rsidR="00E12029" w:rsidRPr="00E12029">
        <w:rPr>
          <w:rFonts w:ascii="Times New Roman" w:eastAsia="Times New Roman" w:hAnsi="Times New Roman" w:cs="Times New Roman"/>
          <w:sz w:val="20"/>
          <w:szCs w:val="20"/>
          <w:lang w:eastAsia="cs-CZ"/>
        </w:rPr>
        <w:t>.</w:t>
      </w:r>
      <w:r w:rsidR="00E12029">
        <w:rPr>
          <w:rFonts w:ascii="Times New Roman" w:eastAsia="Times New Roman" w:hAnsi="Times New Roman" w:cs="Times New Roman"/>
          <w:sz w:val="20"/>
          <w:szCs w:val="20"/>
          <w:lang w:eastAsia="cs-CZ"/>
        </w:rPr>
        <w:t>, jednatel</w:t>
      </w:r>
    </w:p>
    <w:p w14:paraId="29CD8A62" w14:textId="0F5B8001"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E12029">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sidR="00E12029">
        <w:rPr>
          <w:rFonts w:ascii="Times New Roman" w:eastAsia="Times New Roman" w:hAnsi="Times New Roman" w:cs="Times New Roman"/>
          <w:sz w:val="20"/>
          <w:szCs w:val="20"/>
          <w:lang w:eastAsia="cs-CZ"/>
        </w:rPr>
        <w:t xml:space="preserve"> Českých Budějovicích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sidR="00E12029">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00E12029">
        <w:rPr>
          <w:rFonts w:ascii="Times New Roman" w:eastAsia="Times New Roman" w:hAnsi="Times New Roman" w:cs="Times New Roman"/>
          <w:sz w:val="20"/>
          <w:szCs w:val="20"/>
          <w:lang w:eastAsia="cs-CZ"/>
        </w:rPr>
        <w:t>C 29219</w:t>
      </w:r>
    </w:p>
    <w:p w14:paraId="4D42981C" w14:textId="7F282CB4"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EDB">
        <w:rPr>
          <w:rFonts w:ascii="Times New Roman" w:eastAsia="Times New Roman" w:hAnsi="Times New Roman" w:cs="Times New Roman"/>
          <w:sz w:val="20"/>
          <w:szCs w:val="20"/>
          <w:lang w:eastAsia="cs-CZ"/>
        </w:rPr>
        <w:t>xxx</w:t>
      </w:r>
      <w:proofErr w:type="spellEnd"/>
    </w:p>
    <w:p w14:paraId="0ED24118" w14:textId="6CF74B56"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EDB">
        <w:rPr>
          <w:rFonts w:ascii="Times New Roman" w:eastAsia="Times New Roman" w:hAnsi="Times New Roman" w:cs="Times New Roman"/>
          <w:sz w:val="20"/>
          <w:szCs w:val="20"/>
          <w:lang w:eastAsia="cs-CZ"/>
        </w:rPr>
        <w:t>xxx</w:t>
      </w:r>
      <w:proofErr w:type="spellEnd"/>
    </w:p>
    <w:p w14:paraId="3317DDCE" w14:textId="3FEA63CF" w:rsidR="00E9090D" w:rsidRPr="00E9090D" w:rsidRDefault="00E9090D" w:rsidP="00E12029">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2A2EDB">
        <w:rPr>
          <w:rFonts w:ascii="Times New Roman" w:eastAsia="Times New Roman" w:hAnsi="Times New Roman" w:cs="Times New Roman"/>
          <w:sz w:val="20"/>
          <w:szCs w:val="20"/>
          <w:lang w:eastAsia="cs-CZ"/>
        </w:rPr>
        <w:t>xxx</w:t>
      </w:r>
      <w:proofErr w:type="spellEnd"/>
    </w:p>
    <w:p w14:paraId="35A5087F" w14:textId="65D5016A"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častník Dílčího projektu 1</w:t>
      </w:r>
      <w:r w:rsidRPr="00E9090D">
        <w:rPr>
          <w:rFonts w:ascii="Times New Roman" w:eastAsia="Times New Roman" w:hAnsi="Times New Roman" w:cs="Times New Roman"/>
          <w:b/>
          <w:bCs/>
          <w:sz w:val="20"/>
          <w:szCs w:val="20"/>
          <w:lang w:eastAsia="cs-CZ"/>
        </w:rPr>
        <w:t>“)</w:t>
      </w:r>
    </w:p>
    <w:p w14:paraId="1743AFC1" w14:textId="122B5815" w:rsid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23DEE377" w14:textId="77777777" w:rsidR="005C1B2D" w:rsidRPr="00E9090D" w:rsidRDefault="005C1B2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1ABA3AC2"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a</w:t>
      </w:r>
    </w:p>
    <w:p w14:paraId="6F03D683" w14:textId="793644A6" w:rsid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1F47E08" w14:textId="77777777" w:rsidR="005C1B2D" w:rsidRPr="00E9090D" w:rsidRDefault="005C1B2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14956CE" w14:textId="774A793C" w:rsidR="00E9090D" w:rsidRPr="00E9090D" w:rsidRDefault="00003930" w:rsidP="00E9090D">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3</w:t>
      </w:r>
      <w:r w:rsidR="00E9090D" w:rsidRPr="00E9090D">
        <w:rPr>
          <w:rFonts w:ascii="Times New Roman" w:eastAsia="Times New Roman" w:hAnsi="Times New Roman" w:cs="Times New Roman"/>
          <w:sz w:val="20"/>
          <w:szCs w:val="20"/>
          <w:lang w:eastAsia="cs-CZ"/>
        </w:rPr>
        <w:t xml:space="preserve">. </w:t>
      </w:r>
      <w:r w:rsidR="00E9090D" w:rsidRPr="00E9090D">
        <w:rPr>
          <w:rFonts w:ascii="Times New Roman" w:eastAsia="Times New Roman" w:hAnsi="Times New Roman" w:cs="Times New Roman"/>
          <w:sz w:val="20"/>
          <w:szCs w:val="20"/>
          <w:lang w:eastAsia="cs-CZ"/>
        </w:rPr>
        <w:tab/>
      </w:r>
      <w:r w:rsidR="00174A6C" w:rsidRPr="00174A6C">
        <w:rPr>
          <w:rFonts w:ascii="Times New Roman" w:eastAsia="Times New Roman" w:hAnsi="Times New Roman" w:cs="Times New Roman"/>
          <w:b/>
          <w:sz w:val="20"/>
          <w:szCs w:val="20"/>
          <w:lang w:eastAsia="cs-CZ"/>
        </w:rPr>
        <w:t xml:space="preserve">ORLEN </w:t>
      </w:r>
      <w:proofErr w:type="spellStart"/>
      <w:r w:rsidR="00174A6C" w:rsidRPr="00174A6C">
        <w:rPr>
          <w:rFonts w:ascii="Times New Roman" w:eastAsia="Times New Roman" w:hAnsi="Times New Roman" w:cs="Times New Roman"/>
          <w:b/>
          <w:sz w:val="20"/>
          <w:szCs w:val="20"/>
          <w:lang w:eastAsia="cs-CZ"/>
        </w:rPr>
        <w:t>UniCRE</w:t>
      </w:r>
      <w:proofErr w:type="spellEnd"/>
      <w:r w:rsidR="00174A6C" w:rsidRPr="00174A6C">
        <w:rPr>
          <w:rFonts w:ascii="Times New Roman" w:eastAsia="Times New Roman" w:hAnsi="Times New Roman" w:cs="Times New Roman"/>
          <w:b/>
          <w:sz w:val="20"/>
          <w:szCs w:val="20"/>
          <w:lang w:eastAsia="cs-CZ"/>
        </w:rPr>
        <w:t xml:space="preserve"> a. s.</w:t>
      </w:r>
    </w:p>
    <w:p w14:paraId="7593D002" w14:textId="703BD416" w:rsidR="00E9090D" w:rsidRPr="00E9090D" w:rsidRDefault="00E9090D" w:rsidP="00E9090D">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00174A6C">
        <w:rPr>
          <w:rFonts w:ascii="Times New Roman" w:eastAsia="Times New Roman" w:hAnsi="Times New Roman" w:cs="Times New Roman"/>
          <w:sz w:val="20"/>
          <w:szCs w:val="20"/>
          <w:lang w:eastAsia="cs-CZ"/>
        </w:rPr>
        <w:t>Revoluční 1521/84, 400 01 Ústí nad Labem</w:t>
      </w:r>
    </w:p>
    <w:p w14:paraId="429FDF41" w14:textId="11F532FF"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174A6C" w:rsidRPr="00174A6C">
        <w:rPr>
          <w:rFonts w:ascii="Times New Roman" w:eastAsia="Times New Roman" w:hAnsi="Times New Roman" w:cs="Times New Roman"/>
          <w:sz w:val="20"/>
          <w:szCs w:val="20"/>
          <w:lang w:eastAsia="cs-CZ"/>
        </w:rPr>
        <w:t>62243136</w:t>
      </w:r>
    </w:p>
    <w:p w14:paraId="0A448FAB" w14:textId="6F07B597" w:rsidR="00E9090D" w:rsidRPr="00E9090D" w:rsidRDefault="00E9090D" w:rsidP="00E9090D">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174A6C" w:rsidRPr="00174A6C">
        <w:rPr>
          <w:rFonts w:ascii="Times New Roman" w:eastAsia="Times New Roman" w:hAnsi="Times New Roman" w:cs="Times New Roman"/>
          <w:sz w:val="20"/>
          <w:szCs w:val="20"/>
          <w:lang w:eastAsia="cs-CZ"/>
        </w:rPr>
        <w:t>CZ62243136</w:t>
      </w:r>
    </w:p>
    <w:p w14:paraId="34C2AE3A" w14:textId="1CC36CA8" w:rsidR="00E32AE8" w:rsidRDefault="00E9090D" w:rsidP="00E32AE8">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E32AE8">
        <w:rPr>
          <w:rFonts w:ascii="Times New Roman" w:eastAsia="Times New Roman" w:hAnsi="Times New Roman" w:cs="Times New Roman"/>
          <w:sz w:val="20"/>
          <w:szCs w:val="20"/>
          <w:lang w:eastAsia="cs-CZ"/>
        </w:rPr>
        <w:t xml:space="preserve">Ing. Jiří Hájek, MBA, předseda představenstva, Ing. Martin </w:t>
      </w:r>
      <w:proofErr w:type="spellStart"/>
      <w:r w:rsidR="00E32AE8">
        <w:rPr>
          <w:rFonts w:ascii="Times New Roman" w:eastAsia="Times New Roman" w:hAnsi="Times New Roman" w:cs="Times New Roman"/>
          <w:sz w:val="20"/>
          <w:szCs w:val="20"/>
          <w:lang w:eastAsia="cs-CZ"/>
        </w:rPr>
        <w:t>Křemenák</w:t>
      </w:r>
      <w:proofErr w:type="spellEnd"/>
      <w:r w:rsidR="00E32AE8">
        <w:rPr>
          <w:rFonts w:ascii="Times New Roman" w:eastAsia="Times New Roman" w:hAnsi="Times New Roman" w:cs="Times New Roman"/>
          <w:sz w:val="20"/>
          <w:szCs w:val="20"/>
          <w:lang w:eastAsia="cs-CZ"/>
        </w:rPr>
        <w:t>, místopředseda představenstva</w:t>
      </w:r>
    </w:p>
    <w:p w14:paraId="04A9E5B3" w14:textId="3C877C91" w:rsidR="00E9090D" w:rsidRPr="00E9090D" w:rsidRDefault="00E9090D" w:rsidP="00E32AE8">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174A6C">
        <w:rPr>
          <w:rFonts w:ascii="Times New Roman" w:eastAsia="Times New Roman" w:hAnsi="Times New Roman" w:cs="Times New Roman"/>
          <w:sz w:val="20"/>
          <w:szCs w:val="20"/>
          <w:lang w:eastAsia="cs-CZ"/>
        </w:rPr>
        <w:t>Krajským</w:t>
      </w:r>
      <w:r w:rsidRPr="00E9090D">
        <w:rPr>
          <w:rFonts w:ascii="Times New Roman" w:eastAsia="Times New Roman" w:hAnsi="Times New Roman" w:cs="Times New Roman"/>
          <w:sz w:val="20"/>
          <w:szCs w:val="20"/>
          <w:lang w:eastAsia="cs-CZ"/>
        </w:rPr>
        <w:t xml:space="preserve"> soudem v</w:t>
      </w:r>
      <w:r w:rsidR="00174A6C">
        <w:rPr>
          <w:rFonts w:ascii="Times New Roman" w:eastAsia="Times New Roman" w:hAnsi="Times New Roman" w:cs="Times New Roman"/>
          <w:sz w:val="20"/>
          <w:szCs w:val="20"/>
          <w:lang w:eastAsia="cs-CZ"/>
        </w:rPr>
        <w:t xml:space="preserve"> Ústí nad Labem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sidR="00174A6C">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00174A6C">
        <w:rPr>
          <w:rFonts w:ascii="Times New Roman" w:eastAsia="Times New Roman" w:hAnsi="Times New Roman" w:cs="Times New Roman"/>
          <w:sz w:val="20"/>
          <w:szCs w:val="20"/>
          <w:lang w:eastAsia="cs-CZ"/>
        </w:rPr>
        <w:t>B 664</w:t>
      </w:r>
    </w:p>
    <w:p w14:paraId="04DDC2AC" w14:textId="6DE5EB40"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EDB">
        <w:rPr>
          <w:rFonts w:ascii="Times New Roman" w:eastAsia="Times New Roman" w:hAnsi="Times New Roman" w:cs="Times New Roman"/>
          <w:sz w:val="20"/>
          <w:szCs w:val="20"/>
          <w:lang w:eastAsia="cs-CZ"/>
        </w:rPr>
        <w:t>xxx</w:t>
      </w:r>
      <w:proofErr w:type="spellEnd"/>
    </w:p>
    <w:p w14:paraId="4A820542" w14:textId="7F684689"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Účet číslo: </w:t>
      </w:r>
      <w:proofErr w:type="spellStart"/>
      <w:r w:rsidR="002A2EDB">
        <w:rPr>
          <w:rFonts w:ascii="Times New Roman" w:eastAsia="Times New Roman" w:hAnsi="Times New Roman" w:cs="Times New Roman"/>
          <w:sz w:val="20"/>
          <w:szCs w:val="20"/>
          <w:lang w:eastAsia="cs-CZ"/>
        </w:rPr>
        <w:t>xxx</w:t>
      </w:r>
      <w:proofErr w:type="spellEnd"/>
    </w:p>
    <w:p w14:paraId="79109C2E" w14:textId="0B4D8A26" w:rsidR="00E9090D" w:rsidRPr="00E9090D" w:rsidRDefault="00E9090D" w:rsidP="00E9090D">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sidR="00BC2079">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sidR="00BC2079">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2A2EDB">
        <w:rPr>
          <w:rFonts w:ascii="Times New Roman" w:eastAsia="Times New Roman" w:hAnsi="Times New Roman" w:cs="Times New Roman"/>
          <w:sz w:val="20"/>
          <w:szCs w:val="20"/>
          <w:lang w:eastAsia="cs-CZ"/>
        </w:rPr>
        <w:t>xxx</w:t>
      </w:r>
      <w:proofErr w:type="spellEnd"/>
    </w:p>
    <w:p w14:paraId="0D44768B" w14:textId="1A3D35FF" w:rsidR="00E9090D" w:rsidRDefault="00E9090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sidR="00003930">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častník Dílčího projektu 2</w:t>
      </w:r>
      <w:r w:rsidRPr="00E9090D">
        <w:rPr>
          <w:rFonts w:ascii="Times New Roman" w:eastAsia="Times New Roman" w:hAnsi="Times New Roman" w:cs="Times New Roman"/>
          <w:b/>
          <w:bCs/>
          <w:sz w:val="20"/>
          <w:szCs w:val="20"/>
          <w:lang w:eastAsia="cs-CZ"/>
        </w:rPr>
        <w:t>“)</w:t>
      </w:r>
    </w:p>
    <w:p w14:paraId="394D354E" w14:textId="147384DC" w:rsidR="00174A6C" w:rsidRDefault="00174A6C"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2EBCADDC" w14:textId="77777777" w:rsidR="005C1B2D" w:rsidRDefault="005C1B2D" w:rsidP="00E9090D">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76FC4971" w14:textId="36A8CDD0" w:rsidR="00174A6C" w:rsidRPr="00174A6C" w:rsidRDefault="00174A6C" w:rsidP="00E9090D">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174A6C">
        <w:rPr>
          <w:rFonts w:ascii="Times New Roman" w:eastAsia="Times New Roman" w:hAnsi="Times New Roman" w:cs="Times New Roman"/>
          <w:bCs/>
          <w:sz w:val="20"/>
          <w:szCs w:val="20"/>
          <w:lang w:eastAsia="cs-CZ"/>
        </w:rPr>
        <w:t>a</w:t>
      </w:r>
    </w:p>
    <w:p w14:paraId="0C35D138" w14:textId="005E4676" w:rsidR="00174A6C" w:rsidRDefault="00174A6C"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BC1BA77" w14:textId="77777777" w:rsidR="005C1B2D" w:rsidRDefault="005C1B2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0618BB02" w14:textId="56B1F5CF" w:rsidR="00174A6C" w:rsidRPr="00E9090D" w:rsidRDefault="00174A6C" w:rsidP="00174A6C">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4</w:t>
      </w:r>
      <w:r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 xml:space="preserve">Červenka </w:t>
      </w:r>
      <w:proofErr w:type="spellStart"/>
      <w:r>
        <w:rPr>
          <w:rFonts w:ascii="Times New Roman" w:eastAsia="Times New Roman" w:hAnsi="Times New Roman" w:cs="Times New Roman"/>
          <w:b/>
          <w:sz w:val="20"/>
          <w:szCs w:val="20"/>
          <w:lang w:eastAsia="cs-CZ"/>
        </w:rPr>
        <w:t>Consulting</w:t>
      </w:r>
      <w:proofErr w:type="spellEnd"/>
      <w:r w:rsidR="00E32AE8">
        <w:rPr>
          <w:rFonts w:ascii="Times New Roman" w:eastAsia="Times New Roman" w:hAnsi="Times New Roman" w:cs="Times New Roman"/>
          <w:b/>
          <w:sz w:val="20"/>
          <w:szCs w:val="20"/>
          <w:lang w:eastAsia="cs-CZ"/>
        </w:rPr>
        <w:t xml:space="preserve"> s. r. o.</w:t>
      </w:r>
    </w:p>
    <w:p w14:paraId="7DCAFE1C" w14:textId="2B8A9385" w:rsidR="00174A6C" w:rsidRPr="00E9090D" w:rsidRDefault="00174A6C" w:rsidP="00174A6C">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00E32AE8" w:rsidRPr="00E32AE8">
        <w:rPr>
          <w:rFonts w:ascii="Times New Roman" w:eastAsia="Times New Roman" w:hAnsi="Times New Roman" w:cs="Times New Roman"/>
          <w:sz w:val="20"/>
          <w:szCs w:val="20"/>
          <w:lang w:eastAsia="cs-CZ"/>
        </w:rPr>
        <w:t xml:space="preserve">Na Hřebenkách </w:t>
      </w:r>
      <w:r w:rsidR="001451E3">
        <w:rPr>
          <w:rFonts w:ascii="Times New Roman" w:eastAsia="Times New Roman" w:hAnsi="Times New Roman" w:cs="Times New Roman"/>
          <w:sz w:val="20"/>
          <w:szCs w:val="20"/>
          <w:lang w:eastAsia="cs-CZ"/>
        </w:rPr>
        <w:t>2667/</w:t>
      </w:r>
      <w:r w:rsidR="00E32AE8" w:rsidRPr="00E32AE8">
        <w:rPr>
          <w:rFonts w:ascii="Times New Roman" w:eastAsia="Times New Roman" w:hAnsi="Times New Roman" w:cs="Times New Roman"/>
          <w:sz w:val="20"/>
          <w:szCs w:val="20"/>
          <w:lang w:eastAsia="cs-CZ"/>
        </w:rPr>
        <w:t>55, 150</w:t>
      </w:r>
      <w:r w:rsidR="00E32AE8">
        <w:rPr>
          <w:rFonts w:ascii="Times New Roman" w:eastAsia="Times New Roman" w:hAnsi="Times New Roman" w:cs="Times New Roman"/>
          <w:sz w:val="20"/>
          <w:szCs w:val="20"/>
          <w:lang w:eastAsia="cs-CZ"/>
        </w:rPr>
        <w:t xml:space="preserve"> </w:t>
      </w:r>
      <w:r w:rsidR="00E32AE8" w:rsidRPr="00E32AE8">
        <w:rPr>
          <w:rFonts w:ascii="Times New Roman" w:eastAsia="Times New Roman" w:hAnsi="Times New Roman" w:cs="Times New Roman"/>
          <w:sz w:val="20"/>
          <w:szCs w:val="20"/>
          <w:lang w:eastAsia="cs-CZ"/>
        </w:rPr>
        <w:t>00</w:t>
      </w:r>
      <w:r w:rsidR="00E32AE8">
        <w:rPr>
          <w:rFonts w:ascii="Times New Roman" w:eastAsia="Times New Roman" w:hAnsi="Times New Roman" w:cs="Times New Roman"/>
          <w:sz w:val="20"/>
          <w:szCs w:val="20"/>
          <w:lang w:eastAsia="cs-CZ"/>
        </w:rPr>
        <w:t xml:space="preserve"> Praha 5</w:t>
      </w:r>
    </w:p>
    <w:p w14:paraId="6F8375D3" w14:textId="78DFF7B0" w:rsidR="00174A6C" w:rsidRPr="00E9090D" w:rsidRDefault="00174A6C" w:rsidP="00174A6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E32AE8" w:rsidRPr="00E32AE8">
        <w:rPr>
          <w:rFonts w:ascii="Times New Roman" w:eastAsia="Times New Roman" w:hAnsi="Times New Roman" w:cs="Times New Roman"/>
          <w:sz w:val="20"/>
          <w:szCs w:val="20"/>
          <w:lang w:eastAsia="cs-CZ"/>
        </w:rPr>
        <w:t>28399269</w:t>
      </w:r>
    </w:p>
    <w:p w14:paraId="214C1105" w14:textId="4A61CE83" w:rsidR="00174A6C" w:rsidRPr="00E9090D" w:rsidRDefault="00174A6C" w:rsidP="00174A6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E32AE8" w:rsidRPr="00E32AE8">
        <w:rPr>
          <w:rFonts w:ascii="Times New Roman" w:eastAsia="Times New Roman" w:hAnsi="Times New Roman" w:cs="Times New Roman"/>
          <w:sz w:val="20"/>
          <w:szCs w:val="20"/>
          <w:lang w:eastAsia="cs-CZ"/>
        </w:rPr>
        <w:t>CZ28399269</w:t>
      </w:r>
    </w:p>
    <w:p w14:paraId="7E35BFE9" w14:textId="17F9FC52" w:rsidR="00174A6C" w:rsidRPr="00E9090D" w:rsidRDefault="00174A6C" w:rsidP="00174A6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E32AE8">
        <w:rPr>
          <w:rFonts w:ascii="Times New Roman" w:eastAsia="Times New Roman" w:hAnsi="Times New Roman" w:cs="Times New Roman"/>
          <w:sz w:val="20"/>
          <w:szCs w:val="20"/>
          <w:lang w:eastAsia="cs-CZ"/>
        </w:rPr>
        <w:t>Ing. Jan Červenka, Ph.D.</w:t>
      </w:r>
      <w:r w:rsidR="00460601">
        <w:rPr>
          <w:rFonts w:ascii="Times New Roman" w:eastAsia="Times New Roman" w:hAnsi="Times New Roman" w:cs="Times New Roman"/>
          <w:sz w:val="20"/>
          <w:szCs w:val="20"/>
          <w:lang w:eastAsia="cs-CZ"/>
        </w:rPr>
        <w:t>, jednatel</w:t>
      </w:r>
    </w:p>
    <w:p w14:paraId="6F103857" w14:textId="4F17AE0A" w:rsidR="00174A6C" w:rsidRPr="00E9090D" w:rsidRDefault="00174A6C" w:rsidP="00174A6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Zapsána: v obchodním rejstříku vedeném </w:t>
      </w:r>
      <w:r w:rsidR="00E32AE8">
        <w:rPr>
          <w:rFonts w:ascii="Times New Roman" w:eastAsia="Times New Roman" w:hAnsi="Times New Roman" w:cs="Times New Roman"/>
          <w:sz w:val="20"/>
          <w:szCs w:val="20"/>
          <w:lang w:eastAsia="cs-CZ"/>
        </w:rPr>
        <w:t>Městským</w:t>
      </w:r>
      <w:r w:rsidRPr="00E9090D">
        <w:rPr>
          <w:rFonts w:ascii="Times New Roman" w:eastAsia="Times New Roman" w:hAnsi="Times New Roman" w:cs="Times New Roman"/>
          <w:sz w:val="20"/>
          <w:szCs w:val="20"/>
          <w:lang w:eastAsia="cs-CZ"/>
        </w:rPr>
        <w:t xml:space="preserve"> soudem v</w:t>
      </w:r>
      <w:r w:rsidR="00E32AE8">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pod </w:t>
      </w:r>
      <w:proofErr w:type="spellStart"/>
      <w:r w:rsidRPr="00E9090D">
        <w:rPr>
          <w:rFonts w:ascii="Times New Roman" w:eastAsia="Times New Roman" w:hAnsi="Times New Roman" w:cs="Times New Roman"/>
          <w:sz w:val="20"/>
          <w:szCs w:val="20"/>
          <w:lang w:eastAsia="cs-CZ"/>
        </w:rPr>
        <w:t>sp</w:t>
      </w:r>
      <w:proofErr w:type="spellEnd"/>
      <w:r w:rsidRPr="00E9090D">
        <w:rPr>
          <w:rFonts w:ascii="Times New Roman" w:eastAsia="Times New Roman" w:hAnsi="Times New Roman" w:cs="Times New Roman"/>
          <w:sz w:val="20"/>
          <w:szCs w:val="20"/>
          <w:lang w:eastAsia="cs-CZ"/>
        </w:rPr>
        <w:t>.</w:t>
      </w:r>
      <w:r w:rsidR="00E32AE8">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zn. </w:t>
      </w:r>
      <w:r w:rsidR="00E32AE8">
        <w:rPr>
          <w:rFonts w:ascii="Times New Roman" w:eastAsia="Times New Roman" w:hAnsi="Times New Roman" w:cs="Times New Roman"/>
          <w:sz w:val="20"/>
          <w:szCs w:val="20"/>
          <w:lang w:eastAsia="cs-CZ"/>
        </w:rPr>
        <w:t>C 138748</w:t>
      </w:r>
    </w:p>
    <w:p w14:paraId="5C4E549E" w14:textId="03BF83AE" w:rsidR="00174A6C" w:rsidRPr="00E9090D" w:rsidRDefault="00174A6C" w:rsidP="00174A6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EDB">
        <w:rPr>
          <w:rFonts w:ascii="Times New Roman" w:eastAsia="Times New Roman" w:hAnsi="Times New Roman" w:cs="Times New Roman"/>
          <w:sz w:val="20"/>
          <w:szCs w:val="20"/>
          <w:lang w:eastAsia="cs-CZ"/>
        </w:rPr>
        <w:t>xxx</w:t>
      </w:r>
      <w:proofErr w:type="spellEnd"/>
    </w:p>
    <w:p w14:paraId="44112AB5" w14:textId="6224540E" w:rsidR="00174A6C" w:rsidRPr="00E9090D" w:rsidRDefault="00174A6C" w:rsidP="00174A6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EDB">
        <w:rPr>
          <w:rFonts w:ascii="Times New Roman" w:eastAsia="Times New Roman" w:hAnsi="Times New Roman" w:cs="Times New Roman"/>
          <w:sz w:val="20"/>
          <w:szCs w:val="20"/>
          <w:lang w:eastAsia="cs-CZ"/>
        </w:rPr>
        <w:t>xxx</w:t>
      </w:r>
      <w:proofErr w:type="spellEnd"/>
    </w:p>
    <w:p w14:paraId="61A03E83" w14:textId="19F4F575" w:rsidR="00174A6C" w:rsidRPr="00E9090D" w:rsidRDefault="00174A6C" w:rsidP="00174A6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2A2EDB" w:rsidRPr="002A2EDB">
        <w:rPr>
          <w:rFonts w:ascii="Times New Roman" w:eastAsia="Times New Roman" w:hAnsi="Times New Roman" w:cs="Times New Roman"/>
          <w:sz w:val="20"/>
          <w:szCs w:val="20"/>
          <w:lang w:eastAsia="cs-CZ"/>
        </w:rPr>
        <w:t>xxx</w:t>
      </w:r>
      <w:proofErr w:type="spellEnd"/>
    </w:p>
    <w:p w14:paraId="5B8B22D8" w14:textId="27D33F96" w:rsidR="00174A6C" w:rsidRDefault="00174A6C" w:rsidP="00174A6C">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Pr>
          <w:rFonts w:ascii="Times New Roman" w:eastAsia="Times New Roman" w:hAnsi="Times New Roman" w:cs="Times New Roman"/>
          <w:b/>
          <w:sz w:val="20"/>
          <w:szCs w:val="20"/>
          <w:lang w:eastAsia="cs-CZ"/>
        </w:rPr>
        <w:t>3</w:t>
      </w:r>
      <w:r w:rsidRPr="00E9090D">
        <w:rPr>
          <w:rFonts w:ascii="Times New Roman" w:eastAsia="Times New Roman" w:hAnsi="Times New Roman" w:cs="Times New Roman"/>
          <w:b/>
          <w:bCs/>
          <w:sz w:val="20"/>
          <w:szCs w:val="20"/>
          <w:lang w:eastAsia="cs-CZ"/>
        </w:rPr>
        <w:t>“)</w:t>
      </w:r>
    </w:p>
    <w:p w14:paraId="6E3B156C" w14:textId="2B146E5F" w:rsidR="00174A6C" w:rsidRDefault="00174A6C" w:rsidP="00174A6C">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49DB06CE" w14:textId="77777777" w:rsidR="005C1B2D" w:rsidRDefault="005C1B2D" w:rsidP="00174A6C">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7C82F821" w14:textId="77777777" w:rsidR="00174A6C" w:rsidRPr="00174A6C" w:rsidRDefault="00174A6C" w:rsidP="00174A6C">
      <w:pPr>
        <w:autoSpaceDE w:val="0"/>
        <w:autoSpaceDN w:val="0"/>
        <w:spacing w:after="0" w:line="240" w:lineRule="auto"/>
        <w:ind w:left="720"/>
        <w:jc w:val="both"/>
        <w:rPr>
          <w:rFonts w:ascii="Times New Roman" w:eastAsia="Times New Roman" w:hAnsi="Times New Roman" w:cs="Times New Roman"/>
          <w:bCs/>
          <w:sz w:val="20"/>
          <w:szCs w:val="20"/>
          <w:lang w:eastAsia="cs-CZ"/>
        </w:rPr>
      </w:pPr>
      <w:r w:rsidRPr="00174A6C">
        <w:rPr>
          <w:rFonts w:ascii="Times New Roman" w:eastAsia="Times New Roman" w:hAnsi="Times New Roman" w:cs="Times New Roman"/>
          <w:bCs/>
          <w:sz w:val="20"/>
          <w:szCs w:val="20"/>
          <w:lang w:eastAsia="cs-CZ"/>
        </w:rPr>
        <w:t>a</w:t>
      </w:r>
    </w:p>
    <w:p w14:paraId="1671CB8D" w14:textId="1429390B" w:rsidR="00174A6C" w:rsidRDefault="00174A6C" w:rsidP="00174A6C">
      <w:pPr>
        <w:autoSpaceDE w:val="0"/>
        <w:autoSpaceDN w:val="0"/>
        <w:spacing w:after="0" w:line="240" w:lineRule="auto"/>
        <w:jc w:val="both"/>
        <w:rPr>
          <w:rFonts w:ascii="Times New Roman" w:eastAsia="Times New Roman" w:hAnsi="Times New Roman" w:cs="Times New Roman"/>
          <w:sz w:val="20"/>
          <w:szCs w:val="20"/>
          <w:lang w:eastAsia="cs-CZ"/>
        </w:rPr>
      </w:pPr>
    </w:p>
    <w:p w14:paraId="0C7E0C74" w14:textId="77777777" w:rsidR="005C1B2D" w:rsidRDefault="005C1B2D" w:rsidP="00174A6C">
      <w:pPr>
        <w:autoSpaceDE w:val="0"/>
        <w:autoSpaceDN w:val="0"/>
        <w:spacing w:after="0" w:line="240" w:lineRule="auto"/>
        <w:jc w:val="both"/>
        <w:rPr>
          <w:rFonts w:ascii="Times New Roman" w:eastAsia="Times New Roman" w:hAnsi="Times New Roman" w:cs="Times New Roman"/>
          <w:sz w:val="20"/>
          <w:szCs w:val="20"/>
          <w:lang w:eastAsia="cs-CZ"/>
        </w:rPr>
      </w:pPr>
    </w:p>
    <w:p w14:paraId="269A9A38" w14:textId="23E56E41" w:rsidR="00174A6C" w:rsidRPr="00E9090D" w:rsidRDefault="00174A6C" w:rsidP="00174A6C">
      <w:pPr>
        <w:autoSpaceDE w:val="0"/>
        <w:autoSpaceDN w:val="0"/>
        <w:spacing w:after="0" w:line="240" w:lineRule="auto"/>
        <w:jc w:val="both"/>
        <w:rPr>
          <w:rFonts w:ascii="Times New Roman" w:eastAsia="Times New Roman" w:hAnsi="Times New Roman" w:cs="Times New Roman"/>
          <w:b/>
          <w:bCs/>
          <w:sz w:val="20"/>
          <w:szCs w:val="20"/>
          <w:lang w:eastAsia="cs-CZ"/>
        </w:rPr>
      </w:pPr>
      <w:r>
        <w:rPr>
          <w:rFonts w:ascii="Times New Roman" w:eastAsia="Times New Roman" w:hAnsi="Times New Roman" w:cs="Times New Roman"/>
          <w:sz w:val="20"/>
          <w:szCs w:val="20"/>
          <w:lang w:eastAsia="cs-CZ"/>
        </w:rPr>
        <w:t>5</w:t>
      </w:r>
      <w:r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ab/>
      </w:r>
      <w:r>
        <w:rPr>
          <w:rFonts w:ascii="Times New Roman" w:eastAsia="Times New Roman" w:hAnsi="Times New Roman" w:cs="Times New Roman"/>
          <w:b/>
          <w:sz w:val="20"/>
          <w:szCs w:val="20"/>
          <w:lang w:eastAsia="cs-CZ"/>
        </w:rPr>
        <w:t>České vysoké učení technické v</w:t>
      </w:r>
      <w:r w:rsidR="009444A5">
        <w:rPr>
          <w:rFonts w:ascii="Times New Roman" w:eastAsia="Times New Roman" w:hAnsi="Times New Roman" w:cs="Times New Roman"/>
          <w:b/>
          <w:sz w:val="20"/>
          <w:szCs w:val="20"/>
          <w:lang w:eastAsia="cs-CZ"/>
        </w:rPr>
        <w:t> </w:t>
      </w:r>
      <w:r>
        <w:rPr>
          <w:rFonts w:ascii="Times New Roman" w:eastAsia="Times New Roman" w:hAnsi="Times New Roman" w:cs="Times New Roman"/>
          <w:b/>
          <w:sz w:val="20"/>
          <w:szCs w:val="20"/>
          <w:lang w:eastAsia="cs-CZ"/>
        </w:rPr>
        <w:t>Praze</w:t>
      </w:r>
    </w:p>
    <w:p w14:paraId="141B2073" w14:textId="4D7F0130" w:rsidR="00174A6C" w:rsidRPr="00E9090D" w:rsidRDefault="00174A6C" w:rsidP="00174A6C">
      <w:pPr>
        <w:spacing w:after="0" w:line="240" w:lineRule="auto"/>
        <w:ind w:left="709"/>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Se sídlem v: </w:t>
      </w:r>
      <w:r w:rsidR="001451E3" w:rsidRPr="001451E3">
        <w:rPr>
          <w:rFonts w:ascii="Times New Roman" w:eastAsia="Times New Roman" w:hAnsi="Times New Roman" w:cs="Times New Roman"/>
          <w:sz w:val="20"/>
          <w:szCs w:val="20"/>
          <w:lang w:eastAsia="cs-CZ"/>
        </w:rPr>
        <w:t>68407700</w:t>
      </w:r>
    </w:p>
    <w:p w14:paraId="6FB8A7E7" w14:textId="33EE7C61" w:rsidR="00174A6C" w:rsidRPr="00E9090D" w:rsidRDefault="00174A6C" w:rsidP="00174A6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IČ: </w:t>
      </w:r>
      <w:r w:rsidR="001451E3" w:rsidRPr="001451E3">
        <w:rPr>
          <w:rFonts w:ascii="Times New Roman" w:eastAsia="Times New Roman" w:hAnsi="Times New Roman" w:cs="Times New Roman"/>
          <w:sz w:val="20"/>
          <w:szCs w:val="20"/>
          <w:lang w:eastAsia="cs-CZ"/>
        </w:rPr>
        <w:t>CZ68407700</w:t>
      </w:r>
    </w:p>
    <w:p w14:paraId="1A0E37BD" w14:textId="5EEC06CB" w:rsidR="00174A6C" w:rsidRPr="00E9090D" w:rsidRDefault="00174A6C" w:rsidP="00174A6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DIČ: </w:t>
      </w:r>
      <w:r w:rsidR="001451E3" w:rsidRPr="001451E3">
        <w:rPr>
          <w:rFonts w:ascii="Times New Roman" w:eastAsia="Times New Roman" w:hAnsi="Times New Roman" w:cs="Times New Roman"/>
          <w:sz w:val="20"/>
          <w:szCs w:val="20"/>
          <w:lang w:eastAsia="cs-CZ"/>
        </w:rPr>
        <w:t>CZ68407700</w:t>
      </w:r>
    </w:p>
    <w:p w14:paraId="2E7D1A03" w14:textId="49BF6CC4" w:rsidR="00174A6C" w:rsidRPr="00E9090D" w:rsidRDefault="00174A6C" w:rsidP="00174A6C">
      <w:pPr>
        <w:autoSpaceDE w:val="0"/>
        <w:autoSpaceDN w:val="0"/>
        <w:spacing w:after="0" w:line="240" w:lineRule="auto"/>
        <w:ind w:left="709" w:firstLine="11"/>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Zastoupená: </w:t>
      </w:r>
      <w:r w:rsidR="00307F00" w:rsidRPr="00307F00">
        <w:rPr>
          <w:rFonts w:ascii="Times New Roman" w:eastAsia="Times New Roman" w:hAnsi="Times New Roman" w:cs="Times New Roman"/>
          <w:sz w:val="20"/>
          <w:szCs w:val="20"/>
          <w:lang w:eastAsia="cs-CZ"/>
        </w:rPr>
        <w:t>doc. RNDr. Vojtěch Petráček, CSc.</w:t>
      </w:r>
      <w:r w:rsidR="00460601">
        <w:rPr>
          <w:rFonts w:ascii="Times New Roman" w:eastAsia="Times New Roman" w:hAnsi="Times New Roman" w:cs="Times New Roman"/>
          <w:sz w:val="20"/>
          <w:szCs w:val="20"/>
          <w:lang w:eastAsia="cs-CZ"/>
        </w:rPr>
        <w:t>, rektor</w:t>
      </w:r>
    </w:p>
    <w:p w14:paraId="2B3F9C0E" w14:textId="55C81814" w:rsidR="00174A6C" w:rsidRPr="00E9090D" w:rsidRDefault="00174A6C" w:rsidP="00174A6C">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Bankovní spojení: </w:t>
      </w:r>
      <w:proofErr w:type="spellStart"/>
      <w:r w:rsidR="002A2EDB">
        <w:rPr>
          <w:rFonts w:ascii="Times New Roman" w:eastAsia="Times New Roman" w:hAnsi="Times New Roman" w:cs="Times New Roman"/>
          <w:sz w:val="20"/>
          <w:szCs w:val="20"/>
          <w:lang w:eastAsia="cs-CZ"/>
        </w:rPr>
        <w:t>xxx</w:t>
      </w:r>
      <w:proofErr w:type="spellEnd"/>
    </w:p>
    <w:p w14:paraId="42529C9A" w14:textId="4764ECB4" w:rsidR="00174A6C" w:rsidRPr="00E9090D" w:rsidRDefault="00174A6C" w:rsidP="00174A6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Účet číslo: </w:t>
      </w:r>
      <w:proofErr w:type="spellStart"/>
      <w:r w:rsidR="002A2EDB">
        <w:rPr>
          <w:rFonts w:ascii="Times New Roman" w:eastAsia="Times New Roman" w:hAnsi="Times New Roman" w:cs="Times New Roman"/>
          <w:sz w:val="20"/>
          <w:szCs w:val="20"/>
          <w:lang w:eastAsia="cs-CZ"/>
        </w:rPr>
        <w:t>xxx</w:t>
      </w:r>
      <w:proofErr w:type="spellEnd"/>
    </w:p>
    <w:p w14:paraId="764E9FC7" w14:textId="02D6EBEC" w:rsidR="00174A6C" w:rsidRPr="00E9090D" w:rsidRDefault="00174A6C" w:rsidP="00174A6C">
      <w:pPr>
        <w:autoSpaceDE w:val="0"/>
        <w:autoSpaceDN w:val="0"/>
        <w:spacing w:after="0" w:line="240" w:lineRule="auto"/>
        <w:ind w:firstLine="708"/>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Odpovědn</w:t>
      </w:r>
      <w:r>
        <w:rPr>
          <w:rFonts w:ascii="Times New Roman" w:eastAsia="Times New Roman" w:hAnsi="Times New Roman" w:cs="Times New Roman"/>
          <w:sz w:val="20"/>
          <w:szCs w:val="20"/>
          <w:lang w:eastAsia="cs-CZ"/>
        </w:rPr>
        <w:t>á</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osoba</w:t>
      </w:r>
      <w:r w:rsidRPr="00E9090D">
        <w:rPr>
          <w:rFonts w:ascii="Times New Roman" w:eastAsia="Times New Roman" w:hAnsi="Times New Roman" w:cs="Times New Roman"/>
          <w:sz w:val="20"/>
          <w:szCs w:val="20"/>
          <w:lang w:eastAsia="cs-CZ"/>
        </w:rPr>
        <w:t xml:space="preserve">: </w:t>
      </w:r>
      <w:proofErr w:type="spellStart"/>
      <w:r w:rsidR="002A2EDB">
        <w:rPr>
          <w:rFonts w:ascii="Times New Roman" w:eastAsia="Times New Roman" w:hAnsi="Times New Roman" w:cs="Times New Roman"/>
          <w:sz w:val="20"/>
          <w:szCs w:val="20"/>
          <w:lang w:eastAsia="cs-CZ"/>
        </w:rPr>
        <w:t>xxx</w:t>
      </w:r>
      <w:proofErr w:type="spellEnd"/>
    </w:p>
    <w:p w14:paraId="41547B58" w14:textId="0BBDC282" w:rsidR="00174A6C" w:rsidRPr="00E9090D" w:rsidRDefault="00174A6C" w:rsidP="00174A6C">
      <w:pPr>
        <w:autoSpaceDE w:val="0"/>
        <w:autoSpaceDN w:val="0"/>
        <w:spacing w:after="0" w:line="240" w:lineRule="auto"/>
        <w:ind w:left="720"/>
        <w:jc w:val="both"/>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sz w:val="20"/>
          <w:szCs w:val="20"/>
          <w:lang w:eastAsia="cs-CZ"/>
        </w:rPr>
        <w:t xml:space="preserve">(dále jen jako </w:t>
      </w:r>
      <w:r w:rsidRPr="00E9090D">
        <w:rPr>
          <w:rFonts w:ascii="Times New Roman" w:eastAsia="Times New Roman" w:hAnsi="Times New Roman" w:cs="Times New Roman"/>
          <w:b/>
          <w:sz w:val="20"/>
          <w:szCs w:val="20"/>
          <w:lang w:eastAsia="cs-CZ"/>
        </w:rPr>
        <w:t>„</w:t>
      </w:r>
      <w:r>
        <w:rPr>
          <w:rFonts w:ascii="Times New Roman" w:eastAsia="Times New Roman" w:hAnsi="Times New Roman" w:cs="Times New Roman"/>
          <w:b/>
          <w:sz w:val="20"/>
          <w:szCs w:val="20"/>
          <w:lang w:eastAsia="cs-CZ"/>
        </w:rPr>
        <w:t>Ú</w:t>
      </w:r>
      <w:r w:rsidRPr="00E9090D">
        <w:rPr>
          <w:rFonts w:ascii="Times New Roman" w:eastAsia="Times New Roman" w:hAnsi="Times New Roman" w:cs="Times New Roman"/>
          <w:b/>
          <w:sz w:val="20"/>
          <w:szCs w:val="20"/>
          <w:lang w:eastAsia="cs-CZ"/>
        </w:rPr>
        <w:t xml:space="preserve">častník Dílčího projektu </w:t>
      </w:r>
      <w:r w:rsidR="001451E3">
        <w:rPr>
          <w:rFonts w:ascii="Times New Roman" w:eastAsia="Times New Roman" w:hAnsi="Times New Roman" w:cs="Times New Roman"/>
          <w:b/>
          <w:sz w:val="20"/>
          <w:szCs w:val="20"/>
          <w:lang w:eastAsia="cs-CZ"/>
        </w:rPr>
        <w:t>4</w:t>
      </w:r>
      <w:r w:rsidRPr="00E9090D">
        <w:rPr>
          <w:rFonts w:ascii="Times New Roman" w:eastAsia="Times New Roman" w:hAnsi="Times New Roman" w:cs="Times New Roman"/>
          <w:b/>
          <w:bCs/>
          <w:sz w:val="20"/>
          <w:szCs w:val="20"/>
          <w:lang w:eastAsia="cs-CZ"/>
        </w:rPr>
        <w:t>“)</w:t>
      </w:r>
    </w:p>
    <w:p w14:paraId="413477D0" w14:textId="77777777" w:rsidR="00174A6C" w:rsidRPr="00E9090D" w:rsidRDefault="00174A6C" w:rsidP="00174A6C">
      <w:pPr>
        <w:autoSpaceDE w:val="0"/>
        <w:autoSpaceDN w:val="0"/>
        <w:spacing w:after="0" w:line="240" w:lineRule="auto"/>
        <w:ind w:left="720"/>
        <w:jc w:val="both"/>
        <w:rPr>
          <w:rFonts w:ascii="Times New Roman" w:eastAsia="Times New Roman" w:hAnsi="Times New Roman" w:cs="Times New Roman"/>
          <w:b/>
          <w:bCs/>
          <w:sz w:val="20"/>
          <w:szCs w:val="20"/>
          <w:lang w:eastAsia="cs-CZ"/>
        </w:rPr>
      </w:pPr>
    </w:p>
    <w:p w14:paraId="312F4518" w14:textId="77777777" w:rsidR="00174A6C" w:rsidRPr="00E9090D" w:rsidRDefault="00174A6C"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7400F220" w14:textId="29A6B2CA"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(všichni </w:t>
      </w:r>
      <w:r w:rsidR="00003930">
        <w:rPr>
          <w:rFonts w:ascii="Times New Roman" w:eastAsia="Times New Roman" w:hAnsi="Times New Roman" w:cs="Times New Roman"/>
          <w:sz w:val="20"/>
          <w:szCs w:val="20"/>
          <w:lang w:eastAsia="cs-CZ"/>
        </w:rPr>
        <w:t>s</w:t>
      </w:r>
      <w:r w:rsidRPr="00E9090D">
        <w:rPr>
          <w:rFonts w:ascii="Times New Roman" w:eastAsia="Times New Roman" w:hAnsi="Times New Roman" w:cs="Times New Roman"/>
          <w:sz w:val="20"/>
          <w:szCs w:val="20"/>
          <w:lang w:eastAsia="cs-CZ"/>
        </w:rPr>
        <w:t xml:space="preserve">polečně dále </w:t>
      </w:r>
      <w:r w:rsidR="00003930">
        <w:rPr>
          <w:rFonts w:ascii="Times New Roman" w:eastAsia="Times New Roman" w:hAnsi="Times New Roman" w:cs="Times New Roman"/>
          <w:sz w:val="20"/>
          <w:szCs w:val="20"/>
          <w:lang w:eastAsia="cs-CZ"/>
        </w:rPr>
        <w:t>jen</w:t>
      </w:r>
      <w:r w:rsidRPr="00E9090D">
        <w:rPr>
          <w:rFonts w:ascii="Times New Roman" w:eastAsia="Times New Roman" w:hAnsi="Times New Roman" w:cs="Times New Roman"/>
          <w:sz w:val="20"/>
          <w:szCs w:val="20"/>
          <w:lang w:eastAsia="cs-CZ"/>
        </w:rPr>
        <w:t xml:space="preserve"> jako „</w:t>
      </w:r>
      <w:r w:rsidRPr="00E9090D">
        <w:rPr>
          <w:rFonts w:ascii="Times New Roman" w:eastAsia="Times New Roman" w:hAnsi="Times New Roman" w:cs="Times New Roman"/>
          <w:b/>
          <w:sz w:val="20"/>
          <w:szCs w:val="20"/>
          <w:lang w:eastAsia="cs-CZ"/>
        </w:rPr>
        <w:t>smluvní strany</w:t>
      </w:r>
      <w:r w:rsidRPr="00E9090D">
        <w:rPr>
          <w:rFonts w:ascii="Times New Roman" w:eastAsia="Times New Roman" w:hAnsi="Times New Roman" w:cs="Times New Roman"/>
          <w:sz w:val="20"/>
          <w:szCs w:val="20"/>
          <w:lang w:eastAsia="cs-CZ"/>
        </w:rPr>
        <w:t>“)</w:t>
      </w:r>
    </w:p>
    <w:p w14:paraId="6355ADE2" w14:textId="77777777" w:rsidR="00E9090D" w:rsidRPr="00E9090D" w:rsidRDefault="00E9090D" w:rsidP="00E9090D">
      <w:pPr>
        <w:autoSpaceDE w:val="0"/>
        <w:autoSpaceDN w:val="0"/>
        <w:spacing w:after="0" w:line="240" w:lineRule="auto"/>
        <w:ind w:firstLine="720"/>
        <w:jc w:val="both"/>
        <w:rPr>
          <w:rFonts w:ascii="Times New Roman" w:eastAsia="Times New Roman" w:hAnsi="Times New Roman" w:cs="Times New Roman"/>
          <w:sz w:val="20"/>
          <w:szCs w:val="20"/>
          <w:lang w:eastAsia="cs-CZ"/>
        </w:rPr>
      </w:pPr>
    </w:p>
    <w:p w14:paraId="68FCA578" w14:textId="7B25AFE5"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FD9CD17" w14:textId="119DD096" w:rsidR="00003930"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6E57CD40" w14:textId="77777777" w:rsidR="00003930" w:rsidRPr="00E9090D" w:rsidRDefault="00003930"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3F64DBCA"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w:t>
      </w:r>
    </w:p>
    <w:p w14:paraId="1B509D24"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Preambule</w:t>
      </w:r>
    </w:p>
    <w:p w14:paraId="7EA92FDD"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3B9E1D8F" w14:textId="2B7169D8"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účastníky projektu s názvem „</w:t>
      </w:r>
      <w:r w:rsidR="00641522">
        <w:rPr>
          <w:rFonts w:ascii="Times New Roman" w:eastAsia="Times New Roman" w:hAnsi="Times New Roman" w:cs="Times New Roman"/>
          <w:sz w:val="20"/>
          <w:szCs w:val="20"/>
          <w:lang w:eastAsia="cs-CZ"/>
        </w:rPr>
        <w:t xml:space="preserve">NCK </w:t>
      </w:r>
      <w:r w:rsidRPr="00E9090D">
        <w:rPr>
          <w:rFonts w:ascii="Times New Roman" w:eastAsia="Times New Roman" w:hAnsi="Times New Roman" w:cs="Times New Roman"/>
          <w:sz w:val="20"/>
          <w:szCs w:val="20"/>
          <w:lang w:eastAsia="cs-CZ"/>
        </w:rPr>
        <w:t>pro průmyslový 3D tisk“, identifikační kód projektu TN02000033 (dále jen „</w:t>
      </w:r>
      <w:r w:rsidRPr="00E9090D">
        <w:rPr>
          <w:rFonts w:ascii="Times New Roman" w:eastAsia="Times New Roman" w:hAnsi="Times New Roman" w:cs="Times New Roman"/>
          <w:b/>
          <w:bCs/>
          <w:sz w:val="20"/>
          <w:szCs w:val="20"/>
          <w:lang w:eastAsia="cs-CZ"/>
        </w:rPr>
        <w:t>Projekt</w:t>
      </w:r>
      <w:r w:rsidRPr="00E9090D">
        <w:rPr>
          <w:rFonts w:ascii="Times New Roman" w:eastAsia="Times New Roman" w:hAnsi="Times New Roman" w:cs="Times New Roman"/>
          <w:sz w:val="20"/>
          <w:szCs w:val="20"/>
          <w:lang w:eastAsia="cs-CZ"/>
        </w:rPr>
        <w:t>“). Projekt je podpořen finančními prostředky poskytnutými formou dotace z Programu na podporu aplikovaného výzkumu, vývoje, experimentální</w:t>
      </w:r>
      <w:r w:rsidR="008F6128">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vývoje a inovací Národní centra kompetence 2 (dále jen „</w:t>
      </w:r>
      <w:r w:rsidRPr="00E9090D">
        <w:rPr>
          <w:rFonts w:ascii="Times New Roman" w:eastAsia="Times New Roman" w:hAnsi="Times New Roman" w:cs="Times New Roman"/>
          <w:b/>
          <w:bCs/>
          <w:sz w:val="20"/>
          <w:szCs w:val="20"/>
          <w:lang w:eastAsia="cs-CZ"/>
        </w:rPr>
        <w:t>Program</w:t>
      </w:r>
      <w:r w:rsidRPr="00E9090D">
        <w:rPr>
          <w:rFonts w:ascii="Times New Roman" w:eastAsia="Times New Roman" w:hAnsi="Times New Roman" w:cs="Times New Roman"/>
          <w:sz w:val="20"/>
          <w:szCs w:val="20"/>
          <w:lang w:eastAsia="cs-CZ"/>
        </w:rPr>
        <w:t>“) prostřednictvím Smlouvy o poskytnutí podpory, kterou uzavřel Hlavní příjemce s Českou republikou – Technologickou agenturou České republiky (dále jen „</w:t>
      </w:r>
      <w:r w:rsidR="00003930" w:rsidRPr="00003930">
        <w:rPr>
          <w:rFonts w:ascii="Times New Roman" w:eastAsia="Times New Roman" w:hAnsi="Times New Roman" w:cs="Times New Roman"/>
          <w:b/>
          <w:bCs/>
          <w:sz w:val="20"/>
          <w:szCs w:val="20"/>
          <w:lang w:eastAsia="cs-CZ"/>
        </w:rPr>
        <w:t>P</w:t>
      </w:r>
      <w:r w:rsidRPr="00E9090D">
        <w:rPr>
          <w:rFonts w:ascii="Times New Roman" w:eastAsia="Times New Roman" w:hAnsi="Times New Roman" w:cs="Times New Roman"/>
          <w:b/>
          <w:bCs/>
          <w:sz w:val="20"/>
          <w:szCs w:val="20"/>
          <w:lang w:eastAsia="cs-CZ"/>
        </w:rPr>
        <w:t>oskytovatel</w:t>
      </w:r>
      <w:r w:rsidRPr="00E9090D">
        <w:rPr>
          <w:rFonts w:ascii="Times New Roman" w:eastAsia="Times New Roman" w:hAnsi="Times New Roman" w:cs="Times New Roman"/>
          <w:sz w:val="20"/>
          <w:szCs w:val="20"/>
          <w:lang w:eastAsia="cs-CZ"/>
        </w:rPr>
        <w:t>“).</w:t>
      </w:r>
    </w:p>
    <w:p w14:paraId="3BE0BC8F"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37AE89F9" w14:textId="77777777"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členy Národního centra kompetence s názvem „Centrum pro průmyslový 3D tisk“ (dále jen „Centrum“), které bylo zřízeno v rámci Projektu na základě Smlouvy o ustanovení Národního centra kompetence „Centrum pro průmyslový 3D tisk“ (dále jen „</w:t>
      </w:r>
      <w:r w:rsidRPr="00E9090D">
        <w:rPr>
          <w:rFonts w:ascii="Times New Roman" w:eastAsia="Times New Roman" w:hAnsi="Times New Roman" w:cs="Times New Roman"/>
          <w:b/>
          <w:bCs/>
          <w:sz w:val="20"/>
          <w:szCs w:val="20"/>
          <w:lang w:eastAsia="cs-CZ"/>
        </w:rPr>
        <w:t>Smlouva NCK</w:t>
      </w:r>
      <w:r w:rsidRPr="00E9090D">
        <w:rPr>
          <w:rFonts w:ascii="Times New Roman" w:eastAsia="Times New Roman" w:hAnsi="Times New Roman" w:cs="Times New Roman"/>
          <w:sz w:val="20"/>
          <w:szCs w:val="20"/>
          <w:lang w:eastAsia="cs-CZ"/>
        </w:rPr>
        <w:t xml:space="preserve">“), jejíž smluvní stranou jsou též účastníci této smlouvy. </w:t>
      </w:r>
    </w:p>
    <w:p w14:paraId="3DEFEEFF"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38B088CD" w14:textId="72A15963" w:rsidR="00E9090D" w:rsidRPr="00E9090D" w:rsidRDefault="00E9090D" w:rsidP="00F476FA">
      <w:pPr>
        <w:numPr>
          <w:ilvl w:val="0"/>
          <w:numId w:val="1"/>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budou spolupracovat na realizaci Projektu, naplnění jeho účelu, cílů a deklarovaných výsledků prostřednictvím realizace dílčího projektu s názvem </w:t>
      </w:r>
      <w:r w:rsidR="009444A5">
        <w:rPr>
          <w:rFonts w:ascii="Times New Roman" w:eastAsia="Times New Roman" w:hAnsi="Times New Roman" w:cs="Times New Roman"/>
          <w:b/>
          <w:sz w:val="20"/>
          <w:szCs w:val="20"/>
          <w:lang w:eastAsia="cs-CZ"/>
        </w:rPr>
        <w:t>„</w:t>
      </w:r>
      <w:r w:rsidR="009444A5" w:rsidRPr="00E12029">
        <w:rPr>
          <w:rFonts w:ascii="Times New Roman" w:eastAsia="Times New Roman" w:hAnsi="Times New Roman" w:cs="Times New Roman"/>
          <w:b/>
          <w:sz w:val="20"/>
          <w:szCs w:val="20"/>
          <w:lang w:eastAsia="cs-CZ"/>
        </w:rPr>
        <w:t xml:space="preserve">3D tisk </w:t>
      </w:r>
      <w:proofErr w:type="spellStart"/>
      <w:r w:rsidR="009444A5" w:rsidRPr="00E12029">
        <w:rPr>
          <w:rFonts w:ascii="Times New Roman" w:eastAsia="Times New Roman" w:hAnsi="Times New Roman" w:cs="Times New Roman"/>
          <w:b/>
          <w:sz w:val="20"/>
          <w:szCs w:val="20"/>
          <w:lang w:eastAsia="cs-CZ"/>
        </w:rPr>
        <w:t>bezcementových</w:t>
      </w:r>
      <w:proofErr w:type="spellEnd"/>
      <w:r w:rsidR="009444A5" w:rsidRPr="00E12029">
        <w:rPr>
          <w:rFonts w:ascii="Times New Roman" w:eastAsia="Times New Roman" w:hAnsi="Times New Roman" w:cs="Times New Roman"/>
          <w:b/>
          <w:sz w:val="20"/>
          <w:szCs w:val="20"/>
          <w:lang w:eastAsia="cs-CZ"/>
        </w:rPr>
        <w:t xml:space="preserve"> hmot v architektuře</w:t>
      </w:r>
      <w:r w:rsidR="009444A5">
        <w:rPr>
          <w:rFonts w:ascii="Times New Roman" w:eastAsia="Times New Roman" w:hAnsi="Times New Roman" w:cs="Times New Roman"/>
          <w:b/>
          <w:sz w:val="20"/>
          <w:szCs w:val="20"/>
          <w:lang w:eastAsia="cs-CZ"/>
        </w:rPr>
        <w:t>“</w:t>
      </w:r>
      <w:r w:rsidRPr="00E9090D">
        <w:rPr>
          <w:rFonts w:ascii="Times New Roman" w:eastAsia="Times New Roman" w:hAnsi="Times New Roman" w:cs="Times New Roman"/>
          <w:sz w:val="20"/>
          <w:szCs w:val="20"/>
          <w:lang w:eastAsia="cs-CZ"/>
        </w:rPr>
        <w:t xml:space="preserve"> (dále jen „</w:t>
      </w:r>
      <w:r w:rsidRPr="00E9090D">
        <w:rPr>
          <w:rFonts w:ascii="Times New Roman" w:eastAsia="Times New Roman" w:hAnsi="Times New Roman" w:cs="Times New Roman"/>
          <w:b/>
          <w:bCs/>
          <w:sz w:val="20"/>
          <w:szCs w:val="20"/>
          <w:lang w:eastAsia="cs-CZ"/>
        </w:rPr>
        <w:t>Dílčí projekt</w:t>
      </w:r>
      <w:r w:rsidRPr="00E9090D">
        <w:rPr>
          <w:rFonts w:ascii="Times New Roman" w:eastAsia="Times New Roman" w:hAnsi="Times New Roman" w:cs="Times New Roman"/>
          <w:sz w:val="20"/>
          <w:szCs w:val="20"/>
          <w:lang w:eastAsia="cs-CZ"/>
        </w:rPr>
        <w:t>“), který byl schválen Radou Centra a Poskytovatelem, a na který bude Účastníkům Dílčího projektu poskytnuta Hlavním příjemcem dílčí část účelové finanční podpory poskytnuté Poskytovatelem na realizaci Projektu, a to v souladu s podmínkami a dle pravidel Poskytovatele.</w:t>
      </w:r>
    </w:p>
    <w:p w14:paraId="677CE3F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p>
    <w:p w14:paraId="702B144B" w14:textId="47713980" w:rsidR="0086784E" w:rsidRDefault="0086784E"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3D430746" w14:textId="328F0086"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w:t>
      </w:r>
    </w:p>
    <w:p w14:paraId="4F7AE245" w14:textId="77777777" w:rsidR="00E9090D" w:rsidRPr="00E9090D" w:rsidRDefault="00E9090D" w:rsidP="00E9090D">
      <w:pPr>
        <w:keepNext/>
        <w:spacing w:after="0" w:line="240" w:lineRule="auto"/>
        <w:jc w:val="center"/>
        <w:outlineLvl w:val="0"/>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Předmět smlouvy</w:t>
      </w:r>
    </w:p>
    <w:p w14:paraId="384742BD"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0D8260D" w14:textId="721EA86E"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Předmětem této smlouvy je stanovení vzájemných práv a povinností Účastníků Dílčího projektu při řešení Dílčího projektu tak, aby bylo zajištěno naplnění všech cílů </w:t>
      </w:r>
      <w:r w:rsidR="00003930">
        <w:rPr>
          <w:rFonts w:ascii="Times New Roman" w:eastAsia="Times New Roman" w:hAnsi="Times New Roman" w:cs="Times New Roman"/>
          <w:sz w:val="20"/>
          <w:szCs w:val="20"/>
          <w:lang w:eastAsia="cs-CZ"/>
        </w:rPr>
        <w:t xml:space="preserve">a výsledků </w:t>
      </w:r>
      <w:r w:rsidRPr="00E9090D">
        <w:rPr>
          <w:rFonts w:ascii="Times New Roman" w:eastAsia="Times New Roman" w:hAnsi="Times New Roman" w:cs="Times New Roman"/>
          <w:sz w:val="20"/>
          <w:szCs w:val="20"/>
          <w:lang w:eastAsia="cs-CZ"/>
        </w:rPr>
        <w:t xml:space="preserve">Dílčího projektu a Projektu, a zároveň byl ochráněn majetkový zájem Hlavního příjemce, který je hlavním řešitelem Projektu a má závazky vůči poskytovateli. Předmětem této smlouvy je dále stanovení podmínek, za kterých Hlavní </w:t>
      </w:r>
      <w:r w:rsidR="00DB2491">
        <w:rPr>
          <w:rFonts w:ascii="Times New Roman" w:eastAsia="Times New Roman" w:hAnsi="Times New Roman" w:cs="Times New Roman"/>
          <w:sz w:val="20"/>
          <w:szCs w:val="20"/>
          <w:lang w:eastAsia="cs-CZ"/>
        </w:rPr>
        <w:t>příjemce</w:t>
      </w:r>
      <w:r w:rsidR="00DB2491"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 xml:space="preserve">poskytne Účastníkům Dílčího projektu příslušnou dílčí část účelové finanční podpory na řešení Dílčího projektu. </w:t>
      </w:r>
    </w:p>
    <w:p w14:paraId="1F388EF3"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57D0CC07" w14:textId="13D503E5"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sjednávají, že veškerá ujednání obsažená v této smlouvě musí být vykládána a naplňována takovým způsobem, aby byly naplněny cíle </w:t>
      </w:r>
      <w:r w:rsidR="00003930">
        <w:rPr>
          <w:rFonts w:ascii="Times New Roman" w:eastAsia="Times New Roman" w:hAnsi="Times New Roman" w:cs="Times New Roman"/>
          <w:sz w:val="20"/>
          <w:szCs w:val="20"/>
          <w:lang w:eastAsia="cs-CZ"/>
        </w:rPr>
        <w:t xml:space="preserve">a výsledky </w:t>
      </w:r>
      <w:r w:rsidRPr="00E9090D">
        <w:rPr>
          <w:rFonts w:ascii="Times New Roman" w:eastAsia="Times New Roman" w:hAnsi="Times New Roman" w:cs="Times New Roman"/>
          <w:sz w:val="20"/>
          <w:szCs w:val="20"/>
          <w:lang w:eastAsia="cs-CZ"/>
        </w:rPr>
        <w:t>Dílčího projektu a Projektu a závazky, které má Hlavní příjemce vůči poskytovateli dle poskytovatelské smlouvy.</w:t>
      </w:r>
    </w:p>
    <w:p w14:paraId="00301AE3" w14:textId="77777777" w:rsidR="00E9090D" w:rsidRPr="00E9090D" w:rsidRDefault="00E9090D" w:rsidP="00E9090D">
      <w:pPr>
        <w:spacing w:after="0" w:line="240" w:lineRule="auto"/>
        <w:ind w:left="720"/>
        <w:contextualSpacing/>
        <w:rPr>
          <w:rFonts w:ascii="Times New Roman" w:eastAsia="Times New Roman" w:hAnsi="Times New Roman" w:cs="Times New Roman"/>
          <w:sz w:val="20"/>
          <w:szCs w:val="20"/>
          <w:lang w:eastAsia="cs-CZ"/>
        </w:rPr>
      </w:pPr>
    </w:p>
    <w:p w14:paraId="1E3A5835" w14:textId="0FA5D86B" w:rsid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Je-li ve smlouvě užit pojem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 Dílčího projektu, vztahují se tato ustanovení na všechny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častníky Dílčího projektu, byť je užíván pojem v jednotném čísle, je-li v postavení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 Dílčího projektu více subjektů.</w:t>
      </w:r>
    </w:p>
    <w:p w14:paraId="526C6B54" w14:textId="77777777" w:rsidR="00A526C8" w:rsidRDefault="00A526C8" w:rsidP="00D30DC7">
      <w:pPr>
        <w:pStyle w:val="Odstavecseseznamem"/>
        <w:rPr>
          <w:sz w:val="20"/>
        </w:rPr>
      </w:pPr>
    </w:p>
    <w:p w14:paraId="3EA05B86" w14:textId="38F65EE2" w:rsidR="00A526C8" w:rsidRPr="002F5EB6" w:rsidRDefault="00A526C8" w:rsidP="00A526C8">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V případě, že Hlavní příjemce je současně Účastníkem Dílčího projektu, vztahují se na ně</w:t>
      </w:r>
      <w:r w:rsidR="00641522">
        <w:rPr>
          <w:rFonts w:ascii="Times New Roman" w:eastAsia="Times New Roman" w:hAnsi="Times New Roman" w:cs="Times New Roman"/>
          <w:sz w:val="20"/>
          <w:szCs w:val="20"/>
          <w:lang w:eastAsia="cs-CZ"/>
        </w:rPr>
        <w:t>ho</w:t>
      </w:r>
      <w:r>
        <w:rPr>
          <w:rFonts w:ascii="Times New Roman" w:eastAsia="Times New Roman" w:hAnsi="Times New Roman" w:cs="Times New Roman"/>
          <w:sz w:val="20"/>
          <w:szCs w:val="20"/>
          <w:lang w:eastAsia="cs-CZ"/>
        </w:rPr>
        <w:t xml:space="preserve">, dle povahy dané věci, jak práva a povinnosti vyplývající z této smlouvy pro Hlavního příjemce, tak pro Účastníka Dílčího projektu.  </w:t>
      </w:r>
    </w:p>
    <w:p w14:paraId="686C2941" w14:textId="77777777" w:rsidR="00A526C8" w:rsidRPr="00E9090D" w:rsidRDefault="00A526C8" w:rsidP="00D30DC7">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F56AF9D"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6E90566C"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50AEA870"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III.</w:t>
      </w:r>
    </w:p>
    <w:p w14:paraId="5780BDA2"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Pravidla Dílčího projektu</w:t>
      </w:r>
    </w:p>
    <w:p w14:paraId="00F7CDBE" w14:textId="77777777" w:rsidR="00E9090D" w:rsidRPr="00E9090D" w:rsidRDefault="00E9090D" w:rsidP="00E9090D">
      <w:pPr>
        <w:autoSpaceDE w:val="0"/>
        <w:autoSpaceDN w:val="0"/>
        <w:spacing w:after="0" w:line="240" w:lineRule="auto"/>
        <w:ind w:left="709"/>
        <w:jc w:val="both"/>
        <w:rPr>
          <w:rFonts w:ascii="Times New Roman" w:eastAsia="Times New Roman" w:hAnsi="Times New Roman" w:cs="Times New Roman"/>
          <w:sz w:val="20"/>
          <w:szCs w:val="20"/>
          <w:lang w:eastAsia="cs-CZ"/>
        </w:rPr>
      </w:pPr>
    </w:p>
    <w:p w14:paraId="3D9C95FD"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3B32EBF2"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Smluvní strany jsou při realizaci Dílčího projektu povinny dodržovat pravidla poskytnutí podpory a povinnosti stanovené následujícími dokumenty a právními předpisy:</w:t>
      </w:r>
    </w:p>
    <w:p w14:paraId="2B926A79" w14:textId="7B755F79"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poskytnutí podpory č. 2022TN02000033 uzavřená dne </w:t>
      </w:r>
      <w:r w:rsidR="00CD0224">
        <w:rPr>
          <w:rFonts w:ascii="Times New Roman" w:eastAsia="Times New Roman" w:hAnsi="Times New Roman" w:cs="Times New Roman"/>
          <w:sz w:val="20"/>
          <w:szCs w:val="20"/>
          <w:lang w:eastAsia="cs-CZ"/>
        </w:rPr>
        <w:t>31. 1. 2023</w:t>
      </w:r>
      <w:r w:rsidRPr="00E9090D">
        <w:rPr>
          <w:rFonts w:ascii="Times New Roman" w:eastAsia="Times New Roman" w:hAnsi="Times New Roman" w:cs="Times New Roman"/>
          <w:sz w:val="20"/>
          <w:szCs w:val="20"/>
          <w:lang w:eastAsia="cs-CZ"/>
        </w:rPr>
        <w:t xml:space="preserve"> mezi Hlavním příjemcem a Českou republikou – Technologickou agenturou České republiky (dále jen „</w:t>
      </w:r>
      <w:r w:rsidRPr="00E9090D">
        <w:rPr>
          <w:rFonts w:ascii="Times New Roman" w:eastAsia="Times New Roman" w:hAnsi="Times New Roman" w:cs="Times New Roman"/>
          <w:b/>
          <w:bCs/>
          <w:sz w:val="20"/>
          <w:szCs w:val="20"/>
          <w:lang w:eastAsia="cs-CZ"/>
        </w:rPr>
        <w:t>poskytovatelská smlouva</w:t>
      </w:r>
      <w:r w:rsidRPr="00E9090D">
        <w:rPr>
          <w:rFonts w:ascii="Times New Roman" w:eastAsia="Times New Roman" w:hAnsi="Times New Roman" w:cs="Times New Roman"/>
          <w:sz w:val="20"/>
          <w:szCs w:val="20"/>
          <w:lang w:eastAsia="cs-CZ"/>
        </w:rPr>
        <w:t>“);</w:t>
      </w:r>
    </w:p>
    <w:p w14:paraId="2B0B695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Všeobecné podmínky (verze 7), které jsou zveřejněné na internetové adrese poskytovatele </w:t>
      </w:r>
      <w:hyperlink r:id="rId11" w:history="1">
        <w:r w:rsidRPr="00E9090D">
          <w:rPr>
            <w:rFonts w:ascii="Times New Roman" w:eastAsia="Times New Roman" w:hAnsi="Times New Roman" w:cs="Times New Roman"/>
            <w:color w:val="0000FF"/>
            <w:sz w:val="20"/>
            <w:szCs w:val="20"/>
            <w:u w:val="single"/>
            <w:lang w:eastAsia="cs-CZ"/>
          </w:rPr>
          <w:t>http://tacr.cz</w:t>
        </w:r>
      </w:hyperlink>
      <w:r w:rsidRPr="00E9090D">
        <w:rPr>
          <w:rFonts w:ascii="Times New Roman" w:eastAsia="Times New Roman" w:hAnsi="Times New Roman" w:cs="Times New Roman"/>
          <w:sz w:val="20"/>
          <w:szCs w:val="20"/>
          <w:lang w:eastAsia="cs-CZ"/>
        </w:rPr>
        <w:t>;</w:t>
      </w:r>
    </w:p>
    <w:p w14:paraId="6FD51016"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Závazné parametry Projektu, které tvoří přílohu poskytovatelské smlouvy;</w:t>
      </w:r>
    </w:p>
    <w:p w14:paraId="5BD701E5" w14:textId="3E5A66D1"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Smlouva o ustavení Národního centra kompetence „Centrum pro průmyslový 3D tisk“ uzavřená dne </w:t>
      </w:r>
      <w:r w:rsidR="00110082">
        <w:rPr>
          <w:rFonts w:ascii="Times New Roman" w:eastAsia="Times New Roman" w:hAnsi="Times New Roman" w:cs="Times New Roman"/>
          <w:sz w:val="20"/>
          <w:szCs w:val="20"/>
          <w:lang w:eastAsia="cs-CZ"/>
        </w:rPr>
        <w:t>30. 3. 2022</w:t>
      </w:r>
      <w:r w:rsidR="00110082" w:rsidRPr="00E9090D">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mezi Hlavním příjemcem a ostatními účastníky Projektu;</w:t>
      </w:r>
    </w:p>
    <w:p w14:paraId="6270893A"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Zadávací dokumentace pro 2. veřejnou soutěž v Programu Národní centra kompetence Program na podporu aplikovaného výzkumu, experimentálního vývoje a inovací, č.j. TACR/11-57/2021;</w:t>
      </w:r>
    </w:p>
    <w:p w14:paraId="124D6A83" w14:textId="673D070B"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Vnitřní předpisy poskytovatele zveřejněné na internetové adrese </w:t>
      </w:r>
      <w:hyperlink r:id="rId12" w:history="1">
        <w:r w:rsidRPr="00E9090D">
          <w:rPr>
            <w:rFonts w:ascii="Times New Roman" w:eastAsia="Times New Roman" w:hAnsi="Times New Roman" w:cs="Times New Roman"/>
            <w:color w:val="0000FF"/>
            <w:sz w:val="20"/>
            <w:szCs w:val="20"/>
            <w:u w:val="single"/>
            <w:lang w:eastAsia="cs-CZ"/>
          </w:rPr>
          <w:t>http://tacr.cz</w:t>
        </w:r>
      </w:hyperlink>
      <w:r w:rsidR="00110082">
        <w:rPr>
          <w:rFonts w:ascii="Times New Roman" w:eastAsia="Times New Roman" w:hAnsi="Times New Roman" w:cs="Times New Roman"/>
          <w:color w:val="0000FF"/>
          <w:sz w:val="20"/>
          <w:szCs w:val="20"/>
          <w:lang w:eastAsia="cs-CZ"/>
        </w:rPr>
        <w:t xml:space="preserve"> ;</w:t>
      </w:r>
    </w:p>
    <w:p w14:paraId="3EFBE168" w14:textId="77777777" w:rsidR="00E9090D" w:rsidRPr="00E9090D" w:rsidRDefault="00E9090D" w:rsidP="00F476FA">
      <w:pPr>
        <w:numPr>
          <w:ilvl w:val="1"/>
          <w:numId w:val="1"/>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obecně závazné právní předpisy (národní i evropské), zejm. zákon č. 130/2002 Sb., zákon o podpoře výzkumu, experimentálního vývoje a inovací z veřejných prostředků a o změně některých souvisejících zákonů, ve znění pozdějších předpisů, zákon č. 218/2000 Sb., o rozpočtových pravidlech a o změně některých souvisejících zákon, pravidla veřejné podpory</w:t>
      </w:r>
    </w:p>
    <w:p w14:paraId="60032700"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(společně dále jen „</w:t>
      </w:r>
      <w:r w:rsidRPr="00E9090D">
        <w:rPr>
          <w:rFonts w:ascii="Times New Roman" w:eastAsia="Times New Roman" w:hAnsi="Times New Roman" w:cs="Times New Roman"/>
          <w:b/>
          <w:bCs/>
          <w:sz w:val="20"/>
          <w:szCs w:val="20"/>
          <w:lang w:eastAsia="cs-CZ"/>
        </w:rPr>
        <w:t>Pravidla“</w:t>
      </w:r>
      <w:r w:rsidRPr="00E9090D">
        <w:rPr>
          <w:rFonts w:ascii="Times New Roman" w:eastAsia="Times New Roman" w:hAnsi="Times New Roman" w:cs="Times New Roman"/>
          <w:sz w:val="20"/>
          <w:szCs w:val="20"/>
          <w:lang w:eastAsia="cs-CZ"/>
        </w:rPr>
        <w:t>).</w:t>
      </w:r>
    </w:p>
    <w:p w14:paraId="73FC0B21" w14:textId="77777777" w:rsidR="00E9090D" w:rsidRPr="00E9090D" w:rsidRDefault="00E9090D" w:rsidP="00E9090D">
      <w:pPr>
        <w:autoSpaceDE w:val="0"/>
        <w:autoSpaceDN w:val="0"/>
        <w:spacing w:after="0" w:line="240" w:lineRule="auto"/>
        <w:ind w:left="1080"/>
        <w:jc w:val="both"/>
        <w:rPr>
          <w:rFonts w:ascii="Times New Roman" w:eastAsia="Times New Roman" w:hAnsi="Times New Roman" w:cs="Times New Roman"/>
          <w:sz w:val="20"/>
          <w:szCs w:val="20"/>
          <w:lang w:eastAsia="cs-CZ"/>
        </w:rPr>
      </w:pPr>
    </w:p>
    <w:p w14:paraId="2743F2EA"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Smluvní strany prohlašují a činí nesporným, že se před uzavřením této smlouvy s Pravidly seznámily a zavazují se jimi řídit, s výjimkou těch ustanovení Pravidel, z jejichž podstaty vyplývá, že se na příslušnou smluvní stranu nemohou vztahovat.  </w:t>
      </w:r>
    </w:p>
    <w:p w14:paraId="74CAD3A5"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265C9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p>
    <w:p w14:paraId="6EBA4226"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
          <w:bCs/>
          <w:sz w:val="20"/>
          <w:szCs w:val="20"/>
          <w:lang w:eastAsia="cs-CZ"/>
        </w:rPr>
        <w:t>IV.</w:t>
      </w:r>
    </w:p>
    <w:p w14:paraId="7A88A855"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Dílčí projekt</w:t>
      </w:r>
    </w:p>
    <w:p w14:paraId="67AEC0E2" w14:textId="77777777" w:rsidR="00E9090D" w:rsidRPr="00E9090D" w:rsidRDefault="00E9090D" w:rsidP="00E9090D">
      <w:pPr>
        <w:autoSpaceDE w:val="0"/>
        <w:autoSpaceDN w:val="0"/>
        <w:spacing w:after="0" w:line="240" w:lineRule="auto"/>
        <w:ind w:left="709"/>
        <w:jc w:val="center"/>
        <w:rPr>
          <w:rFonts w:ascii="Times New Roman" w:eastAsia="Times New Roman" w:hAnsi="Times New Roman" w:cs="Times New Roman"/>
          <w:b/>
          <w:bCs/>
          <w:sz w:val="20"/>
          <w:szCs w:val="20"/>
          <w:lang w:eastAsia="cs-CZ"/>
        </w:rPr>
      </w:pPr>
    </w:p>
    <w:p w14:paraId="362A8F9E" w14:textId="77777777" w:rsidR="00E9090D" w:rsidRPr="00E9090D" w:rsidRDefault="00E9090D" w:rsidP="00F476FA">
      <w:pPr>
        <w:numPr>
          <w:ilvl w:val="0"/>
          <w:numId w:val="13"/>
        </w:numPr>
        <w:autoSpaceDE w:val="0"/>
        <w:autoSpaceDN w:val="0"/>
        <w:spacing w:after="0" w:line="240" w:lineRule="auto"/>
        <w:jc w:val="both"/>
        <w:rPr>
          <w:rFonts w:ascii="Times New Roman" w:eastAsia="Times New Roman" w:hAnsi="Times New Roman" w:cs="Times New Roman"/>
          <w:vanish/>
          <w:sz w:val="20"/>
          <w:szCs w:val="20"/>
          <w:lang w:eastAsia="cs-CZ"/>
        </w:rPr>
      </w:pPr>
    </w:p>
    <w:p w14:paraId="19D4815C" w14:textId="59BA5A44" w:rsidR="00E9090D" w:rsidRPr="00E9090D" w:rsidRDefault="00003930"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w:t>
      </w:r>
      <w:r w:rsidR="00E9090D" w:rsidRPr="00E9090D">
        <w:rPr>
          <w:rFonts w:ascii="Times New Roman" w:eastAsia="Times New Roman" w:hAnsi="Times New Roman" w:cs="Times New Roman"/>
          <w:sz w:val="20"/>
          <w:szCs w:val="20"/>
          <w:lang w:eastAsia="cs-CZ"/>
        </w:rPr>
        <w:t xml:space="preserve"> Dílčího projektu </w:t>
      </w:r>
      <w:r>
        <w:rPr>
          <w:rFonts w:ascii="Times New Roman" w:eastAsia="Times New Roman" w:hAnsi="Times New Roman" w:cs="Times New Roman"/>
          <w:sz w:val="20"/>
          <w:szCs w:val="20"/>
          <w:lang w:eastAsia="cs-CZ"/>
        </w:rPr>
        <w:t xml:space="preserve">1 </w:t>
      </w:r>
      <w:r w:rsidR="00E9090D" w:rsidRPr="00E9090D">
        <w:rPr>
          <w:rFonts w:ascii="Times New Roman" w:eastAsia="Times New Roman" w:hAnsi="Times New Roman" w:cs="Times New Roman"/>
          <w:sz w:val="20"/>
          <w:szCs w:val="20"/>
          <w:lang w:eastAsia="cs-CZ"/>
        </w:rPr>
        <w:t>podal v souladu s Pravidly Radě Centra návrh Dílčího projektu:</w:t>
      </w:r>
    </w:p>
    <w:p w14:paraId="08735B8D" w14:textId="77777777" w:rsidR="00E9090D" w:rsidRPr="00E9090D" w:rsidRDefault="00E9090D" w:rsidP="00E9090D">
      <w:pPr>
        <w:autoSpaceDE w:val="0"/>
        <w:autoSpaceDN w:val="0"/>
        <w:spacing w:after="0" w:line="240" w:lineRule="auto"/>
        <w:ind w:left="502"/>
        <w:jc w:val="both"/>
        <w:rPr>
          <w:rFonts w:ascii="Times New Roman" w:eastAsia="Times New Roman" w:hAnsi="Times New Roman" w:cs="Times New Roman"/>
          <w:sz w:val="20"/>
          <w:szCs w:val="20"/>
          <w:lang w:eastAsia="cs-CZ"/>
        </w:rPr>
      </w:pPr>
    </w:p>
    <w:p w14:paraId="4C8BDB62" w14:textId="31CC5F4C"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Název: </w:t>
      </w:r>
      <w:r w:rsidR="009444A5" w:rsidRPr="00E12029">
        <w:rPr>
          <w:rFonts w:ascii="Times New Roman" w:eastAsia="Times New Roman" w:hAnsi="Times New Roman" w:cs="Times New Roman"/>
          <w:b/>
          <w:sz w:val="20"/>
          <w:szCs w:val="20"/>
          <w:lang w:eastAsia="cs-CZ"/>
        </w:rPr>
        <w:t xml:space="preserve">3D tisk </w:t>
      </w:r>
      <w:proofErr w:type="spellStart"/>
      <w:r w:rsidR="009444A5" w:rsidRPr="00E12029">
        <w:rPr>
          <w:rFonts w:ascii="Times New Roman" w:eastAsia="Times New Roman" w:hAnsi="Times New Roman" w:cs="Times New Roman"/>
          <w:b/>
          <w:sz w:val="20"/>
          <w:szCs w:val="20"/>
          <w:lang w:eastAsia="cs-CZ"/>
        </w:rPr>
        <w:t>be</w:t>
      </w:r>
      <w:r w:rsidR="009444A5">
        <w:rPr>
          <w:rFonts w:ascii="Times New Roman" w:eastAsia="Times New Roman" w:hAnsi="Times New Roman" w:cs="Times New Roman"/>
          <w:b/>
          <w:sz w:val="20"/>
          <w:szCs w:val="20"/>
          <w:lang w:eastAsia="cs-CZ"/>
        </w:rPr>
        <w:t>zcementových</w:t>
      </w:r>
      <w:proofErr w:type="spellEnd"/>
      <w:r w:rsidR="009444A5">
        <w:rPr>
          <w:rFonts w:ascii="Times New Roman" w:eastAsia="Times New Roman" w:hAnsi="Times New Roman" w:cs="Times New Roman"/>
          <w:b/>
          <w:sz w:val="20"/>
          <w:szCs w:val="20"/>
          <w:lang w:eastAsia="cs-CZ"/>
        </w:rPr>
        <w:t xml:space="preserve"> hmot v architektuře</w:t>
      </w:r>
    </w:p>
    <w:p w14:paraId="2C6C0A0E" w14:textId="38BCEADA" w:rsidR="00E9090D" w:rsidRPr="00E9090D" w:rsidRDefault="00E9090D" w:rsidP="009444A5">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Číslo: </w:t>
      </w:r>
      <w:r w:rsidR="009444A5" w:rsidRPr="009444A5">
        <w:rPr>
          <w:rFonts w:ascii="Times New Roman" w:eastAsia="Times New Roman" w:hAnsi="Times New Roman" w:cs="Times New Roman"/>
          <w:b/>
          <w:sz w:val="20"/>
          <w:szCs w:val="20"/>
          <w:lang w:eastAsia="cs-CZ"/>
        </w:rPr>
        <w:t>TN02000033/028</w:t>
      </w:r>
    </w:p>
    <w:p w14:paraId="47CA918E" w14:textId="422C700D"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lastRenderedPageBreak/>
        <w:t xml:space="preserve">Doba řešení: </w:t>
      </w:r>
      <w:r w:rsidR="009444A5" w:rsidRPr="00641522">
        <w:rPr>
          <w:rFonts w:ascii="Times New Roman" w:eastAsia="Times New Roman" w:hAnsi="Times New Roman" w:cs="Times New Roman"/>
          <w:b/>
          <w:sz w:val="20"/>
          <w:szCs w:val="20"/>
          <w:lang w:eastAsia="cs-CZ"/>
        </w:rPr>
        <w:t>7/</w:t>
      </w:r>
      <w:r w:rsidR="009444A5" w:rsidRPr="009444A5">
        <w:rPr>
          <w:rFonts w:ascii="Times New Roman" w:eastAsia="Times New Roman" w:hAnsi="Times New Roman" w:cs="Times New Roman"/>
          <w:b/>
          <w:sz w:val="20"/>
          <w:szCs w:val="20"/>
          <w:lang w:eastAsia="cs-CZ"/>
        </w:rPr>
        <w:t>2023 – 6/2026</w:t>
      </w:r>
    </w:p>
    <w:p w14:paraId="413EBF97" w14:textId="35BD7A11"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Hlavní řešitel Dílčího projektu na straně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častníka</w:t>
      </w:r>
      <w:r w:rsidR="00003930">
        <w:rPr>
          <w:rFonts w:ascii="Times New Roman" w:eastAsia="Times New Roman" w:hAnsi="Times New Roman" w:cs="Times New Roman"/>
          <w:sz w:val="20"/>
          <w:szCs w:val="20"/>
          <w:lang w:eastAsia="cs-CZ"/>
        </w:rPr>
        <w:t xml:space="preserve">  Dílčího projektu</w:t>
      </w:r>
      <w:r w:rsidR="0032206D">
        <w:rPr>
          <w:rFonts w:ascii="Times New Roman" w:eastAsia="Times New Roman" w:hAnsi="Times New Roman" w:cs="Times New Roman"/>
          <w:sz w:val="20"/>
          <w:szCs w:val="20"/>
          <w:lang w:eastAsia="cs-CZ"/>
        </w:rPr>
        <w:t xml:space="preserve"> 1</w:t>
      </w:r>
      <w:r w:rsidRPr="00E9090D">
        <w:rPr>
          <w:rFonts w:ascii="Times New Roman" w:eastAsia="Times New Roman" w:hAnsi="Times New Roman" w:cs="Times New Roman"/>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r w:rsidR="004D38DF">
        <w:rPr>
          <w:rFonts w:ascii="Times New Roman" w:eastAsia="Times New Roman" w:hAnsi="Times New Roman" w:cs="Times New Roman"/>
          <w:b/>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r w:rsidR="004D38DF">
        <w:rPr>
          <w:rFonts w:ascii="Times New Roman" w:eastAsia="Times New Roman" w:hAnsi="Times New Roman" w:cs="Times New Roman"/>
          <w:sz w:val="20"/>
          <w:szCs w:val="20"/>
          <w:lang w:eastAsia="cs-CZ"/>
        </w:rPr>
        <w:t xml:space="preserve"> </w:t>
      </w:r>
      <w:r w:rsidR="00003930">
        <w:rPr>
          <w:rFonts w:ascii="Times New Roman" w:eastAsia="Times New Roman" w:hAnsi="Times New Roman" w:cs="Times New Roman"/>
          <w:sz w:val="20"/>
          <w:szCs w:val="20"/>
          <w:lang w:eastAsia="cs-CZ"/>
        </w:rPr>
        <w:t>(dále jen „</w:t>
      </w:r>
      <w:r w:rsidR="00003930">
        <w:rPr>
          <w:rFonts w:ascii="Times New Roman" w:eastAsia="Times New Roman" w:hAnsi="Times New Roman" w:cs="Times New Roman"/>
          <w:b/>
          <w:bCs/>
          <w:sz w:val="20"/>
          <w:szCs w:val="20"/>
          <w:lang w:eastAsia="cs-CZ"/>
        </w:rPr>
        <w:t>H</w:t>
      </w:r>
      <w:r w:rsidR="00003930" w:rsidRPr="00003930">
        <w:rPr>
          <w:rFonts w:ascii="Times New Roman" w:eastAsia="Times New Roman" w:hAnsi="Times New Roman" w:cs="Times New Roman"/>
          <w:b/>
          <w:bCs/>
          <w:sz w:val="20"/>
          <w:szCs w:val="20"/>
          <w:lang w:eastAsia="cs-CZ"/>
        </w:rPr>
        <w:t>lavní řešitel</w:t>
      </w:r>
      <w:r w:rsidR="00003930">
        <w:rPr>
          <w:rFonts w:ascii="Times New Roman" w:eastAsia="Times New Roman" w:hAnsi="Times New Roman" w:cs="Times New Roman"/>
          <w:sz w:val="20"/>
          <w:szCs w:val="20"/>
          <w:lang w:eastAsia="cs-CZ"/>
        </w:rPr>
        <w:t>“)</w:t>
      </w:r>
    </w:p>
    <w:p w14:paraId="1F48D6E1" w14:textId="237383C6" w:rsidR="00E9090D" w:rsidRPr="00E9090D" w:rsidRDefault="00E9090D" w:rsidP="00F476FA">
      <w:pPr>
        <w:numPr>
          <w:ilvl w:val="0"/>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Spoluřešitelé Dílčího projektu: </w:t>
      </w:r>
    </w:p>
    <w:p w14:paraId="4868331B" w14:textId="57ADD988" w:rsidR="00E9090D" w:rsidRDefault="00E9090D" w:rsidP="00F476FA">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sid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003930">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sidR="003E2521">
        <w:rPr>
          <w:rFonts w:ascii="Times New Roman" w:eastAsia="Times New Roman" w:hAnsi="Times New Roman" w:cs="Times New Roman"/>
          <w:sz w:val="20"/>
          <w:szCs w:val="20"/>
          <w:lang w:eastAsia="cs-CZ"/>
        </w:rPr>
        <w:t xml:space="preserve"> 2</w:t>
      </w:r>
      <w:r w:rsidRPr="00E9090D">
        <w:rPr>
          <w:rFonts w:ascii="Times New Roman" w:eastAsia="Times New Roman" w:hAnsi="Times New Roman" w:cs="Times New Roman"/>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r w:rsidR="004D38DF">
        <w:rPr>
          <w:rFonts w:ascii="Times New Roman" w:eastAsia="Times New Roman" w:hAnsi="Times New Roman" w:cs="Times New Roman"/>
          <w:b/>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p>
    <w:p w14:paraId="393DD782" w14:textId="250F1149" w:rsidR="009444A5" w:rsidRPr="00E9090D" w:rsidRDefault="009444A5" w:rsidP="009444A5">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3</w:t>
      </w:r>
      <w:r w:rsidRPr="00E9090D">
        <w:rPr>
          <w:rFonts w:ascii="Times New Roman" w:eastAsia="Times New Roman" w:hAnsi="Times New Roman" w:cs="Times New Roman"/>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r w:rsidR="004D38DF">
        <w:rPr>
          <w:rFonts w:ascii="Times New Roman" w:eastAsia="Times New Roman" w:hAnsi="Times New Roman" w:cs="Times New Roman"/>
          <w:b/>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p>
    <w:p w14:paraId="241FF4D5" w14:textId="3545FDFE" w:rsidR="009444A5" w:rsidRDefault="009444A5" w:rsidP="009444A5">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4</w:t>
      </w:r>
      <w:r w:rsidRPr="00E9090D">
        <w:rPr>
          <w:rFonts w:ascii="Times New Roman" w:eastAsia="Times New Roman" w:hAnsi="Times New Roman" w:cs="Times New Roman"/>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r w:rsidR="004D38DF">
        <w:rPr>
          <w:rFonts w:ascii="Times New Roman" w:eastAsia="Times New Roman" w:hAnsi="Times New Roman" w:cs="Times New Roman"/>
          <w:b/>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p>
    <w:p w14:paraId="74A8FD85" w14:textId="6652106C" w:rsidR="009444A5" w:rsidRPr="009444A5" w:rsidRDefault="009444A5" w:rsidP="009444A5">
      <w:pPr>
        <w:numPr>
          <w:ilvl w:val="2"/>
          <w:numId w:val="14"/>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sz w:val="20"/>
          <w:szCs w:val="20"/>
          <w:lang w:eastAsia="cs-CZ"/>
        </w:rPr>
        <w:t>Dílčího projektu</w:t>
      </w:r>
      <w:r>
        <w:rPr>
          <w:rFonts w:ascii="Times New Roman" w:eastAsia="Times New Roman" w:hAnsi="Times New Roman" w:cs="Times New Roman"/>
          <w:sz w:val="20"/>
          <w:szCs w:val="20"/>
          <w:lang w:eastAsia="cs-CZ"/>
        </w:rPr>
        <w:t xml:space="preserve"> 5</w:t>
      </w:r>
      <w:r w:rsidRPr="00E9090D">
        <w:rPr>
          <w:rFonts w:ascii="Times New Roman" w:eastAsia="Times New Roman" w:hAnsi="Times New Roman" w:cs="Times New Roman"/>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r w:rsidR="004D38DF">
        <w:rPr>
          <w:rFonts w:ascii="Times New Roman" w:eastAsia="Times New Roman" w:hAnsi="Times New Roman" w:cs="Times New Roman"/>
          <w:b/>
          <w:sz w:val="20"/>
          <w:szCs w:val="20"/>
          <w:lang w:eastAsia="cs-CZ"/>
        </w:rPr>
        <w:t xml:space="preserve"> </w:t>
      </w:r>
      <w:proofErr w:type="spellStart"/>
      <w:r w:rsidR="004D38DF">
        <w:rPr>
          <w:rFonts w:ascii="Times New Roman" w:eastAsia="Times New Roman" w:hAnsi="Times New Roman" w:cs="Times New Roman"/>
          <w:b/>
          <w:sz w:val="20"/>
          <w:szCs w:val="20"/>
          <w:lang w:eastAsia="cs-CZ"/>
        </w:rPr>
        <w:t>xxx</w:t>
      </w:r>
      <w:proofErr w:type="spellEnd"/>
    </w:p>
    <w:p w14:paraId="45621DA0" w14:textId="77777777" w:rsidR="00E9090D" w:rsidRPr="00E9090D" w:rsidRDefault="00E9090D" w:rsidP="00E9090D">
      <w:pPr>
        <w:autoSpaceDE w:val="0"/>
        <w:autoSpaceDN w:val="0"/>
        <w:spacing w:after="0" w:line="240" w:lineRule="auto"/>
        <w:ind w:left="2160"/>
        <w:jc w:val="both"/>
        <w:rPr>
          <w:rFonts w:ascii="Times New Roman" w:eastAsia="Times New Roman" w:hAnsi="Times New Roman" w:cs="Times New Roman"/>
          <w:sz w:val="20"/>
          <w:szCs w:val="20"/>
          <w:lang w:eastAsia="cs-CZ"/>
        </w:rPr>
      </w:pPr>
    </w:p>
    <w:p w14:paraId="60175C70" w14:textId="77777777" w:rsidR="00E9090D" w:rsidRPr="00E9090D" w:rsidRDefault="00E9090D" w:rsidP="00F476FA">
      <w:pPr>
        <w:numPr>
          <w:ilvl w:val="1"/>
          <w:numId w:val="13"/>
        </w:numPr>
        <w:autoSpaceDE w:val="0"/>
        <w:autoSpaceDN w:val="0"/>
        <w:spacing w:after="0" w:line="240" w:lineRule="auto"/>
        <w:ind w:left="709" w:hanging="709"/>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Návrh Dílčího projektu schválený Radou Centra a poskytovatelem tvoří Závazné parametry řešení Dílčího projektu (dále jen „</w:t>
      </w:r>
      <w:r w:rsidRPr="00E9090D">
        <w:rPr>
          <w:rFonts w:ascii="Times New Roman" w:eastAsia="Times New Roman" w:hAnsi="Times New Roman" w:cs="Times New Roman"/>
          <w:b/>
          <w:bCs/>
          <w:sz w:val="20"/>
          <w:szCs w:val="20"/>
          <w:lang w:eastAsia="cs-CZ"/>
        </w:rPr>
        <w:t>Závazné parametry řešení Dílčího projektu</w:t>
      </w:r>
      <w:r w:rsidRPr="00E9090D">
        <w:rPr>
          <w:rFonts w:ascii="Times New Roman" w:eastAsia="Times New Roman" w:hAnsi="Times New Roman" w:cs="Times New Roman"/>
          <w:sz w:val="20"/>
          <w:szCs w:val="20"/>
          <w:lang w:eastAsia="cs-CZ"/>
        </w:rPr>
        <w:t>“) a je nedílnou součástí této smlouvy jako její Příloha č. 1 – Závazné parametry řešení Dílčího projektu.</w:t>
      </w:r>
    </w:p>
    <w:p w14:paraId="7B42224E" w14:textId="1F45D36C" w:rsidR="00E9090D" w:rsidRDefault="00E9090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54CC9AB8" w14:textId="434E0ACE" w:rsidR="00E51D49" w:rsidRDefault="00E51D49"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240159DA" w14:textId="77777777" w:rsidR="005C1B2D" w:rsidRPr="00E9090D" w:rsidRDefault="005C1B2D" w:rsidP="00E9090D">
      <w:pPr>
        <w:autoSpaceDE w:val="0"/>
        <w:autoSpaceDN w:val="0"/>
        <w:spacing w:after="0" w:line="240" w:lineRule="auto"/>
        <w:jc w:val="both"/>
        <w:rPr>
          <w:rFonts w:ascii="Times New Roman" w:eastAsia="Times New Roman" w:hAnsi="Times New Roman" w:cs="Times New Roman"/>
          <w:sz w:val="20"/>
          <w:szCs w:val="20"/>
          <w:lang w:eastAsia="cs-CZ"/>
        </w:rPr>
      </w:pPr>
    </w:p>
    <w:p w14:paraId="13C1D328"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V.</w:t>
      </w:r>
    </w:p>
    <w:p w14:paraId="0DCE7183"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Řízení a realizace Dílčího projektu</w:t>
      </w:r>
    </w:p>
    <w:p w14:paraId="43E5691C"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4C6930ED" w14:textId="2A92EA86" w:rsidR="00003930"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Odpovědnost za </w:t>
      </w:r>
      <w:r w:rsidR="00003930">
        <w:rPr>
          <w:rFonts w:ascii="Times New Roman" w:eastAsia="Times New Roman" w:hAnsi="Times New Roman" w:cs="Times New Roman"/>
          <w:sz w:val="20"/>
          <w:szCs w:val="20"/>
          <w:lang w:eastAsia="cs-CZ"/>
        </w:rPr>
        <w:t>řízení</w:t>
      </w:r>
      <w:r w:rsidRPr="00E9090D">
        <w:rPr>
          <w:rFonts w:ascii="Times New Roman" w:eastAsia="Times New Roman" w:hAnsi="Times New Roman" w:cs="Times New Roman"/>
          <w:sz w:val="20"/>
          <w:szCs w:val="20"/>
          <w:lang w:eastAsia="cs-CZ"/>
        </w:rPr>
        <w:t xml:space="preserve"> Dílčího projektu ponese a celkovou koordinaci a řízení prací bude provádět </w:t>
      </w:r>
      <w:r w:rsidR="00127CD7">
        <w:rPr>
          <w:rFonts w:ascii="Times New Roman" w:eastAsia="Times New Roman" w:hAnsi="Times New Roman" w:cs="Times New Roman"/>
          <w:sz w:val="20"/>
          <w:szCs w:val="20"/>
          <w:lang w:eastAsia="cs-CZ"/>
        </w:rPr>
        <w:t>Účastník Dílčího</w:t>
      </w:r>
      <w:r w:rsidR="00003930">
        <w:rPr>
          <w:rFonts w:ascii="Times New Roman" w:eastAsia="Times New Roman" w:hAnsi="Times New Roman" w:cs="Times New Roman"/>
          <w:sz w:val="20"/>
          <w:szCs w:val="20"/>
          <w:lang w:eastAsia="cs-CZ"/>
        </w:rPr>
        <w:t xml:space="preserve"> projektu </w:t>
      </w:r>
      <w:r w:rsidR="0032206D">
        <w:rPr>
          <w:rFonts w:ascii="Times New Roman" w:eastAsia="Times New Roman" w:hAnsi="Times New Roman" w:cs="Times New Roman"/>
          <w:sz w:val="20"/>
          <w:szCs w:val="20"/>
          <w:lang w:eastAsia="cs-CZ"/>
        </w:rPr>
        <w:t xml:space="preserve">1 </w:t>
      </w:r>
      <w:r w:rsidR="00003930">
        <w:rPr>
          <w:rFonts w:ascii="Times New Roman" w:eastAsia="Times New Roman" w:hAnsi="Times New Roman" w:cs="Times New Roman"/>
          <w:sz w:val="20"/>
          <w:szCs w:val="20"/>
          <w:lang w:eastAsia="cs-CZ"/>
        </w:rPr>
        <w:t>prostřednictvím H</w:t>
      </w:r>
      <w:r w:rsidRPr="00E9090D">
        <w:rPr>
          <w:rFonts w:ascii="Times New Roman" w:eastAsia="Times New Roman" w:hAnsi="Times New Roman" w:cs="Times New Roman"/>
          <w:sz w:val="20"/>
          <w:szCs w:val="20"/>
          <w:lang w:eastAsia="cs-CZ"/>
        </w:rPr>
        <w:t>lavní</w:t>
      </w:r>
      <w:r w:rsidR="00003930">
        <w:rPr>
          <w:rFonts w:ascii="Times New Roman" w:eastAsia="Times New Roman" w:hAnsi="Times New Roman" w:cs="Times New Roman"/>
          <w:sz w:val="20"/>
          <w:szCs w:val="20"/>
          <w:lang w:eastAsia="cs-CZ"/>
        </w:rPr>
        <w:t>ho</w:t>
      </w:r>
      <w:r w:rsidRPr="00E9090D">
        <w:rPr>
          <w:rFonts w:ascii="Times New Roman" w:eastAsia="Times New Roman" w:hAnsi="Times New Roman" w:cs="Times New Roman"/>
          <w:sz w:val="20"/>
          <w:szCs w:val="20"/>
          <w:lang w:eastAsia="cs-CZ"/>
        </w:rPr>
        <w:t xml:space="preserve"> řešitel</w:t>
      </w:r>
      <w:r w:rsidR="00003930">
        <w:rPr>
          <w:rFonts w:ascii="Times New Roman" w:eastAsia="Times New Roman" w:hAnsi="Times New Roman" w:cs="Times New Roman"/>
          <w:sz w:val="20"/>
          <w:szCs w:val="20"/>
          <w:lang w:eastAsia="cs-CZ"/>
        </w:rPr>
        <w:t>e</w:t>
      </w:r>
      <w:r w:rsidRPr="00E9090D">
        <w:rPr>
          <w:rFonts w:ascii="Times New Roman" w:eastAsia="Times New Roman" w:hAnsi="Times New Roman" w:cs="Times New Roman"/>
          <w:sz w:val="20"/>
          <w:szCs w:val="20"/>
          <w:lang w:eastAsia="cs-CZ"/>
        </w:rPr>
        <w:t>, jemuž bude podřízen řešitel</w:t>
      </w:r>
      <w:r w:rsidR="00003930" w:rsidRPr="00003930">
        <w:rPr>
          <w:rFonts w:ascii="Times New Roman" w:eastAsia="Times New Roman" w:hAnsi="Times New Roman" w:cs="Times New Roman"/>
          <w:sz w:val="20"/>
          <w:szCs w:val="20"/>
          <w:lang w:eastAsia="cs-CZ"/>
        </w:rPr>
        <w:t>/řešitelé</w:t>
      </w:r>
      <w:r w:rsidRPr="00E9090D">
        <w:rPr>
          <w:rFonts w:ascii="Times New Roman" w:eastAsia="Times New Roman" w:hAnsi="Times New Roman" w:cs="Times New Roman"/>
          <w:sz w:val="20"/>
          <w:szCs w:val="20"/>
          <w:lang w:eastAsia="cs-CZ"/>
        </w:rPr>
        <w:t xml:space="preserve"> na straně </w:t>
      </w:r>
      <w:r w:rsidR="00003930" w:rsidRPr="00003930">
        <w:rPr>
          <w:rFonts w:ascii="Times New Roman" w:eastAsia="Times New Roman" w:hAnsi="Times New Roman" w:cs="Times New Roman"/>
          <w:sz w:val="20"/>
          <w:szCs w:val="20"/>
          <w:lang w:eastAsia="cs-CZ"/>
        </w:rPr>
        <w:t>ostatních</w:t>
      </w:r>
      <w:r w:rsidRPr="00E9090D">
        <w:rPr>
          <w:rFonts w:ascii="Times New Roman" w:eastAsia="Times New Roman" w:hAnsi="Times New Roman" w:cs="Times New Roman"/>
          <w:sz w:val="20"/>
          <w:szCs w:val="20"/>
          <w:lang w:eastAsia="cs-CZ"/>
        </w:rPr>
        <w:t xml:space="preserve"> </w:t>
      </w:r>
      <w:r w:rsidR="00003930" w:rsidRPr="0000393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častníků Dílčího projektu dle čl. 4.1. této smlouvy. </w:t>
      </w:r>
    </w:p>
    <w:p w14:paraId="2F152829" w14:textId="77777777" w:rsidR="00003930" w:rsidRDefault="00003930"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E00DD31" w14:textId="372CED99" w:rsidR="00003930"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003930">
        <w:rPr>
          <w:rFonts w:ascii="Times New Roman" w:eastAsia="Times New Roman" w:hAnsi="Times New Roman" w:cs="Times New Roman"/>
          <w:sz w:val="20"/>
          <w:szCs w:val="20"/>
          <w:lang w:eastAsia="cs-CZ"/>
        </w:rPr>
        <w:t>Hlavní řešitel bude zodpovědný za finalizaci zpráv a dalších dokumentů týkajících se Dílčího projektu dle Pravidel a dle požadavků Hlavního příjemce, za sledování čerpání finanční podpory celého Dílčího projektu, dále bude odpovědný za kontrolu jednotlivých etap Dílčího projektu a jejich výstupů a bude sledovat dodržování podmínek daných Pravidly</w:t>
      </w:r>
      <w:r w:rsidR="004A7DAB">
        <w:rPr>
          <w:rFonts w:ascii="Times New Roman" w:eastAsia="Times New Roman" w:hAnsi="Times New Roman" w:cs="Times New Roman"/>
          <w:sz w:val="20"/>
          <w:szCs w:val="20"/>
          <w:lang w:eastAsia="cs-CZ"/>
        </w:rPr>
        <w:t xml:space="preserve"> dle článku 3.1. této smlouvy</w:t>
      </w:r>
      <w:r w:rsidRPr="00003930">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Hlavní řešitel</w:t>
      </w:r>
      <w:r w:rsidRPr="00E9090D">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zajistí řízení Dílčího projektu tak, aby plnění jednotlivých úkolů probíhalo v souladu se Závaznými parametry řešení Dílčího projektu. </w:t>
      </w:r>
      <w:r w:rsidRPr="00E9090D">
        <w:rPr>
          <w:rFonts w:ascii="Times New Roman" w:eastAsia="Times New Roman" w:hAnsi="Times New Roman" w:cs="Times New Roman"/>
          <w:sz w:val="20"/>
          <w:szCs w:val="20"/>
          <w:lang w:eastAsia="cs-CZ"/>
        </w:rPr>
        <w:t xml:space="preserve">Hlavní řešitel Dílčího projektu </w:t>
      </w:r>
      <w:r w:rsidRPr="00003930">
        <w:rPr>
          <w:rFonts w:ascii="Times New Roman" w:eastAsia="Times New Roman" w:hAnsi="Times New Roman" w:cs="Times New Roman"/>
          <w:sz w:val="20"/>
          <w:szCs w:val="20"/>
          <w:lang w:eastAsia="cs-CZ"/>
        </w:rPr>
        <w:t>je</w:t>
      </w:r>
      <w:r w:rsidRPr="00E9090D">
        <w:rPr>
          <w:rFonts w:ascii="Times New Roman" w:eastAsia="Times New Roman" w:hAnsi="Times New Roman" w:cs="Times New Roman"/>
          <w:sz w:val="20"/>
          <w:szCs w:val="20"/>
          <w:lang w:eastAsia="cs-CZ"/>
        </w:rPr>
        <w:t xml:space="preserve"> odpovědný Manažerovi Centra</w:t>
      </w:r>
      <w:r w:rsidRPr="00003930">
        <w:rPr>
          <w:rFonts w:ascii="Times New Roman" w:eastAsia="Times New Roman" w:hAnsi="Times New Roman" w:cs="Times New Roman"/>
          <w:sz w:val="20"/>
          <w:szCs w:val="20"/>
          <w:lang w:eastAsia="cs-CZ"/>
        </w:rPr>
        <w:t>,</w:t>
      </w:r>
      <w:r>
        <w:rPr>
          <w:rFonts w:ascii="Times New Roman" w:eastAsia="Times New Roman" w:hAnsi="Times New Roman" w:cs="Times New Roman"/>
          <w:sz w:val="20"/>
          <w:szCs w:val="20"/>
          <w:lang w:eastAsia="cs-CZ"/>
        </w:rPr>
        <w:t xml:space="preserve"> kterému bude předkládat veškeré zprávy a dokumenty Dílčího projektu dle Pravidel a požadavků Hlavního příjemce</w:t>
      </w:r>
      <w:r w:rsidR="00F1378F">
        <w:rPr>
          <w:rFonts w:ascii="Times New Roman" w:eastAsia="Times New Roman" w:hAnsi="Times New Roman" w:cs="Times New Roman"/>
          <w:sz w:val="20"/>
          <w:szCs w:val="20"/>
          <w:lang w:eastAsia="cs-CZ"/>
        </w:rPr>
        <w:t xml:space="preserve"> a bude ho písemně informovat o veškerých změnách či skutečnostech, které mohou mít vliv na řešení Dílčího projektu nebo na řádné plnění Pravidel Účastníky Dílčího projektu, resp. Projektu</w:t>
      </w:r>
      <w:r>
        <w:rPr>
          <w:rFonts w:ascii="Times New Roman" w:eastAsia="Times New Roman" w:hAnsi="Times New Roman" w:cs="Times New Roman"/>
          <w:sz w:val="20"/>
          <w:szCs w:val="20"/>
          <w:lang w:eastAsia="cs-CZ"/>
        </w:rPr>
        <w:t>.</w:t>
      </w:r>
    </w:p>
    <w:p w14:paraId="12328F1A" w14:textId="77777777" w:rsidR="00003930" w:rsidRDefault="00003930" w:rsidP="00003930">
      <w:pPr>
        <w:pStyle w:val="Odstavecseseznamem"/>
        <w:rPr>
          <w:sz w:val="20"/>
          <w:highlight w:val="yellow"/>
        </w:rPr>
      </w:pPr>
    </w:p>
    <w:p w14:paraId="006D1BEE" w14:textId="538CAFBB" w:rsidR="00003930" w:rsidRPr="001451E3" w:rsidRDefault="00003930"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1451E3">
        <w:rPr>
          <w:rFonts w:ascii="Times New Roman" w:eastAsia="Times New Roman" w:hAnsi="Times New Roman" w:cs="Times New Roman"/>
          <w:sz w:val="20"/>
          <w:szCs w:val="20"/>
          <w:lang w:eastAsia="cs-CZ"/>
        </w:rPr>
        <w:t xml:space="preserve">Všichni další účastníci Dílčího projektu se zavazují poskytnout Hlavnímu řešiteli veškerou nezbytnou a potřebnou spolupráci a součinnost k tomu, aby </w:t>
      </w:r>
      <w:r w:rsidR="00127CD7" w:rsidRPr="001451E3">
        <w:rPr>
          <w:rFonts w:ascii="Times New Roman" w:eastAsia="Times New Roman" w:hAnsi="Times New Roman" w:cs="Times New Roman"/>
          <w:sz w:val="20"/>
          <w:szCs w:val="20"/>
          <w:lang w:eastAsia="cs-CZ"/>
        </w:rPr>
        <w:t>Účastník Dílčího</w:t>
      </w:r>
      <w:r w:rsidRPr="001451E3">
        <w:rPr>
          <w:rFonts w:ascii="Times New Roman" w:eastAsia="Times New Roman" w:hAnsi="Times New Roman" w:cs="Times New Roman"/>
          <w:sz w:val="20"/>
          <w:szCs w:val="20"/>
          <w:lang w:eastAsia="cs-CZ"/>
        </w:rPr>
        <w:t xml:space="preserve"> projektu</w:t>
      </w:r>
      <w:r w:rsidR="0032206D" w:rsidRPr="001451E3">
        <w:rPr>
          <w:rFonts w:ascii="Times New Roman" w:eastAsia="Times New Roman" w:hAnsi="Times New Roman" w:cs="Times New Roman"/>
          <w:sz w:val="20"/>
          <w:szCs w:val="20"/>
          <w:lang w:eastAsia="cs-CZ"/>
        </w:rPr>
        <w:t xml:space="preserve"> 1</w:t>
      </w:r>
      <w:r w:rsidRPr="001451E3">
        <w:rPr>
          <w:rFonts w:ascii="Times New Roman" w:eastAsia="Times New Roman" w:hAnsi="Times New Roman" w:cs="Times New Roman"/>
          <w:sz w:val="20"/>
          <w:szCs w:val="20"/>
          <w:lang w:eastAsia="cs-CZ"/>
        </w:rPr>
        <w:t xml:space="preserve">, resp. Hlavní řešitel mohl řádně a včas plnit úkoly a vykonávat působnost dle předchozího odstavce </w:t>
      </w:r>
      <w:r w:rsidR="00053B8B" w:rsidRPr="001451E3">
        <w:rPr>
          <w:rFonts w:ascii="Times New Roman" w:eastAsia="Times New Roman" w:hAnsi="Times New Roman" w:cs="Times New Roman"/>
          <w:sz w:val="20"/>
          <w:szCs w:val="20"/>
          <w:lang w:eastAsia="cs-CZ"/>
        </w:rPr>
        <w:t>5</w:t>
      </w:r>
      <w:r w:rsidRPr="001451E3">
        <w:rPr>
          <w:rFonts w:ascii="Times New Roman" w:eastAsia="Times New Roman" w:hAnsi="Times New Roman" w:cs="Times New Roman"/>
          <w:sz w:val="20"/>
          <w:szCs w:val="20"/>
          <w:lang w:eastAsia="cs-CZ"/>
        </w:rPr>
        <w:t>.2. smlouvy.</w:t>
      </w:r>
    </w:p>
    <w:p w14:paraId="52FE2BB1" w14:textId="32123AF8" w:rsidR="00E9090D" w:rsidRPr="00E9090D" w:rsidRDefault="00E9090D" w:rsidP="00003930">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w:t>
      </w:r>
    </w:p>
    <w:p w14:paraId="2ABD4A6A" w14:textId="09AE59A5"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Rozdělení činností a úkolů v rámci řešení Dílčího projektu jsou dány v Závazných parametrech řešení Dílčího projektu a jsou pro Účastníky Dílčího projektu závazné. Účastníci Dílčího projektu se zavazují, že budou provádět činnosti a úkoly, za něž každý z nich odpovídá, a to v termínech a v rozsahu uvedených v Závazných parametrech řešení Dílčího projektu. Účastníci Dílčího projektu se dále zavazují, že budou usilovat o to, aby bylo dosaženo účelu poskytované dílčí podpory a deklarovaných výsledků Dílčího projektu. </w:t>
      </w:r>
    </w:p>
    <w:p w14:paraId="3F6DC9AE" w14:textId="77777777" w:rsidR="00F1378F" w:rsidRDefault="00F1378F" w:rsidP="00F1378F">
      <w:pPr>
        <w:pStyle w:val="Odstavecseseznamem"/>
        <w:rPr>
          <w:sz w:val="20"/>
        </w:rPr>
      </w:pPr>
    </w:p>
    <w:p w14:paraId="3ADC8BB1" w14:textId="71DEF0B3" w:rsid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Zahájení řešení Dílčího projektu je dáno termínem zahájení uvedeným v Závazných parametrech Dílčího projektu. </w:t>
      </w:r>
    </w:p>
    <w:p w14:paraId="700B8C56" w14:textId="77777777" w:rsidR="00F1378F" w:rsidRDefault="00F1378F" w:rsidP="00F1378F">
      <w:pPr>
        <w:pStyle w:val="Odstavecseseznamem"/>
        <w:rPr>
          <w:sz w:val="20"/>
        </w:rPr>
      </w:pPr>
    </w:p>
    <w:p w14:paraId="3A6E5A95" w14:textId="2FE09BE5" w:rsidR="00F1378F"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se zavazují při řešení Dílčího projektu postupovat v souladu s touto smlouvou, se Závaznými parametry Dílčího projektu a v souladu s Pravidly. </w:t>
      </w:r>
    </w:p>
    <w:p w14:paraId="3695EA62" w14:textId="77777777" w:rsidR="00F1378F" w:rsidRDefault="00F1378F" w:rsidP="00F1378F">
      <w:pPr>
        <w:pStyle w:val="Odstavecseseznamem"/>
        <w:rPr>
          <w:sz w:val="20"/>
        </w:rPr>
      </w:pPr>
    </w:p>
    <w:p w14:paraId="0CDE96FB" w14:textId="53CCC92F" w:rsidR="00E9090D" w:rsidRPr="00E9090D" w:rsidRDefault="00E9090D" w:rsidP="00F476FA">
      <w:pPr>
        <w:numPr>
          <w:ilvl w:val="0"/>
          <w:numId w:val="2"/>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Účastníci Dílčího projektu jsou povin</w:t>
      </w:r>
      <w:r w:rsidR="00F1378F">
        <w:rPr>
          <w:rFonts w:ascii="Times New Roman" w:eastAsia="Times New Roman" w:hAnsi="Times New Roman" w:cs="Times New Roman"/>
          <w:iCs/>
          <w:sz w:val="20"/>
          <w:szCs w:val="20"/>
          <w:lang w:eastAsia="cs-CZ"/>
        </w:rPr>
        <w:t>ni</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 xml:space="preserve">bezodkladně </w:t>
      </w:r>
      <w:r w:rsidRPr="00E9090D">
        <w:rPr>
          <w:rFonts w:ascii="Times New Roman" w:eastAsia="Times New Roman" w:hAnsi="Times New Roman" w:cs="Times New Roman"/>
          <w:iCs/>
          <w:sz w:val="20"/>
          <w:szCs w:val="20"/>
          <w:lang w:eastAsia="cs-CZ"/>
        </w:rPr>
        <w:t xml:space="preserve">oznamovat si vzájemně a též Hlavnímu příjemci veškeré změny týkající se jejich osob, zejména o tom, že </w:t>
      </w:r>
      <w:r w:rsidR="00F1378F">
        <w:rPr>
          <w:rFonts w:ascii="Times New Roman" w:eastAsia="Times New Roman" w:hAnsi="Times New Roman" w:cs="Times New Roman"/>
          <w:iCs/>
          <w:sz w:val="20"/>
          <w:szCs w:val="20"/>
          <w:lang w:eastAsia="cs-CZ"/>
        </w:rPr>
        <w:t>některý účastník</w:t>
      </w:r>
      <w:r w:rsidRPr="00E9090D">
        <w:rPr>
          <w:rFonts w:ascii="Times New Roman" w:eastAsia="Times New Roman" w:hAnsi="Times New Roman" w:cs="Times New Roman"/>
          <w:iCs/>
          <w:sz w:val="20"/>
          <w:szCs w:val="20"/>
          <w:lang w:eastAsia="cs-CZ"/>
        </w:rPr>
        <w:t xml:space="preserve"> přestal splňovat podmínky kvalifikace, dále změny veškerých skutečností uvedených v Závazných parametrech řešení Dílčího projektu a jakékoliv další změny a skutečnosti, které by mohly mít vliv na řešení a cíle Dílčího projektu a/nebo Projektu nebo změnu údajů zveřejňovaných v Informačním systému výzkumu, vývoje a inovací. </w:t>
      </w:r>
      <w:r w:rsidR="00F1378F">
        <w:rPr>
          <w:rFonts w:ascii="Times New Roman" w:eastAsia="Times New Roman" w:hAnsi="Times New Roman" w:cs="Times New Roman"/>
          <w:iCs/>
          <w:sz w:val="20"/>
          <w:szCs w:val="20"/>
          <w:lang w:eastAsia="cs-CZ"/>
        </w:rPr>
        <w:t>Účastníci Dílčího projektu</w:t>
      </w:r>
      <w:r w:rsidRPr="00E9090D">
        <w:rPr>
          <w:rFonts w:ascii="Times New Roman" w:eastAsia="Times New Roman" w:hAnsi="Times New Roman" w:cs="Times New Roman"/>
          <w:iCs/>
          <w:sz w:val="20"/>
          <w:szCs w:val="20"/>
          <w:lang w:eastAsia="cs-CZ"/>
        </w:rPr>
        <w:t xml:space="preserve"> </w:t>
      </w:r>
      <w:r w:rsidR="00F1378F">
        <w:rPr>
          <w:rFonts w:ascii="Times New Roman" w:eastAsia="Times New Roman" w:hAnsi="Times New Roman" w:cs="Times New Roman"/>
          <w:iCs/>
          <w:sz w:val="20"/>
          <w:szCs w:val="20"/>
          <w:lang w:eastAsia="cs-CZ"/>
        </w:rPr>
        <w:t>jsou</w:t>
      </w:r>
      <w:r w:rsidRPr="00E9090D">
        <w:rPr>
          <w:rFonts w:ascii="Times New Roman" w:eastAsia="Times New Roman" w:hAnsi="Times New Roman" w:cs="Times New Roman"/>
          <w:iCs/>
          <w:sz w:val="20"/>
          <w:szCs w:val="20"/>
          <w:lang w:eastAsia="cs-CZ"/>
        </w:rPr>
        <w:t xml:space="preserve"> rovněž </w:t>
      </w:r>
      <w:r w:rsidR="00F1378F">
        <w:rPr>
          <w:rFonts w:ascii="Times New Roman" w:eastAsia="Times New Roman" w:hAnsi="Times New Roman" w:cs="Times New Roman"/>
          <w:iCs/>
          <w:sz w:val="20"/>
          <w:szCs w:val="20"/>
          <w:lang w:eastAsia="cs-CZ"/>
        </w:rPr>
        <w:t xml:space="preserve">povinni bezodkladně se </w:t>
      </w:r>
      <w:r w:rsidRPr="00E9090D">
        <w:rPr>
          <w:rFonts w:ascii="Times New Roman" w:eastAsia="Times New Roman" w:hAnsi="Times New Roman" w:cs="Times New Roman"/>
          <w:iCs/>
          <w:sz w:val="20"/>
          <w:szCs w:val="20"/>
          <w:lang w:eastAsia="cs-CZ"/>
        </w:rPr>
        <w:t>inform</w:t>
      </w:r>
      <w:r w:rsidR="00F1378F">
        <w:rPr>
          <w:rFonts w:ascii="Times New Roman" w:eastAsia="Times New Roman" w:hAnsi="Times New Roman" w:cs="Times New Roman"/>
          <w:iCs/>
          <w:sz w:val="20"/>
          <w:szCs w:val="20"/>
          <w:lang w:eastAsia="cs-CZ"/>
        </w:rPr>
        <w:t xml:space="preserve">ovat </w:t>
      </w:r>
      <w:r w:rsidRPr="00E9090D">
        <w:rPr>
          <w:rFonts w:ascii="Times New Roman" w:eastAsia="Times New Roman" w:hAnsi="Times New Roman" w:cs="Times New Roman"/>
          <w:iCs/>
          <w:sz w:val="20"/>
          <w:szCs w:val="20"/>
          <w:lang w:eastAsia="cs-CZ"/>
        </w:rPr>
        <w:t>navzájem a též Hlavního řešitele o jakékoliv skutečnosti, která má nebo by mohla mít vliv na dodržení povinností Hlavního řešitele stanovených v poskytovatelské smlouvě</w:t>
      </w:r>
      <w:r w:rsidR="00F1378F">
        <w:rPr>
          <w:rFonts w:ascii="Times New Roman" w:eastAsia="Times New Roman" w:hAnsi="Times New Roman" w:cs="Times New Roman"/>
          <w:iCs/>
          <w:sz w:val="20"/>
          <w:szCs w:val="20"/>
          <w:lang w:eastAsia="cs-CZ"/>
        </w:rPr>
        <w:t xml:space="preserve"> a Všeobecných podmínkách a dále na dodržení</w:t>
      </w:r>
      <w:r w:rsidRPr="00E9090D">
        <w:rPr>
          <w:rFonts w:ascii="Times New Roman" w:eastAsia="Times New Roman" w:hAnsi="Times New Roman" w:cs="Times New Roman"/>
          <w:iCs/>
          <w:sz w:val="20"/>
          <w:szCs w:val="20"/>
          <w:lang w:eastAsia="cs-CZ"/>
        </w:rPr>
        <w:t xml:space="preserve"> povinností smluvních stran stanovených Smlouvou NCK.</w:t>
      </w:r>
      <w:r w:rsidR="00F1378F">
        <w:rPr>
          <w:rFonts w:ascii="Times New Roman" w:eastAsia="Times New Roman" w:hAnsi="Times New Roman" w:cs="Times New Roman"/>
          <w:iCs/>
          <w:sz w:val="20"/>
          <w:szCs w:val="20"/>
          <w:lang w:eastAsia="cs-CZ"/>
        </w:rPr>
        <w:t xml:space="preserve"> Tímto není dotčeno ustanovení </w:t>
      </w:r>
      <w:r w:rsidR="00AE1E7A">
        <w:rPr>
          <w:rFonts w:ascii="Times New Roman" w:eastAsia="Times New Roman" w:hAnsi="Times New Roman" w:cs="Times New Roman"/>
          <w:iCs/>
          <w:sz w:val="20"/>
          <w:szCs w:val="20"/>
          <w:lang w:eastAsia="cs-CZ"/>
        </w:rPr>
        <w:t xml:space="preserve">poslední </w:t>
      </w:r>
      <w:r w:rsidR="00F1378F">
        <w:rPr>
          <w:rFonts w:ascii="Times New Roman" w:eastAsia="Times New Roman" w:hAnsi="Times New Roman" w:cs="Times New Roman"/>
          <w:iCs/>
          <w:sz w:val="20"/>
          <w:szCs w:val="20"/>
          <w:lang w:eastAsia="cs-CZ"/>
        </w:rPr>
        <w:t xml:space="preserve">věty v odst. </w:t>
      </w:r>
      <w:r w:rsidR="00266769">
        <w:rPr>
          <w:rFonts w:ascii="Times New Roman" w:eastAsia="Times New Roman" w:hAnsi="Times New Roman" w:cs="Times New Roman"/>
          <w:iCs/>
          <w:sz w:val="20"/>
          <w:szCs w:val="20"/>
          <w:lang w:eastAsia="cs-CZ"/>
        </w:rPr>
        <w:t>5</w:t>
      </w:r>
      <w:r w:rsidR="00F1378F">
        <w:rPr>
          <w:rFonts w:ascii="Times New Roman" w:eastAsia="Times New Roman" w:hAnsi="Times New Roman" w:cs="Times New Roman"/>
          <w:iCs/>
          <w:sz w:val="20"/>
          <w:szCs w:val="20"/>
          <w:lang w:eastAsia="cs-CZ"/>
        </w:rPr>
        <w:t>.2. čl. V smlouvy.</w:t>
      </w:r>
    </w:p>
    <w:p w14:paraId="5252D8D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iCs/>
          <w:sz w:val="20"/>
          <w:szCs w:val="20"/>
          <w:lang w:eastAsia="cs-CZ"/>
        </w:rPr>
        <w:t xml:space="preserve"> </w:t>
      </w:r>
    </w:p>
    <w:p w14:paraId="4F55E97A"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sz w:val="24"/>
          <w:szCs w:val="24"/>
          <w:lang w:eastAsia="cs-CZ"/>
        </w:rPr>
      </w:pPr>
    </w:p>
    <w:p w14:paraId="060F7E7A" w14:textId="63F089CE"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VI.</w:t>
      </w:r>
    </w:p>
    <w:p w14:paraId="6408E0D6" w14:textId="77777777" w:rsidR="00E51D49" w:rsidRPr="00E9090D" w:rsidRDefault="00E51D49" w:rsidP="00E51D49">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Poskytování a čerpání účelové podpory</w:t>
      </w:r>
    </w:p>
    <w:p w14:paraId="43A65D7D" w14:textId="77777777" w:rsidR="00E51D49" w:rsidRPr="00E9090D" w:rsidRDefault="00E51D49" w:rsidP="00E51D49">
      <w:pPr>
        <w:autoSpaceDE w:val="0"/>
        <w:autoSpaceDN w:val="0"/>
        <w:adjustRightInd w:val="0"/>
        <w:spacing w:after="0" w:line="240" w:lineRule="auto"/>
        <w:jc w:val="both"/>
        <w:rPr>
          <w:rFonts w:ascii="Times New Roman" w:eastAsia="Times New Roman" w:hAnsi="Times New Roman" w:cs="Times New Roman"/>
          <w:b/>
          <w:bCs/>
          <w:color w:val="000000"/>
          <w:sz w:val="20"/>
          <w:szCs w:val="20"/>
          <w:lang w:eastAsia="cs-CZ"/>
        </w:rPr>
      </w:pPr>
    </w:p>
    <w:p w14:paraId="605D65E4" w14:textId="5691B33B"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Za předpokladu, že Účastníci Dílčího projektu řádně plní své závazky vyplývající z této smlouvy, zejména předloží ve stanovených termínech příslušné zprávy a jiné dokumenty o postupu řešení Dílčího projektu, je Hlavní Příjemce povinen poskytnout Účastníkům Dílčího projektu část účelové podpory pro jednotlivé kalendářní roky řešení Dílčího projektu, a to ve výši uvedené v </w:t>
      </w:r>
      <w:r w:rsidRPr="00E9090D">
        <w:rPr>
          <w:rFonts w:ascii="Times New Roman" w:eastAsia="Times New Roman" w:hAnsi="Times New Roman" w:cs="Times New Roman"/>
          <w:b/>
          <w:color w:val="000000"/>
          <w:sz w:val="20"/>
          <w:szCs w:val="20"/>
          <w:lang w:eastAsia="cs-CZ"/>
        </w:rPr>
        <w:t>Příloze č. 1</w:t>
      </w:r>
      <w:r w:rsidRPr="00E9090D">
        <w:rPr>
          <w:rFonts w:ascii="Times New Roman" w:eastAsia="Times New Roman" w:hAnsi="Times New Roman" w:cs="Times New Roman"/>
          <w:color w:val="000000"/>
          <w:sz w:val="20"/>
          <w:szCs w:val="20"/>
          <w:lang w:eastAsia="cs-CZ"/>
        </w:rPr>
        <w:t xml:space="preserve"> této smlouvy.</w:t>
      </w:r>
      <w:r>
        <w:rPr>
          <w:rFonts w:ascii="Times New Roman" w:eastAsia="Times New Roman" w:hAnsi="Times New Roman" w:cs="Times New Roman"/>
          <w:color w:val="000000"/>
          <w:sz w:val="20"/>
          <w:szCs w:val="20"/>
          <w:lang w:eastAsia="cs-CZ"/>
        </w:rPr>
        <w:t xml:space="preserve"> </w:t>
      </w:r>
    </w:p>
    <w:p w14:paraId="6DBA2704" w14:textId="77777777" w:rsidR="00E51D49" w:rsidRPr="00E9090D" w:rsidRDefault="00E51D49" w:rsidP="00E51D49">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6EA274E2" w14:textId="42AE454C" w:rsidR="00B019FA" w:rsidRDefault="00B019FA"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 xml:space="preserve">Pro poskytování a čerpání účelové podpory na Dílčí projekt platí ujednání čl. XI Finanční postavení Centra Smlouvy NCK. </w:t>
      </w:r>
    </w:p>
    <w:p w14:paraId="07C2C87A" w14:textId="77777777" w:rsidR="00E51D49" w:rsidRDefault="00E51D49" w:rsidP="00E51D49">
      <w:pPr>
        <w:pStyle w:val="Odstavecseseznamem"/>
        <w:rPr>
          <w:color w:val="000000"/>
          <w:sz w:val="20"/>
        </w:rPr>
      </w:pPr>
    </w:p>
    <w:p w14:paraId="63FAA797" w14:textId="46D67059" w:rsidR="00E51D49" w:rsidRDefault="00DF29F6"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Ú</w:t>
      </w:r>
      <w:r w:rsidR="0047227D">
        <w:rPr>
          <w:rFonts w:ascii="Times New Roman" w:eastAsia="Times New Roman" w:hAnsi="Times New Roman" w:cs="Times New Roman"/>
          <w:color w:val="000000"/>
          <w:sz w:val="20"/>
          <w:szCs w:val="20"/>
          <w:lang w:eastAsia="cs-CZ"/>
        </w:rPr>
        <w:t xml:space="preserve">častníci Dílčího projektu jsou povinni čerpat a použít jim poskytnutou část podpory v souladu s podmínkami stanovenými Pravidly, zejm. </w:t>
      </w:r>
      <w:r w:rsidR="00E51D49">
        <w:rPr>
          <w:rFonts w:ascii="Times New Roman" w:eastAsia="Times New Roman" w:hAnsi="Times New Roman" w:cs="Times New Roman"/>
          <w:color w:val="000000"/>
          <w:sz w:val="20"/>
          <w:szCs w:val="20"/>
          <w:lang w:eastAsia="cs-CZ"/>
        </w:rPr>
        <w:t>jsou povinni použít jim poskytnutou část podpory výlučně k úhradě uznaných nákladů Dílčího projektu</w:t>
      </w:r>
      <w:r w:rsidR="004444F9">
        <w:rPr>
          <w:rFonts w:ascii="Times New Roman" w:eastAsia="Times New Roman" w:hAnsi="Times New Roman" w:cs="Times New Roman"/>
          <w:color w:val="000000"/>
          <w:sz w:val="20"/>
          <w:szCs w:val="20"/>
          <w:lang w:eastAsia="cs-CZ"/>
        </w:rPr>
        <w:t>,</w:t>
      </w:r>
      <w:r w:rsidR="00E51D49">
        <w:rPr>
          <w:rFonts w:ascii="Times New Roman" w:eastAsia="Times New Roman" w:hAnsi="Times New Roman" w:cs="Times New Roman"/>
          <w:color w:val="000000"/>
          <w:sz w:val="20"/>
          <w:szCs w:val="20"/>
          <w:lang w:eastAsia="cs-CZ"/>
        </w:rPr>
        <w:t xml:space="preserve"> a to v souladu s jejich časovým určením dle Závazných parametrů řešení Dílčího projektu a jsou povinn</w:t>
      </w:r>
      <w:r>
        <w:rPr>
          <w:rFonts w:ascii="Times New Roman" w:eastAsia="Times New Roman" w:hAnsi="Times New Roman" w:cs="Times New Roman"/>
          <w:color w:val="000000"/>
          <w:sz w:val="20"/>
          <w:szCs w:val="20"/>
          <w:lang w:eastAsia="cs-CZ"/>
        </w:rPr>
        <w:t>i</w:t>
      </w:r>
      <w:r w:rsidR="00E51D49">
        <w:rPr>
          <w:rFonts w:ascii="Times New Roman" w:eastAsia="Times New Roman" w:hAnsi="Times New Roman" w:cs="Times New Roman"/>
          <w:color w:val="000000"/>
          <w:sz w:val="20"/>
          <w:szCs w:val="20"/>
          <w:lang w:eastAsia="cs-CZ"/>
        </w:rPr>
        <w:t xml:space="preserve"> vést o jednotlivých poskytnutých částech podpory samostatnou účetní evidenci v souladu se zákonem č. 563/1991 Sb., o účetnictví, v platném znění. </w:t>
      </w:r>
    </w:p>
    <w:p w14:paraId="21FC331C" w14:textId="77777777" w:rsidR="00E51D49" w:rsidRDefault="00E51D49" w:rsidP="00E51D49">
      <w:pPr>
        <w:pStyle w:val="Odstavecseseznamem"/>
        <w:rPr>
          <w:color w:val="000000"/>
          <w:sz w:val="20"/>
        </w:rPr>
      </w:pPr>
    </w:p>
    <w:p w14:paraId="1EB865E2" w14:textId="02CEB081" w:rsidR="00E51D49" w:rsidRDefault="00E51D49"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Veškeré činnosti, na které je podpora Účastníkům Dílčího projektu poskytována, musí směřovat k dosažení cílů a výsledků Dílčího projektu</w:t>
      </w:r>
      <w:r w:rsidR="004444F9">
        <w:rPr>
          <w:rFonts w:ascii="Times New Roman" w:eastAsia="Times New Roman" w:hAnsi="Times New Roman" w:cs="Times New Roman"/>
          <w:color w:val="000000"/>
          <w:sz w:val="20"/>
          <w:szCs w:val="20"/>
          <w:lang w:eastAsia="cs-CZ"/>
        </w:rPr>
        <w:t xml:space="preserve"> uvedených v Příloze č. 1 této smlouvy</w:t>
      </w:r>
      <w:r>
        <w:rPr>
          <w:rFonts w:ascii="Times New Roman" w:eastAsia="Times New Roman" w:hAnsi="Times New Roman" w:cs="Times New Roman"/>
          <w:color w:val="000000"/>
          <w:sz w:val="20"/>
          <w:szCs w:val="20"/>
          <w:lang w:eastAsia="cs-CZ"/>
        </w:rPr>
        <w:t>.</w:t>
      </w:r>
    </w:p>
    <w:p w14:paraId="41BFEA44" w14:textId="77777777" w:rsidR="008C3C05" w:rsidRDefault="008C3C05" w:rsidP="008C3C05">
      <w:pPr>
        <w:pStyle w:val="Odstavecseseznamem"/>
        <w:rPr>
          <w:color w:val="000000"/>
          <w:sz w:val="20"/>
        </w:rPr>
      </w:pPr>
    </w:p>
    <w:p w14:paraId="2785594F" w14:textId="2829345F" w:rsidR="008C3C05" w:rsidRPr="00E51D49" w:rsidRDefault="008C3C05"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Nedojde-li k poskytnutí stanovené část</w:t>
      </w:r>
      <w:r w:rsidR="00A60E92">
        <w:rPr>
          <w:rFonts w:ascii="Times New Roman" w:eastAsia="Times New Roman" w:hAnsi="Times New Roman" w:cs="Times New Roman"/>
          <w:color w:val="000000"/>
          <w:sz w:val="20"/>
          <w:szCs w:val="20"/>
          <w:lang w:eastAsia="cs-CZ"/>
        </w:rPr>
        <w:t>i</w:t>
      </w:r>
      <w:r>
        <w:rPr>
          <w:rFonts w:ascii="Times New Roman" w:eastAsia="Times New Roman" w:hAnsi="Times New Roman" w:cs="Times New Roman"/>
          <w:color w:val="000000"/>
          <w:sz w:val="20"/>
          <w:szCs w:val="20"/>
          <w:lang w:eastAsia="cs-CZ"/>
        </w:rPr>
        <w:t xml:space="preserve"> podpory Hlavnímu příjemci nebo dojde-li k jejímu opožděnému poskytnutí Poskytovatelem v důsledku regulace čerpání státního rozpočtu, Hlavní příjemce neodpovídá Účastníkům Dílčího projektu za škodu, která jim v důsledku této situace vznikla.</w:t>
      </w:r>
      <w:r w:rsidR="00A60E92">
        <w:rPr>
          <w:rFonts w:ascii="Times New Roman" w:eastAsia="Times New Roman" w:hAnsi="Times New Roman" w:cs="Times New Roman"/>
          <w:color w:val="000000"/>
          <w:sz w:val="20"/>
          <w:szCs w:val="20"/>
          <w:lang w:eastAsia="cs-CZ"/>
        </w:rPr>
        <w:t xml:space="preserve"> V případě, že Poskytovatel pozastaví poskytnutí stanovené části podpory Hlavnímu příjemci z důvodu porušení povinností Účastníkem Dílčího projektu,</w:t>
      </w:r>
      <w:r w:rsidR="005A74C7">
        <w:rPr>
          <w:rFonts w:ascii="Times New Roman" w:eastAsia="Times New Roman" w:hAnsi="Times New Roman" w:cs="Times New Roman"/>
          <w:color w:val="000000"/>
          <w:sz w:val="20"/>
          <w:szCs w:val="20"/>
          <w:lang w:eastAsia="cs-CZ"/>
        </w:rPr>
        <w:t xml:space="preserve"> odpovídá tento účastník Dílčího projektu Hlavnímu příjemci a ostatním účastníkům Dílčího projektu za vzniklou škodu. </w:t>
      </w:r>
      <w:r w:rsidR="00A60E92">
        <w:rPr>
          <w:rFonts w:ascii="Times New Roman" w:eastAsia="Times New Roman" w:hAnsi="Times New Roman" w:cs="Times New Roman"/>
          <w:color w:val="000000"/>
          <w:sz w:val="20"/>
          <w:szCs w:val="20"/>
          <w:lang w:eastAsia="cs-CZ"/>
        </w:rPr>
        <w:t xml:space="preserve"> </w:t>
      </w:r>
    </w:p>
    <w:p w14:paraId="23296379" w14:textId="77777777" w:rsidR="00E51D49" w:rsidRDefault="00E51D49" w:rsidP="00E51D49">
      <w:pPr>
        <w:pStyle w:val="Odstavecseseznamem"/>
        <w:rPr>
          <w:iCs/>
          <w:color w:val="000000"/>
          <w:sz w:val="20"/>
        </w:rPr>
      </w:pPr>
    </w:p>
    <w:p w14:paraId="6F86FDF8" w14:textId="2F285ADE" w:rsidR="00E51D49" w:rsidRPr="0047227D" w:rsidRDefault="0047227D" w:rsidP="00F476FA">
      <w:pPr>
        <w:numPr>
          <w:ilvl w:val="0"/>
          <w:numId w:val="4"/>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 jsou povinni, na základě závazku Hlavního příjemce vůči Poskytovateli, odvést zpět Hlavnímu příjemci nevyčerpanou část jim poskytnuté podpory, jakož i příjmy z Dílčího projektu a další platby stanovené Pravidly</w:t>
      </w:r>
      <w:r w:rsidR="00E51D49" w:rsidRPr="00E9090D">
        <w:rPr>
          <w:rFonts w:ascii="Times New Roman" w:eastAsia="Times New Roman" w:hAnsi="Times New Roman" w:cs="Times New Roman"/>
          <w:iCs/>
          <w:color w:val="000000"/>
          <w:sz w:val="20"/>
          <w:szCs w:val="20"/>
          <w:lang w:eastAsia="cs-CZ"/>
        </w:rPr>
        <w:t xml:space="preserve">, a to v dostatečném časovém předstihu tak, aby Hlavní příjemce mohl dodržet příslušné termíny stanovené </w:t>
      </w:r>
      <w:r w:rsidR="00E51D49">
        <w:rPr>
          <w:rFonts w:ascii="Times New Roman" w:eastAsia="Times New Roman" w:hAnsi="Times New Roman" w:cs="Times New Roman"/>
          <w:iCs/>
          <w:color w:val="000000"/>
          <w:sz w:val="20"/>
          <w:szCs w:val="20"/>
          <w:lang w:eastAsia="cs-CZ"/>
        </w:rPr>
        <w:t>P</w:t>
      </w:r>
      <w:r w:rsidR="00E51D49" w:rsidRPr="00E9090D">
        <w:rPr>
          <w:rFonts w:ascii="Times New Roman" w:eastAsia="Times New Roman" w:hAnsi="Times New Roman" w:cs="Times New Roman"/>
          <w:iCs/>
          <w:color w:val="000000"/>
          <w:sz w:val="20"/>
          <w:szCs w:val="20"/>
          <w:lang w:eastAsia="cs-CZ"/>
        </w:rPr>
        <w:t>oskytovatelem.</w:t>
      </w:r>
    </w:p>
    <w:p w14:paraId="38FFDE27" w14:textId="77777777" w:rsidR="0047227D" w:rsidRDefault="0047227D" w:rsidP="0047227D">
      <w:pPr>
        <w:pStyle w:val="Odstavecseseznamem"/>
        <w:rPr>
          <w:color w:val="000000"/>
          <w:sz w:val="20"/>
        </w:rPr>
      </w:pPr>
    </w:p>
    <w:p w14:paraId="1DE39521" w14:textId="359B3D34" w:rsidR="00E51D49" w:rsidRDefault="00E51D49"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1F87BEE5" w14:textId="77777777" w:rsidR="005C1B2D" w:rsidRDefault="005C1B2D" w:rsidP="00E9090D">
      <w:pPr>
        <w:autoSpaceDE w:val="0"/>
        <w:autoSpaceDN w:val="0"/>
        <w:spacing w:after="0" w:line="240" w:lineRule="auto"/>
        <w:jc w:val="center"/>
        <w:rPr>
          <w:rFonts w:ascii="Times New Roman" w:eastAsia="Times New Roman" w:hAnsi="Times New Roman" w:cs="Times New Roman"/>
          <w:b/>
          <w:sz w:val="20"/>
          <w:szCs w:val="20"/>
          <w:lang w:eastAsia="cs-CZ"/>
        </w:rPr>
      </w:pPr>
    </w:p>
    <w:p w14:paraId="2DEAD5B2" w14:textId="17388AEF" w:rsidR="00E9090D" w:rsidRPr="00E9090D" w:rsidRDefault="00E9090D" w:rsidP="00E9090D">
      <w:pPr>
        <w:autoSpaceDE w:val="0"/>
        <w:autoSpaceDN w:val="0"/>
        <w:spacing w:after="0" w:line="240" w:lineRule="auto"/>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VI</w:t>
      </w:r>
      <w:r w:rsidR="00E51D49">
        <w:rPr>
          <w:rFonts w:ascii="Times New Roman" w:eastAsia="Times New Roman" w:hAnsi="Times New Roman" w:cs="Times New Roman"/>
          <w:b/>
          <w:sz w:val="20"/>
          <w:szCs w:val="20"/>
          <w:lang w:eastAsia="cs-CZ"/>
        </w:rPr>
        <w:t>I</w:t>
      </w:r>
      <w:r w:rsidRPr="00E9090D">
        <w:rPr>
          <w:rFonts w:ascii="Times New Roman" w:eastAsia="Times New Roman" w:hAnsi="Times New Roman" w:cs="Times New Roman"/>
          <w:b/>
          <w:sz w:val="20"/>
          <w:szCs w:val="20"/>
          <w:lang w:eastAsia="cs-CZ"/>
        </w:rPr>
        <w:t>.</w:t>
      </w:r>
    </w:p>
    <w:p w14:paraId="2514E87B" w14:textId="77777777" w:rsidR="00E9090D" w:rsidRPr="00E9090D" w:rsidRDefault="00E9090D" w:rsidP="00E9090D">
      <w:pPr>
        <w:autoSpaceDE w:val="0"/>
        <w:autoSpaceDN w:val="0"/>
        <w:spacing w:after="0" w:line="240" w:lineRule="auto"/>
        <w:jc w:val="center"/>
        <w:rPr>
          <w:rFonts w:ascii="Times New Roman" w:eastAsia="Times New Roman" w:hAnsi="Times New Roman" w:cs="Times New Roman"/>
          <w:b/>
          <w:bCs/>
          <w:sz w:val="20"/>
          <w:szCs w:val="20"/>
          <w:lang w:eastAsia="cs-CZ"/>
        </w:rPr>
      </w:pPr>
      <w:r w:rsidRPr="00E9090D">
        <w:rPr>
          <w:rFonts w:ascii="Times New Roman" w:eastAsia="Times New Roman" w:hAnsi="Times New Roman" w:cs="Times New Roman"/>
          <w:b/>
          <w:bCs/>
          <w:sz w:val="20"/>
          <w:szCs w:val="20"/>
          <w:lang w:eastAsia="cs-CZ"/>
        </w:rPr>
        <w:t xml:space="preserve">Náklady na řešení projektu </w:t>
      </w:r>
    </w:p>
    <w:p w14:paraId="2E276FDB" w14:textId="77777777" w:rsidR="00E9090D" w:rsidRPr="00E9090D" w:rsidRDefault="00E9090D" w:rsidP="00E9090D">
      <w:pPr>
        <w:autoSpaceDE w:val="0"/>
        <w:autoSpaceDN w:val="0"/>
        <w:spacing w:after="0" w:line="240" w:lineRule="auto"/>
        <w:jc w:val="both"/>
        <w:rPr>
          <w:rFonts w:ascii="Times New Roman" w:eastAsia="Times New Roman" w:hAnsi="Times New Roman" w:cs="Times New Roman"/>
          <w:b/>
          <w:sz w:val="20"/>
          <w:szCs w:val="20"/>
          <w:lang w:eastAsia="cs-CZ"/>
        </w:rPr>
      </w:pPr>
    </w:p>
    <w:p w14:paraId="39FAEEBD" w14:textId="04A4961E"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Dílčí Projekt bude financován dle Závazných parametrů řešení Dílčího projektu z prostředků účelové finanční podpory a vlastních zdrojů Účastníků Dílčího projektu. Změny oproti Závazným parametrům řešení</w:t>
      </w:r>
      <w:r w:rsidR="00E51D49">
        <w:rPr>
          <w:rFonts w:ascii="Times New Roman" w:eastAsia="Times New Roman" w:hAnsi="Times New Roman" w:cs="Times New Roman"/>
          <w:sz w:val="20"/>
          <w:szCs w:val="20"/>
          <w:lang w:eastAsia="cs-CZ"/>
        </w:rPr>
        <w:t xml:space="preserve"> Dílčího</w:t>
      </w:r>
      <w:r w:rsidRPr="00E9090D">
        <w:rPr>
          <w:rFonts w:ascii="Times New Roman" w:eastAsia="Times New Roman" w:hAnsi="Times New Roman" w:cs="Times New Roman"/>
          <w:sz w:val="20"/>
          <w:szCs w:val="20"/>
          <w:lang w:eastAsia="cs-CZ"/>
        </w:rPr>
        <w:t xml:space="preserve"> projektu navrhuje Manažerovi centra </w:t>
      </w:r>
      <w:r w:rsidR="00E51D49">
        <w:rPr>
          <w:rFonts w:ascii="Times New Roman" w:eastAsia="Times New Roman" w:hAnsi="Times New Roman" w:cs="Times New Roman"/>
          <w:sz w:val="20"/>
          <w:szCs w:val="20"/>
          <w:lang w:eastAsia="cs-CZ"/>
        </w:rPr>
        <w:t xml:space="preserve">Účastník </w:t>
      </w:r>
      <w:r w:rsidRPr="00E9090D">
        <w:rPr>
          <w:rFonts w:ascii="Times New Roman" w:eastAsia="Times New Roman" w:hAnsi="Times New Roman" w:cs="Times New Roman"/>
          <w:sz w:val="20"/>
          <w:szCs w:val="20"/>
          <w:lang w:eastAsia="cs-CZ"/>
        </w:rPr>
        <w:t xml:space="preserve"> Dílčího projektu </w:t>
      </w:r>
      <w:r w:rsidR="0032206D">
        <w:rPr>
          <w:rFonts w:ascii="Times New Roman" w:eastAsia="Times New Roman" w:hAnsi="Times New Roman" w:cs="Times New Roman"/>
          <w:sz w:val="20"/>
          <w:szCs w:val="20"/>
          <w:lang w:eastAsia="cs-CZ"/>
        </w:rPr>
        <w:t xml:space="preserve">1 </w:t>
      </w:r>
      <w:r w:rsidRPr="00E9090D">
        <w:rPr>
          <w:rFonts w:ascii="Times New Roman" w:eastAsia="Times New Roman" w:hAnsi="Times New Roman" w:cs="Times New Roman"/>
          <w:sz w:val="20"/>
          <w:szCs w:val="20"/>
          <w:lang w:eastAsia="cs-CZ"/>
        </w:rPr>
        <w:t>a schvaluje je Rada Centra</w:t>
      </w:r>
      <w:r w:rsidR="00BA2743">
        <w:rPr>
          <w:rFonts w:ascii="Times New Roman" w:eastAsia="Times New Roman" w:hAnsi="Times New Roman" w:cs="Times New Roman"/>
          <w:sz w:val="20"/>
          <w:szCs w:val="20"/>
          <w:lang w:eastAsia="cs-CZ"/>
        </w:rPr>
        <w:t xml:space="preserve"> a následně P</w:t>
      </w:r>
      <w:r w:rsidR="004444F9">
        <w:rPr>
          <w:rFonts w:ascii="Times New Roman" w:eastAsia="Times New Roman" w:hAnsi="Times New Roman" w:cs="Times New Roman"/>
          <w:sz w:val="20"/>
          <w:szCs w:val="20"/>
          <w:lang w:eastAsia="cs-CZ"/>
        </w:rPr>
        <w:t>oskytovatel dotace</w:t>
      </w:r>
      <w:r w:rsidRPr="00E9090D">
        <w:rPr>
          <w:rFonts w:ascii="Times New Roman" w:eastAsia="Times New Roman" w:hAnsi="Times New Roman" w:cs="Times New Roman"/>
          <w:sz w:val="20"/>
          <w:szCs w:val="20"/>
          <w:lang w:eastAsia="cs-CZ"/>
        </w:rPr>
        <w:t>. Na změnu není právní nárok.</w:t>
      </w:r>
    </w:p>
    <w:p w14:paraId="2F97E3FB" w14:textId="77777777" w:rsidR="00E51D49" w:rsidRPr="00E9090D" w:rsidRDefault="00E51D49" w:rsidP="00E51D4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AA59BC1" w14:textId="7111D572" w:rsidR="00E9090D" w:rsidRPr="00E51D49"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Výše, časové rozložení a použití poskytnuté účelové podpory se </w:t>
      </w:r>
      <w:r w:rsidRPr="00224031">
        <w:rPr>
          <w:rFonts w:ascii="Times New Roman" w:eastAsia="Times New Roman" w:hAnsi="Times New Roman" w:cs="Times New Roman"/>
          <w:sz w:val="20"/>
          <w:szCs w:val="20"/>
          <w:lang w:eastAsia="cs-CZ"/>
        </w:rPr>
        <w:t>řídí Závaznými parametry řešení Dílčího projektu</w:t>
      </w:r>
      <w:r w:rsidRPr="00E9090D">
        <w:rPr>
          <w:rFonts w:ascii="Times New Roman" w:eastAsia="Times New Roman" w:hAnsi="Times New Roman" w:cs="Times New Roman"/>
          <w:sz w:val="20"/>
          <w:szCs w:val="20"/>
          <w:lang w:eastAsia="cs-CZ"/>
        </w:rPr>
        <w:t>.</w:t>
      </w:r>
      <w:r w:rsidRPr="00E9090D">
        <w:rPr>
          <w:rFonts w:ascii="Times New Roman" w:eastAsia="Calibri" w:hAnsi="Times New Roman" w:cs="Times New Roman"/>
          <w:color w:val="000000"/>
          <w:sz w:val="20"/>
          <w:szCs w:val="20"/>
        </w:rPr>
        <w:t xml:space="preserve"> </w:t>
      </w:r>
    </w:p>
    <w:p w14:paraId="43E53199" w14:textId="77777777" w:rsidR="00E51D49" w:rsidRDefault="00E51D49" w:rsidP="00E51D49">
      <w:pPr>
        <w:pStyle w:val="Odstavecseseznamem"/>
        <w:rPr>
          <w:sz w:val="20"/>
        </w:rPr>
      </w:pPr>
    </w:p>
    <w:p w14:paraId="58F4EE59" w14:textId="41DE5EF9"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Schválené náklady vynaložené na řešení Dílčího projektu v době přede dnem nabytí účinnosti této smlouvy, avšak nikoliv dříve než je den uvedený jako začátek řešení Dílčího projektu v Závazných parametrech řešení Dílčího projektu a současně po dni schválení Dílčího projektu Radou Centra, budou považovány za uznatelné náklady a tedy způsobilé k financování z poskytnuté podpory.</w:t>
      </w:r>
    </w:p>
    <w:p w14:paraId="47689FA7" w14:textId="77777777" w:rsidR="00E51D49" w:rsidRDefault="00E51D49" w:rsidP="00E51D49">
      <w:pPr>
        <w:pStyle w:val="Odstavecseseznamem"/>
        <w:rPr>
          <w:sz w:val="20"/>
        </w:rPr>
      </w:pPr>
    </w:p>
    <w:p w14:paraId="53986937" w14:textId="2145781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Veškeré náklady musí prokazatelně souviset s předmětem řešení Dílčího projektu</w:t>
      </w:r>
      <w:r w:rsidR="00DA7F51">
        <w:rPr>
          <w:rFonts w:ascii="Times New Roman" w:eastAsia="Times New Roman" w:hAnsi="Times New Roman" w:cs="Times New Roman"/>
          <w:sz w:val="20"/>
          <w:szCs w:val="20"/>
          <w:lang w:eastAsia="cs-CZ"/>
        </w:rPr>
        <w:t xml:space="preserve"> a plnění plánovaných výstupů daného Dílčího projektu</w:t>
      </w:r>
      <w:r w:rsidRPr="00E9090D">
        <w:rPr>
          <w:rFonts w:ascii="Times New Roman" w:eastAsia="Times New Roman" w:hAnsi="Times New Roman" w:cs="Times New Roman"/>
          <w:sz w:val="20"/>
          <w:szCs w:val="20"/>
          <w:lang w:eastAsia="cs-CZ"/>
        </w:rPr>
        <w:t>, dále musí být přiřazeny ke konkrétní činnosti v rámci Dílčího projektu a také ke konkrétním kategoriím způsobilých nákladů.</w:t>
      </w:r>
    </w:p>
    <w:p w14:paraId="42767B84" w14:textId="77777777" w:rsidR="00E51D49" w:rsidRDefault="00E51D49" w:rsidP="00E51D49">
      <w:pPr>
        <w:pStyle w:val="Odstavecseseznamem"/>
        <w:rPr>
          <w:sz w:val="20"/>
        </w:rPr>
      </w:pPr>
    </w:p>
    <w:p w14:paraId="190935EE" w14:textId="566D5EE1" w:rsidR="00E9090D"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Sníží-li se výše uznaných nákladů, sníží se úměrně i maximální výše podpory při zachování stanovené intenzity podpory. </w:t>
      </w:r>
    </w:p>
    <w:p w14:paraId="20799EB5" w14:textId="77777777" w:rsidR="00E51D49" w:rsidRDefault="00E51D49" w:rsidP="00E51D49">
      <w:pPr>
        <w:pStyle w:val="Odstavecseseznamem"/>
        <w:rPr>
          <w:sz w:val="20"/>
        </w:rPr>
      </w:pPr>
    </w:p>
    <w:p w14:paraId="1166A1DD" w14:textId="4985F183" w:rsidR="00E9090D" w:rsidRPr="00E17B97" w:rsidRDefault="00E9090D" w:rsidP="00F476FA">
      <w:pPr>
        <w:numPr>
          <w:ilvl w:val="0"/>
          <w:numId w:val="3"/>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17B97">
        <w:rPr>
          <w:rFonts w:ascii="Times New Roman" w:eastAsia="Times New Roman" w:hAnsi="Times New Roman" w:cs="Times New Roman"/>
          <w:sz w:val="20"/>
          <w:szCs w:val="20"/>
          <w:lang w:eastAsia="cs-CZ"/>
        </w:rPr>
        <w:t xml:space="preserve">Pro případ pořízení hmotného či nehmotného majetku nebo služby pro účely projektu jsou Účastníci Dílčího projektu povinni postupovat podle příslušných ustanovení zákona č. 134/2016 Sb., o zadávání </w:t>
      </w:r>
      <w:r w:rsidRPr="00E17B97">
        <w:rPr>
          <w:rFonts w:ascii="Times New Roman" w:eastAsia="Times New Roman" w:hAnsi="Times New Roman" w:cs="Times New Roman"/>
          <w:sz w:val="20"/>
          <w:szCs w:val="20"/>
          <w:lang w:eastAsia="cs-CZ"/>
        </w:rPr>
        <w:lastRenderedPageBreak/>
        <w:t>veřejných zakázek, ve znění pozdějších předpisů (dále jen „ZVZ“)</w:t>
      </w:r>
      <w:r w:rsidR="00E17B97">
        <w:rPr>
          <w:rFonts w:ascii="Times New Roman" w:eastAsia="Times New Roman" w:hAnsi="Times New Roman" w:cs="Times New Roman"/>
          <w:sz w:val="20"/>
          <w:szCs w:val="20"/>
          <w:lang w:eastAsia="cs-CZ"/>
        </w:rPr>
        <w:t>, ledaže lze aplikovat výjimku dle § 8 odst. 4 ZPVV</w:t>
      </w:r>
      <w:r w:rsidRPr="00E17B97">
        <w:rPr>
          <w:rFonts w:ascii="Times New Roman" w:eastAsia="Times New Roman" w:hAnsi="Times New Roman" w:cs="Times New Roman"/>
          <w:sz w:val="20"/>
          <w:szCs w:val="20"/>
          <w:lang w:eastAsia="cs-CZ"/>
        </w:rPr>
        <w:t xml:space="preserve">. </w:t>
      </w:r>
    </w:p>
    <w:p w14:paraId="47F7F76D" w14:textId="77777777" w:rsidR="00E51D49" w:rsidRDefault="00E51D49" w:rsidP="00E51D49">
      <w:pPr>
        <w:pStyle w:val="Odstavecseseznamem"/>
        <w:rPr>
          <w:sz w:val="20"/>
          <w:highlight w:val="yellow"/>
        </w:rPr>
      </w:pPr>
    </w:p>
    <w:p w14:paraId="231FDA7F" w14:textId="77777777" w:rsidR="00E51D49"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Na každý náklad vynaložený Účastníkem Dílčího projektu se pohlíží tak, že bude plněn z poskytnuté podpory a vlastního zdroje v poměru podle míry poskytnuté podpory danému </w:t>
      </w:r>
      <w:r w:rsidR="00E51D49">
        <w:rPr>
          <w:rFonts w:ascii="Times New Roman" w:eastAsia="Times New Roman" w:hAnsi="Times New Roman" w:cs="Times New Roman"/>
          <w:sz w:val="20"/>
          <w:szCs w:val="20"/>
          <w:lang w:eastAsia="cs-CZ"/>
        </w:rPr>
        <w:t>účastníkovi</w:t>
      </w:r>
      <w:r w:rsidRPr="00E9090D">
        <w:rPr>
          <w:rFonts w:ascii="Times New Roman" w:eastAsia="Times New Roman" w:hAnsi="Times New Roman" w:cs="Times New Roman"/>
          <w:sz w:val="20"/>
          <w:szCs w:val="20"/>
          <w:lang w:eastAsia="cs-CZ"/>
        </w:rPr>
        <w:t xml:space="preserve"> Dílčího projektu uvedené v Závazných parametrech </w:t>
      </w:r>
      <w:r w:rsidR="00E51D49">
        <w:rPr>
          <w:rFonts w:ascii="Times New Roman" w:eastAsia="Times New Roman" w:hAnsi="Times New Roman" w:cs="Times New Roman"/>
          <w:sz w:val="20"/>
          <w:szCs w:val="20"/>
          <w:lang w:eastAsia="cs-CZ"/>
        </w:rPr>
        <w:t xml:space="preserve">řešení </w:t>
      </w:r>
      <w:r w:rsidRPr="00E9090D">
        <w:rPr>
          <w:rFonts w:ascii="Times New Roman" w:eastAsia="Times New Roman" w:hAnsi="Times New Roman" w:cs="Times New Roman"/>
          <w:sz w:val="20"/>
          <w:szCs w:val="20"/>
          <w:lang w:eastAsia="cs-CZ"/>
        </w:rPr>
        <w:t>Dílčího projektu.</w:t>
      </w:r>
    </w:p>
    <w:p w14:paraId="180DEE4A" w14:textId="77777777" w:rsidR="00E51D49" w:rsidRDefault="00E51D49" w:rsidP="00E51D49">
      <w:pPr>
        <w:pStyle w:val="Odstavecseseznamem"/>
        <w:rPr>
          <w:sz w:val="20"/>
        </w:rPr>
      </w:pPr>
    </w:p>
    <w:p w14:paraId="5488A90C" w14:textId="56C970AA" w:rsid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Účastníci Dílčího projektu jsou povinni o všech vynaložených nákladech Dílčího projektu vést oddělenou účetní evidenci v souladu se zákonem č. 563/1991 Sb., o účetnictví, v platném znění, a uchovávat je po dobu 10 let od ukončení řešení </w:t>
      </w:r>
      <w:r w:rsidR="002D46E1">
        <w:rPr>
          <w:rFonts w:ascii="Times New Roman" w:eastAsia="Times New Roman" w:hAnsi="Times New Roman" w:cs="Times New Roman"/>
          <w:sz w:val="20"/>
          <w:szCs w:val="20"/>
          <w:lang w:eastAsia="cs-CZ"/>
        </w:rPr>
        <w:t>P</w:t>
      </w:r>
      <w:r w:rsidR="002D46E1" w:rsidRPr="00E9090D">
        <w:rPr>
          <w:rFonts w:ascii="Times New Roman" w:eastAsia="Times New Roman" w:hAnsi="Times New Roman" w:cs="Times New Roman"/>
          <w:sz w:val="20"/>
          <w:szCs w:val="20"/>
          <w:lang w:eastAsia="cs-CZ"/>
        </w:rPr>
        <w:t>rojektu</w:t>
      </w:r>
      <w:r w:rsidRPr="00E9090D">
        <w:rPr>
          <w:rFonts w:ascii="Times New Roman" w:eastAsia="Times New Roman" w:hAnsi="Times New Roman" w:cs="Times New Roman"/>
          <w:sz w:val="20"/>
          <w:szCs w:val="20"/>
          <w:lang w:eastAsia="cs-CZ"/>
        </w:rPr>
        <w:t>.</w:t>
      </w:r>
    </w:p>
    <w:p w14:paraId="54150932" w14:textId="77777777" w:rsidR="00E51D49" w:rsidRDefault="00E51D49" w:rsidP="00E51D49">
      <w:pPr>
        <w:pStyle w:val="Odstavecseseznamem"/>
        <w:rPr>
          <w:sz w:val="20"/>
        </w:rPr>
      </w:pPr>
    </w:p>
    <w:p w14:paraId="19CA0E33" w14:textId="460E9583" w:rsidR="00E9090D" w:rsidRPr="00E51D49" w:rsidRDefault="00E9090D" w:rsidP="00F476FA">
      <w:pPr>
        <w:numPr>
          <w:ilvl w:val="0"/>
          <w:numId w:val="3"/>
        </w:numPr>
        <w:autoSpaceDE w:val="0"/>
        <w:autoSpaceDN w:val="0"/>
        <w:spacing w:after="0" w:line="240" w:lineRule="auto"/>
        <w:ind w:hanging="720"/>
        <w:jc w:val="both"/>
        <w:rPr>
          <w:rFonts w:ascii="Tms Rmn" w:eastAsia="Times New Roman" w:hAnsi="Tms Rmn" w:cs="Times New Roman"/>
          <w:sz w:val="20"/>
          <w:szCs w:val="24"/>
          <w:lang w:val="en-US" w:eastAsia="cs-CZ"/>
        </w:rPr>
      </w:pPr>
      <w:r w:rsidRPr="00E9090D">
        <w:rPr>
          <w:rFonts w:ascii="Times New Roman" w:eastAsia="Times New Roman" w:hAnsi="Times New Roman" w:cs="Times New Roman"/>
          <w:sz w:val="20"/>
          <w:szCs w:val="20"/>
          <w:lang w:eastAsia="cs-CZ"/>
        </w:rPr>
        <w:t xml:space="preserve">Další podmínky a pravidla čerpání a </w:t>
      </w:r>
      <w:r w:rsidR="00E51D49">
        <w:rPr>
          <w:rFonts w:ascii="Times New Roman" w:eastAsia="Times New Roman" w:hAnsi="Times New Roman" w:cs="Times New Roman"/>
          <w:sz w:val="20"/>
          <w:szCs w:val="20"/>
          <w:lang w:eastAsia="cs-CZ"/>
        </w:rPr>
        <w:t>použití</w:t>
      </w:r>
      <w:r w:rsidRPr="00E9090D">
        <w:rPr>
          <w:rFonts w:ascii="Times New Roman" w:eastAsia="Times New Roman" w:hAnsi="Times New Roman" w:cs="Times New Roman"/>
          <w:sz w:val="20"/>
          <w:szCs w:val="20"/>
          <w:lang w:eastAsia="cs-CZ"/>
        </w:rPr>
        <w:t xml:space="preserve"> podpory a specifikaci uznaných nákladů stanoví čl. 17 a 18 Všeobecných podmínek a Závazné parametry řešení Dílčího projektu, které jsou pro Účastníky Dílčího projektu závazné.</w:t>
      </w:r>
    </w:p>
    <w:p w14:paraId="39E7AAE4" w14:textId="77777777" w:rsidR="00E51D49" w:rsidRDefault="00E51D49" w:rsidP="00E51D49">
      <w:pPr>
        <w:pStyle w:val="Odstavecseseznamem"/>
        <w:rPr>
          <w:rFonts w:ascii="Tms Rmn" w:hAnsi="Tms Rmn"/>
          <w:sz w:val="20"/>
          <w:szCs w:val="24"/>
          <w:lang w:val="en-US"/>
        </w:rPr>
      </w:pPr>
    </w:p>
    <w:p w14:paraId="778F7006" w14:textId="77777777" w:rsidR="00E9090D" w:rsidRPr="00E9090D" w:rsidRDefault="00E9090D" w:rsidP="00F476FA">
      <w:pPr>
        <w:numPr>
          <w:ilvl w:val="0"/>
          <w:numId w:val="3"/>
        </w:numPr>
        <w:autoSpaceDE w:val="0"/>
        <w:autoSpaceDN w:val="0"/>
        <w:spacing w:after="0" w:line="240" w:lineRule="auto"/>
        <w:ind w:hanging="720"/>
        <w:contextualSpacing/>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Příjmy Dílčího projektu se řídí čl. 9 Všeobecných podmínek.</w:t>
      </w:r>
    </w:p>
    <w:p w14:paraId="54C98A8B" w14:textId="05DDDC19" w:rsidR="00E9090D" w:rsidRDefault="00E9090D" w:rsidP="00E9090D">
      <w:pPr>
        <w:spacing w:after="0" w:line="240" w:lineRule="auto"/>
        <w:ind w:left="720"/>
        <w:contextualSpacing/>
        <w:jc w:val="both"/>
        <w:rPr>
          <w:rFonts w:ascii="Times New Roman" w:eastAsia="Times New Roman" w:hAnsi="Times New Roman" w:cs="Times New Roman"/>
          <w:sz w:val="20"/>
          <w:szCs w:val="20"/>
          <w:lang w:eastAsia="cs-CZ"/>
        </w:rPr>
      </w:pPr>
    </w:p>
    <w:p w14:paraId="2B515BF0" w14:textId="77777777" w:rsidR="00E51D49" w:rsidRPr="00E9090D" w:rsidRDefault="00E51D49" w:rsidP="00E9090D">
      <w:pPr>
        <w:spacing w:after="0" w:line="240" w:lineRule="auto"/>
        <w:ind w:left="720"/>
        <w:contextualSpacing/>
        <w:jc w:val="both"/>
        <w:rPr>
          <w:rFonts w:ascii="Times New Roman" w:eastAsia="Times New Roman" w:hAnsi="Times New Roman" w:cs="Times New Roman"/>
          <w:sz w:val="20"/>
          <w:szCs w:val="20"/>
          <w:lang w:eastAsia="cs-CZ"/>
        </w:rPr>
      </w:pPr>
    </w:p>
    <w:p w14:paraId="52D4D3C8" w14:textId="05468C88" w:rsidR="00E9090D" w:rsidRPr="00E9090D" w:rsidRDefault="00E51D49"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VII</w:t>
      </w:r>
      <w:r w:rsidR="00E17B97">
        <w:rPr>
          <w:rFonts w:ascii="Times New Roman" w:eastAsia="Times New Roman" w:hAnsi="Times New Roman" w:cs="Times New Roman"/>
          <w:b/>
          <w:color w:val="000000"/>
          <w:sz w:val="20"/>
          <w:szCs w:val="20"/>
          <w:lang w:eastAsia="cs-CZ"/>
        </w:rPr>
        <w:t>I</w:t>
      </w:r>
      <w:r>
        <w:rPr>
          <w:rFonts w:ascii="Times New Roman" w:eastAsia="Times New Roman" w:hAnsi="Times New Roman" w:cs="Times New Roman"/>
          <w:b/>
          <w:color w:val="000000"/>
          <w:sz w:val="20"/>
          <w:szCs w:val="20"/>
          <w:lang w:eastAsia="cs-CZ"/>
        </w:rPr>
        <w:t>.</w:t>
      </w:r>
    </w:p>
    <w:p w14:paraId="58386259" w14:textId="71636BBD" w:rsidR="00E9090D" w:rsidRPr="00E9090D" w:rsidRDefault="00B71572"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Pr>
          <w:rFonts w:ascii="Times New Roman" w:eastAsia="Times New Roman" w:hAnsi="Times New Roman" w:cs="Times New Roman"/>
          <w:b/>
          <w:bCs/>
          <w:color w:val="000000"/>
          <w:sz w:val="20"/>
          <w:szCs w:val="20"/>
          <w:lang w:eastAsia="cs-CZ"/>
        </w:rPr>
        <w:t>Další z</w:t>
      </w:r>
      <w:r w:rsidR="00E9090D" w:rsidRPr="00E9090D">
        <w:rPr>
          <w:rFonts w:ascii="Times New Roman" w:eastAsia="Times New Roman" w:hAnsi="Times New Roman" w:cs="Times New Roman"/>
          <w:b/>
          <w:bCs/>
          <w:color w:val="000000"/>
          <w:sz w:val="20"/>
          <w:szCs w:val="20"/>
          <w:lang w:eastAsia="cs-CZ"/>
        </w:rPr>
        <w:t xml:space="preserve">ávazky </w:t>
      </w:r>
      <w:r w:rsidR="00E17B97">
        <w:rPr>
          <w:rFonts w:ascii="Times New Roman" w:eastAsia="Times New Roman" w:hAnsi="Times New Roman" w:cs="Times New Roman"/>
          <w:b/>
          <w:bCs/>
          <w:color w:val="000000"/>
          <w:sz w:val="20"/>
          <w:szCs w:val="20"/>
          <w:lang w:eastAsia="cs-CZ"/>
        </w:rPr>
        <w:t>Účastník</w:t>
      </w:r>
      <w:r w:rsidR="005C2614">
        <w:rPr>
          <w:rFonts w:ascii="Times New Roman" w:eastAsia="Times New Roman" w:hAnsi="Times New Roman" w:cs="Times New Roman"/>
          <w:b/>
          <w:bCs/>
          <w:color w:val="000000"/>
          <w:sz w:val="20"/>
          <w:szCs w:val="20"/>
          <w:lang w:eastAsia="cs-CZ"/>
        </w:rPr>
        <w:t>ů</w:t>
      </w:r>
      <w:r w:rsidR="00E17B97">
        <w:rPr>
          <w:rFonts w:ascii="Times New Roman" w:eastAsia="Times New Roman" w:hAnsi="Times New Roman" w:cs="Times New Roman"/>
          <w:b/>
          <w:bCs/>
          <w:color w:val="000000"/>
          <w:sz w:val="20"/>
          <w:szCs w:val="20"/>
          <w:lang w:eastAsia="cs-CZ"/>
        </w:rPr>
        <w:t xml:space="preserve"> Dílčího projektu</w:t>
      </w:r>
    </w:p>
    <w:p w14:paraId="0621DEB5" w14:textId="77777777" w:rsidR="00E9090D" w:rsidRPr="00E9090D" w:rsidRDefault="00E9090D" w:rsidP="00E9090D">
      <w:pPr>
        <w:autoSpaceDE w:val="0"/>
        <w:autoSpaceDN w:val="0"/>
        <w:adjustRightInd w:val="0"/>
        <w:spacing w:after="0" w:line="240" w:lineRule="auto"/>
        <w:jc w:val="both"/>
        <w:rPr>
          <w:rFonts w:ascii="Times New Roman" w:eastAsia="Times New Roman" w:hAnsi="Times New Roman" w:cs="Times New Roman"/>
          <w:iCs/>
          <w:color w:val="000000"/>
          <w:sz w:val="20"/>
          <w:szCs w:val="20"/>
          <w:lang w:eastAsia="cs-CZ"/>
        </w:rPr>
      </w:pPr>
    </w:p>
    <w:p w14:paraId="7D451B56" w14:textId="5F36BE48" w:rsidR="00B71572"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Účastníci Dílčího projektu</w:t>
      </w:r>
      <w:r w:rsidR="00E9090D" w:rsidRPr="00E9090D">
        <w:rPr>
          <w:rFonts w:ascii="Times New Roman" w:eastAsia="Times New Roman" w:hAnsi="Times New Roman" w:cs="Times New Roman"/>
          <w:iCs/>
          <w:color w:val="000000"/>
          <w:sz w:val="20"/>
          <w:szCs w:val="20"/>
          <w:lang w:eastAsia="cs-CZ"/>
        </w:rPr>
        <w:t xml:space="preserve"> se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k poskytování součinnosti </w:t>
      </w:r>
      <w:r>
        <w:rPr>
          <w:rFonts w:ascii="Times New Roman" w:eastAsia="Times New Roman" w:hAnsi="Times New Roman" w:cs="Times New Roman"/>
          <w:iCs/>
          <w:color w:val="000000"/>
          <w:sz w:val="20"/>
          <w:szCs w:val="20"/>
          <w:lang w:eastAsia="cs-CZ"/>
        </w:rPr>
        <w:t xml:space="preserve">Hlavnímu </w:t>
      </w:r>
      <w:r w:rsidR="00E9090D" w:rsidRPr="00E9090D">
        <w:rPr>
          <w:rFonts w:ascii="Times New Roman" w:eastAsia="Times New Roman" w:hAnsi="Times New Roman" w:cs="Times New Roman"/>
          <w:iCs/>
          <w:color w:val="000000"/>
          <w:sz w:val="20"/>
          <w:szCs w:val="20"/>
          <w:lang w:eastAsia="cs-CZ"/>
        </w:rPr>
        <w:t xml:space="preserve">příjemci tak, aby </w:t>
      </w:r>
      <w:r>
        <w:rPr>
          <w:rFonts w:ascii="Times New Roman" w:eastAsia="Times New Roman" w:hAnsi="Times New Roman" w:cs="Times New Roman"/>
          <w:iCs/>
          <w:color w:val="000000"/>
          <w:sz w:val="20"/>
          <w:szCs w:val="20"/>
          <w:lang w:eastAsia="cs-CZ"/>
        </w:rPr>
        <w:t xml:space="preserve">Hlavní </w:t>
      </w:r>
      <w:r w:rsidR="00E9090D" w:rsidRPr="00E9090D">
        <w:rPr>
          <w:rFonts w:ascii="Times New Roman" w:eastAsia="Times New Roman" w:hAnsi="Times New Roman" w:cs="Times New Roman"/>
          <w:iCs/>
          <w:color w:val="000000"/>
          <w:sz w:val="20"/>
          <w:szCs w:val="20"/>
          <w:lang w:eastAsia="cs-CZ"/>
        </w:rPr>
        <w:t>příjemce mohl plnit své povinnosti dané mu poskytovatelskou smlouvou</w:t>
      </w:r>
      <w:r>
        <w:rPr>
          <w:rFonts w:ascii="Times New Roman" w:eastAsia="Times New Roman" w:hAnsi="Times New Roman" w:cs="Times New Roman"/>
          <w:iCs/>
          <w:color w:val="000000"/>
          <w:sz w:val="20"/>
          <w:szCs w:val="20"/>
          <w:lang w:eastAsia="cs-CZ"/>
        </w:rPr>
        <w:t xml:space="preserve"> a Všeobecnými podmínkami</w:t>
      </w:r>
      <w:r w:rsidR="00E9090D" w:rsidRPr="00E9090D">
        <w:rPr>
          <w:rFonts w:ascii="Times New Roman" w:eastAsia="Times New Roman" w:hAnsi="Times New Roman" w:cs="Times New Roman"/>
          <w:iCs/>
          <w:color w:val="000000"/>
          <w:sz w:val="20"/>
          <w:szCs w:val="20"/>
          <w:lang w:eastAsia="cs-CZ"/>
        </w:rPr>
        <w:t>, a zavazuj</w:t>
      </w:r>
      <w:r>
        <w:rPr>
          <w:rFonts w:ascii="Times New Roman" w:eastAsia="Times New Roman" w:hAnsi="Times New Roman" w:cs="Times New Roman"/>
          <w:iCs/>
          <w:color w:val="000000"/>
          <w:sz w:val="20"/>
          <w:szCs w:val="20"/>
          <w:lang w:eastAsia="cs-CZ"/>
        </w:rPr>
        <w:t>í</w:t>
      </w:r>
      <w:r w:rsidR="00E9090D" w:rsidRPr="00E9090D">
        <w:rPr>
          <w:rFonts w:ascii="Times New Roman" w:eastAsia="Times New Roman" w:hAnsi="Times New Roman" w:cs="Times New Roman"/>
          <w:iCs/>
          <w:color w:val="000000"/>
          <w:sz w:val="20"/>
          <w:szCs w:val="20"/>
          <w:lang w:eastAsia="cs-CZ"/>
        </w:rPr>
        <w:t xml:space="preserve"> se jej informovat o všech podstatných skutečnostech, které mohou mít vliv na řešení </w:t>
      </w:r>
      <w:r>
        <w:rPr>
          <w:rFonts w:ascii="Times New Roman" w:eastAsia="Times New Roman" w:hAnsi="Times New Roman" w:cs="Times New Roman"/>
          <w:iCs/>
          <w:color w:val="000000"/>
          <w:sz w:val="20"/>
          <w:szCs w:val="20"/>
          <w:lang w:eastAsia="cs-CZ"/>
        </w:rPr>
        <w:t xml:space="preserve">Dílčího </w:t>
      </w:r>
      <w:r w:rsidR="00E9090D" w:rsidRPr="00E9090D">
        <w:rPr>
          <w:rFonts w:ascii="Times New Roman" w:eastAsia="Times New Roman" w:hAnsi="Times New Roman" w:cs="Times New Roman"/>
          <w:iCs/>
          <w:color w:val="000000"/>
          <w:sz w:val="20"/>
          <w:szCs w:val="20"/>
          <w:lang w:eastAsia="cs-CZ"/>
        </w:rPr>
        <w:t>projektu</w:t>
      </w:r>
      <w:r>
        <w:rPr>
          <w:rFonts w:ascii="Times New Roman" w:eastAsia="Times New Roman" w:hAnsi="Times New Roman" w:cs="Times New Roman"/>
          <w:iCs/>
          <w:color w:val="000000"/>
          <w:sz w:val="20"/>
          <w:szCs w:val="20"/>
          <w:lang w:eastAsia="cs-CZ"/>
        </w:rPr>
        <w:t xml:space="preserve"> a též Projektu</w:t>
      </w:r>
      <w:r w:rsidR="00E9090D" w:rsidRPr="00E9090D">
        <w:rPr>
          <w:rFonts w:ascii="Times New Roman" w:eastAsia="Times New Roman" w:hAnsi="Times New Roman" w:cs="Times New Roman"/>
          <w:iCs/>
          <w:color w:val="000000"/>
          <w:sz w:val="20"/>
          <w:szCs w:val="20"/>
          <w:lang w:eastAsia="cs-CZ"/>
        </w:rPr>
        <w:t>.</w:t>
      </w:r>
    </w:p>
    <w:p w14:paraId="522EBCBA" w14:textId="77777777" w:rsidR="00B71572" w:rsidRDefault="00B71572" w:rsidP="00B71572">
      <w:pPr>
        <w:autoSpaceDE w:val="0"/>
        <w:autoSpaceDN w:val="0"/>
        <w:adjustRightInd w:val="0"/>
        <w:spacing w:after="0" w:line="240" w:lineRule="auto"/>
        <w:ind w:left="720"/>
        <w:jc w:val="both"/>
        <w:rPr>
          <w:rFonts w:ascii="Times New Roman" w:eastAsia="Times New Roman" w:hAnsi="Times New Roman" w:cs="Times New Roman"/>
          <w:iCs/>
          <w:color w:val="000000"/>
          <w:sz w:val="20"/>
          <w:szCs w:val="20"/>
          <w:lang w:eastAsia="cs-CZ"/>
        </w:rPr>
      </w:pPr>
    </w:p>
    <w:p w14:paraId="52D01B76" w14:textId="2F991846" w:rsidR="00E9090D" w:rsidRDefault="005C2614"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sidRPr="00B71572">
        <w:rPr>
          <w:rFonts w:ascii="Times New Roman" w:eastAsia="Times New Roman" w:hAnsi="Times New Roman" w:cs="Times New Roman"/>
          <w:iCs/>
          <w:color w:val="000000"/>
          <w:sz w:val="20"/>
          <w:szCs w:val="20"/>
          <w:lang w:eastAsia="cs-CZ"/>
        </w:rPr>
        <w:t xml:space="preserve">Účastníci Dílčího projektu </w:t>
      </w:r>
      <w:r w:rsidR="00E9090D" w:rsidRPr="00B71572">
        <w:rPr>
          <w:rFonts w:ascii="Times New Roman" w:eastAsia="Times New Roman" w:hAnsi="Times New Roman" w:cs="Times New Roman"/>
          <w:iCs/>
          <w:color w:val="000000"/>
          <w:sz w:val="20"/>
          <w:szCs w:val="20"/>
          <w:lang w:eastAsia="cs-CZ"/>
        </w:rPr>
        <w:t>j</w:t>
      </w:r>
      <w:r w:rsidRPr="00B71572">
        <w:rPr>
          <w:rFonts w:ascii="Times New Roman" w:eastAsia="Times New Roman" w:hAnsi="Times New Roman" w:cs="Times New Roman"/>
          <w:iCs/>
          <w:color w:val="000000"/>
          <w:sz w:val="20"/>
          <w:szCs w:val="20"/>
          <w:lang w:eastAsia="cs-CZ"/>
        </w:rPr>
        <w:t>sou</w:t>
      </w:r>
      <w:r w:rsidR="00E9090D" w:rsidRPr="00B71572">
        <w:rPr>
          <w:rFonts w:ascii="Times New Roman" w:eastAsia="Times New Roman" w:hAnsi="Times New Roman" w:cs="Times New Roman"/>
          <w:iCs/>
          <w:color w:val="000000"/>
          <w:sz w:val="20"/>
          <w:szCs w:val="20"/>
          <w:lang w:eastAsia="cs-CZ"/>
        </w:rPr>
        <w:t xml:space="preserve"> povin</w:t>
      </w:r>
      <w:r w:rsidRPr="00B71572">
        <w:rPr>
          <w:rFonts w:ascii="Times New Roman" w:eastAsia="Times New Roman" w:hAnsi="Times New Roman" w:cs="Times New Roman"/>
          <w:iCs/>
          <w:color w:val="000000"/>
          <w:sz w:val="20"/>
          <w:szCs w:val="20"/>
          <w:lang w:eastAsia="cs-CZ"/>
        </w:rPr>
        <w:t>ni</w:t>
      </w:r>
      <w:r w:rsidR="00B71572" w:rsidRPr="00B71572">
        <w:rPr>
          <w:rFonts w:ascii="Times New Roman" w:eastAsia="Times New Roman" w:hAnsi="Times New Roman" w:cs="Times New Roman"/>
          <w:iCs/>
          <w:color w:val="000000"/>
          <w:sz w:val="20"/>
          <w:szCs w:val="20"/>
          <w:lang w:eastAsia="cs-CZ"/>
        </w:rPr>
        <w:t xml:space="preserve"> </w:t>
      </w:r>
      <w:r w:rsidR="00E9090D" w:rsidRPr="00B71572">
        <w:rPr>
          <w:rFonts w:ascii="Times New Roman" w:eastAsia="Times New Roman" w:hAnsi="Times New Roman" w:cs="Times New Roman"/>
          <w:iCs/>
          <w:color w:val="000000"/>
          <w:sz w:val="20"/>
          <w:szCs w:val="20"/>
          <w:lang w:eastAsia="cs-CZ"/>
        </w:rPr>
        <w:t xml:space="preserve">přiměřeně dodržovat veškeré povinnosti </w:t>
      </w:r>
      <w:r w:rsidRPr="00B71572">
        <w:rPr>
          <w:rFonts w:ascii="Times New Roman" w:eastAsia="Times New Roman" w:hAnsi="Times New Roman" w:cs="Times New Roman"/>
          <w:iCs/>
          <w:color w:val="000000"/>
          <w:sz w:val="20"/>
          <w:szCs w:val="20"/>
          <w:lang w:eastAsia="cs-CZ"/>
        </w:rPr>
        <w:t>stanovené</w:t>
      </w:r>
      <w:r w:rsidR="00E9090D" w:rsidRPr="00B71572">
        <w:rPr>
          <w:rFonts w:ascii="Times New Roman" w:eastAsia="Times New Roman" w:hAnsi="Times New Roman" w:cs="Times New Roman"/>
          <w:iCs/>
          <w:color w:val="000000"/>
          <w:sz w:val="20"/>
          <w:szCs w:val="20"/>
          <w:lang w:eastAsia="cs-CZ"/>
        </w:rPr>
        <w:t xml:space="preserve"> </w:t>
      </w:r>
      <w:r w:rsidRPr="00B71572">
        <w:rPr>
          <w:rFonts w:ascii="Times New Roman" w:eastAsia="Times New Roman" w:hAnsi="Times New Roman" w:cs="Times New Roman"/>
          <w:iCs/>
          <w:color w:val="000000"/>
          <w:sz w:val="20"/>
          <w:szCs w:val="20"/>
          <w:lang w:eastAsia="cs-CZ"/>
        </w:rPr>
        <w:t xml:space="preserve">Hlavnímu </w:t>
      </w:r>
      <w:r w:rsidR="00E9090D" w:rsidRPr="00B71572">
        <w:rPr>
          <w:rFonts w:ascii="Times New Roman" w:eastAsia="Times New Roman" w:hAnsi="Times New Roman" w:cs="Times New Roman"/>
          <w:iCs/>
          <w:color w:val="000000"/>
          <w:sz w:val="20"/>
          <w:szCs w:val="20"/>
          <w:lang w:eastAsia="cs-CZ"/>
        </w:rPr>
        <w:t xml:space="preserve">příjemci v čl. 4 Všeobecných podmínek </w:t>
      </w:r>
      <w:r w:rsidRPr="00B71572">
        <w:rPr>
          <w:rFonts w:ascii="Times New Roman" w:eastAsia="Times New Roman" w:hAnsi="Times New Roman" w:cs="Times New Roman"/>
          <w:iCs/>
          <w:color w:val="000000"/>
          <w:sz w:val="20"/>
          <w:szCs w:val="20"/>
          <w:lang w:eastAsia="cs-CZ"/>
        </w:rPr>
        <w:t xml:space="preserve">a </w:t>
      </w:r>
      <w:r w:rsidR="0082573D" w:rsidRPr="00B71572">
        <w:rPr>
          <w:rFonts w:ascii="Times New Roman" w:eastAsia="Times New Roman" w:hAnsi="Times New Roman" w:cs="Times New Roman"/>
          <w:iCs/>
          <w:color w:val="000000"/>
          <w:sz w:val="20"/>
          <w:szCs w:val="20"/>
          <w:lang w:eastAsia="cs-CZ"/>
        </w:rPr>
        <w:t xml:space="preserve">dále </w:t>
      </w:r>
      <w:r w:rsidR="00E9090D" w:rsidRPr="00B71572">
        <w:rPr>
          <w:rFonts w:ascii="Times New Roman" w:eastAsia="Times New Roman" w:hAnsi="Times New Roman" w:cs="Times New Roman"/>
          <w:iCs/>
          <w:color w:val="000000"/>
          <w:sz w:val="20"/>
          <w:szCs w:val="20"/>
          <w:lang w:eastAsia="cs-CZ"/>
        </w:rPr>
        <w:t xml:space="preserve">všechny povinnosti stanovené </w:t>
      </w:r>
      <w:r w:rsidR="0082573D" w:rsidRPr="00B71572">
        <w:rPr>
          <w:rFonts w:ascii="Times New Roman" w:eastAsia="Times New Roman" w:hAnsi="Times New Roman" w:cs="Times New Roman"/>
          <w:iCs/>
          <w:color w:val="000000"/>
          <w:sz w:val="20"/>
          <w:szCs w:val="20"/>
          <w:lang w:eastAsia="cs-CZ"/>
        </w:rPr>
        <w:t>touto smlouvou a Pravidly,</w:t>
      </w:r>
      <w:r w:rsidR="00E9090D" w:rsidRPr="00B71572">
        <w:rPr>
          <w:rFonts w:ascii="Times New Roman" w:eastAsia="Times New Roman" w:hAnsi="Times New Roman" w:cs="Times New Roman"/>
          <w:iCs/>
          <w:color w:val="000000"/>
          <w:sz w:val="20"/>
          <w:szCs w:val="20"/>
          <w:lang w:eastAsia="cs-CZ"/>
        </w:rPr>
        <w:t xml:space="preserve"> a to v</w:t>
      </w:r>
      <w:r w:rsidR="0082573D" w:rsidRPr="00B71572">
        <w:rPr>
          <w:rFonts w:ascii="Times New Roman" w:eastAsia="Times New Roman" w:hAnsi="Times New Roman" w:cs="Times New Roman"/>
          <w:iCs/>
          <w:color w:val="000000"/>
          <w:sz w:val="20"/>
          <w:szCs w:val="20"/>
          <w:lang w:eastAsia="cs-CZ"/>
        </w:rPr>
        <w:t>e stanovených</w:t>
      </w:r>
      <w:r w:rsidR="00E9090D" w:rsidRPr="00B71572">
        <w:rPr>
          <w:rFonts w:ascii="Times New Roman" w:eastAsia="Times New Roman" w:hAnsi="Times New Roman" w:cs="Times New Roman"/>
          <w:iCs/>
          <w:color w:val="000000"/>
          <w:sz w:val="20"/>
          <w:szCs w:val="20"/>
          <w:lang w:eastAsia="cs-CZ"/>
        </w:rPr>
        <w:t xml:space="preserve"> termínech a </w:t>
      </w:r>
      <w:r w:rsidR="0082573D" w:rsidRPr="00B71572">
        <w:rPr>
          <w:rFonts w:ascii="Times New Roman" w:eastAsia="Times New Roman" w:hAnsi="Times New Roman" w:cs="Times New Roman"/>
          <w:iCs/>
          <w:color w:val="000000"/>
          <w:sz w:val="20"/>
          <w:szCs w:val="20"/>
          <w:lang w:eastAsia="cs-CZ"/>
        </w:rPr>
        <w:t xml:space="preserve">v </w:t>
      </w:r>
      <w:r w:rsidR="00E9090D" w:rsidRPr="00B71572">
        <w:rPr>
          <w:rFonts w:ascii="Times New Roman" w:eastAsia="Times New Roman" w:hAnsi="Times New Roman" w:cs="Times New Roman"/>
          <w:iCs/>
          <w:color w:val="000000"/>
          <w:sz w:val="20"/>
          <w:szCs w:val="20"/>
          <w:lang w:eastAsia="cs-CZ"/>
        </w:rPr>
        <w:t xml:space="preserve">rozsahu dle </w:t>
      </w:r>
      <w:r w:rsidR="0082573D" w:rsidRPr="00B71572">
        <w:rPr>
          <w:rFonts w:ascii="Times New Roman" w:eastAsia="Times New Roman" w:hAnsi="Times New Roman" w:cs="Times New Roman"/>
          <w:iCs/>
          <w:color w:val="000000"/>
          <w:sz w:val="20"/>
          <w:szCs w:val="20"/>
          <w:lang w:eastAsia="cs-CZ"/>
        </w:rPr>
        <w:t>příslušných</w:t>
      </w:r>
      <w:r w:rsidR="00E9090D" w:rsidRPr="00B71572">
        <w:rPr>
          <w:rFonts w:ascii="Times New Roman" w:eastAsia="Times New Roman" w:hAnsi="Times New Roman" w:cs="Times New Roman"/>
          <w:iCs/>
          <w:color w:val="000000"/>
          <w:sz w:val="20"/>
          <w:szCs w:val="20"/>
          <w:lang w:eastAsia="cs-CZ"/>
        </w:rPr>
        <w:t xml:space="preserve"> dokumentů, resp. s dostatečným časovým předstihem tak, aby </w:t>
      </w:r>
      <w:r w:rsidR="0082573D" w:rsidRPr="00B71572">
        <w:rPr>
          <w:rFonts w:ascii="Times New Roman" w:eastAsia="Times New Roman" w:hAnsi="Times New Roman" w:cs="Times New Roman"/>
          <w:iCs/>
          <w:color w:val="000000"/>
          <w:sz w:val="20"/>
          <w:szCs w:val="20"/>
          <w:lang w:eastAsia="cs-CZ"/>
        </w:rPr>
        <w:t xml:space="preserve">Hlavní </w:t>
      </w:r>
      <w:r w:rsidR="00E9090D" w:rsidRPr="00B71572">
        <w:rPr>
          <w:rFonts w:ascii="Times New Roman" w:eastAsia="Times New Roman" w:hAnsi="Times New Roman" w:cs="Times New Roman"/>
          <w:iCs/>
          <w:color w:val="000000"/>
          <w:sz w:val="20"/>
          <w:szCs w:val="20"/>
          <w:lang w:eastAsia="cs-CZ"/>
        </w:rPr>
        <w:t xml:space="preserve">příjemce byl schopen dostát svým povinnostem vůči </w:t>
      </w:r>
      <w:r w:rsidR="0082573D" w:rsidRPr="00B71572">
        <w:rPr>
          <w:rFonts w:ascii="Times New Roman" w:eastAsia="Times New Roman" w:hAnsi="Times New Roman" w:cs="Times New Roman"/>
          <w:iCs/>
          <w:color w:val="000000"/>
          <w:sz w:val="20"/>
          <w:szCs w:val="20"/>
          <w:lang w:eastAsia="cs-CZ"/>
        </w:rPr>
        <w:t>P</w:t>
      </w:r>
      <w:r w:rsidR="00E9090D" w:rsidRPr="00B71572">
        <w:rPr>
          <w:rFonts w:ascii="Times New Roman" w:eastAsia="Times New Roman" w:hAnsi="Times New Roman" w:cs="Times New Roman"/>
          <w:iCs/>
          <w:color w:val="000000"/>
          <w:sz w:val="20"/>
          <w:szCs w:val="20"/>
          <w:lang w:eastAsia="cs-CZ"/>
        </w:rPr>
        <w:t>oskytovateli</w:t>
      </w:r>
      <w:r w:rsidR="0082573D" w:rsidRPr="00B71572">
        <w:rPr>
          <w:rFonts w:ascii="Times New Roman" w:eastAsia="Times New Roman" w:hAnsi="Times New Roman" w:cs="Times New Roman"/>
          <w:iCs/>
          <w:color w:val="000000"/>
          <w:sz w:val="20"/>
          <w:szCs w:val="20"/>
          <w:lang w:eastAsia="cs-CZ"/>
        </w:rPr>
        <w:t>, s výjimkou těch ustanovení Pravidel, z jejichž povahy vyplývá, že se na Účastníka Díl</w:t>
      </w:r>
      <w:r w:rsidR="00AD2733" w:rsidRPr="00B71572">
        <w:rPr>
          <w:rFonts w:ascii="Times New Roman" w:eastAsia="Times New Roman" w:hAnsi="Times New Roman" w:cs="Times New Roman"/>
          <w:iCs/>
          <w:color w:val="000000"/>
          <w:sz w:val="20"/>
          <w:szCs w:val="20"/>
          <w:lang w:eastAsia="cs-CZ"/>
        </w:rPr>
        <w:t>čího projektu nemohou aplikovat</w:t>
      </w:r>
      <w:r w:rsidR="00B71572">
        <w:rPr>
          <w:rFonts w:ascii="Times New Roman" w:eastAsia="Times New Roman" w:hAnsi="Times New Roman" w:cs="Times New Roman"/>
          <w:iCs/>
          <w:color w:val="000000"/>
          <w:sz w:val="20"/>
          <w:szCs w:val="20"/>
          <w:lang w:eastAsia="cs-CZ"/>
        </w:rPr>
        <w:t>.</w:t>
      </w:r>
    </w:p>
    <w:p w14:paraId="3595F0B1" w14:textId="77777777" w:rsidR="00B71572" w:rsidRDefault="00B71572" w:rsidP="00B71572">
      <w:pPr>
        <w:pStyle w:val="Odstavecseseznamem"/>
        <w:rPr>
          <w:iCs/>
          <w:color w:val="000000"/>
          <w:sz w:val="20"/>
        </w:rPr>
      </w:pPr>
    </w:p>
    <w:p w14:paraId="1F450322" w14:textId="762BAE42" w:rsidR="00B71572" w:rsidRPr="00B71572" w:rsidRDefault="00B71572" w:rsidP="00F476FA">
      <w:pPr>
        <w:numPr>
          <w:ilvl w:val="0"/>
          <w:numId w:val="11"/>
        </w:numPr>
        <w:autoSpaceDE w:val="0"/>
        <w:autoSpaceDN w:val="0"/>
        <w:adjustRightInd w:val="0"/>
        <w:spacing w:after="0" w:line="240" w:lineRule="auto"/>
        <w:ind w:hanging="720"/>
        <w:jc w:val="both"/>
        <w:rPr>
          <w:rFonts w:ascii="Times New Roman" w:eastAsia="Times New Roman" w:hAnsi="Times New Roman" w:cs="Times New Roman"/>
          <w:iCs/>
          <w:color w:val="000000"/>
          <w:sz w:val="20"/>
          <w:szCs w:val="20"/>
          <w:lang w:eastAsia="cs-CZ"/>
        </w:rPr>
      </w:pPr>
      <w:r>
        <w:rPr>
          <w:rFonts w:ascii="Times New Roman" w:eastAsia="Times New Roman" w:hAnsi="Times New Roman" w:cs="Times New Roman"/>
          <w:iCs/>
          <w:color w:val="000000"/>
          <w:sz w:val="20"/>
          <w:szCs w:val="20"/>
          <w:lang w:eastAsia="cs-CZ"/>
        </w:rPr>
        <w:t xml:space="preserve">Další povinnosti Účastníků Dílčího projektu stanoví čl. XIV. Další závazky Smlouvy NCK. </w:t>
      </w:r>
    </w:p>
    <w:p w14:paraId="45BB8BD7" w14:textId="77777777" w:rsidR="00B019FA" w:rsidRPr="00E9090D" w:rsidRDefault="00B019FA" w:rsidP="00E9090D">
      <w:pPr>
        <w:autoSpaceDE w:val="0"/>
        <w:autoSpaceDN w:val="0"/>
        <w:adjustRightInd w:val="0"/>
        <w:spacing w:after="0" w:line="240" w:lineRule="auto"/>
        <w:rPr>
          <w:rFonts w:ascii="Times New Roman" w:eastAsia="Calibri" w:hAnsi="Times New Roman" w:cs="Times New Roman"/>
          <w:sz w:val="20"/>
          <w:szCs w:val="20"/>
        </w:rPr>
      </w:pPr>
    </w:p>
    <w:p w14:paraId="07CA39C9" w14:textId="77777777" w:rsidR="00B71572" w:rsidRDefault="00B71572"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p>
    <w:p w14:paraId="40E06C05" w14:textId="791DD03A" w:rsidR="00E9090D" w:rsidRPr="004A0402"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bCs/>
          <w:sz w:val="20"/>
          <w:szCs w:val="20"/>
        </w:rPr>
      </w:pPr>
      <w:r w:rsidRPr="004A0402">
        <w:rPr>
          <w:rFonts w:ascii="Times New Roman" w:eastAsia="Calibri" w:hAnsi="Times New Roman" w:cs="Times New Roman"/>
          <w:b/>
          <w:bCs/>
          <w:sz w:val="20"/>
          <w:szCs w:val="20"/>
        </w:rPr>
        <w:t>I</w:t>
      </w:r>
      <w:r w:rsidR="00577F7F">
        <w:rPr>
          <w:rFonts w:ascii="Times New Roman" w:eastAsia="Calibri" w:hAnsi="Times New Roman" w:cs="Times New Roman"/>
          <w:b/>
          <w:bCs/>
          <w:sz w:val="20"/>
          <w:szCs w:val="20"/>
        </w:rPr>
        <w:t>X</w:t>
      </w:r>
      <w:r w:rsidRPr="004A0402">
        <w:rPr>
          <w:rFonts w:ascii="Times New Roman" w:eastAsia="Calibri" w:hAnsi="Times New Roman" w:cs="Times New Roman"/>
          <w:b/>
          <w:bCs/>
          <w:sz w:val="20"/>
          <w:szCs w:val="20"/>
        </w:rPr>
        <w:t>.</w:t>
      </w:r>
    </w:p>
    <w:p w14:paraId="7C9CDE92" w14:textId="77777777" w:rsidR="00E9090D" w:rsidRPr="00E9090D" w:rsidRDefault="00E9090D" w:rsidP="00E9090D">
      <w:pPr>
        <w:autoSpaceDE w:val="0"/>
        <w:autoSpaceDN w:val="0"/>
        <w:adjustRightInd w:val="0"/>
        <w:spacing w:after="0" w:line="240" w:lineRule="auto"/>
        <w:ind w:left="709" w:hanging="425"/>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Odpovědnost smluvních stran, důsledky porušení podmínek poskytnutí podpory</w:t>
      </w:r>
    </w:p>
    <w:p w14:paraId="29137051" w14:textId="77777777" w:rsidR="00E9090D" w:rsidRPr="00E9090D" w:rsidRDefault="00E9090D" w:rsidP="00E9090D">
      <w:pPr>
        <w:autoSpaceDE w:val="0"/>
        <w:autoSpaceDN w:val="0"/>
        <w:adjustRightInd w:val="0"/>
        <w:spacing w:after="0" w:line="240" w:lineRule="auto"/>
        <w:ind w:left="709" w:hanging="425"/>
        <w:jc w:val="both"/>
        <w:rPr>
          <w:rFonts w:ascii="Times New Roman" w:eastAsia="Calibri" w:hAnsi="Times New Roman" w:cs="Times New Roman"/>
          <w:sz w:val="20"/>
          <w:szCs w:val="20"/>
        </w:rPr>
      </w:pPr>
    </w:p>
    <w:p w14:paraId="1920ED64" w14:textId="2FB27F38"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Hlavní příjemce odpovídá Poskytovateli za zákonné použití poskytnuté podpory.</w:t>
      </w:r>
    </w:p>
    <w:p w14:paraId="6DC764C7"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4BC3D60C" w14:textId="58CE4AE3" w:rsidR="00084F6D" w:rsidRDefault="00084F6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Smluvní strany si navzájem odpovídají za škodu způsobenou porušením povinností vyplývajících z této smlouvy, Smlouvy NCK, Poskytovatelské smlouvy včetně Všeobecných podmínek a dalších závazných dokumentů Poskytovatele. </w:t>
      </w:r>
    </w:p>
    <w:p w14:paraId="7D1BD475" w14:textId="77777777" w:rsidR="00577F7F" w:rsidRPr="00084F6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5C75A6FC" w14:textId="353C430A" w:rsidR="00577F7F"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jakéhokoliv porušení povinností </w:t>
      </w:r>
      <w:r w:rsidR="004A0402">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častníkem </w:t>
      </w:r>
      <w:r w:rsidR="004A0402">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je </w:t>
      </w:r>
      <w:r w:rsidR="004A0402">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 xml:space="preserve">příjemce oprávněn pozastavit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 xml:space="preserve">poskytování podpory a neposkytnout </w:t>
      </w:r>
      <w:r w:rsidR="004A0402">
        <w:rPr>
          <w:rFonts w:ascii="Times New Roman" w:eastAsia="Calibri" w:hAnsi="Times New Roman" w:cs="Times New Roman"/>
          <w:sz w:val="20"/>
          <w:szCs w:val="20"/>
        </w:rPr>
        <w:t xml:space="preserve">mu </w:t>
      </w:r>
      <w:r w:rsidRPr="00E9090D">
        <w:rPr>
          <w:rFonts w:ascii="Times New Roman" w:eastAsia="Calibri" w:hAnsi="Times New Roman" w:cs="Times New Roman"/>
          <w:sz w:val="20"/>
          <w:szCs w:val="20"/>
        </w:rPr>
        <w:t>příslušnou část podpory ve sjednaných lhůtách</w:t>
      </w:r>
      <w:r w:rsidR="00577F7F">
        <w:rPr>
          <w:rFonts w:ascii="Times New Roman" w:eastAsia="Calibri" w:hAnsi="Times New Roman" w:cs="Times New Roman"/>
          <w:sz w:val="20"/>
          <w:szCs w:val="20"/>
        </w:rPr>
        <w:t>.</w:t>
      </w:r>
    </w:p>
    <w:p w14:paraId="28940564" w14:textId="77777777" w:rsidR="00577F7F" w:rsidRDefault="00577F7F" w:rsidP="00577F7F">
      <w:pPr>
        <w:pStyle w:val="Odstavecseseznamem"/>
        <w:rPr>
          <w:rFonts w:eastAsia="Calibri"/>
          <w:sz w:val="20"/>
        </w:rPr>
      </w:pPr>
    </w:p>
    <w:p w14:paraId="7DB1765D" w14:textId="43D28A3F" w:rsidR="00353415" w:rsidRPr="00B019FA" w:rsidRDefault="00353415"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B019FA">
        <w:rPr>
          <w:rFonts w:ascii="Times New Roman" w:eastAsia="Calibri" w:hAnsi="Times New Roman" w:cs="Times New Roman"/>
          <w:sz w:val="20"/>
          <w:szCs w:val="20"/>
        </w:rPr>
        <w:t>Pro odpovědnost Účastník</w:t>
      </w:r>
      <w:r w:rsidR="00577F7F" w:rsidRPr="00B019FA">
        <w:rPr>
          <w:rFonts w:ascii="Times New Roman" w:eastAsia="Calibri" w:hAnsi="Times New Roman" w:cs="Times New Roman"/>
          <w:sz w:val="20"/>
          <w:szCs w:val="20"/>
        </w:rPr>
        <w:t>a</w:t>
      </w:r>
      <w:r w:rsidRPr="00B019FA">
        <w:rPr>
          <w:rFonts w:ascii="Times New Roman" w:eastAsia="Calibri" w:hAnsi="Times New Roman" w:cs="Times New Roman"/>
          <w:sz w:val="20"/>
          <w:szCs w:val="20"/>
        </w:rPr>
        <w:t xml:space="preserve"> Dílčího projektu </w:t>
      </w:r>
      <w:r w:rsidR="00577F7F" w:rsidRPr="00B019FA">
        <w:rPr>
          <w:rFonts w:ascii="Times New Roman" w:eastAsia="Calibri" w:hAnsi="Times New Roman" w:cs="Times New Roman"/>
          <w:sz w:val="20"/>
          <w:szCs w:val="20"/>
        </w:rPr>
        <w:t xml:space="preserve">vůči Hlavnímu příjemci </w:t>
      </w:r>
      <w:r w:rsidR="00BA2743">
        <w:rPr>
          <w:rFonts w:ascii="Times New Roman" w:eastAsia="Calibri" w:hAnsi="Times New Roman" w:cs="Times New Roman"/>
          <w:sz w:val="20"/>
          <w:szCs w:val="20"/>
        </w:rPr>
        <w:t xml:space="preserve">se </w:t>
      </w:r>
      <w:r w:rsidR="00577F7F" w:rsidRPr="00B019FA">
        <w:rPr>
          <w:rFonts w:ascii="Times New Roman" w:eastAsia="Calibri" w:hAnsi="Times New Roman" w:cs="Times New Roman"/>
          <w:sz w:val="20"/>
          <w:szCs w:val="20"/>
        </w:rPr>
        <w:t xml:space="preserve">za porušení povinností Účastníkem Dílčího projektu použijí ustanovení čl. VII. </w:t>
      </w:r>
      <w:r w:rsidR="00641522">
        <w:rPr>
          <w:rFonts w:ascii="Times New Roman" w:eastAsia="Calibri" w:hAnsi="Times New Roman" w:cs="Times New Roman"/>
          <w:sz w:val="20"/>
          <w:szCs w:val="20"/>
        </w:rPr>
        <w:t xml:space="preserve">Odpovědnost a sankce za porušení </w:t>
      </w:r>
      <w:r w:rsidR="00577F7F" w:rsidRPr="00B019FA">
        <w:rPr>
          <w:rFonts w:ascii="Times New Roman" w:eastAsia="Calibri" w:hAnsi="Times New Roman" w:cs="Times New Roman"/>
          <w:sz w:val="20"/>
          <w:szCs w:val="20"/>
        </w:rPr>
        <w:t>Smlouvy NCK.</w:t>
      </w:r>
    </w:p>
    <w:p w14:paraId="3849C490" w14:textId="77777777" w:rsidR="00577F7F"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EA1550D" w14:textId="5C397155"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 případě, že o to </w:t>
      </w:r>
      <w:r w:rsidR="00577F7F">
        <w:rPr>
          <w:rFonts w:ascii="Times New Roman" w:eastAsia="Calibri" w:hAnsi="Times New Roman" w:cs="Times New Roman"/>
          <w:sz w:val="20"/>
          <w:szCs w:val="20"/>
        </w:rPr>
        <w:t>Ú</w:t>
      </w:r>
      <w:r w:rsidRPr="00E9090D">
        <w:rPr>
          <w:rFonts w:ascii="Times New Roman" w:eastAsia="Calibri" w:hAnsi="Times New Roman" w:cs="Times New Roman"/>
          <w:sz w:val="20"/>
          <w:szCs w:val="20"/>
        </w:rPr>
        <w:t xml:space="preserve">častník </w:t>
      </w:r>
      <w:r w:rsidR="00577F7F">
        <w:rPr>
          <w:rFonts w:ascii="Times New Roman" w:eastAsia="Calibri" w:hAnsi="Times New Roman" w:cs="Times New Roman"/>
          <w:sz w:val="20"/>
          <w:szCs w:val="20"/>
        </w:rPr>
        <w:t xml:space="preserve">Dílčího projektu </w:t>
      </w:r>
      <w:r w:rsidRPr="00E9090D">
        <w:rPr>
          <w:rFonts w:ascii="Times New Roman" w:eastAsia="Calibri" w:hAnsi="Times New Roman" w:cs="Times New Roman"/>
          <w:sz w:val="20"/>
          <w:szCs w:val="20"/>
        </w:rPr>
        <w:t xml:space="preserve">požádá, zavazuje se </w:t>
      </w:r>
      <w:r w:rsidR="00577F7F">
        <w:rPr>
          <w:rFonts w:ascii="Times New Roman" w:eastAsia="Calibri" w:hAnsi="Times New Roman" w:cs="Times New Roman"/>
          <w:sz w:val="20"/>
          <w:szCs w:val="20"/>
        </w:rPr>
        <w:t xml:space="preserve">Hlavní </w:t>
      </w:r>
      <w:r w:rsidRPr="00E9090D">
        <w:rPr>
          <w:rFonts w:ascii="Times New Roman" w:eastAsia="Calibri" w:hAnsi="Times New Roman" w:cs="Times New Roman"/>
          <w:sz w:val="20"/>
          <w:szCs w:val="20"/>
        </w:rPr>
        <w:t>příjemce ve spolupráci s</w:t>
      </w:r>
      <w:r w:rsidR="00577F7F">
        <w:rPr>
          <w:rFonts w:ascii="Times New Roman" w:eastAsia="Calibri" w:hAnsi="Times New Roman" w:cs="Times New Roman"/>
          <w:sz w:val="20"/>
          <w:szCs w:val="20"/>
        </w:rPr>
        <w:t> dotčeným Ú</w:t>
      </w:r>
      <w:r w:rsidRPr="00E9090D">
        <w:rPr>
          <w:rFonts w:ascii="Times New Roman" w:eastAsia="Calibri" w:hAnsi="Times New Roman" w:cs="Times New Roman"/>
          <w:sz w:val="20"/>
          <w:szCs w:val="20"/>
        </w:rPr>
        <w:t>častníkem</w:t>
      </w:r>
      <w:r w:rsidR="00577F7F">
        <w:rPr>
          <w:rFonts w:ascii="Times New Roman" w:eastAsia="Calibri" w:hAnsi="Times New Roman" w:cs="Times New Roman"/>
          <w:sz w:val="20"/>
          <w:szCs w:val="20"/>
        </w:rPr>
        <w:t xml:space="preserve"> Dílčího projektu</w:t>
      </w:r>
      <w:r w:rsidRPr="00E9090D">
        <w:rPr>
          <w:rFonts w:ascii="Times New Roman" w:eastAsia="Calibri" w:hAnsi="Times New Roman" w:cs="Times New Roman"/>
          <w:sz w:val="20"/>
          <w:szCs w:val="20"/>
        </w:rPr>
        <w:t xml:space="preserve"> podat námitky či jiné právní prostřed</w:t>
      </w:r>
      <w:r w:rsidR="00577F7F">
        <w:rPr>
          <w:rFonts w:ascii="Times New Roman" w:eastAsia="Calibri" w:hAnsi="Times New Roman" w:cs="Times New Roman"/>
          <w:sz w:val="20"/>
          <w:szCs w:val="20"/>
        </w:rPr>
        <w:t xml:space="preserve">ky obrany proti uložení sankce, </w:t>
      </w:r>
      <w:r w:rsidRPr="00E9090D">
        <w:rPr>
          <w:rFonts w:ascii="Times New Roman" w:eastAsia="Calibri" w:hAnsi="Times New Roman" w:cs="Times New Roman"/>
          <w:sz w:val="20"/>
          <w:szCs w:val="20"/>
        </w:rPr>
        <w:t xml:space="preserve">smluvní pokuty nebo odvodu z důvodu domnělého porušení podmínek projektu </w:t>
      </w:r>
      <w:r w:rsidR="00577F7F">
        <w:rPr>
          <w:rFonts w:ascii="Times New Roman" w:eastAsia="Calibri" w:hAnsi="Times New Roman" w:cs="Times New Roman"/>
          <w:sz w:val="20"/>
          <w:szCs w:val="20"/>
        </w:rPr>
        <w:t>Účastníkem Dílčího projektu</w:t>
      </w:r>
      <w:r w:rsidRPr="00E9090D">
        <w:rPr>
          <w:rFonts w:ascii="Times New Roman" w:eastAsia="Calibri" w:hAnsi="Times New Roman" w:cs="Times New Roman"/>
          <w:sz w:val="20"/>
          <w:szCs w:val="20"/>
        </w:rPr>
        <w:t xml:space="preserve">. </w:t>
      </w:r>
    </w:p>
    <w:p w14:paraId="64468D16" w14:textId="77777777" w:rsidR="00577F7F" w:rsidRDefault="00577F7F" w:rsidP="00577F7F">
      <w:pPr>
        <w:pStyle w:val="Odstavecseseznamem"/>
        <w:rPr>
          <w:rFonts w:eastAsia="Calibri"/>
          <w:sz w:val="20"/>
        </w:rPr>
      </w:pPr>
    </w:p>
    <w:p w14:paraId="200CFA7A" w14:textId="2F199C8B" w:rsid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Jakýkoliv způsob ukončení této smlouvy nemá vliv na povinnost </w:t>
      </w:r>
      <w:r w:rsidR="00577F7F">
        <w:rPr>
          <w:rFonts w:ascii="Times New Roman" w:eastAsia="Calibri" w:hAnsi="Times New Roman" w:cs="Times New Roman"/>
          <w:sz w:val="20"/>
          <w:szCs w:val="20"/>
        </w:rPr>
        <w:t>smluvní strany k náhradě škody</w:t>
      </w:r>
      <w:r w:rsidRPr="00E9090D">
        <w:rPr>
          <w:rFonts w:ascii="Times New Roman" w:eastAsia="Calibri" w:hAnsi="Times New Roman" w:cs="Times New Roman"/>
          <w:sz w:val="20"/>
          <w:szCs w:val="20"/>
        </w:rPr>
        <w:t>.</w:t>
      </w:r>
    </w:p>
    <w:p w14:paraId="3B85DD08" w14:textId="77777777" w:rsidR="00577F7F" w:rsidRDefault="00577F7F" w:rsidP="00577F7F">
      <w:pPr>
        <w:pStyle w:val="Odstavecseseznamem"/>
        <w:rPr>
          <w:rFonts w:eastAsia="Calibri"/>
          <w:sz w:val="20"/>
        </w:rPr>
      </w:pPr>
    </w:p>
    <w:p w14:paraId="2CF1DD3C" w14:textId="23E36D1D" w:rsidR="00E9090D" w:rsidRPr="00E9090D" w:rsidRDefault="00E9090D" w:rsidP="00F476FA">
      <w:pPr>
        <w:numPr>
          <w:ilvl w:val="0"/>
          <w:numId w:val="8"/>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lastRenderedPageBreak/>
        <w:t xml:space="preserve">V případě, že bude uložena sankce, smluvní pokuta nebo odvod kvůli porušení povinnosti, na kterém se podílela více než jedna smluvní strana, zavazují se smluvní strany pro případ obrany proti udělené sankci, smluvní pokutě nebo odvodu postupovat společně tak, aby bylo dosaženo zmírnění nebo aby vůbec nebyly uděleny a využít veškeré </w:t>
      </w:r>
      <w:r w:rsidR="00577F7F">
        <w:rPr>
          <w:rFonts w:ascii="Times New Roman" w:eastAsia="Calibri" w:hAnsi="Times New Roman" w:cs="Times New Roman"/>
          <w:sz w:val="20"/>
          <w:szCs w:val="20"/>
        </w:rPr>
        <w:t xml:space="preserve">rozumné a přiměřené </w:t>
      </w:r>
      <w:r w:rsidRPr="00E9090D">
        <w:rPr>
          <w:rFonts w:ascii="Times New Roman" w:eastAsia="Calibri" w:hAnsi="Times New Roman" w:cs="Times New Roman"/>
          <w:sz w:val="20"/>
          <w:szCs w:val="20"/>
        </w:rPr>
        <w:t xml:space="preserve">právní prostředky obrany. </w:t>
      </w:r>
    </w:p>
    <w:p w14:paraId="12A4195C" w14:textId="3633648D" w:rsidR="009444A5" w:rsidRDefault="009444A5"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CA53390" w14:textId="77777777" w:rsidR="00D22665" w:rsidRDefault="00D22665"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p>
    <w:p w14:paraId="687BF385" w14:textId="11F03B91" w:rsidR="00E9090D" w:rsidRPr="00577F7F" w:rsidRDefault="00577F7F" w:rsidP="00E9090D">
      <w:pPr>
        <w:autoSpaceDE w:val="0"/>
        <w:autoSpaceDN w:val="0"/>
        <w:adjustRightInd w:val="0"/>
        <w:spacing w:after="0" w:line="240" w:lineRule="auto"/>
        <w:ind w:left="567" w:hanging="567"/>
        <w:jc w:val="center"/>
        <w:rPr>
          <w:rFonts w:ascii="Times New Roman" w:eastAsia="Calibri" w:hAnsi="Times New Roman" w:cs="Times New Roman"/>
          <w:b/>
          <w:bCs/>
          <w:sz w:val="20"/>
          <w:szCs w:val="20"/>
        </w:rPr>
      </w:pPr>
      <w:r>
        <w:rPr>
          <w:rFonts w:ascii="Times New Roman" w:eastAsia="Calibri" w:hAnsi="Times New Roman" w:cs="Times New Roman"/>
          <w:b/>
          <w:bCs/>
          <w:sz w:val="20"/>
          <w:szCs w:val="20"/>
        </w:rPr>
        <w:t>X</w:t>
      </w:r>
      <w:r w:rsidR="00E9090D" w:rsidRPr="00577F7F">
        <w:rPr>
          <w:rFonts w:ascii="Times New Roman" w:eastAsia="Calibri" w:hAnsi="Times New Roman" w:cs="Times New Roman"/>
          <w:b/>
          <w:bCs/>
          <w:sz w:val="20"/>
          <w:szCs w:val="20"/>
        </w:rPr>
        <w:t>.</w:t>
      </w:r>
    </w:p>
    <w:p w14:paraId="763A2A5A" w14:textId="77777777" w:rsidR="00E9090D" w:rsidRPr="00E9090D" w:rsidRDefault="00E9090D" w:rsidP="00E9090D">
      <w:pPr>
        <w:autoSpaceDE w:val="0"/>
        <w:autoSpaceDN w:val="0"/>
        <w:adjustRightInd w:val="0"/>
        <w:spacing w:after="0" w:line="240" w:lineRule="auto"/>
        <w:ind w:left="567" w:hanging="567"/>
        <w:jc w:val="center"/>
        <w:rPr>
          <w:rFonts w:ascii="Times New Roman" w:eastAsia="Calibri" w:hAnsi="Times New Roman" w:cs="Times New Roman"/>
          <w:b/>
          <w:sz w:val="20"/>
          <w:szCs w:val="20"/>
        </w:rPr>
      </w:pPr>
      <w:r w:rsidRPr="00E9090D">
        <w:rPr>
          <w:rFonts w:ascii="Times New Roman" w:eastAsia="Calibri" w:hAnsi="Times New Roman" w:cs="Times New Roman"/>
          <w:b/>
          <w:sz w:val="20"/>
          <w:szCs w:val="20"/>
        </w:rPr>
        <w:t>Výpověď a odstoupení od smlouvy</w:t>
      </w:r>
    </w:p>
    <w:p w14:paraId="3077B442" w14:textId="77777777" w:rsidR="00E9090D" w:rsidRPr="00E9090D" w:rsidRDefault="00E9090D" w:rsidP="00E9090D">
      <w:pPr>
        <w:autoSpaceDE w:val="0"/>
        <w:autoSpaceDN w:val="0"/>
        <w:adjustRightInd w:val="0"/>
        <w:spacing w:after="0" w:line="240" w:lineRule="auto"/>
        <w:ind w:left="567" w:hanging="567"/>
        <w:jc w:val="both"/>
        <w:rPr>
          <w:rFonts w:ascii="Times New Roman" w:eastAsia="Calibri" w:hAnsi="Times New Roman" w:cs="Times New Roman"/>
          <w:b/>
          <w:sz w:val="20"/>
          <w:szCs w:val="20"/>
        </w:rPr>
      </w:pPr>
    </w:p>
    <w:p w14:paraId="7B4B21AA" w14:textId="6670817D"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vypově</w:t>
      </w:r>
      <w:r w:rsidR="00577F7F">
        <w:rPr>
          <w:rFonts w:ascii="Times New Roman" w:eastAsia="Calibri" w:hAnsi="Times New Roman" w:cs="Times New Roman"/>
          <w:sz w:val="20"/>
          <w:szCs w:val="20"/>
        </w:rPr>
        <w:t>dět tuto smlouvu v případě, že P</w:t>
      </w:r>
      <w:r w:rsidRPr="00E9090D">
        <w:rPr>
          <w:rFonts w:ascii="Times New Roman" w:eastAsia="Calibri" w:hAnsi="Times New Roman" w:cs="Times New Roman"/>
          <w:sz w:val="20"/>
          <w:szCs w:val="20"/>
        </w:rPr>
        <w:t>oskytovatel vypověděl poskytovatelskou smlouvu dle čl. 7 odst. 1 Všeobecných podmínek</w:t>
      </w:r>
      <w:r w:rsidR="0065665F">
        <w:rPr>
          <w:rFonts w:ascii="Times New Roman" w:eastAsia="Calibri" w:hAnsi="Times New Roman" w:cs="Times New Roman"/>
          <w:sz w:val="20"/>
          <w:szCs w:val="20"/>
        </w:rPr>
        <w:t xml:space="preserve"> nebo v případě, že bude Dílčí projekt vyhodnocen jako neúspěšný a ukončen Poskytovatelem na návrh Rady Centra v souladu s čl. III </w:t>
      </w:r>
      <w:r w:rsidR="00641522">
        <w:rPr>
          <w:rFonts w:ascii="Times New Roman" w:eastAsia="Calibri" w:hAnsi="Times New Roman" w:cs="Times New Roman"/>
          <w:sz w:val="20"/>
          <w:szCs w:val="20"/>
        </w:rPr>
        <w:t xml:space="preserve">Organizace Centra, </w:t>
      </w:r>
      <w:r w:rsidR="0065665F">
        <w:rPr>
          <w:rFonts w:ascii="Times New Roman" w:eastAsia="Calibri" w:hAnsi="Times New Roman" w:cs="Times New Roman"/>
          <w:sz w:val="20"/>
          <w:szCs w:val="20"/>
        </w:rPr>
        <w:t>část Rada Centra odst</w:t>
      </w:r>
      <w:r w:rsidRPr="00E9090D">
        <w:rPr>
          <w:rFonts w:ascii="Times New Roman" w:eastAsia="Calibri" w:hAnsi="Times New Roman" w:cs="Times New Roman"/>
          <w:sz w:val="20"/>
          <w:szCs w:val="20"/>
        </w:rPr>
        <w:t>.</w:t>
      </w:r>
      <w:r w:rsidR="0065665F">
        <w:rPr>
          <w:rFonts w:ascii="Times New Roman" w:eastAsia="Calibri" w:hAnsi="Times New Roman" w:cs="Times New Roman"/>
          <w:sz w:val="20"/>
          <w:szCs w:val="20"/>
        </w:rPr>
        <w:t xml:space="preserve"> 6 písm. c) Smlouvy NCK.</w:t>
      </w:r>
      <w:r w:rsidRPr="00E9090D">
        <w:rPr>
          <w:rFonts w:ascii="Times New Roman" w:eastAsia="Calibri" w:hAnsi="Times New Roman" w:cs="Times New Roman"/>
          <w:sz w:val="20"/>
          <w:szCs w:val="20"/>
        </w:rPr>
        <w:t xml:space="preserve"> </w:t>
      </w:r>
    </w:p>
    <w:p w14:paraId="3AEC3158" w14:textId="77777777" w:rsidR="00577F7F" w:rsidRPr="00E9090D" w:rsidRDefault="00577F7F" w:rsidP="00577F7F">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0C5760DC" w14:textId="790909E2"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Smluvní strany jsou oprávněny odstoupit od této smlouvy v případě, že</w:t>
      </w:r>
      <w:r w:rsidR="00173016">
        <w:rPr>
          <w:rFonts w:ascii="Times New Roman" w:eastAsia="Calibri" w:hAnsi="Times New Roman" w:cs="Times New Roman"/>
          <w:sz w:val="20"/>
          <w:szCs w:val="20"/>
        </w:rPr>
        <w:t xml:space="preserve"> druhá smluvní strana poruší povinnosti dané jí touto smlouvou a/nebo Pravidly podstatným způsobem, zejména</w:t>
      </w:r>
      <w:r w:rsidR="00423872">
        <w:rPr>
          <w:rFonts w:ascii="Times New Roman" w:eastAsia="Calibri" w:hAnsi="Times New Roman" w:cs="Times New Roman"/>
          <w:sz w:val="20"/>
          <w:szCs w:val="20"/>
        </w:rPr>
        <w:t>:</w:t>
      </w:r>
    </w:p>
    <w:p w14:paraId="0F2B9332" w14:textId="527B1E43"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uvedla neúplné, nesprávné nebo nepravdivé údaje nebo jiné skutečnosti v</w:t>
      </w:r>
      <w:r w:rsidR="00173016">
        <w:rPr>
          <w:rFonts w:ascii="Times New Roman" w:eastAsia="Calibri" w:hAnsi="Times New Roman" w:cs="Times New Roman"/>
          <w:sz w:val="20"/>
          <w:szCs w:val="20"/>
        </w:rPr>
        <w:t> interní soutěži Dílčích projektů NCK,</w:t>
      </w:r>
      <w:r w:rsidRPr="00E9090D">
        <w:rPr>
          <w:rFonts w:ascii="Times New Roman" w:eastAsia="Calibri" w:hAnsi="Times New Roman" w:cs="Times New Roman"/>
          <w:sz w:val="20"/>
          <w:szCs w:val="20"/>
        </w:rPr>
        <w:t xml:space="preserve"> při uzavření smlouvy nebo na základě informačních povinností během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projektu a po jeho ukončení s úmyslem získat podporu nebo jinou výhodu,</w:t>
      </w:r>
    </w:p>
    <w:p w14:paraId="15BA8C48"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porušila některou z povinností podle článku 4 Všeobecných podmínek, přičemž pokud porušující smluvní strana byla vyzvána k nápravě, lze od smlouvy odstoupit až po marném uplynutí stanovené lhůty k nápravě,</w:t>
      </w:r>
    </w:p>
    <w:p w14:paraId="30A45297" w14:textId="77777777" w:rsidR="00E9090D" w:rsidRP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druhá smluvní strana byla pravomocně odsouzena pro trestný čin týkající se splnění podmínek pro poskytnutí podpory,</w:t>
      </w:r>
    </w:p>
    <w:p w14:paraId="2B0139AE" w14:textId="47E133A2" w:rsidR="00E9090D" w:rsidRDefault="00E9090D" w:rsidP="00F476FA">
      <w:pPr>
        <w:numPr>
          <w:ilvl w:val="0"/>
          <w:numId w:val="12"/>
        </w:numPr>
        <w:autoSpaceDE w:val="0"/>
        <w:autoSpaceDN w:val="0"/>
        <w:adjustRightInd w:val="0"/>
        <w:spacing w:after="0" w:line="240" w:lineRule="auto"/>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u druhé smluvní strany byly na základě provedení některého z kontrolních procesů zjištěny závažné finanční nesrovnalosti nebo podvod.</w:t>
      </w:r>
    </w:p>
    <w:p w14:paraId="2586B58E" w14:textId="77777777" w:rsidR="00A15753" w:rsidRPr="00E9090D" w:rsidRDefault="00A15753" w:rsidP="00A15753">
      <w:pPr>
        <w:autoSpaceDE w:val="0"/>
        <w:autoSpaceDN w:val="0"/>
        <w:adjustRightInd w:val="0"/>
        <w:spacing w:after="0" w:line="240" w:lineRule="auto"/>
        <w:ind w:left="1440"/>
        <w:contextualSpacing/>
        <w:jc w:val="both"/>
        <w:rPr>
          <w:rFonts w:ascii="Times New Roman" w:eastAsia="Calibri" w:hAnsi="Times New Roman" w:cs="Times New Roman"/>
          <w:sz w:val="20"/>
          <w:szCs w:val="20"/>
        </w:rPr>
      </w:pPr>
    </w:p>
    <w:p w14:paraId="71EA18B4" w14:textId="08F406BF"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Výpověď nebo odstoupení </w:t>
      </w:r>
      <w:r w:rsidR="00224031" w:rsidRPr="00E9090D">
        <w:rPr>
          <w:rFonts w:ascii="Times New Roman" w:eastAsia="Calibri" w:hAnsi="Times New Roman" w:cs="Times New Roman"/>
          <w:sz w:val="20"/>
          <w:szCs w:val="20"/>
        </w:rPr>
        <w:t>nabýv</w:t>
      </w:r>
      <w:r w:rsidR="00224031">
        <w:rPr>
          <w:rFonts w:ascii="Times New Roman" w:eastAsia="Calibri" w:hAnsi="Times New Roman" w:cs="Times New Roman"/>
          <w:sz w:val="20"/>
          <w:szCs w:val="20"/>
        </w:rPr>
        <w:t>ají</w:t>
      </w:r>
      <w:r w:rsidR="00224031" w:rsidRPr="00E9090D">
        <w:rPr>
          <w:rFonts w:ascii="Times New Roman" w:eastAsia="Calibri" w:hAnsi="Times New Roman" w:cs="Times New Roman"/>
          <w:sz w:val="20"/>
          <w:szCs w:val="20"/>
        </w:rPr>
        <w:t xml:space="preserve"> </w:t>
      </w:r>
      <w:r w:rsidRPr="00E9090D">
        <w:rPr>
          <w:rFonts w:ascii="Times New Roman" w:eastAsia="Calibri" w:hAnsi="Times New Roman" w:cs="Times New Roman"/>
          <w:sz w:val="20"/>
          <w:szCs w:val="20"/>
        </w:rPr>
        <w:t xml:space="preserve">účinnosti doručením písemné výpovědi nebo </w:t>
      </w:r>
      <w:r w:rsidR="00224031">
        <w:rPr>
          <w:rFonts w:ascii="Times New Roman" w:eastAsia="Calibri" w:hAnsi="Times New Roman" w:cs="Times New Roman"/>
          <w:sz w:val="20"/>
          <w:szCs w:val="20"/>
        </w:rPr>
        <w:t xml:space="preserve">písemného </w:t>
      </w:r>
      <w:r w:rsidRPr="00E9090D">
        <w:rPr>
          <w:rFonts w:ascii="Times New Roman" w:eastAsia="Calibri" w:hAnsi="Times New Roman" w:cs="Times New Roman"/>
          <w:sz w:val="20"/>
          <w:szCs w:val="20"/>
        </w:rPr>
        <w:t>odstoupení druhé smluvní straně.</w:t>
      </w:r>
    </w:p>
    <w:p w14:paraId="794D699E" w14:textId="77777777" w:rsidR="00A15753" w:rsidRPr="00E9090D" w:rsidRDefault="00A15753" w:rsidP="00A15753">
      <w:pPr>
        <w:autoSpaceDE w:val="0"/>
        <w:autoSpaceDN w:val="0"/>
        <w:adjustRightInd w:val="0"/>
        <w:spacing w:after="0" w:line="240" w:lineRule="auto"/>
        <w:ind w:left="720"/>
        <w:contextualSpacing/>
        <w:jc w:val="both"/>
        <w:rPr>
          <w:rFonts w:ascii="Times New Roman" w:eastAsia="Calibri" w:hAnsi="Times New Roman" w:cs="Times New Roman"/>
          <w:sz w:val="20"/>
          <w:szCs w:val="20"/>
        </w:rPr>
      </w:pPr>
    </w:p>
    <w:p w14:paraId="3CC29545" w14:textId="07956F1B"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se zavazují, že v případě předčasného ukončení účasti na </w:t>
      </w:r>
      <w:r w:rsidR="00173016">
        <w:rPr>
          <w:rFonts w:ascii="Times New Roman" w:eastAsia="Calibri" w:hAnsi="Times New Roman" w:cs="Times New Roman"/>
          <w:sz w:val="20"/>
          <w:szCs w:val="20"/>
        </w:rPr>
        <w:t xml:space="preserve">Dílčím </w:t>
      </w:r>
      <w:r w:rsidRPr="00E9090D">
        <w:rPr>
          <w:rFonts w:ascii="Times New Roman" w:eastAsia="Calibri" w:hAnsi="Times New Roman" w:cs="Times New Roman"/>
          <w:sz w:val="20"/>
          <w:szCs w:val="20"/>
        </w:rPr>
        <w:t xml:space="preserve">projektu a této smlouvy vypořádají písemně </w:t>
      </w:r>
      <w:r w:rsidR="00173016">
        <w:rPr>
          <w:rFonts w:ascii="Times New Roman" w:eastAsia="Calibri" w:hAnsi="Times New Roman" w:cs="Times New Roman"/>
          <w:sz w:val="20"/>
          <w:szCs w:val="20"/>
        </w:rPr>
        <w:t xml:space="preserve">veškeré </w:t>
      </w:r>
      <w:r w:rsidRPr="00E9090D">
        <w:rPr>
          <w:rFonts w:ascii="Times New Roman" w:eastAsia="Calibri" w:hAnsi="Times New Roman" w:cs="Times New Roman"/>
          <w:sz w:val="20"/>
          <w:szCs w:val="20"/>
        </w:rPr>
        <w:t xml:space="preserve">své vzájemné závazky, zejména k dosaženým výsledkům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a dále splní své povinnosti spojené s předčasným ukončením </w:t>
      </w:r>
      <w:r w:rsidR="00A15753">
        <w:rPr>
          <w:rFonts w:ascii="Times New Roman" w:eastAsia="Calibri" w:hAnsi="Times New Roman" w:cs="Times New Roman"/>
          <w:sz w:val="20"/>
          <w:szCs w:val="20"/>
        </w:rPr>
        <w:t>Dílčího projektu (např.</w:t>
      </w:r>
      <w:r w:rsidRPr="00E9090D">
        <w:rPr>
          <w:rFonts w:ascii="Times New Roman" w:eastAsia="Calibri" w:hAnsi="Times New Roman" w:cs="Times New Roman"/>
          <w:sz w:val="20"/>
          <w:szCs w:val="20"/>
        </w:rPr>
        <w:t xml:space="preserve"> pokud je tak účelné předložení závěrečné zprávy, provedení závěrečného hodnocení, předkládání zpráv o implementaci apod.). Smluvní strany se zavazují, že budou postupovat zcela v souladu s pokyny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 xml:space="preserve">oskytovatele ohledně předčasného ukončení smlouvy a vrátí účelovou podporu ve výši a způsobem, jak určí </w:t>
      </w:r>
      <w:r w:rsidR="00173016">
        <w:rPr>
          <w:rFonts w:ascii="Times New Roman" w:eastAsia="Calibri" w:hAnsi="Times New Roman" w:cs="Times New Roman"/>
          <w:sz w:val="20"/>
          <w:szCs w:val="20"/>
        </w:rPr>
        <w:t>P</w:t>
      </w:r>
      <w:r w:rsidRPr="00E9090D">
        <w:rPr>
          <w:rFonts w:ascii="Times New Roman" w:eastAsia="Calibri" w:hAnsi="Times New Roman" w:cs="Times New Roman"/>
          <w:sz w:val="20"/>
          <w:szCs w:val="20"/>
        </w:rPr>
        <w:t>oskytovatel.</w:t>
      </w:r>
    </w:p>
    <w:p w14:paraId="053B8748" w14:textId="77777777" w:rsidR="00A15753" w:rsidRDefault="00A15753" w:rsidP="00A15753">
      <w:pPr>
        <w:pStyle w:val="Odstavecseseznamem"/>
        <w:rPr>
          <w:rFonts w:eastAsia="Calibri"/>
          <w:sz w:val="20"/>
        </w:rPr>
      </w:pPr>
    </w:p>
    <w:p w14:paraId="0FE556DB" w14:textId="36B8D8AC" w:rsid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Smluvní strany si budou počínat tak, aby v zájmu zachování řešení </w:t>
      </w:r>
      <w:r w:rsidR="00173016">
        <w:rPr>
          <w:rFonts w:ascii="Times New Roman" w:eastAsia="Calibri" w:hAnsi="Times New Roman" w:cs="Times New Roman"/>
          <w:sz w:val="20"/>
          <w:szCs w:val="20"/>
        </w:rPr>
        <w:t xml:space="preserve">Dílčího </w:t>
      </w:r>
      <w:r w:rsidRPr="00E9090D">
        <w:rPr>
          <w:rFonts w:ascii="Times New Roman" w:eastAsia="Calibri" w:hAnsi="Times New Roman" w:cs="Times New Roman"/>
          <w:sz w:val="20"/>
          <w:szCs w:val="20"/>
        </w:rPr>
        <w:t xml:space="preserve">projektu předešly předčasnému ukončení smlouvy výpovědí nebo odstoupením. Smluvní strany však vyvinou snahu o ukončení účasti </w:t>
      </w:r>
      <w:r w:rsidR="00A15753">
        <w:rPr>
          <w:rFonts w:ascii="Times New Roman" w:eastAsia="Calibri" w:hAnsi="Times New Roman" w:cs="Times New Roman"/>
          <w:sz w:val="20"/>
          <w:szCs w:val="20"/>
        </w:rPr>
        <w:t>Účastníka Dílčího projektu</w:t>
      </w:r>
      <w:r w:rsidRPr="00E9090D">
        <w:rPr>
          <w:rFonts w:ascii="Times New Roman" w:eastAsia="Calibri" w:hAnsi="Times New Roman" w:cs="Times New Roman"/>
          <w:sz w:val="20"/>
          <w:szCs w:val="20"/>
        </w:rPr>
        <w:t>, který porušuje své povinnosti, nebo je pravděpodobně poruší</w:t>
      </w:r>
      <w:r w:rsidR="00551D15">
        <w:rPr>
          <w:rFonts w:ascii="Times New Roman" w:eastAsia="Calibri" w:hAnsi="Times New Roman" w:cs="Times New Roman"/>
          <w:sz w:val="20"/>
          <w:szCs w:val="20"/>
        </w:rPr>
        <w:t>, což vyplyne např. z pravidelné komunikace smluvních stran ve věci řešení Dílčího projektu</w:t>
      </w:r>
      <w:r w:rsidRPr="00E9090D">
        <w:rPr>
          <w:rFonts w:ascii="Times New Roman" w:eastAsia="Calibri" w:hAnsi="Times New Roman" w:cs="Times New Roman"/>
          <w:sz w:val="20"/>
          <w:szCs w:val="20"/>
        </w:rPr>
        <w:t>.</w:t>
      </w:r>
    </w:p>
    <w:p w14:paraId="7293FAF3" w14:textId="77777777" w:rsidR="00A15753" w:rsidRDefault="00A15753" w:rsidP="00A15753">
      <w:pPr>
        <w:pStyle w:val="Odstavecseseznamem"/>
        <w:rPr>
          <w:rFonts w:eastAsia="Calibri"/>
          <w:sz w:val="20"/>
        </w:rPr>
      </w:pPr>
    </w:p>
    <w:p w14:paraId="6C41BA6A" w14:textId="16791660" w:rsidR="00E9090D" w:rsidRPr="00E9090D" w:rsidRDefault="00E9090D" w:rsidP="00F476FA">
      <w:pPr>
        <w:numPr>
          <w:ilvl w:val="0"/>
          <w:numId w:val="9"/>
        </w:numPr>
        <w:autoSpaceDE w:val="0"/>
        <w:autoSpaceDN w:val="0"/>
        <w:adjustRightInd w:val="0"/>
        <w:spacing w:after="0" w:line="240" w:lineRule="auto"/>
        <w:ind w:hanging="720"/>
        <w:contextualSpacing/>
        <w:jc w:val="both"/>
        <w:rPr>
          <w:rFonts w:ascii="Times New Roman" w:eastAsia="Calibri" w:hAnsi="Times New Roman" w:cs="Times New Roman"/>
          <w:sz w:val="20"/>
          <w:szCs w:val="20"/>
        </w:rPr>
      </w:pPr>
      <w:r w:rsidRPr="00E9090D">
        <w:rPr>
          <w:rFonts w:ascii="Times New Roman" w:eastAsia="Calibri" w:hAnsi="Times New Roman" w:cs="Times New Roman"/>
          <w:sz w:val="20"/>
          <w:szCs w:val="20"/>
        </w:rPr>
        <w:t xml:space="preserve">Tímto čl. </w:t>
      </w:r>
      <w:r w:rsidR="00A15753">
        <w:rPr>
          <w:rFonts w:ascii="Times New Roman" w:eastAsia="Calibri" w:hAnsi="Times New Roman" w:cs="Times New Roman"/>
          <w:sz w:val="20"/>
          <w:szCs w:val="20"/>
        </w:rPr>
        <w:t>X</w:t>
      </w:r>
      <w:r w:rsidRPr="00E9090D">
        <w:rPr>
          <w:rFonts w:ascii="Times New Roman" w:eastAsia="Calibri" w:hAnsi="Times New Roman" w:cs="Times New Roman"/>
          <w:sz w:val="20"/>
          <w:szCs w:val="20"/>
        </w:rPr>
        <w:t xml:space="preserve"> není dotčeno ujednání dle čl. </w:t>
      </w:r>
      <w:r w:rsidR="00A15753">
        <w:rPr>
          <w:rFonts w:ascii="Times New Roman" w:eastAsia="Calibri" w:hAnsi="Times New Roman" w:cs="Times New Roman"/>
          <w:sz w:val="20"/>
          <w:szCs w:val="20"/>
        </w:rPr>
        <w:t>IX</w:t>
      </w:r>
      <w:r w:rsidRPr="00E9090D">
        <w:rPr>
          <w:rFonts w:ascii="Times New Roman" w:eastAsia="Calibri" w:hAnsi="Times New Roman" w:cs="Times New Roman"/>
          <w:sz w:val="20"/>
          <w:szCs w:val="20"/>
        </w:rPr>
        <w:t xml:space="preserve"> této smlouvy o odpovědnosti smluvních stran. </w:t>
      </w:r>
    </w:p>
    <w:p w14:paraId="0A6363D7" w14:textId="77777777" w:rsidR="00B71572" w:rsidRDefault="00B71572"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2F57C6FB" w14:textId="05756AED"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B24DB7C" w14:textId="0E90AC60" w:rsidR="00266769" w:rsidRDefault="00266769"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p>
    <w:p w14:paraId="04FAEB55" w14:textId="1BE71532" w:rsidR="00E9090D" w:rsidRPr="00A15753" w:rsidRDefault="00A15753" w:rsidP="00B71572">
      <w:pPr>
        <w:adjustRightInd w:val="0"/>
        <w:spacing w:after="0" w:line="240" w:lineRule="auto"/>
        <w:ind w:left="720"/>
        <w:contextualSpacing/>
        <w:jc w:val="center"/>
        <w:rPr>
          <w:rFonts w:ascii="Times New Roman" w:eastAsia="Times New Roman" w:hAnsi="Times New Roman" w:cs="Times New Roman"/>
          <w:b/>
          <w:bCs/>
          <w:sz w:val="20"/>
          <w:szCs w:val="20"/>
          <w:lang w:eastAsia="cs-CZ"/>
        </w:rPr>
      </w:pPr>
      <w:r w:rsidRPr="00A15753">
        <w:rPr>
          <w:rFonts w:ascii="Times New Roman" w:eastAsia="Times New Roman" w:hAnsi="Times New Roman" w:cs="Times New Roman"/>
          <w:b/>
          <w:bCs/>
          <w:sz w:val="20"/>
          <w:szCs w:val="20"/>
          <w:lang w:eastAsia="cs-CZ"/>
        </w:rPr>
        <w:t>XI</w:t>
      </w:r>
      <w:r w:rsidR="00E9090D" w:rsidRPr="00A15753">
        <w:rPr>
          <w:rFonts w:ascii="Times New Roman" w:eastAsia="Times New Roman" w:hAnsi="Times New Roman" w:cs="Times New Roman"/>
          <w:b/>
          <w:bCs/>
          <w:sz w:val="20"/>
          <w:szCs w:val="20"/>
          <w:lang w:eastAsia="cs-CZ"/>
        </w:rPr>
        <w:t>.</w:t>
      </w:r>
    </w:p>
    <w:p w14:paraId="2922D281"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b/>
          <w:sz w:val="20"/>
          <w:szCs w:val="20"/>
          <w:lang w:eastAsia="cs-CZ"/>
        </w:rPr>
      </w:pPr>
      <w:r w:rsidRPr="00E9090D">
        <w:rPr>
          <w:rFonts w:ascii="Times New Roman" w:eastAsia="Times New Roman" w:hAnsi="Times New Roman" w:cs="Times New Roman"/>
          <w:b/>
          <w:sz w:val="20"/>
          <w:szCs w:val="20"/>
          <w:lang w:eastAsia="cs-CZ"/>
        </w:rPr>
        <w:t>Práva k hmotnému majetku</w:t>
      </w:r>
    </w:p>
    <w:p w14:paraId="37F2624D" w14:textId="77777777" w:rsidR="00E9090D" w:rsidRPr="00E9090D" w:rsidRDefault="00E9090D" w:rsidP="00E9090D">
      <w:pPr>
        <w:autoSpaceDE w:val="0"/>
        <w:autoSpaceDN w:val="0"/>
        <w:spacing w:after="0" w:line="240" w:lineRule="auto"/>
        <w:ind w:left="567" w:hanging="567"/>
        <w:jc w:val="center"/>
        <w:rPr>
          <w:rFonts w:ascii="Times New Roman" w:eastAsia="Times New Roman" w:hAnsi="Times New Roman" w:cs="Times New Roman"/>
          <w:sz w:val="20"/>
          <w:szCs w:val="20"/>
          <w:lang w:eastAsia="cs-CZ"/>
        </w:rPr>
      </w:pPr>
    </w:p>
    <w:p w14:paraId="3726EAA5" w14:textId="77777777" w:rsidR="002A5CA9" w:rsidRDefault="00E9090D"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Vlastníkem hmotného majetku nutného k řešení </w:t>
      </w:r>
      <w:r w:rsidR="00A15753">
        <w:rPr>
          <w:rFonts w:ascii="Times New Roman" w:eastAsia="Times New Roman" w:hAnsi="Times New Roman" w:cs="Times New Roman"/>
          <w:sz w:val="20"/>
          <w:szCs w:val="20"/>
          <w:lang w:eastAsia="cs-CZ"/>
        </w:rPr>
        <w:t xml:space="preserve">Dílčího </w:t>
      </w:r>
      <w:r w:rsidRPr="00E9090D">
        <w:rPr>
          <w:rFonts w:ascii="Times New Roman" w:eastAsia="Times New Roman" w:hAnsi="Times New Roman" w:cs="Times New Roman"/>
          <w:sz w:val="20"/>
          <w:szCs w:val="20"/>
          <w:lang w:eastAsia="cs-CZ"/>
        </w:rPr>
        <w:t>projektu a pořízeného nebo vytvořeného z</w:t>
      </w:r>
      <w:r w:rsidR="002A5CA9">
        <w:rPr>
          <w:rFonts w:ascii="Times New Roman" w:eastAsia="Times New Roman" w:hAnsi="Times New Roman" w:cs="Times New Roman"/>
          <w:sz w:val="20"/>
          <w:szCs w:val="20"/>
          <w:lang w:eastAsia="cs-CZ"/>
        </w:rPr>
        <w:t xml:space="preserve"> poskytnuté </w:t>
      </w:r>
      <w:r w:rsidRPr="00E9090D">
        <w:rPr>
          <w:rFonts w:ascii="Times New Roman" w:eastAsia="Times New Roman" w:hAnsi="Times New Roman" w:cs="Times New Roman"/>
          <w:sz w:val="20"/>
          <w:szCs w:val="20"/>
          <w:lang w:eastAsia="cs-CZ"/>
        </w:rPr>
        <w:t xml:space="preserve">podpory je </w:t>
      </w:r>
      <w:r w:rsidR="002A5CA9">
        <w:rPr>
          <w:rFonts w:ascii="Times New Roman" w:eastAsia="Times New Roman" w:hAnsi="Times New Roman" w:cs="Times New Roman"/>
          <w:sz w:val="20"/>
          <w:szCs w:val="20"/>
          <w:lang w:eastAsia="cs-CZ"/>
        </w:rPr>
        <w:t>ten Účastník Dílčího projektu</w:t>
      </w:r>
      <w:r w:rsidRPr="00E9090D">
        <w:rPr>
          <w:rFonts w:ascii="Times New Roman" w:eastAsia="Times New Roman" w:hAnsi="Times New Roman" w:cs="Times New Roman"/>
          <w:sz w:val="20"/>
          <w:szCs w:val="20"/>
          <w:lang w:eastAsia="cs-CZ"/>
        </w:rPr>
        <w:t xml:space="preserve">, který si uvedený majetek pořídil nebo jej </w:t>
      </w:r>
      <w:r w:rsidR="002A5CA9">
        <w:rPr>
          <w:rFonts w:ascii="Times New Roman" w:eastAsia="Times New Roman" w:hAnsi="Times New Roman" w:cs="Times New Roman"/>
          <w:sz w:val="20"/>
          <w:szCs w:val="20"/>
          <w:lang w:eastAsia="cs-CZ"/>
        </w:rPr>
        <w:t xml:space="preserve">při řešení Dílčího projektu </w:t>
      </w:r>
      <w:r w:rsidRPr="00E9090D">
        <w:rPr>
          <w:rFonts w:ascii="Times New Roman" w:eastAsia="Times New Roman" w:hAnsi="Times New Roman" w:cs="Times New Roman"/>
          <w:sz w:val="20"/>
          <w:szCs w:val="20"/>
          <w:lang w:eastAsia="cs-CZ"/>
        </w:rPr>
        <w:t xml:space="preserve">vytvořil. Došlo-li k vytvoření nebo pořízení majetku společným působením </w:t>
      </w:r>
      <w:r w:rsidR="002A5CA9">
        <w:rPr>
          <w:rFonts w:ascii="Times New Roman" w:eastAsia="Times New Roman" w:hAnsi="Times New Roman" w:cs="Times New Roman"/>
          <w:sz w:val="20"/>
          <w:szCs w:val="20"/>
          <w:lang w:eastAsia="cs-CZ"/>
        </w:rPr>
        <w:t>více Účastníků Dílčího projektu</w:t>
      </w:r>
      <w:r w:rsidRPr="00E9090D">
        <w:rPr>
          <w:rFonts w:ascii="Times New Roman" w:eastAsia="Times New Roman" w:hAnsi="Times New Roman" w:cs="Times New Roman"/>
          <w:sz w:val="20"/>
          <w:szCs w:val="20"/>
          <w:lang w:eastAsia="cs-CZ"/>
        </w:rPr>
        <w:t xml:space="preserve">, je takový majetek v jejich podílovém spoluvlastnictví, a to podle míry, v jakém se na jeho vytvoření nebo pořízení podíleli. V pochybnostech jsou podíly rovné. </w:t>
      </w:r>
    </w:p>
    <w:p w14:paraId="2857DDD3" w14:textId="77777777" w:rsidR="002A5CA9" w:rsidRDefault="002A5CA9" w:rsidP="002A5CA9">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0C6088E6" w14:textId="20D09A05" w:rsid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S majetkem, který Účastník Dílčího projektu získá v přímé souvislosti s řešením Dílčího projektu a který pořídí z poskytnuté podpory, není Účastník Dílčího projektu oprávněn </w:t>
      </w:r>
      <w:r w:rsidR="00E9090D" w:rsidRPr="00E9090D">
        <w:rPr>
          <w:rFonts w:ascii="Times New Roman" w:eastAsia="Times New Roman" w:hAnsi="Times New Roman" w:cs="Times New Roman"/>
          <w:sz w:val="20"/>
          <w:szCs w:val="20"/>
          <w:lang w:eastAsia="cs-CZ"/>
        </w:rPr>
        <w:t xml:space="preserve">bez </w:t>
      </w:r>
      <w:r>
        <w:rPr>
          <w:rFonts w:ascii="Times New Roman" w:eastAsia="Times New Roman" w:hAnsi="Times New Roman" w:cs="Times New Roman"/>
          <w:sz w:val="20"/>
          <w:szCs w:val="20"/>
          <w:lang w:eastAsia="cs-CZ"/>
        </w:rPr>
        <w:t xml:space="preserve">předchozího písemného </w:t>
      </w:r>
      <w:r w:rsidR="00E9090D" w:rsidRPr="00E9090D">
        <w:rPr>
          <w:rFonts w:ascii="Times New Roman" w:eastAsia="Times New Roman" w:hAnsi="Times New Roman" w:cs="Times New Roman"/>
          <w:sz w:val="20"/>
          <w:szCs w:val="20"/>
          <w:lang w:eastAsia="cs-CZ"/>
        </w:rPr>
        <w:t xml:space="preserve">souhlasu </w:t>
      </w:r>
      <w:r>
        <w:rPr>
          <w:rFonts w:ascii="Times New Roman" w:eastAsia="Times New Roman" w:hAnsi="Times New Roman" w:cs="Times New Roman"/>
          <w:sz w:val="20"/>
          <w:szCs w:val="20"/>
          <w:lang w:eastAsia="cs-CZ"/>
        </w:rPr>
        <w:t xml:space="preserve">Hlavního </w:t>
      </w:r>
      <w:r w:rsidR="00E9090D" w:rsidRPr="00E9090D">
        <w:rPr>
          <w:rFonts w:ascii="Times New Roman" w:eastAsia="Times New Roman" w:hAnsi="Times New Roman" w:cs="Times New Roman"/>
          <w:sz w:val="20"/>
          <w:szCs w:val="20"/>
          <w:lang w:eastAsia="cs-CZ"/>
        </w:rPr>
        <w:t xml:space="preserve">příjemce </w:t>
      </w:r>
      <w:r>
        <w:rPr>
          <w:rFonts w:ascii="Times New Roman" w:eastAsia="Times New Roman" w:hAnsi="Times New Roman" w:cs="Times New Roman"/>
          <w:sz w:val="20"/>
          <w:szCs w:val="20"/>
          <w:lang w:eastAsia="cs-CZ"/>
        </w:rPr>
        <w:t>nakládat</w:t>
      </w:r>
      <w:r w:rsidR="00E9090D" w:rsidRPr="00E9090D">
        <w:rPr>
          <w:rFonts w:ascii="Times New Roman" w:eastAsia="Times New Roman" w:hAnsi="Times New Roman" w:cs="Times New Roman"/>
          <w:sz w:val="20"/>
          <w:szCs w:val="20"/>
          <w:lang w:eastAsia="cs-CZ"/>
        </w:rPr>
        <w:t xml:space="preserve"> ve </w:t>
      </w:r>
      <w:r>
        <w:rPr>
          <w:rFonts w:ascii="Times New Roman" w:eastAsia="Times New Roman" w:hAnsi="Times New Roman" w:cs="Times New Roman"/>
          <w:sz w:val="20"/>
          <w:szCs w:val="20"/>
          <w:lang w:eastAsia="cs-CZ"/>
        </w:rPr>
        <w:t>vztahu k třetím osobám</w:t>
      </w:r>
      <w:r w:rsidR="00E9090D" w:rsidRPr="00E9090D">
        <w:rPr>
          <w:rFonts w:ascii="Times New Roman" w:eastAsia="Times New Roman" w:hAnsi="Times New Roman" w:cs="Times New Roman"/>
          <w:sz w:val="20"/>
          <w:szCs w:val="20"/>
          <w:lang w:eastAsia="cs-CZ"/>
        </w:rPr>
        <w:t xml:space="preserve">, zejména pak není oprávněn tento </w:t>
      </w:r>
      <w:r w:rsidR="00E9090D" w:rsidRPr="00E9090D">
        <w:rPr>
          <w:rFonts w:ascii="Times New Roman" w:eastAsia="Times New Roman" w:hAnsi="Times New Roman" w:cs="Times New Roman"/>
          <w:sz w:val="20"/>
          <w:szCs w:val="20"/>
          <w:lang w:eastAsia="cs-CZ"/>
        </w:rPr>
        <w:lastRenderedPageBreak/>
        <w:t>hmotný majetek zcizit, převést, zatížit,</w:t>
      </w:r>
      <w:r>
        <w:rPr>
          <w:rFonts w:ascii="Times New Roman" w:eastAsia="Times New Roman" w:hAnsi="Times New Roman" w:cs="Times New Roman"/>
          <w:sz w:val="20"/>
          <w:szCs w:val="20"/>
          <w:lang w:eastAsia="cs-CZ"/>
        </w:rPr>
        <w:t xml:space="preserve"> pronajmout, půjčit či vypůjčit, a to až do doby úplného vyrovnání všech závazků, které pro Účastníka Dílčího projektu vyplývají z této smlouvy.</w:t>
      </w:r>
    </w:p>
    <w:p w14:paraId="1A709572" w14:textId="77777777" w:rsidR="002A5CA9" w:rsidRDefault="002A5CA9" w:rsidP="002A5CA9">
      <w:pPr>
        <w:pStyle w:val="Odstavecseseznamem"/>
        <w:rPr>
          <w:sz w:val="20"/>
        </w:rPr>
      </w:pPr>
    </w:p>
    <w:p w14:paraId="7DB16B5C" w14:textId="2B9ED39E" w:rsidR="002A5CA9" w:rsidRPr="00E9090D" w:rsidRDefault="002A5CA9" w:rsidP="00F476FA">
      <w:pPr>
        <w:numPr>
          <w:ilvl w:val="0"/>
          <w:numId w:val="5"/>
        </w:numPr>
        <w:autoSpaceDE w:val="0"/>
        <w:autoSpaceDN w:val="0"/>
        <w:spacing w:after="0" w:line="240" w:lineRule="auto"/>
        <w:ind w:hanging="720"/>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Účastníci Dílčího projektu </w:t>
      </w:r>
      <w:r w:rsidR="008C2AF8">
        <w:rPr>
          <w:rFonts w:ascii="Times New Roman" w:eastAsia="Times New Roman" w:hAnsi="Times New Roman" w:cs="Times New Roman"/>
          <w:sz w:val="20"/>
          <w:szCs w:val="20"/>
          <w:lang w:eastAsia="cs-CZ"/>
        </w:rPr>
        <w:t>si po vzájemné dohodě zpřístupní</w:t>
      </w:r>
      <w:r>
        <w:rPr>
          <w:rFonts w:ascii="Times New Roman" w:eastAsia="Times New Roman" w:hAnsi="Times New Roman" w:cs="Times New Roman"/>
          <w:sz w:val="20"/>
          <w:szCs w:val="20"/>
          <w:lang w:eastAsia="cs-CZ"/>
        </w:rPr>
        <w:t xml:space="preserve"> zařízení </w:t>
      </w:r>
      <w:r w:rsidR="008C2AF8">
        <w:rPr>
          <w:rFonts w:ascii="Times New Roman" w:eastAsia="Times New Roman" w:hAnsi="Times New Roman" w:cs="Times New Roman"/>
          <w:sz w:val="20"/>
          <w:szCs w:val="20"/>
          <w:lang w:eastAsia="cs-CZ"/>
        </w:rPr>
        <w:t xml:space="preserve">pořízená z poskytnuté podpory a </w:t>
      </w:r>
      <w:r>
        <w:rPr>
          <w:rFonts w:ascii="Times New Roman" w:eastAsia="Times New Roman" w:hAnsi="Times New Roman" w:cs="Times New Roman"/>
          <w:sz w:val="20"/>
          <w:szCs w:val="20"/>
          <w:lang w:eastAsia="cs-CZ"/>
        </w:rPr>
        <w:t>potřebná k řešení Dílčího projektu.</w:t>
      </w:r>
    </w:p>
    <w:p w14:paraId="6E708A7C"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E7DBA52" w14:textId="77777777" w:rsidR="00E9090D" w:rsidRPr="00E9090D" w:rsidRDefault="00E9090D"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17BA13A4" w14:textId="392A247F" w:rsidR="00B71572" w:rsidRPr="00B71572" w:rsidRDefault="00B71572" w:rsidP="00266769">
      <w:pPr>
        <w:autoSpaceDE w:val="0"/>
        <w:autoSpaceDN w:val="0"/>
        <w:spacing w:after="0" w:line="240" w:lineRule="auto"/>
        <w:ind w:firstLine="567"/>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w:t>
      </w:r>
    </w:p>
    <w:p w14:paraId="20C6E5A5" w14:textId="0BF30616" w:rsidR="00B71572"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Ochrana důvěrných informací a zákaz veřejných oznámení</w:t>
      </w:r>
    </w:p>
    <w:p w14:paraId="053D3D5B"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733BF7DC" w14:textId="347FB0D0" w:rsidR="00B71572" w:rsidRPr="00B71572" w:rsidRDefault="00B71572" w:rsidP="00F476FA">
      <w:pPr>
        <w:pStyle w:val="Odstavecseseznamem"/>
        <w:numPr>
          <w:ilvl w:val="1"/>
          <w:numId w:val="15"/>
        </w:numPr>
        <w:autoSpaceDE w:val="0"/>
        <w:autoSpaceDN w:val="0"/>
        <w:ind w:left="709" w:hanging="709"/>
        <w:jc w:val="both"/>
        <w:rPr>
          <w:sz w:val="20"/>
        </w:rPr>
      </w:pPr>
      <w:r w:rsidRPr="00B71572">
        <w:rPr>
          <w:sz w:val="20"/>
        </w:rPr>
        <w:t>Smluvní strany se zavazují dodržovat mlčenlivost a chránit důvěrná Data</w:t>
      </w:r>
      <w:r w:rsidR="00816CE1">
        <w:rPr>
          <w:sz w:val="20"/>
        </w:rPr>
        <w:t>, informace, duševní vlastnictví a výsledky Dílčího projektu</w:t>
      </w:r>
      <w:r>
        <w:rPr>
          <w:sz w:val="20"/>
        </w:rPr>
        <w:t>, stejně tak jako dodržovat zákaz veřejných oznámení dle</w:t>
      </w:r>
      <w:r w:rsidRPr="00B71572">
        <w:rPr>
          <w:sz w:val="20"/>
        </w:rPr>
        <w:t xml:space="preserve"> čl. VI. Důvěrnost/zákaz veřejných oznámení </w:t>
      </w:r>
      <w:r w:rsidR="00816CE1">
        <w:rPr>
          <w:sz w:val="20"/>
        </w:rPr>
        <w:t xml:space="preserve">a čl. X. Ochrana duševního vlastnictví </w:t>
      </w:r>
      <w:r w:rsidRPr="00B71572">
        <w:rPr>
          <w:sz w:val="20"/>
        </w:rPr>
        <w:t>Smlouvy NCK.</w:t>
      </w:r>
    </w:p>
    <w:p w14:paraId="30DBAE63"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B995EDD" w14:textId="77777777" w:rsidR="00B71572" w:rsidRDefault="00B71572" w:rsidP="00E9090D">
      <w:pPr>
        <w:autoSpaceDE w:val="0"/>
        <w:autoSpaceDN w:val="0"/>
        <w:spacing w:after="0" w:line="240" w:lineRule="auto"/>
        <w:ind w:left="720"/>
        <w:jc w:val="center"/>
        <w:rPr>
          <w:rFonts w:ascii="Times New Roman" w:eastAsia="Times New Roman" w:hAnsi="Times New Roman" w:cs="Times New Roman"/>
          <w:sz w:val="20"/>
          <w:szCs w:val="20"/>
          <w:lang w:eastAsia="cs-CZ"/>
        </w:rPr>
      </w:pPr>
    </w:p>
    <w:p w14:paraId="6861BE9E" w14:textId="76BDD4CB" w:rsidR="00E9090D" w:rsidRPr="00B71572" w:rsidRDefault="00B71572" w:rsidP="00E9090D">
      <w:pPr>
        <w:autoSpaceDE w:val="0"/>
        <w:autoSpaceDN w:val="0"/>
        <w:spacing w:after="0" w:line="240" w:lineRule="auto"/>
        <w:ind w:left="720"/>
        <w:jc w:val="center"/>
        <w:rPr>
          <w:rFonts w:ascii="Times New Roman" w:eastAsia="Times New Roman" w:hAnsi="Times New Roman" w:cs="Times New Roman"/>
          <w:b/>
          <w:bCs/>
          <w:sz w:val="20"/>
          <w:szCs w:val="20"/>
          <w:lang w:eastAsia="cs-CZ"/>
        </w:rPr>
      </w:pPr>
      <w:r w:rsidRPr="00B71572">
        <w:rPr>
          <w:rFonts w:ascii="Times New Roman" w:eastAsia="Times New Roman" w:hAnsi="Times New Roman" w:cs="Times New Roman"/>
          <w:b/>
          <w:bCs/>
          <w:sz w:val="20"/>
          <w:szCs w:val="20"/>
          <w:lang w:eastAsia="cs-CZ"/>
        </w:rPr>
        <w:t>XIII</w:t>
      </w:r>
      <w:r w:rsidR="00E9090D" w:rsidRPr="00B71572">
        <w:rPr>
          <w:rFonts w:ascii="Times New Roman" w:eastAsia="Times New Roman" w:hAnsi="Times New Roman" w:cs="Times New Roman"/>
          <w:b/>
          <w:bCs/>
          <w:sz w:val="20"/>
          <w:szCs w:val="20"/>
          <w:lang w:eastAsia="cs-CZ"/>
        </w:rPr>
        <w:t>.</w:t>
      </w:r>
    </w:p>
    <w:p w14:paraId="08DAA3B8" w14:textId="3642A0C8" w:rsidR="00E9090D" w:rsidRPr="00E9090D" w:rsidRDefault="00595E55" w:rsidP="00E9090D">
      <w:pPr>
        <w:autoSpaceDE w:val="0"/>
        <w:autoSpaceDN w:val="0"/>
        <w:spacing w:after="0" w:line="240" w:lineRule="auto"/>
        <w:ind w:left="720"/>
        <w:jc w:val="center"/>
        <w:rPr>
          <w:rFonts w:ascii="Times New Roman" w:eastAsia="Times New Roman" w:hAnsi="Times New Roman" w:cs="Times New Roman"/>
          <w:b/>
          <w:sz w:val="20"/>
          <w:szCs w:val="20"/>
          <w:lang w:eastAsia="cs-CZ"/>
        </w:rPr>
      </w:pPr>
      <w:r>
        <w:rPr>
          <w:rFonts w:ascii="Times New Roman" w:eastAsia="Times New Roman" w:hAnsi="Times New Roman" w:cs="Times New Roman"/>
          <w:b/>
          <w:sz w:val="20"/>
          <w:szCs w:val="20"/>
          <w:lang w:eastAsia="cs-CZ"/>
        </w:rPr>
        <w:t>Ochrana</w:t>
      </w:r>
      <w:r w:rsidR="00E9090D" w:rsidRPr="00E9090D">
        <w:rPr>
          <w:rFonts w:ascii="Times New Roman" w:eastAsia="Times New Roman" w:hAnsi="Times New Roman" w:cs="Times New Roman"/>
          <w:b/>
          <w:sz w:val="20"/>
          <w:szCs w:val="20"/>
          <w:lang w:eastAsia="cs-CZ"/>
        </w:rPr>
        <w:t> duševní</w:t>
      </w:r>
      <w:r>
        <w:rPr>
          <w:rFonts w:ascii="Times New Roman" w:eastAsia="Times New Roman" w:hAnsi="Times New Roman" w:cs="Times New Roman"/>
          <w:b/>
          <w:sz w:val="20"/>
          <w:szCs w:val="20"/>
          <w:lang w:eastAsia="cs-CZ"/>
        </w:rPr>
        <w:t>ho</w:t>
      </w:r>
      <w:r w:rsidR="00E9090D" w:rsidRPr="00E9090D">
        <w:rPr>
          <w:rFonts w:ascii="Times New Roman" w:eastAsia="Times New Roman" w:hAnsi="Times New Roman" w:cs="Times New Roman"/>
          <w:b/>
          <w:sz w:val="20"/>
          <w:szCs w:val="20"/>
          <w:lang w:eastAsia="cs-CZ"/>
        </w:rPr>
        <w:t xml:space="preserve"> vlastnictví</w:t>
      </w:r>
      <w:r>
        <w:rPr>
          <w:rFonts w:ascii="Times New Roman" w:eastAsia="Times New Roman" w:hAnsi="Times New Roman" w:cs="Times New Roman"/>
          <w:b/>
          <w:sz w:val="20"/>
          <w:szCs w:val="20"/>
          <w:lang w:eastAsia="cs-CZ"/>
        </w:rPr>
        <w:t xml:space="preserve"> </w:t>
      </w:r>
    </w:p>
    <w:p w14:paraId="46C78809" w14:textId="77777777" w:rsidR="00E9090D" w:rsidRPr="00E9090D" w:rsidRDefault="00E9090D" w:rsidP="00E9090D">
      <w:pPr>
        <w:autoSpaceDE w:val="0"/>
        <w:autoSpaceDN w:val="0"/>
        <w:spacing w:after="0" w:line="240" w:lineRule="auto"/>
        <w:ind w:left="720"/>
        <w:jc w:val="both"/>
        <w:rPr>
          <w:rFonts w:ascii="Times New Roman" w:eastAsia="Times New Roman" w:hAnsi="Times New Roman" w:cs="Times New Roman"/>
          <w:b/>
          <w:sz w:val="20"/>
          <w:szCs w:val="20"/>
          <w:lang w:eastAsia="cs-CZ"/>
        </w:rPr>
      </w:pPr>
    </w:p>
    <w:p w14:paraId="24BFA5AA" w14:textId="3F4D400C" w:rsidR="00C364E1" w:rsidRPr="00E9090D" w:rsidRDefault="00C364E1" w:rsidP="00F476FA">
      <w:pPr>
        <w:numPr>
          <w:ilvl w:val="0"/>
          <w:numId w:val="16"/>
        </w:numPr>
        <w:autoSpaceDE w:val="0"/>
        <w:autoSpaceDN w:val="0"/>
        <w:spacing w:after="0" w:line="240" w:lineRule="auto"/>
        <w:jc w:val="both"/>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Právem duševního vlastnictví se rozumí zejména:</w:t>
      </w:r>
    </w:p>
    <w:p w14:paraId="02C5B62D" w14:textId="693D9F8F" w:rsidR="00C364E1" w:rsidRDefault="00C364E1" w:rsidP="00F476FA">
      <w:pPr>
        <w:pStyle w:val="Odstavecseseznamem"/>
        <w:numPr>
          <w:ilvl w:val="3"/>
          <w:numId w:val="14"/>
        </w:numPr>
        <w:autoSpaceDE w:val="0"/>
        <w:autoSpaceDN w:val="0"/>
        <w:ind w:left="1134"/>
        <w:jc w:val="both"/>
        <w:rPr>
          <w:sz w:val="20"/>
        </w:rPr>
      </w:pPr>
      <w:r w:rsidRPr="00C364E1">
        <w:rPr>
          <w:sz w:val="20"/>
        </w:rPr>
        <w:t>autorské právo, práva související s právem autorským, právo pořizovatele databáze,</w:t>
      </w:r>
    </w:p>
    <w:p w14:paraId="44B8A3D3" w14:textId="17792F0C" w:rsidR="00C364E1" w:rsidRDefault="00C364E1" w:rsidP="00F476FA">
      <w:pPr>
        <w:pStyle w:val="Odstavecseseznamem"/>
        <w:numPr>
          <w:ilvl w:val="3"/>
          <w:numId w:val="14"/>
        </w:numPr>
        <w:autoSpaceDE w:val="0"/>
        <w:autoSpaceDN w:val="0"/>
        <w:ind w:left="1134"/>
        <w:jc w:val="both"/>
        <w:rPr>
          <w:sz w:val="20"/>
        </w:rPr>
      </w:pPr>
      <w:r w:rsidRPr="00C364E1">
        <w:rPr>
          <w:sz w:val="20"/>
        </w:rPr>
        <w:t>práva</w:t>
      </w:r>
      <w:r w:rsidR="00F850ED">
        <w:rPr>
          <w:sz w:val="20"/>
        </w:rPr>
        <w:t xml:space="preserve"> průmyslového vlastnictví</w:t>
      </w:r>
      <w:r w:rsidRPr="00C364E1">
        <w:rPr>
          <w:sz w:val="20"/>
        </w:rPr>
        <w:t xml:space="preserve"> (vynálezy a užitné vzory</w:t>
      </w:r>
      <w:r w:rsidR="00F850ED">
        <w:rPr>
          <w:sz w:val="20"/>
        </w:rPr>
        <w:t>,</w:t>
      </w:r>
      <w:r w:rsidR="007A5FA5">
        <w:rPr>
          <w:sz w:val="20"/>
        </w:rPr>
        <w:t xml:space="preserve"> </w:t>
      </w:r>
      <w:r w:rsidRPr="00C364E1">
        <w:rPr>
          <w:sz w:val="20"/>
        </w:rPr>
        <w:t>průmyslové vzory, ochranné známky a topografie polovodičových výrobků),</w:t>
      </w:r>
    </w:p>
    <w:p w14:paraId="51ADCDDC" w14:textId="160EB461" w:rsidR="00C364E1" w:rsidRDefault="00C364E1" w:rsidP="00F476FA">
      <w:pPr>
        <w:pStyle w:val="Odstavecseseznamem"/>
        <w:numPr>
          <w:ilvl w:val="3"/>
          <w:numId w:val="14"/>
        </w:numPr>
        <w:autoSpaceDE w:val="0"/>
        <w:autoSpaceDN w:val="0"/>
        <w:ind w:left="1134"/>
        <w:jc w:val="both"/>
        <w:rPr>
          <w:sz w:val="20"/>
        </w:rPr>
      </w:pPr>
      <w:r>
        <w:rPr>
          <w:sz w:val="20"/>
        </w:rPr>
        <w:t>know-how,</w:t>
      </w:r>
    </w:p>
    <w:p w14:paraId="1587BFCF" w14:textId="4E5241F1" w:rsidR="00C364E1" w:rsidRPr="00C364E1" w:rsidRDefault="00C364E1" w:rsidP="00F476FA">
      <w:pPr>
        <w:pStyle w:val="Odstavecseseznamem"/>
        <w:numPr>
          <w:ilvl w:val="3"/>
          <w:numId w:val="14"/>
        </w:numPr>
        <w:autoSpaceDE w:val="0"/>
        <w:autoSpaceDN w:val="0"/>
        <w:ind w:left="1134"/>
        <w:jc w:val="both"/>
        <w:rPr>
          <w:sz w:val="20"/>
        </w:rPr>
      </w:pPr>
      <w:r w:rsidRPr="00C364E1">
        <w:rPr>
          <w:sz w:val="20"/>
        </w:rPr>
        <w:t>obchodní tajemství.</w:t>
      </w:r>
    </w:p>
    <w:p w14:paraId="1907DBCD" w14:textId="77777777" w:rsidR="00C364E1" w:rsidRPr="00E9090D" w:rsidRDefault="00C364E1" w:rsidP="00C364E1">
      <w:pPr>
        <w:autoSpaceDE w:val="0"/>
        <w:autoSpaceDN w:val="0"/>
        <w:spacing w:after="0" w:line="240" w:lineRule="auto"/>
        <w:ind w:left="1134"/>
        <w:jc w:val="both"/>
        <w:rPr>
          <w:rFonts w:ascii="Times New Roman" w:eastAsia="Times New Roman" w:hAnsi="Times New Roman" w:cs="Times New Roman"/>
          <w:sz w:val="20"/>
          <w:szCs w:val="20"/>
          <w:lang w:eastAsia="cs-CZ"/>
        </w:rPr>
      </w:pPr>
    </w:p>
    <w:p w14:paraId="46CB861D" w14:textId="150F2B1C" w:rsidR="00C364E1" w:rsidRPr="00C364E1" w:rsidRDefault="00C364E1" w:rsidP="00F476FA">
      <w:pPr>
        <w:pStyle w:val="Odstavecseseznamem"/>
        <w:numPr>
          <w:ilvl w:val="1"/>
          <w:numId w:val="17"/>
        </w:numPr>
        <w:autoSpaceDE w:val="0"/>
        <w:autoSpaceDN w:val="0"/>
        <w:ind w:left="709" w:hanging="709"/>
        <w:jc w:val="both"/>
        <w:rPr>
          <w:sz w:val="20"/>
        </w:rPr>
      </w:pPr>
      <w:r w:rsidRPr="00C364E1">
        <w:rPr>
          <w:sz w:val="20"/>
        </w:rPr>
        <w:t>Smluvní strany vstupují do spolupráce na řešení Dílčího projektu s</w:t>
      </w:r>
      <w:r w:rsidR="00583417">
        <w:rPr>
          <w:sz w:val="20"/>
        </w:rPr>
        <w:t> </w:t>
      </w:r>
      <w:r w:rsidRPr="00C364E1">
        <w:rPr>
          <w:sz w:val="20"/>
        </w:rPr>
        <w:t>následujícím</w:t>
      </w:r>
      <w:r w:rsidR="00583417">
        <w:rPr>
          <w:sz w:val="20"/>
        </w:rPr>
        <w:t xml:space="preserve"> duševním vlastnictví</w:t>
      </w:r>
      <w:r w:rsidR="00F94243">
        <w:rPr>
          <w:sz w:val="20"/>
        </w:rPr>
        <w:t>m</w:t>
      </w:r>
      <w:r w:rsidRPr="00C364E1">
        <w:rPr>
          <w:sz w:val="20"/>
        </w:rPr>
        <w:t>:</w:t>
      </w:r>
    </w:p>
    <w:p w14:paraId="08E4CE05" w14:textId="5BA93303" w:rsidR="00C364E1" w:rsidRPr="00174A6C" w:rsidRDefault="00C364E1" w:rsidP="00174A6C">
      <w:pPr>
        <w:pStyle w:val="Odstavecseseznamem"/>
        <w:numPr>
          <w:ilvl w:val="1"/>
          <w:numId w:val="16"/>
        </w:numPr>
        <w:rPr>
          <w:sz w:val="20"/>
        </w:rPr>
      </w:pPr>
      <w:r w:rsidRPr="00174A6C">
        <w:rPr>
          <w:sz w:val="20"/>
        </w:rPr>
        <w:t xml:space="preserve">Účastník Dílčího projektu 1: </w:t>
      </w:r>
      <w:r w:rsidR="00174A6C">
        <w:rPr>
          <w:sz w:val="20"/>
        </w:rPr>
        <w:t xml:space="preserve">Společnost </w:t>
      </w:r>
      <w:proofErr w:type="spellStart"/>
      <w:r w:rsidR="00174A6C">
        <w:rPr>
          <w:sz w:val="20"/>
        </w:rPr>
        <w:t>Scoolpt</w:t>
      </w:r>
      <w:proofErr w:type="spellEnd"/>
      <w:r w:rsidR="00174A6C">
        <w:rPr>
          <w:sz w:val="20"/>
        </w:rPr>
        <w:t xml:space="preserve"> s. r. o. vstupuje do </w:t>
      </w:r>
      <w:r w:rsidR="0071403E">
        <w:rPr>
          <w:sz w:val="20"/>
        </w:rPr>
        <w:t>DP</w:t>
      </w:r>
      <w:r w:rsidR="00174A6C">
        <w:rPr>
          <w:sz w:val="20"/>
        </w:rPr>
        <w:t xml:space="preserve"> s </w:t>
      </w:r>
      <w:r w:rsidR="00174A6C" w:rsidRPr="00174A6C">
        <w:rPr>
          <w:sz w:val="20"/>
        </w:rPr>
        <w:t>know-how v oblasti robotického 3D tisku betonu, včetně přípravy kreativních návrhů, stavebních výkresů, vizualizací, skript pro robota a samotného 3D tisku s odbornou podporou architektů, výtvarníků, materiálních technologů.</w:t>
      </w:r>
    </w:p>
    <w:p w14:paraId="4CC0543B" w14:textId="6ABE7969" w:rsidR="00C364E1" w:rsidRDefault="00C364E1" w:rsidP="00307F00">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2</w:t>
      </w:r>
      <w:r w:rsidRPr="00E9090D">
        <w:rPr>
          <w:rFonts w:ascii="Times New Roman" w:eastAsia="Times New Roman" w:hAnsi="Times New Roman" w:cs="Times New Roman"/>
          <w:sz w:val="20"/>
          <w:szCs w:val="20"/>
          <w:lang w:eastAsia="cs-CZ"/>
        </w:rPr>
        <w:t xml:space="preserve">: </w:t>
      </w:r>
      <w:r w:rsidR="00641522">
        <w:rPr>
          <w:rFonts w:ascii="Times New Roman" w:eastAsia="Times New Roman" w:hAnsi="Times New Roman" w:cs="Times New Roman"/>
          <w:sz w:val="20"/>
          <w:szCs w:val="20"/>
          <w:lang w:eastAsia="cs-CZ"/>
        </w:rPr>
        <w:t xml:space="preserve">ORLEN </w:t>
      </w:r>
      <w:proofErr w:type="spellStart"/>
      <w:r w:rsidR="00641522">
        <w:rPr>
          <w:rFonts w:ascii="Times New Roman" w:eastAsia="Times New Roman" w:hAnsi="Times New Roman" w:cs="Times New Roman"/>
          <w:sz w:val="20"/>
          <w:szCs w:val="20"/>
          <w:lang w:eastAsia="cs-CZ"/>
        </w:rPr>
        <w:t>UniCRE</w:t>
      </w:r>
      <w:proofErr w:type="spellEnd"/>
      <w:r w:rsidR="00307F00" w:rsidRPr="00307F00">
        <w:rPr>
          <w:rFonts w:ascii="Times New Roman" w:eastAsia="Times New Roman" w:hAnsi="Times New Roman" w:cs="Times New Roman"/>
          <w:sz w:val="20"/>
          <w:szCs w:val="20"/>
          <w:lang w:eastAsia="cs-CZ"/>
        </w:rPr>
        <w:t xml:space="preserve"> a.s. (</w:t>
      </w:r>
      <w:proofErr w:type="spellStart"/>
      <w:r w:rsidR="00307F00" w:rsidRPr="00307F00">
        <w:rPr>
          <w:rFonts w:ascii="Times New Roman" w:eastAsia="Times New Roman" w:hAnsi="Times New Roman" w:cs="Times New Roman"/>
          <w:sz w:val="20"/>
          <w:szCs w:val="20"/>
          <w:lang w:eastAsia="cs-CZ"/>
        </w:rPr>
        <w:t>UniCRE</w:t>
      </w:r>
      <w:proofErr w:type="spellEnd"/>
      <w:r w:rsidR="00307F00" w:rsidRPr="00307F00">
        <w:rPr>
          <w:rFonts w:ascii="Times New Roman" w:eastAsia="Times New Roman" w:hAnsi="Times New Roman" w:cs="Times New Roman"/>
          <w:sz w:val="20"/>
          <w:szCs w:val="20"/>
          <w:lang w:eastAsia="cs-CZ"/>
        </w:rPr>
        <w:t xml:space="preserve">) má dlouhodobé zkušenosti s vývojem </w:t>
      </w:r>
      <w:proofErr w:type="spellStart"/>
      <w:r w:rsidR="00307F00" w:rsidRPr="00307F00">
        <w:rPr>
          <w:rFonts w:ascii="Times New Roman" w:eastAsia="Times New Roman" w:hAnsi="Times New Roman" w:cs="Times New Roman"/>
          <w:sz w:val="20"/>
          <w:szCs w:val="20"/>
          <w:lang w:eastAsia="cs-CZ"/>
        </w:rPr>
        <w:t>geopolymerních</w:t>
      </w:r>
      <w:proofErr w:type="spellEnd"/>
      <w:r w:rsidR="00307F00" w:rsidRPr="00307F00">
        <w:rPr>
          <w:rFonts w:ascii="Times New Roman" w:eastAsia="Times New Roman" w:hAnsi="Times New Roman" w:cs="Times New Roman"/>
          <w:sz w:val="20"/>
          <w:szCs w:val="20"/>
          <w:lang w:eastAsia="cs-CZ"/>
        </w:rPr>
        <w:t xml:space="preserve"> materiálů pro různé technologie a aplikace. V posledních 5 letech se orientuje především na 3D tisk </w:t>
      </w:r>
      <w:proofErr w:type="spellStart"/>
      <w:r w:rsidR="00307F00" w:rsidRPr="00307F00">
        <w:rPr>
          <w:rFonts w:ascii="Times New Roman" w:eastAsia="Times New Roman" w:hAnsi="Times New Roman" w:cs="Times New Roman"/>
          <w:sz w:val="20"/>
          <w:szCs w:val="20"/>
          <w:lang w:eastAsia="cs-CZ"/>
        </w:rPr>
        <w:t>geopolymerů</w:t>
      </w:r>
      <w:proofErr w:type="spellEnd"/>
      <w:r w:rsidR="00307F00" w:rsidRPr="00307F00">
        <w:rPr>
          <w:rFonts w:ascii="Times New Roman" w:eastAsia="Times New Roman" w:hAnsi="Times New Roman" w:cs="Times New Roman"/>
          <w:sz w:val="20"/>
          <w:szCs w:val="20"/>
          <w:lang w:eastAsia="cs-CZ"/>
        </w:rPr>
        <w:t xml:space="preserve"> a keramických materiálů pro průmyslové využití v různých oblastech. V této oblasti vlastní několik patentů. </w:t>
      </w:r>
      <w:proofErr w:type="spellStart"/>
      <w:r w:rsidR="00307F00" w:rsidRPr="00307F00">
        <w:rPr>
          <w:rFonts w:ascii="Times New Roman" w:eastAsia="Times New Roman" w:hAnsi="Times New Roman" w:cs="Times New Roman"/>
          <w:sz w:val="20"/>
          <w:szCs w:val="20"/>
          <w:lang w:eastAsia="cs-CZ"/>
        </w:rPr>
        <w:t>UniCRE</w:t>
      </w:r>
      <w:proofErr w:type="spellEnd"/>
      <w:r w:rsidR="00307F00" w:rsidRPr="00307F00">
        <w:rPr>
          <w:rFonts w:ascii="Times New Roman" w:eastAsia="Times New Roman" w:hAnsi="Times New Roman" w:cs="Times New Roman"/>
          <w:sz w:val="20"/>
          <w:szCs w:val="20"/>
          <w:lang w:eastAsia="cs-CZ"/>
        </w:rPr>
        <w:t xml:space="preserve"> má potřebné know-how i potřebné přístroje pro vývoj i testování </w:t>
      </w:r>
      <w:proofErr w:type="spellStart"/>
      <w:r w:rsidR="00307F00" w:rsidRPr="00307F00">
        <w:rPr>
          <w:rFonts w:ascii="Times New Roman" w:eastAsia="Times New Roman" w:hAnsi="Times New Roman" w:cs="Times New Roman"/>
          <w:sz w:val="20"/>
          <w:szCs w:val="20"/>
          <w:lang w:eastAsia="cs-CZ"/>
        </w:rPr>
        <w:t>geopolymerů</w:t>
      </w:r>
      <w:proofErr w:type="spellEnd"/>
      <w:r w:rsidR="00307F00" w:rsidRPr="00307F00">
        <w:rPr>
          <w:rFonts w:ascii="Times New Roman" w:eastAsia="Times New Roman" w:hAnsi="Times New Roman" w:cs="Times New Roman"/>
          <w:sz w:val="20"/>
          <w:szCs w:val="20"/>
          <w:lang w:eastAsia="cs-CZ"/>
        </w:rPr>
        <w:t xml:space="preserve"> (mísiče, váhy, pece, zařízení pro měření pevností v tlaku i ohybu, viskozimetr, </w:t>
      </w:r>
      <w:proofErr w:type="spellStart"/>
      <w:r w:rsidR="00307F00" w:rsidRPr="00307F00">
        <w:rPr>
          <w:rFonts w:ascii="Times New Roman" w:eastAsia="Times New Roman" w:hAnsi="Times New Roman" w:cs="Times New Roman"/>
          <w:sz w:val="20"/>
          <w:szCs w:val="20"/>
          <w:lang w:eastAsia="cs-CZ"/>
        </w:rPr>
        <w:t>Vicatův</w:t>
      </w:r>
      <w:proofErr w:type="spellEnd"/>
      <w:r w:rsidR="00307F00" w:rsidRPr="00307F00">
        <w:rPr>
          <w:rFonts w:ascii="Times New Roman" w:eastAsia="Times New Roman" w:hAnsi="Times New Roman" w:cs="Times New Roman"/>
          <w:sz w:val="20"/>
          <w:szCs w:val="20"/>
          <w:lang w:eastAsia="cs-CZ"/>
        </w:rPr>
        <w:t xml:space="preserve"> přístroj, klimatickou komoru, měření mrazuvzdornosti, SEM, dilatometrii, žárový mikroskop atd.). Součástí </w:t>
      </w:r>
      <w:proofErr w:type="spellStart"/>
      <w:r w:rsidR="00307F00" w:rsidRPr="00307F00">
        <w:rPr>
          <w:rFonts w:ascii="Times New Roman" w:eastAsia="Times New Roman" w:hAnsi="Times New Roman" w:cs="Times New Roman"/>
          <w:sz w:val="20"/>
          <w:szCs w:val="20"/>
          <w:lang w:eastAsia="cs-CZ"/>
        </w:rPr>
        <w:t>UniCRE</w:t>
      </w:r>
      <w:proofErr w:type="spellEnd"/>
      <w:r w:rsidR="00307F00" w:rsidRPr="00307F00">
        <w:rPr>
          <w:rFonts w:ascii="Times New Roman" w:eastAsia="Times New Roman" w:hAnsi="Times New Roman" w:cs="Times New Roman"/>
          <w:sz w:val="20"/>
          <w:szCs w:val="20"/>
          <w:lang w:eastAsia="cs-CZ"/>
        </w:rPr>
        <w:t xml:space="preserve"> je i výborně přístrojově vybavená a akreditovaná laboratoř analytické chemie (AAS, ICP, XRF, XRD, laserová </w:t>
      </w:r>
      <w:proofErr w:type="spellStart"/>
      <w:r w:rsidR="00307F00" w:rsidRPr="00307F00">
        <w:rPr>
          <w:rFonts w:ascii="Times New Roman" w:eastAsia="Times New Roman" w:hAnsi="Times New Roman" w:cs="Times New Roman"/>
          <w:sz w:val="20"/>
          <w:szCs w:val="20"/>
          <w:lang w:eastAsia="cs-CZ"/>
        </w:rPr>
        <w:t>difraktografie</w:t>
      </w:r>
      <w:proofErr w:type="spellEnd"/>
      <w:r w:rsidR="00307F00" w:rsidRPr="00307F00">
        <w:rPr>
          <w:rFonts w:ascii="Times New Roman" w:eastAsia="Times New Roman" w:hAnsi="Times New Roman" w:cs="Times New Roman"/>
          <w:sz w:val="20"/>
          <w:szCs w:val="20"/>
          <w:lang w:eastAsia="cs-CZ"/>
        </w:rPr>
        <w:t xml:space="preserve"> atd.). V rámci OP </w:t>
      </w:r>
      <w:proofErr w:type="spellStart"/>
      <w:r w:rsidR="00307F00" w:rsidRPr="00307F00">
        <w:rPr>
          <w:rFonts w:ascii="Times New Roman" w:eastAsia="Times New Roman" w:hAnsi="Times New Roman" w:cs="Times New Roman"/>
          <w:sz w:val="20"/>
          <w:szCs w:val="20"/>
          <w:lang w:eastAsia="cs-CZ"/>
        </w:rPr>
        <w:t>VaVpI</w:t>
      </w:r>
      <w:proofErr w:type="spellEnd"/>
      <w:r w:rsidR="00307F00" w:rsidRPr="00307F00">
        <w:rPr>
          <w:rFonts w:ascii="Times New Roman" w:eastAsia="Times New Roman" w:hAnsi="Times New Roman" w:cs="Times New Roman"/>
          <w:sz w:val="20"/>
          <w:szCs w:val="20"/>
          <w:lang w:eastAsia="cs-CZ"/>
        </w:rPr>
        <w:t xml:space="preserve"> </w:t>
      </w:r>
      <w:proofErr w:type="spellStart"/>
      <w:r w:rsidR="00307F00" w:rsidRPr="00307F00">
        <w:rPr>
          <w:rFonts w:ascii="Times New Roman" w:eastAsia="Times New Roman" w:hAnsi="Times New Roman" w:cs="Times New Roman"/>
          <w:sz w:val="20"/>
          <w:szCs w:val="20"/>
          <w:lang w:eastAsia="cs-CZ"/>
        </w:rPr>
        <w:t>UniCRE</w:t>
      </w:r>
      <w:proofErr w:type="spellEnd"/>
      <w:r w:rsidR="00307F00" w:rsidRPr="00307F00">
        <w:rPr>
          <w:rFonts w:ascii="Times New Roman" w:eastAsia="Times New Roman" w:hAnsi="Times New Roman" w:cs="Times New Roman"/>
          <w:sz w:val="20"/>
          <w:szCs w:val="20"/>
          <w:lang w:eastAsia="cs-CZ"/>
        </w:rPr>
        <w:t xml:space="preserve"> vybudovalo špičkové výzkumné pracoviště vybavené moderními přístroji, které bude možno využít pro řešení projektu (např. </w:t>
      </w:r>
      <w:proofErr w:type="spellStart"/>
      <w:r w:rsidR="00307F00" w:rsidRPr="00307F00">
        <w:rPr>
          <w:rFonts w:ascii="Times New Roman" w:eastAsia="Times New Roman" w:hAnsi="Times New Roman" w:cs="Times New Roman"/>
          <w:sz w:val="20"/>
          <w:szCs w:val="20"/>
          <w:lang w:eastAsia="cs-CZ"/>
        </w:rPr>
        <w:t>termogravimetr</w:t>
      </w:r>
      <w:proofErr w:type="spellEnd"/>
      <w:r w:rsidR="00307F00" w:rsidRPr="00307F00">
        <w:rPr>
          <w:rFonts w:ascii="Times New Roman" w:eastAsia="Times New Roman" w:hAnsi="Times New Roman" w:cs="Times New Roman"/>
          <w:sz w:val="20"/>
          <w:szCs w:val="20"/>
          <w:lang w:eastAsia="cs-CZ"/>
        </w:rPr>
        <w:t xml:space="preserve">, rtuťový porozimetr, viskozimetry, IČ spektrometry a řada dalších). </w:t>
      </w:r>
      <w:proofErr w:type="spellStart"/>
      <w:r w:rsidR="00307F00" w:rsidRPr="00307F00">
        <w:rPr>
          <w:rFonts w:ascii="Times New Roman" w:eastAsia="Times New Roman" w:hAnsi="Times New Roman" w:cs="Times New Roman"/>
          <w:sz w:val="20"/>
          <w:szCs w:val="20"/>
          <w:lang w:eastAsia="cs-CZ"/>
        </w:rPr>
        <w:t>UniCRE</w:t>
      </w:r>
      <w:proofErr w:type="spellEnd"/>
      <w:r w:rsidR="00307F00" w:rsidRPr="00307F00">
        <w:rPr>
          <w:rFonts w:ascii="Times New Roman" w:eastAsia="Times New Roman" w:hAnsi="Times New Roman" w:cs="Times New Roman"/>
          <w:sz w:val="20"/>
          <w:szCs w:val="20"/>
          <w:lang w:eastAsia="cs-CZ"/>
        </w:rPr>
        <w:t xml:space="preserve"> tedy disponuje personálním, prostorovým a laboratorním vybavením pro úspěšné řešení projektu. Pracovníci ústavu jsou odborně způsobilí a se značnými zkušenostmi z obdobné problematiky v rámci řešení zakázek pro podniky českého průmyslu i v rámci projektů podporovaných ze státního rozpočtu. </w:t>
      </w:r>
      <w:proofErr w:type="spellStart"/>
      <w:r w:rsidR="00307F00" w:rsidRPr="00307F00">
        <w:rPr>
          <w:rFonts w:ascii="Times New Roman" w:eastAsia="Times New Roman" w:hAnsi="Times New Roman" w:cs="Times New Roman"/>
          <w:sz w:val="20"/>
          <w:szCs w:val="20"/>
          <w:lang w:eastAsia="cs-CZ"/>
        </w:rPr>
        <w:t>UniCRE</w:t>
      </w:r>
      <w:proofErr w:type="spellEnd"/>
      <w:r w:rsidR="00307F00" w:rsidRPr="00307F00">
        <w:rPr>
          <w:rFonts w:ascii="Times New Roman" w:eastAsia="Times New Roman" w:hAnsi="Times New Roman" w:cs="Times New Roman"/>
          <w:sz w:val="20"/>
          <w:szCs w:val="20"/>
          <w:lang w:eastAsia="cs-CZ"/>
        </w:rPr>
        <w:t xml:space="preserve"> má zavedeny mechanismy kontroly kvality výzkumné práce i plnění smluvních závazků vůči svým partnerům a je držitelem certifikátu ISO 9001.</w:t>
      </w:r>
    </w:p>
    <w:p w14:paraId="2A82D3C8" w14:textId="77777777" w:rsidR="00F94243" w:rsidRDefault="001451E3" w:rsidP="005C1B2D">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Účastník Dílčího projektu 3</w:t>
      </w:r>
      <w:r w:rsidRPr="00E9090D">
        <w:rPr>
          <w:rFonts w:ascii="Times New Roman" w:eastAsia="Times New Roman" w:hAnsi="Times New Roman" w:cs="Times New Roman"/>
          <w:sz w:val="20"/>
          <w:szCs w:val="20"/>
          <w:lang w:eastAsia="cs-CZ"/>
        </w:rPr>
        <w:t>:</w:t>
      </w:r>
      <w:r w:rsidRPr="001451E3">
        <w:rPr>
          <w:rFonts w:ascii="Times New Roman" w:eastAsia="Times New Roman" w:hAnsi="Times New Roman" w:cs="Times New Roman"/>
          <w:sz w:val="20"/>
          <w:szCs w:val="20"/>
          <w:lang w:eastAsia="cs-CZ"/>
        </w:rPr>
        <w:t xml:space="preserve"> </w:t>
      </w:r>
      <w:r>
        <w:rPr>
          <w:rFonts w:ascii="Times New Roman" w:eastAsia="Times New Roman" w:hAnsi="Times New Roman" w:cs="Times New Roman"/>
          <w:sz w:val="20"/>
          <w:szCs w:val="20"/>
          <w:lang w:eastAsia="cs-CZ"/>
        </w:rPr>
        <w:t xml:space="preserve">Společnost Červenka </w:t>
      </w:r>
      <w:proofErr w:type="spellStart"/>
      <w:r>
        <w:rPr>
          <w:rFonts w:ascii="Times New Roman" w:eastAsia="Times New Roman" w:hAnsi="Times New Roman" w:cs="Times New Roman"/>
          <w:sz w:val="20"/>
          <w:szCs w:val="20"/>
          <w:lang w:eastAsia="cs-CZ"/>
        </w:rPr>
        <w:t>Consulting</w:t>
      </w:r>
      <w:proofErr w:type="spellEnd"/>
      <w:r>
        <w:rPr>
          <w:rFonts w:ascii="Times New Roman" w:eastAsia="Times New Roman" w:hAnsi="Times New Roman" w:cs="Times New Roman"/>
          <w:sz w:val="20"/>
          <w:szCs w:val="20"/>
          <w:lang w:eastAsia="cs-CZ"/>
        </w:rPr>
        <w:t xml:space="preserve"> s. r. o. vstupuje do DP se softwarem</w:t>
      </w:r>
      <w:r w:rsidRPr="001451E3">
        <w:rPr>
          <w:rFonts w:ascii="Times New Roman" w:eastAsia="Times New Roman" w:hAnsi="Times New Roman" w:cs="Times New Roman"/>
          <w:sz w:val="20"/>
          <w:szCs w:val="20"/>
          <w:lang w:eastAsia="cs-CZ"/>
        </w:rPr>
        <w:t xml:space="preserve"> ATENA pro simulaci a modelování stavebních konstrukcí včetně modulu ATENA 3D </w:t>
      </w:r>
      <w:proofErr w:type="spellStart"/>
      <w:r w:rsidRPr="001451E3">
        <w:rPr>
          <w:rFonts w:ascii="Times New Roman" w:eastAsia="Times New Roman" w:hAnsi="Times New Roman" w:cs="Times New Roman"/>
          <w:sz w:val="20"/>
          <w:szCs w:val="20"/>
          <w:lang w:eastAsia="cs-CZ"/>
        </w:rPr>
        <w:t>Print</w:t>
      </w:r>
      <w:proofErr w:type="spellEnd"/>
      <w:r w:rsidRPr="001451E3">
        <w:rPr>
          <w:rFonts w:ascii="Times New Roman" w:eastAsia="Times New Roman" w:hAnsi="Times New Roman" w:cs="Times New Roman"/>
          <w:sz w:val="20"/>
          <w:szCs w:val="20"/>
          <w:lang w:eastAsia="cs-CZ"/>
        </w:rPr>
        <w:t xml:space="preserve"> pro modelování</w:t>
      </w:r>
      <w:r>
        <w:rPr>
          <w:rFonts w:ascii="Times New Roman" w:eastAsia="Times New Roman" w:hAnsi="Times New Roman" w:cs="Times New Roman"/>
          <w:sz w:val="20"/>
          <w:szCs w:val="20"/>
          <w:lang w:eastAsia="cs-CZ"/>
        </w:rPr>
        <w:t xml:space="preserve"> 3D tisku betonových konstrukcí a softwarem </w:t>
      </w:r>
      <w:r w:rsidRPr="001451E3">
        <w:rPr>
          <w:rFonts w:ascii="Times New Roman" w:eastAsia="Times New Roman" w:hAnsi="Times New Roman" w:cs="Times New Roman"/>
          <w:sz w:val="20"/>
          <w:szCs w:val="20"/>
          <w:lang w:eastAsia="cs-CZ"/>
        </w:rPr>
        <w:t>SARA pro pravděpodobnostní modelování stavebních konstrukcí pro hodnocení jejich trvanlivosti a spolehlivosti.</w:t>
      </w:r>
    </w:p>
    <w:p w14:paraId="268EA1BD" w14:textId="70849CDE" w:rsidR="001451E3" w:rsidRPr="00F94243" w:rsidRDefault="001451E3" w:rsidP="005C1B2D">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sidRPr="00F94243">
        <w:rPr>
          <w:rFonts w:ascii="Times New Roman" w:eastAsia="Times New Roman" w:hAnsi="Times New Roman" w:cs="Times New Roman"/>
          <w:sz w:val="20"/>
          <w:szCs w:val="20"/>
          <w:lang w:eastAsia="cs-CZ"/>
        </w:rPr>
        <w:t xml:space="preserve">Účastník Dílčího projektu 4: </w:t>
      </w:r>
      <w:r w:rsidR="005C1B2D" w:rsidRPr="00F94243">
        <w:rPr>
          <w:rFonts w:ascii="Times New Roman" w:eastAsia="Times New Roman" w:hAnsi="Times New Roman" w:cs="Times New Roman"/>
          <w:sz w:val="20"/>
          <w:szCs w:val="20"/>
          <w:lang w:eastAsia="cs-CZ"/>
        </w:rPr>
        <w:t>ČVUT vstupuje do DP s následujícím DV: Patent „Způsob optimalizace rozmístění a orientace vláken v ultra-vysokohodnotném betonu vyvinutý v rámci projektu GA17-22796S „Experimentální a numerická analýza soudržnosti kovové výztuže s ultra vysokohodnotným betonem (UHPC) za vysokých teplot“, Evropský patent „METHOD OF OPTIMIZING THE CONCRETE REINFORCEMENT ARRANGEMENT AND ORIENTATION IN CONCRETE“ vyvinutý v rámci Institucionální podpory na rozvoj výzkumné organizace, G/B - Funkční vzorek „Stropní příhradový dílec 3DStar v01“ vzniklý v rámci projektu 3D TISK VE STAVEBNICTVÍ A ARCHITEKTUŘE (EF16_025/0007424), dále s know-how k navrhování tiskových hlav pro 3D tisk vzniklé v rámci projektu 3D TISK VE STAVEBNICTVÍ A ARCHITEKTUŘE (EF16_025/0007424).</w:t>
      </w:r>
    </w:p>
    <w:p w14:paraId="7EAA454D" w14:textId="3C160A64" w:rsidR="001451E3" w:rsidRPr="0071403E" w:rsidRDefault="001451E3" w:rsidP="0071403E">
      <w:pPr>
        <w:numPr>
          <w:ilvl w:val="1"/>
          <w:numId w:val="16"/>
        </w:numPr>
        <w:suppressAutoHyphens/>
        <w:autoSpaceDE w:val="0"/>
        <w:autoSpaceDN w:val="0"/>
        <w:spacing w:after="0" w:line="240" w:lineRule="auto"/>
        <w:contextualSpacing/>
        <w:jc w:val="both"/>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lastRenderedPageBreak/>
        <w:t>Účastník Dílčího projektu 5</w:t>
      </w:r>
      <w:r w:rsidRPr="00E9090D">
        <w:rPr>
          <w:rFonts w:ascii="Times New Roman" w:eastAsia="Times New Roman" w:hAnsi="Times New Roman" w:cs="Times New Roman"/>
          <w:sz w:val="20"/>
          <w:szCs w:val="20"/>
          <w:lang w:eastAsia="cs-CZ"/>
        </w:rPr>
        <w:t>:</w:t>
      </w:r>
      <w:r w:rsidRPr="001451E3">
        <w:rPr>
          <w:rFonts w:ascii="Times New Roman" w:eastAsia="Times New Roman" w:hAnsi="Times New Roman" w:cs="Times New Roman"/>
          <w:sz w:val="20"/>
          <w:szCs w:val="20"/>
          <w:lang w:eastAsia="cs-CZ"/>
        </w:rPr>
        <w:t xml:space="preserve"> </w:t>
      </w:r>
      <w:r w:rsidR="0071403E">
        <w:rPr>
          <w:rFonts w:ascii="Times New Roman" w:eastAsia="Times New Roman" w:hAnsi="Times New Roman" w:cs="Times New Roman"/>
          <w:sz w:val="20"/>
          <w:szCs w:val="20"/>
          <w:lang w:eastAsia="cs-CZ"/>
        </w:rPr>
        <w:t>TUL vstupuje do DP se z</w:t>
      </w:r>
      <w:r w:rsidR="0071403E" w:rsidRPr="0071403E">
        <w:rPr>
          <w:rFonts w:ascii="Times New Roman" w:eastAsia="Times New Roman" w:hAnsi="Times New Roman" w:cs="Times New Roman"/>
          <w:sz w:val="20"/>
          <w:szCs w:val="20"/>
          <w:lang w:eastAsia="cs-CZ"/>
        </w:rPr>
        <w:t>ařízení</w:t>
      </w:r>
      <w:r w:rsidR="0071403E">
        <w:rPr>
          <w:rFonts w:ascii="Times New Roman" w:eastAsia="Times New Roman" w:hAnsi="Times New Roman" w:cs="Times New Roman"/>
          <w:sz w:val="20"/>
          <w:szCs w:val="20"/>
          <w:lang w:eastAsia="cs-CZ"/>
        </w:rPr>
        <w:t>m</w:t>
      </w:r>
      <w:r w:rsidR="0071403E" w:rsidRPr="0071403E">
        <w:rPr>
          <w:rFonts w:ascii="Times New Roman" w:eastAsia="Times New Roman" w:hAnsi="Times New Roman" w:cs="Times New Roman"/>
          <w:sz w:val="20"/>
          <w:szCs w:val="20"/>
          <w:lang w:eastAsia="cs-CZ"/>
        </w:rPr>
        <w:t xml:space="preserve"> </w:t>
      </w:r>
      <w:proofErr w:type="spellStart"/>
      <w:r w:rsidR="0071403E" w:rsidRPr="0071403E">
        <w:rPr>
          <w:rFonts w:ascii="Times New Roman" w:eastAsia="Times New Roman" w:hAnsi="Times New Roman" w:cs="Times New Roman"/>
          <w:sz w:val="20"/>
          <w:szCs w:val="20"/>
          <w:lang w:eastAsia="cs-CZ"/>
        </w:rPr>
        <w:t>TestBed</w:t>
      </w:r>
      <w:proofErr w:type="spellEnd"/>
      <w:r w:rsidR="0071403E" w:rsidRPr="0071403E">
        <w:rPr>
          <w:rFonts w:ascii="Times New Roman" w:eastAsia="Times New Roman" w:hAnsi="Times New Roman" w:cs="Times New Roman"/>
          <w:sz w:val="20"/>
          <w:szCs w:val="20"/>
          <w:lang w:eastAsia="cs-CZ"/>
        </w:rPr>
        <w:t xml:space="preserve"> </w:t>
      </w:r>
      <w:proofErr w:type="spellStart"/>
      <w:r w:rsidR="0071403E" w:rsidRPr="0071403E">
        <w:rPr>
          <w:rFonts w:ascii="Times New Roman" w:eastAsia="Times New Roman" w:hAnsi="Times New Roman" w:cs="Times New Roman"/>
          <w:sz w:val="20"/>
          <w:szCs w:val="20"/>
          <w:lang w:eastAsia="cs-CZ"/>
        </w:rPr>
        <w:t>Dyana</w:t>
      </w:r>
      <w:proofErr w:type="spellEnd"/>
      <w:r w:rsidR="0071403E" w:rsidRPr="0071403E">
        <w:rPr>
          <w:rFonts w:ascii="Times New Roman" w:eastAsia="Times New Roman" w:hAnsi="Times New Roman" w:cs="Times New Roman"/>
          <w:sz w:val="20"/>
          <w:szCs w:val="20"/>
          <w:lang w:eastAsia="cs-CZ"/>
        </w:rPr>
        <w:t xml:space="preserve"> - portálové tiskové zařízení </w:t>
      </w:r>
      <w:r w:rsidR="0071403E">
        <w:rPr>
          <w:rFonts w:ascii="Times New Roman" w:eastAsia="Times New Roman" w:hAnsi="Times New Roman" w:cs="Times New Roman"/>
          <w:sz w:val="20"/>
          <w:szCs w:val="20"/>
          <w:lang w:eastAsia="cs-CZ"/>
        </w:rPr>
        <w:t>p</w:t>
      </w:r>
      <w:r w:rsidR="0071403E" w:rsidRPr="0071403E">
        <w:rPr>
          <w:rFonts w:ascii="Times New Roman" w:eastAsia="Times New Roman" w:hAnsi="Times New Roman" w:cs="Times New Roman"/>
          <w:sz w:val="20"/>
          <w:szCs w:val="20"/>
          <w:lang w:eastAsia="cs-CZ"/>
        </w:rPr>
        <w:t>rovozované v labo</w:t>
      </w:r>
      <w:r w:rsidR="0071403E">
        <w:rPr>
          <w:rFonts w:ascii="Times New Roman" w:eastAsia="Times New Roman" w:hAnsi="Times New Roman" w:cs="Times New Roman"/>
          <w:sz w:val="20"/>
          <w:szCs w:val="20"/>
          <w:lang w:eastAsia="cs-CZ"/>
        </w:rPr>
        <w:t>ratořích Kloknerova ústavu ČVUT, s r</w:t>
      </w:r>
      <w:r w:rsidR="0071403E" w:rsidRPr="0071403E">
        <w:rPr>
          <w:rFonts w:ascii="Times New Roman" w:eastAsia="Times New Roman" w:hAnsi="Times New Roman" w:cs="Times New Roman"/>
          <w:sz w:val="20"/>
          <w:szCs w:val="20"/>
          <w:lang w:eastAsia="cs-CZ"/>
        </w:rPr>
        <w:t>o</w:t>
      </w:r>
      <w:r w:rsidR="0071403E">
        <w:rPr>
          <w:rFonts w:ascii="Times New Roman" w:eastAsia="Times New Roman" w:hAnsi="Times New Roman" w:cs="Times New Roman"/>
          <w:sz w:val="20"/>
          <w:szCs w:val="20"/>
          <w:lang w:eastAsia="cs-CZ"/>
        </w:rPr>
        <w:t>botickým ramenem</w:t>
      </w:r>
      <w:r w:rsidR="0071403E" w:rsidRPr="0071403E">
        <w:rPr>
          <w:rFonts w:ascii="Times New Roman" w:eastAsia="Times New Roman" w:hAnsi="Times New Roman" w:cs="Times New Roman"/>
          <w:sz w:val="20"/>
          <w:szCs w:val="20"/>
          <w:lang w:eastAsia="cs-CZ"/>
        </w:rPr>
        <w:t xml:space="preserve"> </w:t>
      </w:r>
      <w:proofErr w:type="spellStart"/>
      <w:r w:rsidR="0071403E" w:rsidRPr="0071403E">
        <w:rPr>
          <w:rFonts w:ascii="Times New Roman" w:eastAsia="Times New Roman" w:hAnsi="Times New Roman" w:cs="Times New Roman"/>
          <w:sz w:val="20"/>
          <w:szCs w:val="20"/>
          <w:lang w:eastAsia="cs-CZ"/>
        </w:rPr>
        <w:t>Pri</w:t>
      </w:r>
      <w:r w:rsidR="0071403E">
        <w:rPr>
          <w:rFonts w:ascii="Times New Roman" w:eastAsia="Times New Roman" w:hAnsi="Times New Roman" w:cs="Times New Roman"/>
          <w:sz w:val="20"/>
          <w:szCs w:val="20"/>
          <w:lang w:eastAsia="cs-CZ"/>
        </w:rPr>
        <w:t>nting</w:t>
      </w:r>
      <w:proofErr w:type="spellEnd"/>
      <w:r w:rsidR="0071403E">
        <w:rPr>
          <w:rFonts w:ascii="Times New Roman" w:eastAsia="Times New Roman" w:hAnsi="Times New Roman" w:cs="Times New Roman"/>
          <w:sz w:val="20"/>
          <w:szCs w:val="20"/>
          <w:lang w:eastAsia="cs-CZ"/>
        </w:rPr>
        <w:t xml:space="preserve"> Mantis - tiskové zařízení, </w:t>
      </w:r>
      <w:r w:rsidR="0071403E" w:rsidRPr="0071403E">
        <w:rPr>
          <w:rFonts w:ascii="Times New Roman" w:eastAsia="Times New Roman" w:hAnsi="Times New Roman" w:cs="Times New Roman"/>
          <w:sz w:val="20"/>
          <w:szCs w:val="20"/>
          <w:lang w:eastAsia="cs-CZ"/>
        </w:rPr>
        <w:t xml:space="preserve">SW </w:t>
      </w:r>
      <w:proofErr w:type="spellStart"/>
      <w:r w:rsidR="0071403E" w:rsidRPr="0071403E">
        <w:rPr>
          <w:rFonts w:ascii="Times New Roman" w:eastAsia="Times New Roman" w:hAnsi="Times New Roman" w:cs="Times New Roman"/>
          <w:sz w:val="20"/>
          <w:szCs w:val="20"/>
          <w:lang w:eastAsia="cs-CZ"/>
        </w:rPr>
        <w:t>StarSlicer</w:t>
      </w:r>
      <w:proofErr w:type="spellEnd"/>
      <w:r w:rsidR="0071403E" w:rsidRPr="0071403E">
        <w:rPr>
          <w:rFonts w:ascii="Times New Roman" w:eastAsia="Times New Roman" w:hAnsi="Times New Roman" w:cs="Times New Roman"/>
          <w:sz w:val="20"/>
          <w:szCs w:val="20"/>
          <w:lang w:eastAsia="cs-CZ"/>
        </w:rPr>
        <w:t xml:space="preserve"> pro generování G-kódu pro 3D tiskárny pro tis</w:t>
      </w:r>
      <w:r w:rsidR="0071403E">
        <w:rPr>
          <w:rFonts w:ascii="Times New Roman" w:eastAsia="Times New Roman" w:hAnsi="Times New Roman" w:cs="Times New Roman"/>
          <w:sz w:val="20"/>
          <w:szCs w:val="20"/>
          <w:lang w:eastAsia="cs-CZ"/>
        </w:rPr>
        <w:t>k z cementových směsí, k</w:t>
      </w:r>
      <w:r w:rsidR="0071403E" w:rsidRPr="0071403E">
        <w:rPr>
          <w:rFonts w:ascii="Times New Roman" w:eastAsia="Times New Roman" w:hAnsi="Times New Roman" w:cs="Times New Roman"/>
          <w:sz w:val="20"/>
          <w:szCs w:val="20"/>
          <w:lang w:eastAsia="cs-CZ"/>
        </w:rPr>
        <w:t>now-how skenování a vyhodnocování</w:t>
      </w:r>
      <w:r w:rsidR="0071403E">
        <w:rPr>
          <w:rFonts w:ascii="Times New Roman" w:eastAsia="Times New Roman" w:hAnsi="Times New Roman" w:cs="Times New Roman"/>
          <w:sz w:val="20"/>
          <w:szCs w:val="20"/>
          <w:lang w:eastAsia="cs-CZ"/>
        </w:rPr>
        <w:t xml:space="preserve"> přesnosti tištěních konstrukcí, k</w:t>
      </w:r>
      <w:r w:rsidR="0071403E" w:rsidRPr="0071403E">
        <w:rPr>
          <w:rFonts w:ascii="Times New Roman" w:eastAsia="Times New Roman" w:hAnsi="Times New Roman" w:cs="Times New Roman"/>
          <w:sz w:val="20"/>
          <w:szCs w:val="20"/>
          <w:lang w:eastAsia="cs-CZ"/>
        </w:rPr>
        <w:t xml:space="preserve">now-how navrhování a statické posuzování tištěných prvků </w:t>
      </w:r>
      <w:r w:rsidR="0071403E">
        <w:rPr>
          <w:rFonts w:ascii="Times New Roman" w:eastAsia="Times New Roman" w:hAnsi="Times New Roman" w:cs="Times New Roman"/>
          <w:sz w:val="20"/>
          <w:szCs w:val="20"/>
          <w:lang w:eastAsia="cs-CZ"/>
        </w:rPr>
        <w:t>a f</w:t>
      </w:r>
      <w:r w:rsidR="0071403E" w:rsidRPr="0071403E">
        <w:rPr>
          <w:rFonts w:ascii="Times New Roman" w:eastAsia="Times New Roman" w:hAnsi="Times New Roman" w:cs="Times New Roman"/>
          <w:sz w:val="20"/>
          <w:szCs w:val="20"/>
          <w:lang w:eastAsia="cs-CZ"/>
        </w:rPr>
        <w:t>unkční</w:t>
      </w:r>
      <w:r w:rsidR="0071403E">
        <w:rPr>
          <w:rFonts w:ascii="Times New Roman" w:eastAsia="Times New Roman" w:hAnsi="Times New Roman" w:cs="Times New Roman"/>
          <w:sz w:val="20"/>
          <w:szCs w:val="20"/>
          <w:lang w:eastAsia="cs-CZ"/>
        </w:rPr>
        <w:t>m vzorkem</w:t>
      </w:r>
      <w:r w:rsidR="0071403E" w:rsidRPr="0071403E">
        <w:rPr>
          <w:rFonts w:ascii="Times New Roman" w:eastAsia="Times New Roman" w:hAnsi="Times New Roman" w:cs="Times New Roman"/>
          <w:sz w:val="20"/>
          <w:szCs w:val="20"/>
          <w:lang w:eastAsia="cs-CZ"/>
        </w:rPr>
        <w:t xml:space="preserve"> tiskových hlav a</w:t>
      </w:r>
      <w:r w:rsidR="0071403E">
        <w:rPr>
          <w:rFonts w:ascii="Times New Roman" w:eastAsia="Times New Roman" w:hAnsi="Times New Roman" w:cs="Times New Roman"/>
          <w:sz w:val="20"/>
          <w:szCs w:val="20"/>
          <w:lang w:eastAsia="cs-CZ"/>
        </w:rPr>
        <w:t xml:space="preserve"> know-how pro jejich navrhování</w:t>
      </w:r>
      <w:r w:rsidR="0071403E" w:rsidRPr="0071403E">
        <w:rPr>
          <w:rFonts w:ascii="Times New Roman" w:eastAsia="Times New Roman" w:hAnsi="Times New Roman" w:cs="Times New Roman"/>
          <w:sz w:val="20"/>
          <w:szCs w:val="20"/>
          <w:lang w:eastAsia="cs-CZ"/>
        </w:rPr>
        <w:t>. Vše vyvinuto/</w:t>
      </w:r>
      <w:r w:rsidR="0071403E">
        <w:rPr>
          <w:rFonts w:ascii="Times New Roman" w:eastAsia="Times New Roman" w:hAnsi="Times New Roman" w:cs="Times New Roman"/>
          <w:sz w:val="20"/>
          <w:szCs w:val="20"/>
          <w:lang w:eastAsia="cs-CZ"/>
        </w:rPr>
        <w:t xml:space="preserve">pořízeno </w:t>
      </w:r>
      <w:r w:rsidR="0071403E" w:rsidRPr="0071403E">
        <w:rPr>
          <w:rFonts w:ascii="Times New Roman" w:eastAsia="Times New Roman" w:hAnsi="Times New Roman" w:cs="Times New Roman"/>
          <w:sz w:val="20"/>
          <w:szCs w:val="20"/>
          <w:lang w:eastAsia="cs-CZ"/>
        </w:rPr>
        <w:t xml:space="preserve">v rámci projektu OP VVV </w:t>
      </w:r>
      <w:proofErr w:type="spellStart"/>
      <w:r w:rsidR="0071403E" w:rsidRPr="0071403E">
        <w:rPr>
          <w:rFonts w:ascii="Times New Roman" w:eastAsia="Times New Roman" w:hAnsi="Times New Roman" w:cs="Times New Roman"/>
          <w:sz w:val="20"/>
          <w:szCs w:val="20"/>
          <w:lang w:eastAsia="cs-CZ"/>
        </w:rPr>
        <w:t>Předaplikační</w:t>
      </w:r>
      <w:proofErr w:type="spellEnd"/>
      <w:r w:rsidR="0071403E" w:rsidRPr="0071403E">
        <w:rPr>
          <w:rFonts w:ascii="Times New Roman" w:eastAsia="Times New Roman" w:hAnsi="Times New Roman" w:cs="Times New Roman"/>
          <w:sz w:val="20"/>
          <w:szCs w:val="20"/>
          <w:lang w:eastAsia="cs-CZ"/>
        </w:rPr>
        <w:t xml:space="preserve"> výzkum „3D STAR - 3D tisk ve stavebnictví a architektuře“ č. CZ.02.1.01/0.0/0.0/16_025/0007424.</w:t>
      </w:r>
    </w:p>
    <w:p w14:paraId="331ECBDC" w14:textId="77777777" w:rsidR="00583417" w:rsidRDefault="00583417" w:rsidP="00583417">
      <w:pPr>
        <w:autoSpaceDE w:val="0"/>
        <w:autoSpaceDN w:val="0"/>
        <w:spacing w:after="0" w:line="240" w:lineRule="auto"/>
        <w:jc w:val="both"/>
        <w:rPr>
          <w:rFonts w:ascii="Times New Roman" w:eastAsia="Times New Roman" w:hAnsi="Times New Roman" w:cs="Times New Roman"/>
          <w:sz w:val="20"/>
          <w:szCs w:val="20"/>
          <w:lang w:eastAsia="cs-CZ"/>
        </w:rPr>
      </w:pPr>
    </w:p>
    <w:p w14:paraId="3EECB1B3" w14:textId="604CC0FB" w:rsidR="00595E55" w:rsidRPr="00595E55" w:rsidRDefault="00583417" w:rsidP="00816CE1">
      <w:pPr>
        <w:pStyle w:val="Odstavecseseznamem"/>
        <w:numPr>
          <w:ilvl w:val="1"/>
          <w:numId w:val="17"/>
        </w:numPr>
        <w:autoSpaceDE w:val="0"/>
        <w:autoSpaceDN w:val="0"/>
        <w:ind w:left="709" w:hanging="709"/>
        <w:jc w:val="both"/>
        <w:rPr>
          <w:sz w:val="20"/>
        </w:rPr>
      </w:pPr>
      <w:r w:rsidRPr="00595E55">
        <w:rPr>
          <w:sz w:val="20"/>
        </w:rPr>
        <w:t>Smluvní strany výslovně prohlašují, že duševní vlastnictví a znalosti vnesené Účastníkem Dílčího projektu do projektu (dále jen „</w:t>
      </w:r>
      <w:r w:rsidRPr="00595E55">
        <w:rPr>
          <w:b/>
          <w:bCs/>
          <w:sz w:val="20"/>
        </w:rPr>
        <w:t>vnesené duševní vlastnictví</w:t>
      </w:r>
      <w:r w:rsidRPr="00595E55">
        <w:rPr>
          <w:sz w:val="20"/>
        </w:rPr>
        <w:t>“) zůstávají nadále ve vlastnictví tohoto účastníka, a že touto smlouvou se neposkytuje ani nepřevádí vlastnické či jiné právo k</w:t>
      </w:r>
      <w:r w:rsidR="00F850ED">
        <w:rPr>
          <w:sz w:val="20"/>
        </w:rPr>
        <w:t>e</w:t>
      </w:r>
      <w:r w:rsidRPr="00595E55">
        <w:rPr>
          <w:sz w:val="20"/>
        </w:rPr>
        <w:t xml:space="preserve"> vnesenému duševnímu vlastnictví jiné smluvní straně. </w:t>
      </w:r>
      <w:r w:rsidR="00595E55" w:rsidRPr="00595E55">
        <w:rPr>
          <w:sz w:val="20"/>
        </w:rPr>
        <w:t xml:space="preserve">Smluvní strany nejsou oprávněny použít vnesené duševní vlastnictví k jinému účelu a jiným způsobem, než je realizace Dílčího projektu, pokud si předem písemně nesjednají jinak zvláštní smlouvou. Ostatní Účastníci jsou oprávněni použít </w:t>
      </w:r>
      <w:r w:rsidR="00595E55">
        <w:rPr>
          <w:sz w:val="20"/>
        </w:rPr>
        <w:t>vnesené duševní vlastnictví</w:t>
      </w:r>
      <w:r w:rsidR="00595E55" w:rsidRPr="00595E55">
        <w:rPr>
          <w:sz w:val="20"/>
        </w:rPr>
        <w:t xml:space="preserve"> ve vlastnictví jiného Účastníka </w:t>
      </w:r>
      <w:r w:rsidR="00595E55">
        <w:rPr>
          <w:sz w:val="20"/>
        </w:rPr>
        <w:t xml:space="preserve">výhradně </w:t>
      </w:r>
      <w:r w:rsidR="00595E55" w:rsidRPr="00595E55">
        <w:rPr>
          <w:sz w:val="20"/>
        </w:rPr>
        <w:t xml:space="preserve">pro </w:t>
      </w:r>
      <w:r w:rsidR="00595E55">
        <w:rPr>
          <w:sz w:val="20"/>
        </w:rPr>
        <w:t>řešení Dílčího</w:t>
      </w:r>
      <w:r w:rsidR="00595E55" w:rsidRPr="00595E55">
        <w:rPr>
          <w:sz w:val="20"/>
        </w:rPr>
        <w:t xml:space="preserve"> Projektu, pokud </w:t>
      </w:r>
      <w:r w:rsidR="00595E55">
        <w:rPr>
          <w:sz w:val="20"/>
        </w:rPr>
        <w:t>je to</w:t>
      </w:r>
      <w:r w:rsidR="00595E55" w:rsidRPr="00595E55">
        <w:rPr>
          <w:sz w:val="20"/>
        </w:rPr>
        <w:t xml:space="preserve"> nezbytně potřebné, po dobu trvání </w:t>
      </w:r>
      <w:r w:rsidR="00595E55">
        <w:rPr>
          <w:sz w:val="20"/>
        </w:rPr>
        <w:t xml:space="preserve">Dílčího </w:t>
      </w:r>
      <w:r w:rsidR="00595E55" w:rsidRPr="00595E55">
        <w:rPr>
          <w:sz w:val="20"/>
        </w:rPr>
        <w:t xml:space="preserve">Projektu zdarma. Účastníci </w:t>
      </w:r>
      <w:r w:rsidR="00595E55">
        <w:rPr>
          <w:sz w:val="20"/>
        </w:rPr>
        <w:t xml:space="preserve">Dílčího projektu </w:t>
      </w:r>
      <w:r w:rsidR="00595E55" w:rsidRPr="00595E55">
        <w:rPr>
          <w:sz w:val="20"/>
        </w:rPr>
        <w:t>mají právo na nevýhradní licenci za běžných tržních podmínek k</w:t>
      </w:r>
      <w:r w:rsidR="00595E55">
        <w:rPr>
          <w:sz w:val="20"/>
        </w:rPr>
        <w:t> vloženému duševnímu vlastnictví</w:t>
      </w:r>
      <w:r w:rsidR="00595E55" w:rsidRPr="00595E55">
        <w:rPr>
          <w:sz w:val="20"/>
        </w:rPr>
        <w:t xml:space="preserve"> ve vlastnictví jiného Účastníka</w:t>
      </w:r>
      <w:r w:rsidR="00595E55">
        <w:rPr>
          <w:sz w:val="20"/>
        </w:rPr>
        <w:t xml:space="preserve"> Dílčího projektu</w:t>
      </w:r>
      <w:r w:rsidR="00595E55" w:rsidRPr="00595E55">
        <w:rPr>
          <w:sz w:val="20"/>
        </w:rPr>
        <w:t xml:space="preserve">, pokud je nezbytně potřebují pro využití vlastních výsledků </w:t>
      </w:r>
      <w:r w:rsidR="00595E55">
        <w:rPr>
          <w:sz w:val="20"/>
        </w:rPr>
        <w:t>Dílčího p</w:t>
      </w:r>
      <w:r w:rsidR="00595E55" w:rsidRPr="00595E55">
        <w:rPr>
          <w:sz w:val="20"/>
        </w:rPr>
        <w:t>rojektu, protože bez nich by bylo užití vlastních výsledků technicky nebo právně nemožné. O licenci je třeba požádat do dvou let od skonč</w:t>
      </w:r>
      <w:r w:rsidR="00595E55">
        <w:rPr>
          <w:sz w:val="20"/>
        </w:rPr>
        <w:t xml:space="preserve">ení Dílčího projektu. </w:t>
      </w:r>
    </w:p>
    <w:p w14:paraId="1969FF44" w14:textId="4D9768F0" w:rsidR="00595E55" w:rsidRDefault="00595E55" w:rsidP="00816CE1">
      <w:pPr>
        <w:pStyle w:val="Default"/>
        <w:ind w:left="405"/>
        <w:rPr>
          <w:sz w:val="22"/>
          <w:szCs w:val="22"/>
        </w:rPr>
      </w:pPr>
    </w:p>
    <w:p w14:paraId="3BF26D82" w14:textId="2996A2A9" w:rsidR="00C64C52" w:rsidRDefault="00C64C52"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277B1B0F" w14:textId="471D455E" w:rsidR="00C364E1"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48FB0F86" w14:textId="5AD853DD"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XIV.</w:t>
      </w:r>
    </w:p>
    <w:p w14:paraId="38163035" w14:textId="4C707E13" w:rsidR="00C364E1" w:rsidRPr="00C364E1" w:rsidRDefault="00C364E1" w:rsidP="00C364E1">
      <w:pPr>
        <w:autoSpaceDE w:val="0"/>
        <w:autoSpaceDN w:val="0"/>
        <w:spacing w:after="0" w:line="240" w:lineRule="auto"/>
        <w:ind w:left="709"/>
        <w:jc w:val="center"/>
        <w:rPr>
          <w:rFonts w:ascii="Times New Roman" w:eastAsia="Times New Roman" w:hAnsi="Times New Roman" w:cs="Times New Roman"/>
          <w:b/>
          <w:bCs/>
          <w:sz w:val="20"/>
          <w:szCs w:val="20"/>
          <w:lang w:eastAsia="cs-CZ"/>
        </w:rPr>
      </w:pPr>
      <w:r w:rsidRPr="00C364E1">
        <w:rPr>
          <w:rFonts w:ascii="Times New Roman" w:eastAsia="Times New Roman" w:hAnsi="Times New Roman" w:cs="Times New Roman"/>
          <w:b/>
          <w:bCs/>
          <w:sz w:val="20"/>
          <w:szCs w:val="20"/>
          <w:lang w:eastAsia="cs-CZ"/>
        </w:rPr>
        <w:t>Práva k výsledkům Dílčího projektu a jejich využití</w:t>
      </w:r>
    </w:p>
    <w:p w14:paraId="5490D811" w14:textId="77777777" w:rsidR="00C364E1" w:rsidRPr="00E9090D" w:rsidRDefault="00C364E1" w:rsidP="00C364E1">
      <w:pPr>
        <w:autoSpaceDE w:val="0"/>
        <w:autoSpaceDN w:val="0"/>
        <w:spacing w:after="0" w:line="240" w:lineRule="auto"/>
        <w:ind w:left="720"/>
        <w:jc w:val="both"/>
        <w:rPr>
          <w:rFonts w:ascii="Times New Roman" w:eastAsia="Times New Roman" w:hAnsi="Times New Roman" w:cs="Times New Roman"/>
          <w:sz w:val="20"/>
          <w:szCs w:val="20"/>
          <w:lang w:eastAsia="cs-CZ"/>
        </w:rPr>
      </w:pPr>
    </w:p>
    <w:p w14:paraId="6FD14557" w14:textId="7B4A1E65" w:rsidR="00816CE1" w:rsidRDefault="00816CE1" w:rsidP="00816CE1">
      <w:pPr>
        <w:numPr>
          <w:ilvl w:val="0"/>
          <w:numId w:val="10"/>
        </w:numPr>
        <w:autoSpaceDE w:val="0"/>
        <w:autoSpaceDN w:val="0"/>
        <w:spacing w:after="0" w:line="240" w:lineRule="auto"/>
        <w:ind w:left="720" w:hanging="720"/>
        <w:jc w:val="both"/>
        <w:rPr>
          <w:rFonts w:ascii="Tms Rmn" w:eastAsia="Calibri" w:hAnsi="Tms Rmn" w:cs="Tms Rmn"/>
          <w:sz w:val="20"/>
          <w:szCs w:val="20"/>
        </w:rPr>
      </w:pPr>
      <w:r w:rsidRPr="00816CE1">
        <w:rPr>
          <w:rFonts w:ascii="Tms Rmn" w:eastAsia="Calibri" w:hAnsi="Tms Rmn" w:cs="Tms Rmn"/>
          <w:sz w:val="20"/>
          <w:szCs w:val="20"/>
        </w:rPr>
        <w:t xml:space="preserve">Výsledkem Dílčího projektu se rozumí výsledky podle </w:t>
      </w:r>
      <w:proofErr w:type="spellStart"/>
      <w:r w:rsidRPr="00816CE1">
        <w:rPr>
          <w:rFonts w:ascii="Tms Rmn" w:eastAsia="Calibri" w:hAnsi="Tms Rmn" w:cs="Tms Rmn"/>
          <w:sz w:val="20"/>
          <w:szCs w:val="20"/>
        </w:rPr>
        <w:t>ust</w:t>
      </w:r>
      <w:proofErr w:type="spellEnd"/>
      <w:r w:rsidRPr="00816CE1">
        <w:rPr>
          <w:rFonts w:ascii="Tms Rmn" w:eastAsia="Calibri" w:hAnsi="Tms Rmn" w:cs="Tms Rmn"/>
          <w:sz w:val="20"/>
          <w:szCs w:val="20"/>
        </w:rPr>
        <w:t xml:space="preserve">. § 2 odst. 2 písm. </w:t>
      </w:r>
      <w:r>
        <w:rPr>
          <w:rFonts w:ascii="Tms Rmn" w:eastAsia="Calibri" w:hAnsi="Tms Rmn" w:cs="Tms Rmn"/>
          <w:sz w:val="20"/>
          <w:szCs w:val="20"/>
        </w:rPr>
        <w:t>k</w:t>
      </w:r>
      <w:r w:rsidRPr="00816CE1">
        <w:rPr>
          <w:rFonts w:ascii="Tms Rmn" w:eastAsia="Calibri" w:hAnsi="Tms Rmn" w:cs="Tms Rmn"/>
          <w:sz w:val="20"/>
          <w:szCs w:val="20"/>
        </w:rPr>
        <w:t xml:space="preserve">) </w:t>
      </w:r>
      <w:r>
        <w:rPr>
          <w:rFonts w:ascii="Tms Rmn" w:eastAsia="Calibri" w:hAnsi="Tms Rmn" w:cs="Tms Rmn"/>
          <w:sz w:val="20"/>
          <w:szCs w:val="20"/>
        </w:rPr>
        <w:t>ZPVV</w:t>
      </w:r>
      <w:r w:rsidRPr="00816CE1">
        <w:rPr>
          <w:rFonts w:ascii="Tms Rmn" w:eastAsia="Calibri" w:hAnsi="Tms Rmn" w:cs="Tms Rmn"/>
          <w:sz w:val="20"/>
          <w:szCs w:val="20"/>
        </w:rPr>
        <w:t xml:space="preserve"> vzniklé samostatnou činností </w:t>
      </w:r>
      <w:r>
        <w:rPr>
          <w:rFonts w:ascii="Tms Rmn" w:eastAsia="Calibri" w:hAnsi="Tms Rmn" w:cs="Tms Rmn"/>
          <w:sz w:val="20"/>
          <w:szCs w:val="20"/>
        </w:rPr>
        <w:t>Účastníka Dílčího projektu</w:t>
      </w:r>
      <w:r w:rsidRPr="00816CE1">
        <w:rPr>
          <w:rFonts w:ascii="Tms Rmn" w:eastAsia="Calibri" w:hAnsi="Tms Rmn" w:cs="Tms Rmn"/>
          <w:sz w:val="20"/>
          <w:szCs w:val="20"/>
        </w:rPr>
        <w:t xml:space="preserve"> nebo společným spolupůsobením </w:t>
      </w:r>
      <w:r>
        <w:rPr>
          <w:rFonts w:ascii="Tms Rmn" w:eastAsia="Calibri" w:hAnsi="Tms Rmn" w:cs="Tms Rmn"/>
          <w:sz w:val="20"/>
          <w:szCs w:val="20"/>
        </w:rPr>
        <w:t xml:space="preserve">Účastníků Dílčího projektu </w:t>
      </w:r>
      <w:r w:rsidRPr="00816CE1">
        <w:rPr>
          <w:rFonts w:ascii="Tms Rmn" w:eastAsia="Calibri" w:hAnsi="Tms Rmn" w:cs="Tms Rmn"/>
          <w:sz w:val="20"/>
          <w:szCs w:val="20"/>
        </w:rPr>
        <w:t>v rámci řešení Dílčího projektu (dále jen „</w:t>
      </w:r>
      <w:r>
        <w:rPr>
          <w:rFonts w:ascii="Tms Rmn" w:eastAsia="Calibri" w:hAnsi="Tms Rmn" w:cs="Tms Rmn"/>
          <w:b/>
          <w:bCs/>
          <w:sz w:val="20"/>
          <w:szCs w:val="20"/>
        </w:rPr>
        <w:t>v</w:t>
      </w:r>
      <w:r w:rsidRPr="00816CE1">
        <w:rPr>
          <w:rFonts w:ascii="Tms Rmn" w:eastAsia="Calibri" w:hAnsi="Tms Rmn" w:cs="Tms Rmn"/>
          <w:b/>
          <w:bCs/>
          <w:sz w:val="20"/>
          <w:szCs w:val="20"/>
        </w:rPr>
        <w:t>ýsledek</w:t>
      </w:r>
      <w:r w:rsidRPr="00816CE1">
        <w:rPr>
          <w:rFonts w:ascii="Tms Rmn" w:eastAsia="Calibri" w:hAnsi="Tms Rmn" w:cs="Tms Rmn"/>
          <w:sz w:val="20"/>
          <w:szCs w:val="20"/>
        </w:rPr>
        <w:t>“).</w:t>
      </w:r>
    </w:p>
    <w:p w14:paraId="657D158E" w14:textId="77777777" w:rsidR="00816CE1" w:rsidRPr="00816CE1" w:rsidRDefault="00816CE1" w:rsidP="00816CE1">
      <w:pPr>
        <w:autoSpaceDE w:val="0"/>
        <w:autoSpaceDN w:val="0"/>
        <w:spacing w:after="0" w:line="240" w:lineRule="auto"/>
        <w:ind w:left="720"/>
        <w:jc w:val="both"/>
        <w:rPr>
          <w:rFonts w:ascii="Tms Rmn" w:eastAsia="Calibri" w:hAnsi="Tms Rmn" w:cs="Tms Rmn"/>
          <w:sz w:val="20"/>
          <w:szCs w:val="20"/>
        </w:rPr>
      </w:pPr>
    </w:p>
    <w:p w14:paraId="43624583" w14:textId="33F6E732" w:rsidR="00595E55"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sz w:val="20"/>
          <w:szCs w:val="20"/>
        </w:rPr>
        <w:t>Předpokládané výsledky Dílčího projektu jsou uvedeny v </w:t>
      </w:r>
      <w:r w:rsidR="00C06C15">
        <w:rPr>
          <w:rFonts w:ascii="Tms Rmn" w:eastAsia="Calibri" w:hAnsi="Tms Rmn" w:cs="Tms Rmn"/>
          <w:sz w:val="20"/>
          <w:szCs w:val="20"/>
        </w:rPr>
        <w:t>P</w:t>
      </w:r>
      <w:r>
        <w:rPr>
          <w:rFonts w:ascii="Tms Rmn" w:eastAsia="Calibri" w:hAnsi="Tms Rmn" w:cs="Tms Rmn"/>
          <w:sz w:val="20"/>
          <w:szCs w:val="20"/>
        </w:rPr>
        <w:t xml:space="preserve">říloze č. 1 – Závazné parametry řešení Dílčího projektu. </w:t>
      </w:r>
    </w:p>
    <w:p w14:paraId="660E1354" w14:textId="77777777" w:rsidR="00816CE1" w:rsidRDefault="00816CE1" w:rsidP="00816CE1">
      <w:pPr>
        <w:pStyle w:val="Odstavecseseznamem"/>
        <w:rPr>
          <w:rFonts w:ascii="Tms Rmn" w:eastAsia="Calibri" w:hAnsi="Tms Rmn" w:cs="Tms Rmn"/>
          <w:sz w:val="20"/>
        </w:rPr>
      </w:pPr>
    </w:p>
    <w:p w14:paraId="2CCEFF17" w14:textId="429C16A5"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bCs/>
          <w:sz w:val="20"/>
          <w:szCs w:val="20"/>
        </w:rPr>
        <w:t>Účastníci Dílčího projektu</w:t>
      </w:r>
      <w:r w:rsidR="00E9090D" w:rsidRPr="00E9090D">
        <w:rPr>
          <w:rFonts w:ascii="Tms Rmn" w:eastAsia="Calibri" w:hAnsi="Tms Rmn" w:cs="Tms Rmn"/>
          <w:sz w:val="20"/>
          <w:szCs w:val="20"/>
        </w:rPr>
        <w:t xml:space="preserve"> ručí za právní nezávadnost </w:t>
      </w:r>
      <w:r>
        <w:rPr>
          <w:rFonts w:ascii="Tms Rmn" w:eastAsia="Calibri" w:hAnsi="Tms Rmn" w:cs="Tms Rmn"/>
          <w:sz w:val="20"/>
          <w:szCs w:val="20"/>
        </w:rPr>
        <w:t>Dílčího projektu</w:t>
      </w:r>
      <w:r w:rsidR="00E9090D" w:rsidRPr="00E9090D">
        <w:rPr>
          <w:rFonts w:ascii="Tms Rmn" w:eastAsia="Calibri" w:hAnsi="Tms Rmn" w:cs="Tms Rmn"/>
          <w:sz w:val="20"/>
          <w:szCs w:val="20"/>
        </w:rPr>
        <w:t xml:space="preserve">, tj. ručí za to, že výsledky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na kterých se podíleli, nezasahují do práv duševního vlastnictví nebo jiných práv třetích osob, a to pro jakékoliv využití výsledků </w:t>
      </w:r>
      <w:r>
        <w:rPr>
          <w:rFonts w:ascii="Tms Rmn" w:eastAsia="Calibri" w:hAnsi="Tms Rmn" w:cs="Tms Rmn"/>
          <w:sz w:val="20"/>
          <w:szCs w:val="20"/>
        </w:rPr>
        <w:t xml:space="preserve">Dílčího </w:t>
      </w:r>
      <w:r w:rsidR="00E9090D" w:rsidRPr="00E9090D">
        <w:rPr>
          <w:rFonts w:ascii="Tms Rmn" w:eastAsia="Calibri" w:hAnsi="Tms Rmn" w:cs="Tms Rmn"/>
          <w:sz w:val="20"/>
          <w:szCs w:val="20"/>
        </w:rPr>
        <w:t xml:space="preserve">projektu v České republice i v zahraničí. </w:t>
      </w:r>
    </w:p>
    <w:p w14:paraId="4FF4106D" w14:textId="77777777" w:rsidR="00816CE1" w:rsidRDefault="00816CE1" w:rsidP="00816CE1">
      <w:pPr>
        <w:pStyle w:val="Odstavecseseznamem"/>
        <w:rPr>
          <w:rFonts w:ascii="Tms Rmn" w:eastAsia="Calibri" w:hAnsi="Tms Rmn" w:cs="Tms Rmn"/>
          <w:sz w:val="20"/>
        </w:rPr>
      </w:pPr>
    </w:p>
    <w:p w14:paraId="1BBDF219" w14:textId="66F4F2CE" w:rsidR="00E9090D" w:rsidRDefault="00816CE1" w:rsidP="00F476FA">
      <w:pPr>
        <w:numPr>
          <w:ilvl w:val="0"/>
          <w:numId w:val="10"/>
        </w:numPr>
        <w:autoSpaceDE w:val="0"/>
        <w:autoSpaceDN w:val="0"/>
        <w:spacing w:after="0" w:line="240" w:lineRule="auto"/>
        <w:ind w:left="720" w:hanging="720"/>
        <w:jc w:val="both"/>
        <w:rPr>
          <w:rFonts w:ascii="Tms Rmn" w:eastAsia="Calibri" w:hAnsi="Tms Rmn" w:cs="Tms Rmn"/>
          <w:sz w:val="20"/>
          <w:szCs w:val="20"/>
        </w:rPr>
      </w:pPr>
      <w:r>
        <w:rPr>
          <w:rFonts w:ascii="Tms Rmn" w:eastAsia="Calibri" w:hAnsi="Tms Rmn" w:cs="Tms Rmn"/>
          <w:noProof/>
          <w:sz w:val="20"/>
          <w:szCs w:val="20"/>
        </w:rPr>
        <w:t>Vlastníkem výsledku je ten Účastník Dílčího projektu</w:t>
      </w:r>
      <w:r w:rsidR="00E9090D" w:rsidRPr="00E9090D">
        <w:rPr>
          <w:rFonts w:ascii="Tms Rmn" w:eastAsia="Calibri" w:hAnsi="Tms Rmn" w:cs="Tms Rmn"/>
          <w:noProof/>
          <w:sz w:val="20"/>
          <w:szCs w:val="20"/>
        </w:rPr>
        <w:t>, kter</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ho vytvořil svými zaměstnanci a pomocí vlastních materiálních a finančních vkladů, bez přispění další strany (dále jen „vlastník“). </w:t>
      </w:r>
      <w:r>
        <w:rPr>
          <w:rFonts w:ascii="Tms Rmn" w:eastAsia="Calibri" w:hAnsi="Tms Rmn" w:cs="Tms Rmn"/>
          <w:noProof/>
          <w:sz w:val="20"/>
          <w:szCs w:val="20"/>
        </w:rPr>
        <w:t>P</w:t>
      </w:r>
      <w:r w:rsidR="00E9090D" w:rsidRPr="00E9090D">
        <w:rPr>
          <w:rFonts w:ascii="Tms Rmn" w:eastAsia="Calibri" w:hAnsi="Tms Rmn" w:cs="Tms Rmn"/>
          <w:noProof/>
          <w:sz w:val="20"/>
          <w:szCs w:val="20"/>
        </w:rPr>
        <w:t xml:space="preserve">odpora </w:t>
      </w:r>
      <w:r>
        <w:rPr>
          <w:rFonts w:ascii="Tms Rmn" w:eastAsia="Calibri" w:hAnsi="Tms Rmn" w:cs="Tms Rmn"/>
          <w:noProof/>
          <w:sz w:val="20"/>
          <w:szCs w:val="20"/>
        </w:rPr>
        <w:t>poskytnutá</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vlastníkovi výsledku </w:t>
      </w:r>
      <w:r w:rsidR="00E9090D" w:rsidRPr="00E9090D">
        <w:rPr>
          <w:rFonts w:ascii="Tms Rmn" w:eastAsia="Calibri" w:hAnsi="Tms Rmn" w:cs="Tms Rmn"/>
          <w:noProof/>
          <w:sz w:val="20"/>
          <w:szCs w:val="20"/>
        </w:rPr>
        <w:t>se považuje pro účely této smlouvy za vlastní finanční vklad.</w:t>
      </w:r>
    </w:p>
    <w:p w14:paraId="36510A9C" w14:textId="77777777" w:rsidR="00816CE1" w:rsidRDefault="00816CE1" w:rsidP="00816CE1">
      <w:pPr>
        <w:pStyle w:val="Odstavecseseznamem"/>
        <w:rPr>
          <w:rFonts w:ascii="Tms Rmn" w:eastAsia="Calibri" w:hAnsi="Tms Rmn" w:cs="Tms Rmn"/>
          <w:sz w:val="20"/>
        </w:rPr>
      </w:pPr>
    </w:p>
    <w:p w14:paraId="6F8873D9" w14:textId="21DDF90E" w:rsidR="00816CE1" w:rsidRPr="00816CE1" w:rsidRDefault="00816CE1" w:rsidP="00816CE1">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Podílelo-li se na vzniku výsledku více Účastníků Dílčího projektu</w:t>
      </w:r>
      <w:r w:rsidR="00E9090D" w:rsidRPr="00E9090D">
        <w:rPr>
          <w:rFonts w:ascii="Tms Rmn" w:eastAsia="Calibri" w:hAnsi="Tms Rmn" w:cs="Tms Rmn"/>
          <w:noProof/>
          <w:sz w:val="20"/>
          <w:szCs w:val="20"/>
        </w:rPr>
        <w:t>, je takov</w:t>
      </w:r>
      <w:r>
        <w:rPr>
          <w:rFonts w:ascii="Tms Rmn" w:eastAsia="Calibri" w:hAnsi="Tms Rmn" w:cs="Tms Rmn"/>
          <w:noProof/>
          <w:sz w:val="20"/>
          <w:szCs w:val="20"/>
        </w:rPr>
        <w:t>ý</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výsledek</w:t>
      </w:r>
      <w:r w:rsidR="00E9090D" w:rsidRPr="00E9090D">
        <w:rPr>
          <w:rFonts w:ascii="Tms Rmn" w:eastAsia="Calibri" w:hAnsi="Tms Rmn" w:cs="Tms Rmn"/>
          <w:noProof/>
          <w:sz w:val="20"/>
          <w:szCs w:val="20"/>
        </w:rPr>
        <w:t xml:space="preserve"> </w:t>
      </w:r>
      <w:r>
        <w:rPr>
          <w:rFonts w:ascii="Tms Rmn" w:eastAsia="Calibri" w:hAnsi="Tms Rmn" w:cs="Tms Rmn"/>
          <w:noProof/>
          <w:sz w:val="20"/>
          <w:szCs w:val="20"/>
        </w:rPr>
        <w:t xml:space="preserve">v jejich podílovém spoluvlastnictví </w:t>
      </w:r>
      <w:r w:rsidR="00E9090D" w:rsidRPr="00E9090D">
        <w:rPr>
          <w:rFonts w:ascii="Tms Rmn" w:eastAsia="Calibri" w:hAnsi="Tms Rmn" w:cs="Tms Rmn"/>
          <w:noProof/>
          <w:sz w:val="20"/>
          <w:szCs w:val="20"/>
        </w:rPr>
        <w:t xml:space="preserve"> (dále jen „spoluvlastníci“). Poměr podílů bude určen vždy písemnou dohodou a </w:t>
      </w:r>
      <w:r w:rsidRPr="00816CE1">
        <w:rPr>
          <w:rFonts w:ascii="Tms Rmn" w:eastAsia="Calibri" w:hAnsi="Tms Rmn" w:cs="Tms Rmn"/>
          <w:noProof/>
          <w:sz w:val="20"/>
          <w:szCs w:val="20"/>
        </w:rPr>
        <w:t xml:space="preserve">stanoví se podle poměru tvůrčích příspěvků jednotlivých spoluvlastníků na dosažení výsledku Dílčího projektu. Pokud není možné určit míru tvůrčích příspěvků na dosažení </w:t>
      </w:r>
      <w:r>
        <w:rPr>
          <w:rFonts w:ascii="Tms Rmn" w:eastAsia="Calibri" w:hAnsi="Tms Rmn" w:cs="Tms Rmn"/>
          <w:noProof/>
          <w:sz w:val="20"/>
          <w:szCs w:val="20"/>
        </w:rPr>
        <w:t>v</w:t>
      </w:r>
      <w:r w:rsidRPr="00816CE1">
        <w:rPr>
          <w:rFonts w:ascii="Tms Rmn" w:eastAsia="Calibri" w:hAnsi="Tms Rmn" w:cs="Tms Rmn"/>
          <w:noProof/>
          <w:sz w:val="20"/>
          <w:szCs w:val="20"/>
        </w:rPr>
        <w:t xml:space="preserve">ýsledku Dílčího projektu, je spoluvlastnický podíl Účastníků Dílčího projektu na jejich společném výsledku stejný. Při stanovení spoluvlastnického podílu se dále úměrně přihlíží k poměru nákladů jednotlivých Účastníků Dílčího projektu tak, aby nedocházelo k zakázané nepřímé veřejné podpoře. </w:t>
      </w:r>
    </w:p>
    <w:p w14:paraId="639F7108" w14:textId="77777777" w:rsidR="00816CE1" w:rsidRDefault="00816CE1" w:rsidP="00816CE1">
      <w:pPr>
        <w:pStyle w:val="Odstavecseseznamem"/>
        <w:rPr>
          <w:rFonts w:ascii="Tms Rmn" w:eastAsia="Calibri" w:hAnsi="Tms Rmn" w:cs="Tms Rmn"/>
          <w:sz w:val="20"/>
        </w:rPr>
      </w:pPr>
    </w:p>
    <w:p w14:paraId="4C6803B0" w14:textId="209B5A49" w:rsidR="001819EB" w:rsidRDefault="001819EB" w:rsidP="009D17D0">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Vlastník výsledk</w:t>
      </w:r>
      <w:r>
        <w:rPr>
          <w:rFonts w:ascii="Tms Rmn" w:eastAsia="Calibri" w:hAnsi="Tms Rmn" w:cs="Tms Rmn"/>
          <w:noProof/>
          <w:sz w:val="20"/>
          <w:szCs w:val="20"/>
        </w:rPr>
        <w:t>ů</w:t>
      </w:r>
      <w:r w:rsidRPr="001819EB">
        <w:rPr>
          <w:rFonts w:ascii="Tms Rmn" w:eastAsia="Calibri" w:hAnsi="Tms Rmn" w:cs="Tms Rmn"/>
          <w:noProof/>
          <w:sz w:val="20"/>
          <w:szCs w:val="20"/>
        </w:rPr>
        <w:t xml:space="preserve">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a průmyslový vzor, utajení informací o výsledcích, případně ochrana autorským právem. </w:t>
      </w:r>
    </w:p>
    <w:p w14:paraId="6A3DFD14" w14:textId="77777777" w:rsidR="001819EB" w:rsidRDefault="001819EB" w:rsidP="001819EB">
      <w:pPr>
        <w:pStyle w:val="Odstavecseseznamem"/>
        <w:rPr>
          <w:rFonts w:ascii="Tms Rmn" w:eastAsia="Calibri" w:hAnsi="Tms Rmn" w:cs="Tms Rmn"/>
          <w:noProof/>
          <w:sz w:val="20"/>
        </w:rPr>
      </w:pPr>
    </w:p>
    <w:p w14:paraId="4E76162D" w14:textId="1F1B85D4" w:rsidR="001819EB" w:rsidRDefault="001819EB" w:rsidP="001819EB">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Pokud výsledek vlastní 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společně, podají přihlášku k ochraně společně a to tak, aby se stali spolumajiteli (spoluvlastníky) příslušného ochranného institutu. Pro vztahy mezi Účastníky</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jako spolumajitel</w:t>
      </w:r>
      <w:r>
        <w:rPr>
          <w:rFonts w:ascii="Tms Rmn" w:eastAsia="Calibri" w:hAnsi="Tms Rmn" w:cs="Tms Rmn"/>
          <w:noProof/>
          <w:sz w:val="20"/>
          <w:szCs w:val="20"/>
        </w:rPr>
        <w:t>ů</w:t>
      </w:r>
      <w:r w:rsidRPr="001819EB">
        <w:rPr>
          <w:rFonts w:ascii="Tms Rmn" w:eastAsia="Calibri" w:hAnsi="Tms Rmn" w:cs="Tms Rmn"/>
          <w:noProof/>
          <w:sz w:val="20"/>
          <w:szCs w:val="20"/>
        </w:rPr>
        <w:t xml:space="preserve"> příslušného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se použijí ustanovení obecně závazných právních předpisů upravující podílové spoluvlastnictví; na nákladech spojených se získáním a </w:t>
      </w:r>
      <w:r>
        <w:rPr>
          <w:rFonts w:ascii="Tms Rmn" w:eastAsia="Calibri" w:hAnsi="Tms Rmn" w:cs="Tms Rmn"/>
          <w:noProof/>
          <w:sz w:val="20"/>
          <w:szCs w:val="20"/>
        </w:rPr>
        <w:t xml:space="preserve">udržováním ochrany se spoluvlastníci </w:t>
      </w:r>
      <w:r w:rsidRPr="001819EB">
        <w:rPr>
          <w:rFonts w:ascii="Tms Rmn" w:eastAsia="Calibri" w:hAnsi="Tms Rmn" w:cs="Tms Rmn"/>
          <w:noProof/>
          <w:sz w:val="20"/>
          <w:szCs w:val="20"/>
        </w:rPr>
        <w:t xml:space="preserve">podílejí podle spoluvlastnických podílů, není-li mezi </w:t>
      </w:r>
      <w:r>
        <w:rPr>
          <w:rFonts w:ascii="Tms Rmn" w:eastAsia="Calibri" w:hAnsi="Tms Rmn" w:cs="Tms Rmn"/>
          <w:noProof/>
          <w:sz w:val="20"/>
          <w:szCs w:val="20"/>
        </w:rPr>
        <w:t>nimi písemně</w:t>
      </w:r>
      <w:r w:rsidRPr="001819EB">
        <w:rPr>
          <w:rFonts w:ascii="Tms Rmn" w:eastAsia="Calibri" w:hAnsi="Tms Rmn" w:cs="Tms Rmn"/>
          <w:noProof/>
          <w:sz w:val="20"/>
          <w:szCs w:val="20"/>
        </w:rPr>
        <w:t xml:space="preserve"> dohodnuto jinak. K převodu předmětu práv </w:t>
      </w:r>
      <w:r>
        <w:rPr>
          <w:rFonts w:ascii="Tms Rmn" w:eastAsia="Calibri" w:hAnsi="Tms Rmn" w:cs="Tms Rmn"/>
          <w:noProof/>
          <w:sz w:val="20"/>
          <w:szCs w:val="20"/>
        </w:rPr>
        <w:t>duševního</w:t>
      </w:r>
      <w:r w:rsidRPr="001819EB">
        <w:rPr>
          <w:rFonts w:ascii="Tms Rmn" w:eastAsia="Calibri" w:hAnsi="Tms Rmn" w:cs="Tms Rmn"/>
          <w:noProof/>
          <w:sz w:val="20"/>
          <w:szCs w:val="20"/>
        </w:rPr>
        <w:t xml:space="preserve"> vlastnictví, zejména </w:t>
      </w:r>
      <w:r w:rsidRPr="001819EB">
        <w:rPr>
          <w:rFonts w:ascii="Tms Rmn" w:eastAsia="Calibri" w:hAnsi="Tms Rmn" w:cs="Tms Rmn"/>
          <w:noProof/>
          <w:sz w:val="20"/>
          <w:szCs w:val="20"/>
        </w:rPr>
        <w:lastRenderedPageBreak/>
        <w:t xml:space="preserve">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 </w:t>
      </w:r>
    </w:p>
    <w:p w14:paraId="0FAC9860" w14:textId="77777777" w:rsidR="001819EB" w:rsidRDefault="001819EB" w:rsidP="001819EB">
      <w:pPr>
        <w:pStyle w:val="Odstavecseseznamem"/>
        <w:rPr>
          <w:rFonts w:ascii="Tms Rmn" w:eastAsia="Calibri" w:hAnsi="Tms Rmn" w:cs="Tms Rmn"/>
          <w:noProof/>
          <w:sz w:val="20"/>
        </w:rPr>
      </w:pPr>
    </w:p>
    <w:p w14:paraId="78C9BD56" w14:textId="77777777" w:rsidR="00FA2F1E" w:rsidRDefault="001819EB"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1819EB">
        <w:rPr>
          <w:rFonts w:ascii="Tms Rmn" w:eastAsia="Calibri" w:hAnsi="Tms Rmn" w:cs="Tms Rmn"/>
          <w:noProof/>
          <w:sz w:val="20"/>
          <w:szCs w:val="20"/>
        </w:rPr>
        <w:t xml:space="preserve">Účastníci </w:t>
      </w:r>
      <w:r>
        <w:rPr>
          <w:rFonts w:ascii="Tms Rmn" w:eastAsia="Calibri" w:hAnsi="Tms Rmn" w:cs="Tms Rmn"/>
          <w:noProof/>
          <w:sz w:val="20"/>
          <w:szCs w:val="20"/>
        </w:rPr>
        <w:t xml:space="preserve">Dílčího projektu </w:t>
      </w:r>
      <w:r w:rsidRPr="001819EB">
        <w:rPr>
          <w:rFonts w:ascii="Tms Rmn" w:eastAsia="Calibri" w:hAnsi="Tms Rmn" w:cs="Tms Rmn"/>
          <w:noProof/>
          <w:sz w:val="20"/>
          <w:szCs w:val="20"/>
        </w:rPr>
        <w:t>jsou povinni zajistit si vůči nositelům chráněných práv duševního vlastnictví vzniklých</w:t>
      </w:r>
      <w:r>
        <w:rPr>
          <w:rFonts w:ascii="Tms Rmn" w:eastAsia="Calibri" w:hAnsi="Tms Rmn" w:cs="Tms Rmn"/>
          <w:noProof/>
          <w:sz w:val="20"/>
          <w:szCs w:val="20"/>
        </w:rPr>
        <w:t xml:space="preserve"> v souvislosti s realizací Dílčího projektu</w:t>
      </w:r>
      <w:r w:rsidRPr="001819EB">
        <w:rPr>
          <w:rFonts w:ascii="Tms Rmn" w:eastAsia="Calibri" w:hAnsi="Tms Rmn" w:cs="Tms Rmn"/>
          <w:noProof/>
          <w:sz w:val="20"/>
          <w:szCs w:val="20"/>
        </w:rPr>
        <w:t xml:space="preserve"> možnost volného nakládání s těmito právy (zejména řádně a včas uplatnit vůči původci právo na zaměstnanecký vynález, užitný vzor nebo průmyslový vzor, popřípadě se vypořádat s původci a autory smluvně). Každý Účastník</w:t>
      </w:r>
      <w:r>
        <w:rPr>
          <w:rFonts w:ascii="Tms Rmn" w:eastAsia="Calibri" w:hAnsi="Tms Rmn" w:cs="Tms Rmn"/>
          <w:noProof/>
          <w:sz w:val="20"/>
          <w:szCs w:val="20"/>
        </w:rPr>
        <w:t xml:space="preserve"> Dílčího projektu</w:t>
      </w:r>
      <w:r w:rsidRPr="001819EB">
        <w:rPr>
          <w:rFonts w:ascii="Tms Rmn" w:eastAsia="Calibri" w:hAnsi="Tms Rmn" w:cs="Tms Rmn"/>
          <w:noProof/>
          <w:sz w:val="20"/>
          <w:szCs w:val="20"/>
        </w:rPr>
        <w:t xml:space="preserve"> je zodpovědný za vypořádání nároků autorů a původců na své straně. </w:t>
      </w:r>
    </w:p>
    <w:p w14:paraId="6E718F4A" w14:textId="77777777" w:rsidR="00FA2F1E" w:rsidRDefault="00FA2F1E" w:rsidP="00FA2F1E">
      <w:pPr>
        <w:pStyle w:val="Odstavecseseznamem"/>
        <w:rPr>
          <w:rFonts w:ascii="Tms Rmn" w:eastAsia="Calibri" w:hAnsi="Tms Rmn" w:cs="Tms Rmn"/>
          <w:noProof/>
          <w:sz w:val="20"/>
        </w:rPr>
      </w:pPr>
    </w:p>
    <w:p w14:paraId="6FE8830E" w14:textId="6D215EAE" w:rsidR="00FA2F1E" w:rsidRDefault="00E9090D" w:rsidP="00FA2F1E">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FA2F1E">
        <w:rPr>
          <w:rFonts w:ascii="Tms Rmn" w:eastAsia="Calibri" w:hAnsi="Tms Rmn" w:cs="Tms Rmn"/>
          <w:noProof/>
          <w:sz w:val="20"/>
          <w:szCs w:val="20"/>
        </w:rPr>
        <w:t>Smluvní strany se dohodly</w:t>
      </w:r>
      <w:r w:rsidR="00FA2F1E">
        <w:rPr>
          <w:rFonts w:ascii="Tms Rmn" w:eastAsia="Calibri" w:hAnsi="Tms Rmn" w:cs="Tms Rmn"/>
          <w:noProof/>
          <w:sz w:val="20"/>
          <w:szCs w:val="20"/>
        </w:rPr>
        <w:t xml:space="preserve"> na následujících pravidlech pro využívání výsledků:</w:t>
      </w:r>
    </w:p>
    <w:p w14:paraId="372F9B0C" w14:textId="77777777" w:rsidR="006B3592" w:rsidRDefault="006B3592" w:rsidP="006B3592">
      <w:pPr>
        <w:pStyle w:val="Odstavecseseznamem"/>
        <w:rPr>
          <w:rFonts w:ascii="Tms Rmn" w:eastAsia="Calibri" w:hAnsi="Tms Rmn" w:cs="Tms Rmn"/>
          <w:noProof/>
          <w:sz w:val="20"/>
        </w:rPr>
      </w:pPr>
    </w:p>
    <w:p w14:paraId="385BF7D2" w14:textId="479E1D29"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Výsledky ve společném vlastnictví více </w:t>
      </w:r>
      <w:r>
        <w:rPr>
          <w:rFonts w:ascii="Tms Rmn" w:eastAsia="Calibri" w:hAnsi="Tms Rmn" w:cs="Tms Rmn"/>
          <w:noProof/>
          <w:sz w:val="20"/>
          <w:lang w:eastAsia="en-US"/>
        </w:rPr>
        <w:t>Účastníků Dílčího projektu</w:t>
      </w:r>
      <w:r w:rsidRPr="006B3592">
        <w:rPr>
          <w:rFonts w:ascii="Tms Rmn" w:eastAsia="Calibri" w:hAnsi="Tms Rmn" w:cs="Tms Rmn"/>
          <w:noProof/>
          <w:sz w:val="20"/>
          <w:lang w:eastAsia="en-US"/>
        </w:rPr>
        <w:t xml:space="preserve"> je oprávněn samostatně užívat k nekomerčním účelům, tj. pro výzkumné, vzdělávací a publikační účely každý spoluvlastník</w:t>
      </w:r>
      <w:r w:rsidR="001868BE">
        <w:rPr>
          <w:rFonts w:ascii="Tms Rmn" w:eastAsia="Calibri" w:hAnsi="Tms Rmn" w:cs="Tms Rmn"/>
          <w:noProof/>
          <w:sz w:val="20"/>
          <w:lang w:eastAsia="en-US"/>
        </w:rPr>
        <w:t xml:space="preserve"> daného výsledku</w:t>
      </w:r>
      <w:r w:rsidRPr="006B3592">
        <w:rPr>
          <w:rFonts w:ascii="Tms Rmn" w:eastAsia="Calibri" w:hAnsi="Tms Rmn" w:cs="Tms Rmn"/>
          <w:noProof/>
          <w:sz w:val="20"/>
          <w:lang w:eastAsia="en-US"/>
        </w:rPr>
        <w:t>.</w:t>
      </w:r>
    </w:p>
    <w:p w14:paraId="3B3F12AC" w14:textId="6EEF92FC"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Podmínky </w:t>
      </w:r>
      <w:r w:rsidR="002D46E1">
        <w:rPr>
          <w:rFonts w:ascii="Tms Rmn" w:eastAsia="Calibri" w:hAnsi="Tms Rmn" w:cs="Tms Rmn"/>
          <w:noProof/>
          <w:sz w:val="20"/>
          <w:lang w:eastAsia="en-US"/>
        </w:rPr>
        <w:t xml:space="preserve">komerčního </w:t>
      </w:r>
      <w:r w:rsidRPr="006B3592">
        <w:rPr>
          <w:rFonts w:ascii="Tms Rmn" w:eastAsia="Calibri" w:hAnsi="Tms Rmn" w:cs="Tms Rmn"/>
          <w:noProof/>
          <w:sz w:val="20"/>
          <w:lang w:eastAsia="en-US"/>
        </w:rPr>
        <w:t xml:space="preserve">využití výsledků projektu upraví </w:t>
      </w:r>
      <w:r>
        <w:rPr>
          <w:rFonts w:ascii="Tms Rmn" w:eastAsia="Calibri" w:hAnsi="Tms Rmn" w:cs="Tms Rmn"/>
          <w:noProof/>
          <w:sz w:val="20"/>
          <w:lang w:eastAsia="en-US"/>
        </w:rPr>
        <w:t>Účastníci Dílčího projektu</w:t>
      </w:r>
      <w:r w:rsidRPr="006B3592">
        <w:rPr>
          <w:rFonts w:ascii="Tms Rmn" w:eastAsia="Calibri" w:hAnsi="Tms Rmn" w:cs="Tms Rmn"/>
          <w:noProof/>
          <w:sz w:val="20"/>
          <w:lang w:eastAsia="en-US"/>
        </w:rPr>
        <w:t xml:space="preserve"> ve zvláštní smlouvě o využití výsledků projektu, kterou se zavazují mezi sebou uzavřít (Smlouva o využití výsledků). </w:t>
      </w:r>
      <w:r w:rsidR="002D46E1" w:rsidRPr="006B3592">
        <w:rPr>
          <w:rFonts w:ascii="Tms Rmn" w:eastAsia="Calibri" w:hAnsi="Tms Rmn" w:cs="Tms Rmn"/>
          <w:noProof/>
          <w:sz w:val="20"/>
          <w:lang w:eastAsia="en-US"/>
        </w:rPr>
        <w:t xml:space="preserve">Komerčním využitím se rozumí zejména užití v podobě zavedení výroby, vlastní výroby, nabídky, prodeje a propagace, vč. uvádění na trh, a to bez omezení množství výroby nebo prodeje a bez omezení geografického. </w:t>
      </w:r>
      <w:r w:rsidRPr="006B3592">
        <w:rPr>
          <w:rFonts w:ascii="Tms Rmn" w:eastAsia="Calibri" w:hAnsi="Tms Rmn" w:cs="Tms Rmn"/>
          <w:noProof/>
          <w:sz w:val="20"/>
          <w:lang w:eastAsia="en-US"/>
        </w:rPr>
        <w:t xml:space="preserve">Podmínky využití výsledků projektu musí být v souladu s § 16 odst. 4 </w:t>
      </w:r>
      <w:r>
        <w:rPr>
          <w:rFonts w:ascii="Tms Rmn" w:eastAsia="Calibri" w:hAnsi="Tms Rmn" w:cs="Tms Rmn"/>
          <w:noProof/>
          <w:sz w:val="20"/>
          <w:lang w:eastAsia="en-US"/>
        </w:rPr>
        <w:t>ZPVV</w:t>
      </w:r>
      <w:r w:rsidRPr="006B3592">
        <w:rPr>
          <w:rFonts w:ascii="Tms Rmn" w:eastAsia="Calibri" w:hAnsi="Tms Rmn" w:cs="Tms Rmn"/>
          <w:noProof/>
          <w:sz w:val="20"/>
          <w:lang w:eastAsia="en-US"/>
        </w:rPr>
        <w:t xml:space="preserve"> a musí respektovat principy a pravidla pro využívání výsledků dle Rámce pro státní podporu výzkumu, vývoje a inovací (2014/C 198/01) tak, aby nedocházelo k poskytnutí nepřímé státní podpory.</w:t>
      </w:r>
    </w:p>
    <w:p w14:paraId="7DBC3316" w14:textId="0AFE8866" w:rsidR="006B3592" w:rsidRPr="006B3592" w:rsidRDefault="006B3592" w:rsidP="006B3592">
      <w:pPr>
        <w:pStyle w:val="Odstavecseseznamem"/>
        <w:numPr>
          <w:ilvl w:val="0"/>
          <w:numId w:val="24"/>
        </w:numPr>
        <w:suppressAutoHyphens/>
        <w:autoSpaceDN w:val="0"/>
        <w:spacing w:after="120"/>
        <w:ind w:left="993"/>
        <w:contextualSpacing w:val="0"/>
        <w:jc w:val="both"/>
        <w:textAlignment w:val="baseline"/>
        <w:rPr>
          <w:rFonts w:ascii="Tms Rmn" w:eastAsia="Calibri" w:hAnsi="Tms Rmn" w:cs="Tms Rmn"/>
          <w:noProof/>
          <w:sz w:val="20"/>
          <w:lang w:eastAsia="en-US"/>
        </w:rPr>
      </w:pPr>
      <w:r w:rsidRPr="006B3592">
        <w:rPr>
          <w:rFonts w:ascii="Tms Rmn" w:eastAsia="Calibri" w:hAnsi="Tms Rmn" w:cs="Tms Rmn"/>
          <w:noProof/>
          <w:sz w:val="20"/>
          <w:lang w:eastAsia="en-US"/>
        </w:rPr>
        <w:t xml:space="preserve">Smlouva o využití výsledků projektu bude obsahovat především vymezení výsledků a jejich srovnání s cíli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způsob právní ochrany výsledků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rozdělení vlastnických a užívacích práv k výsledkům, způsob jakým budou výsledky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využity a doba, ve které budou výsledky využity, nejdéle však do 5 let od ukončení řešení </w:t>
      </w:r>
      <w:r>
        <w:rPr>
          <w:rFonts w:ascii="Tms Rmn" w:eastAsia="Calibri" w:hAnsi="Tms Rmn" w:cs="Tms Rmn"/>
          <w:noProof/>
          <w:sz w:val="20"/>
          <w:lang w:eastAsia="en-US"/>
        </w:rPr>
        <w:t xml:space="preserve">Dílčího </w:t>
      </w:r>
      <w:r w:rsidRPr="006B3592">
        <w:rPr>
          <w:rFonts w:ascii="Tms Rmn" w:eastAsia="Calibri" w:hAnsi="Tms Rmn" w:cs="Tms Rmn"/>
          <w:noProof/>
          <w:sz w:val="20"/>
          <w:lang w:eastAsia="en-US"/>
        </w:rPr>
        <w:t xml:space="preserve">projektu, rozsah stupně důvěrnosti údajů, pravidla pro propagaci a publicitu výsledků a smluvních stran, sankce za porušení smlouvy a případně jak bude dělen dosažený zisk. </w:t>
      </w:r>
    </w:p>
    <w:p w14:paraId="04EBC6EF" w14:textId="3B922D6F" w:rsidR="00E9090D" w:rsidRDefault="006B3592"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jsou oprávněn</w:t>
      </w:r>
      <w:r>
        <w:rPr>
          <w:rFonts w:ascii="Tms Rmn" w:eastAsia="Calibri" w:hAnsi="Tms Rmn" w:cs="Tms Rmn"/>
          <w:noProof/>
          <w:sz w:val="20"/>
          <w:szCs w:val="20"/>
        </w:rPr>
        <w:t>i</w:t>
      </w:r>
      <w:r w:rsidR="00E9090D" w:rsidRPr="00E9090D">
        <w:rPr>
          <w:rFonts w:ascii="Tms Rmn" w:eastAsia="Calibri" w:hAnsi="Tms Rmn" w:cs="Tms Rmn"/>
          <w:noProof/>
          <w:sz w:val="20"/>
          <w:szCs w:val="20"/>
        </w:rPr>
        <w:t xml:space="preserve"> poskytnout výsledky, které nejsou výsledkem veřejné zakázky ve výzkumu, vývoji a inovacích, pouze za úplatu minimálně ve výši odpovídající tržní ceně poskytovaných práv k duševnímu vlastnictví. Pokud tato nelze objektivně zjistit, postupují </w:t>
      </w:r>
      <w:r>
        <w:rPr>
          <w:rFonts w:ascii="Tms Rmn" w:eastAsia="Calibri" w:hAnsi="Tms Rmn" w:cs="Tms Rmn"/>
          <w:noProof/>
          <w:sz w:val="20"/>
          <w:szCs w:val="20"/>
        </w:rPr>
        <w:t>Účastníci Dílčího projektu</w:t>
      </w:r>
      <w:r w:rsidR="00E9090D" w:rsidRPr="00E9090D">
        <w:rPr>
          <w:rFonts w:ascii="Tms Rmn" w:eastAsia="Calibri" w:hAnsi="Tms Rmn" w:cs="Tms Rmn"/>
          <w:noProof/>
          <w:sz w:val="20"/>
          <w:szCs w:val="20"/>
        </w:rPr>
        <w:t xml:space="preserve"> jako řádný hospodář tak, aby získal</w:t>
      </w:r>
      <w:r w:rsidR="001868BE">
        <w:rPr>
          <w:rFonts w:ascii="Tms Rmn" w:eastAsia="Calibri" w:hAnsi="Tms Rmn" w:cs="Tms Rmn"/>
          <w:noProof/>
          <w:sz w:val="20"/>
          <w:szCs w:val="20"/>
        </w:rPr>
        <w:t>i</w:t>
      </w:r>
      <w:r w:rsidR="00E9090D" w:rsidRPr="00E9090D">
        <w:rPr>
          <w:rFonts w:ascii="Tms Rmn" w:eastAsia="Calibri" w:hAnsi="Tms Rmn" w:cs="Tms Rmn"/>
          <w:noProof/>
          <w:sz w:val="20"/>
          <w:szCs w:val="20"/>
        </w:rPr>
        <w:t xml:space="preserve"> co nejvyšší možnou protihodnotu, kterou je možné zpravidla stanovit součtem nákladů na dosažení výsledku a přiměřeným ziskem. Při poskytování výsledků subjektu, který se podílel na podpoře z neveřejných zdrojů, může být výše úplaty za poskytnutí výsledků snížena o výši neveřejné podpory poskytnuté tímto subjektem.</w:t>
      </w:r>
    </w:p>
    <w:p w14:paraId="475923F5" w14:textId="77777777" w:rsidR="006B3592" w:rsidRDefault="006B3592" w:rsidP="006B3592">
      <w:pPr>
        <w:autoSpaceDE w:val="0"/>
        <w:autoSpaceDN w:val="0"/>
        <w:spacing w:after="0" w:line="240" w:lineRule="auto"/>
        <w:ind w:left="720"/>
        <w:jc w:val="both"/>
        <w:rPr>
          <w:rFonts w:ascii="Tms Rmn" w:eastAsia="Calibri" w:hAnsi="Tms Rmn" w:cs="Tms Rmn"/>
          <w:noProof/>
          <w:sz w:val="20"/>
          <w:szCs w:val="20"/>
        </w:rPr>
      </w:pPr>
    </w:p>
    <w:p w14:paraId="55F91886" w14:textId="7F824D21" w:rsidR="00E9090D" w:rsidRDefault="00E9090D" w:rsidP="00F476FA">
      <w:pPr>
        <w:numPr>
          <w:ilvl w:val="0"/>
          <w:numId w:val="10"/>
        </w:numPr>
        <w:autoSpaceDE w:val="0"/>
        <w:autoSpaceDN w:val="0"/>
        <w:spacing w:after="0" w:line="240" w:lineRule="auto"/>
        <w:ind w:left="720" w:hanging="720"/>
        <w:jc w:val="both"/>
        <w:rPr>
          <w:rFonts w:ascii="Tms Rmn" w:eastAsia="Calibri" w:hAnsi="Tms Rmn" w:cs="Tms Rmn"/>
          <w:noProof/>
          <w:sz w:val="20"/>
          <w:szCs w:val="20"/>
        </w:rPr>
      </w:pPr>
      <w:r w:rsidRPr="00E9090D">
        <w:rPr>
          <w:rFonts w:ascii="Tms Rmn" w:eastAsia="Calibri" w:hAnsi="Tms Rmn" w:cs="Tms Rmn"/>
          <w:noProof/>
          <w:sz w:val="20"/>
          <w:szCs w:val="20"/>
        </w:rPr>
        <w:t xml:space="preserve">Smluvní strany mají v případě převodu práv </w:t>
      </w:r>
      <w:r w:rsidR="006B3592">
        <w:rPr>
          <w:rFonts w:ascii="Tms Rmn" w:eastAsia="Calibri" w:hAnsi="Tms Rmn" w:cs="Tms Rmn"/>
          <w:noProof/>
          <w:sz w:val="20"/>
          <w:szCs w:val="20"/>
        </w:rPr>
        <w:t xml:space="preserve">k výsledku </w:t>
      </w:r>
      <w:r w:rsidRPr="00E9090D">
        <w:rPr>
          <w:rFonts w:ascii="Tms Rmn" w:eastAsia="Calibri" w:hAnsi="Tms Rmn" w:cs="Tms Rmn"/>
          <w:noProof/>
          <w:sz w:val="20"/>
          <w:szCs w:val="20"/>
        </w:rPr>
        <w:t>předkupní právo. Má-li smluvní strana v úmyslu převést své vlastnické právo k</w:t>
      </w:r>
      <w:r w:rsidR="006B3592">
        <w:rPr>
          <w:rFonts w:ascii="Tms Rmn" w:eastAsia="Calibri" w:hAnsi="Tms Rmn" w:cs="Tms Rmn"/>
          <w:noProof/>
          <w:sz w:val="20"/>
          <w:szCs w:val="20"/>
        </w:rPr>
        <w:t xml:space="preserve"> vytvořenému </w:t>
      </w:r>
      <w:r w:rsidRPr="00E9090D">
        <w:rPr>
          <w:rFonts w:ascii="Tms Rmn" w:eastAsia="Calibri" w:hAnsi="Tms Rmn" w:cs="Tms Rmn"/>
          <w:noProof/>
          <w:sz w:val="20"/>
          <w:szCs w:val="20"/>
        </w:rPr>
        <w:t>duševnímu vlastnictví nebo svůj spoluvlastnický podíl k duševnímu spoluvlastnictví na třetí osobu, je povinna přednostně nabídnout své vlastnické právo/spoluvlastnický podíl na právu duševního vlastnictví druhé smluvní straně, a to za obvyklých podmínek. Nabídka bude učiněna písemnou formou a bude doručena druhé smluvní straně. Nepřijme-li druhá smluvní strana nabídku do 30 dnů ode dne jejího doručení, může smluvní strana převést své vlastnické právo/spoluvlastnický podíl na třetí osobu. Převede-li smluvní strana vlastnické právo k </w:t>
      </w:r>
      <w:r w:rsidR="006B3592">
        <w:rPr>
          <w:rFonts w:ascii="Tms Rmn" w:eastAsia="Calibri" w:hAnsi="Tms Rmn" w:cs="Tms Rmn"/>
          <w:noProof/>
          <w:sz w:val="20"/>
          <w:szCs w:val="20"/>
        </w:rPr>
        <w:t>vytvořenému</w:t>
      </w:r>
      <w:r w:rsidRPr="00E9090D">
        <w:rPr>
          <w:rFonts w:ascii="Tms Rmn" w:eastAsia="Calibri" w:hAnsi="Tms Rmn" w:cs="Tms Rmn"/>
          <w:noProof/>
          <w:sz w:val="20"/>
          <w:szCs w:val="20"/>
        </w:rPr>
        <w:t xml:space="preserve"> duševnímu vlastnictví/spoluvlastnický podíl na třetí osobu, je povinna zajistit prostřednictvím odpovídajících opatření nebo smluv, aby povinnosti vyplývající z této smlouvy přešly na nového vlastníka práv tak, aby byly zajištěny zájmy </w:t>
      </w:r>
      <w:r w:rsidR="006B3592">
        <w:rPr>
          <w:rFonts w:ascii="Tms Rmn" w:eastAsia="Calibri" w:hAnsi="Tms Rmn" w:cs="Tms Rmn"/>
          <w:noProof/>
          <w:sz w:val="20"/>
          <w:szCs w:val="20"/>
        </w:rPr>
        <w:t>P</w:t>
      </w:r>
      <w:r w:rsidRPr="00E9090D">
        <w:rPr>
          <w:rFonts w:ascii="Tms Rmn" w:eastAsia="Calibri" w:hAnsi="Tms Rmn" w:cs="Tms Rmn"/>
          <w:noProof/>
          <w:sz w:val="20"/>
          <w:szCs w:val="20"/>
        </w:rPr>
        <w:t>oskytovatele</w:t>
      </w:r>
      <w:r w:rsidR="006B3592">
        <w:rPr>
          <w:rFonts w:ascii="Tms Rmn" w:eastAsia="Calibri" w:hAnsi="Tms Rmn" w:cs="Tms Rmn"/>
          <w:noProof/>
          <w:sz w:val="20"/>
          <w:szCs w:val="20"/>
        </w:rPr>
        <w:t>, Hlavního příjemce</w:t>
      </w:r>
      <w:r w:rsidRPr="00E9090D">
        <w:rPr>
          <w:rFonts w:ascii="Tms Rmn" w:eastAsia="Calibri" w:hAnsi="Tms Rmn" w:cs="Tms Rmn"/>
          <w:noProof/>
          <w:sz w:val="20"/>
          <w:szCs w:val="20"/>
        </w:rPr>
        <w:t xml:space="preserve"> a </w:t>
      </w:r>
      <w:r w:rsidR="006B3592">
        <w:rPr>
          <w:rFonts w:ascii="Tms Rmn" w:eastAsia="Calibri" w:hAnsi="Tms Rmn" w:cs="Tms Rmn"/>
          <w:noProof/>
          <w:sz w:val="20"/>
          <w:szCs w:val="20"/>
        </w:rPr>
        <w:t>ostatních Účastníků Dílčího projektu</w:t>
      </w:r>
      <w:r w:rsidRPr="00E9090D">
        <w:rPr>
          <w:rFonts w:ascii="Tms Rmn" w:eastAsia="Calibri" w:hAnsi="Tms Rmn" w:cs="Tms Rmn"/>
          <w:noProof/>
          <w:sz w:val="20"/>
          <w:szCs w:val="20"/>
        </w:rPr>
        <w:t xml:space="preserve"> vyplývající z této smlouvy, zejména předkupní právo. K převodu spoluvlastnického podílu k duševnímu spoluvlastnictví na třetí osobu je zapotřebí předchozího písemného souhlasu všech spoluvlastníků.</w:t>
      </w:r>
    </w:p>
    <w:p w14:paraId="44D5ECFD" w14:textId="77777777" w:rsidR="006B3592" w:rsidRPr="00E9090D" w:rsidRDefault="006B3592" w:rsidP="006B3592">
      <w:pPr>
        <w:autoSpaceDE w:val="0"/>
        <w:autoSpaceDN w:val="0"/>
        <w:spacing w:after="0" w:line="240" w:lineRule="auto"/>
        <w:ind w:left="720"/>
        <w:jc w:val="both"/>
        <w:rPr>
          <w:rFonts w:ascii="Tms Rmn" w:eastAsia="Calibri" w:hAnsi="Tms Rmn" w:cs="Tms Rmn"/>
          <w:noProof/>
          <w:sz w:val="20"/>
          <w:szCs w:val="20"/>
        </w:rPr>
      </w:pPr>
    </w:p>
    <w:p w14:paraId="3E6C2B32"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6C1EADD" w14:textId="5AD48C24" w:rsidR="00E9090D" w:rsidRDefault="00E9090D"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271120EA" w14:textId="56A57A68" w:rsidR="00641522" w:rsidRDefault="00641522"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2555D734" w14:textId="6CB7992E" w:rsidR="00641522" w:rsidRDefault="00641522"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5A7C7019" w14:textId="4C2D47EB" w:rsidR="00641522" w:rsidRDefault="00641522"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002CEA60" w14:textId="77777777" w:rsidR="00641522" w:rsidRPr="00E9090D" w:rsidRDefault="00641522" w:rsidP="00E9090D">
      <w:pPr>
        <w:autoSpaceDE w:val="0"/>
        <w:autoSpaceDN w:val="0"/>
        <w:adjustRightInd w:val="0"/>
        <w:spacing w:after="0" w:line="240" w:lineRule="auto"/>
        <w:jc w:val="center"/>
        <w:rPr>
          <w:rFonts w:ascii="Times New Roman" w:eastAsia="Times New Roman" w:hAnsi="Times New Roman" w:cs="Times New Roman"/>
          <w:bCs/>
          <w:color w:val="000000"/>
          <w:sz w:val="20"/>
          <w:szCs w:val="20"/>
          <w:lang w:eastAsia="cs-CZ"/>
        </w:rPr>
      </w:pPr>
    </w:p>
    <w:p w14:paraId="685C07FC" w14:textId="3B6F181B" w:rsidR="00E9090D" w:rsidRPr="006B3592"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6B3592">
        <w:rPr>
          <w:rFonts w:ascii="Times New Roman" w:eastAsia="Times New Roman" w:hAnsi="Times New Roman" w:cs="Times New Roman"/>
          <w:b/>
          <w:color w:val="000000"/>
          <w:sz w:val="20"/>
          <w:szCs w:val="20"/>
          <w:lang w:eastAsia="cs-CZ"/>
        </w:rPr>
        <w:lastRenderedPageBreak/>
        <w:t>X</w:t>
      </w:r>
      <w:r w:rsidR="00F476FA" w:rsidRPr="006B3592">
        <w:rPr>
          <w:rFonts w:ascii="Times New Roman" w:eastAsia="Times New Roman" w:hAnsi="Times New Roman" w:cs="Times New Roman"/>
          <w:b/>
          <w:color w:val="000000"/>
          <w:sz w:val="20"/>
          <w:szCs w:val="20"/>
          <w:lang w:eastAsia="cs-CZ"/>
        </w:rPr>
        <w:t>V</w:t>
      </w:r>
      <w:r w:rsidRPr="006B3592">
        <w:rPr>
          <w:rFonts w:ascii="Times New Roman" w:eastAsia="Times New Roman" w:hAnsi="Times New Roman" w:cs="Times New Roman"/>
          <w:b/>
          <w:color w:val="000000"/>
          <w:sz w:val="20"/>
          <w:szCs w:val="20"/>
          <w:lang w:eastAsia="cs-CZ"/>
        </w:rPr>
        <w:t>.</w:t>
      </w:r>
    </w:p>
    <w:p w14:paraId="2DAB375F"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Řešení sporů</w:t>
      </w:r>
    </w:p>
    <w:p w14:paraId="1C7815C6"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6F4961B7" w14:textId="2514D669" w:rsidR="00C64C52" w:rsidRDefault="00C64C52" w:rsidP="00F476FA">
      <w:pPr>
        <w:numPr>
          <w:ilvl w:val="0"/>
          <w:numId w:val="6"/>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C64C52">
        <w:rPr>
          <w:rFonts w:ascii="Times New Roman" w:eastAsia="Calibri" w:hAnsi="Times New Roman" w:cs="Times New Roman"/>
          <w:sz w:val="20"/>
          <w:szCs w:val="20"/>
          <w:lang w:eastAsia="cs-CZ"/>
        </w:rPr>
        <w:t xml:space="preserve">Veškeré spory mezi smluvními stranami vyplývající nebo související s ustanoveními této smlouvy budou řešeny vždy nejprve smírně vzájemnou dohodou. Nebude-li smírného řešení dosaženo </w:t>
      </w:r>
      <w:r>
        <w:rPr>
          <w:rFonts w:ascii="Times New Roman" w:eastAsia="Calibri" w:hAnsi="Times New Roman" w:cs="Times New Roman"/>
          <w:sz w:val="20"/>
          <w:szCs w:val="20"/>
          <w:lang w:eastAsia="cs-CZ"/>
        </w:rPr>
        <w:t>do 30 dnů od iniciace sporu smluvní stranou</w:t>
      </w:r>
      <w:r w:rsidRPr="00C64C52">
        <w:rPr>
          <w:rFonts w:ascii="Times New Roman" w:eastAsia="Calibri" w:hAnsi="Times New Roman" w:cs="Times New Roman"/>
          <w:sz w:val="20"/>
          <w:szCs w:val="20"/>
          <w:lang w:eastAsia="cs-CZ"/>
        </w:rPr>
        <w:t xml:space="preserve">, bude mít kterákoliv ze smluvních stran právo předložit spornou záležitost k rozhodnutí </w:t>
      </w:r>
      <w:r>
        <w:rPr>
          <w:rFonts w:ascii="Times New Roman" w:eastAsia="Calibri" w:hAnsi="Times New Roman" w:cs="Times New Roman"/>
          <w:sz w:val="20"/>
          <w:szCs w:val="20"/>
          <w:lang w:eastAsia="cs-CZ"/>
        </w:rPr>
        <w:t>věcně a místně</w:t>
      </w:r>
      <w:r w:rsidRPr="00C64C52">
        <w:rPr>
          <w:rFonts w:ascii="Times New Roman" w:eastAsia="Calibri" w:hAnsi="Times New Roman" w:cs="Times New Roman"/>
          <w:sz w:val="20"/>
          <w:szCs w:val="20"/>
          <w:lang w:eastAsia="cs-CZ"/>
        </w:rPr>
        <w:t xml:space="preserve"> příslušnému soudu. </w:t>
      </w:r>
      <w:r>
        <w:rPr>
          <w:rFonts w:ascii="Times New Roman" w:eastAsia="Calibri" w:hAnsi="Times New Roman" w:cs="Times New Roman"/>
          <w:sz w:val="20"/>
          <w:szCs w:val="20"/>
          <w:lang w:eastAsia="cs-CZ"/>
        </w:rPr>
        <w:t>Tím není dotčeno oprávnění Rady Centra k řešení sporů mezi Účastníky Projektu dle čl. III Organizace Centra část Rada Centra odst. 6 písm. g)</w:t>
      </w:r>
      <w:r w:rsidR="00702F74">
        <w:rPr>
          <w:rFonts w:ascii="Times New Roman" w:eastAsia="Calibri" w:hAnsi="Times New Roman" w:cs="Times New Roman"/>
          <w:sz w:val="20"/>
          <w:szCs w:val="20"/>
          <w:lang w:eastAsia="cs-CZ"/>
        </w:rPr>
        <w:t xml:space="preserve"> a čl. VII Odpovědnost a sankce za porušení odst. 6</w:t>
      </w:r>
      <w:r>
        <w:rPr>
          <w:rFonts w:ascii="Times New Roman" w:eastAsia="Calibri" w:hAnsi="Times New Roman" w:cs="Times New Roman"/>
          <w:sz w:val="20"/>
          <w:szCs w:val="20"/>
          <w:lang w:eastAsia="cs-CZ"/>
        </w:rPr>
        <w:t xml:space="preserve"> Smlouvy NCK. </w:t>
      </w:r>
    </w:p>
    <w:p w14:paraId="2B724021" w14:textId="77777777" w:rsidR="00702F74" w:rsidRPr="00C64C52"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6040F25A" w14:textId="3402D4ED" w:rsidR="005C1B2D" w:rsidRDefault="005C1B2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59897948" w14:textId="77777777" w:rsidR="005C1B2D" w:rsidRPr="00E9090D" w:rsidRDefault="005C1B2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79D85E51" w14:textId="68267BEC" w:rsidR="00E9090D" w:rsidRPr="00702F74" w:rsidRDefault="00E9090D" w:rsidP="00E9090D">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cs-CZ"/>
        </w:rPr>
      </w:pPr>
      <w:r w:rsidRPr="00702F74">
        <w:rPr>
          <w:rFonts w:ascii="Times New Roman" w:eastAsia="Times New Roman" w:hAnsi="Times New Roman" w:cs="Times New Roman"/>
          <w:b/>
          <w:color w:val="000000"/>
          <w:sz w:val="20"/>
          <w:szCs w:val="20"/>
          <w:lang w:eastAsia="cs-CZ"/>
        </w:rPr>
        <w:t>X</w:t>
      </w:r>
      <w:r w:rsidR="00F476FA">
        <w:rPr>
          <w:rFonts w:ascii="Times New Roman" w:eastAsia="Times New Roman" w:hAnsi="Times New Roman" w:cs="Times New Roman"/>
          <w:b/>
          <w:color w:val="000000"/>
          <w:sz w:val="20"/>
          <w:szCs w:val="20"/>
          <w:lang w:eastAsia="cs-CZ"/>
        </w:rPr>
        <w:t>V</w:t>
      </w:r>
      <w:r w:rsidRPr="00702F74">
        <w:rPr>
          <w:rFonts w:ascii="Times New Roman" w:eastAsia="Times New Roman" w:hAnsi="Times New Roman" w:cs="Times New Roman"/>
          <w:b/>
          <w:color w:val="000000"/>
          <w:sz w:val="20"/>
          <w:szCs w:val="20"/>
          <w:lang w:eastAsia="cs-CZ"/>
        </w:rPr>
        <w:t>I.</w:t>
      </w:r>
    </w:p>
    <w:p w14:paraId="7CA75204" w14:textId="77777777" w:rsidR="00E9090D" w:rsidRPr="00E9090D" w:rsidRDefault="00E9090D" w:rsidP="00E9090D">
      <w:pPr>
        <w:autoSpaceDE w:val="0"/>
        <w:autoSpaceDN w:val="0"/>
        <w:adjustRightInd w:val="0"/>
        <w:spacing w:after="0" w:line="240" w:lineRule="auto"/>
        <w:jc w:val="center"/>
        <w:rPr>
          <w:rFonts w:ascii="Times New Roman" w:eastAsia="Times New Roman" w:hAnsi="Times New Roman" w:cs="Times New Roman"/>
          <w:b/>
          <w:bCs/>
          <w:color w:val="000000"/>
          <w:sz w:val="20"/>
          <w:szCs w:val="20"/>
          <w:lang w:eastAsia="cs-CZ"/>
        </w:rPr>
      </w:pPr>
      <w:r w:rsidRPr="00E9090D">
        <w:rPr>
          <w:rFonts w:ascii="Times New Roman" w:eastAsia="Times New Roman" w:hAnsi="Times New Roman" w:cs="Times New Roman"/>
          <w:b/>
          <w:bCs/>
          <w:color w:val="000000"/>
          <w:sz w:val="20"/>
          <w:szCs w:val="20"/>
          <w:lang w:eastAsia="cs-CZ"/>
        </w:rPr>
        <w:t>Závěrečná ustanovení</w:t>
      </w:r>
    </w:p>
    <w:p w14:paraId="3A0268C0" w14:textId="77777777" w:rsidR="00E9090D" w:rsidRPr="00E9090D" w:rsidRDefault="00E9090D" w:rsidP="00E9090D">
      <w:pPr>
        <w:autoSpaceDE w:val="0"/>
        <w:autoSpaceDN w:val="0"/>
        <w:adjustRightInd w:val="0"/>
        <w:spacing w:after="0" w:line="240" w:lineRule="auto"/>
        <w:rPr>
          <w:rFonts w:ascii="Times New Roman" w:eastAsia="Times New Roman" w:hAnsi="Times New Roman" w:cs="Times New Roman"/>
          <w:b/>
          <w:bCs/>
          <w:color w:val="000000"/>
          <w:sz w:val="20"/>
          <w:szCs w:val="20"/>
          <w:lang w:eastAsia="cs-CZ"/>
        </w:rPr>
      </w:pPr>
    </w:p>
    <w:p w14:paraId="1256D438" w14:textId="274C202A" w:rsidR="00E9090D" w:rsidRDefault="00E9090D" w:rsidP="00F476FA">
      <w:pPr>
        <w:numPr>
          <w:ilvl w:val="0"/>
          <w:numId w:val="7"/>
        </w:numPr>
        <w:autoSpaceDE w:val="0"/>
        <w:autoSpaceDN w:val="0"/>
        <w:adjustRightInd w:val="0"/>
        <w:spacing w:after="0" w:line="240" w:lineRule="auto"/>
        <w:ind w:hanging="720"/>
        <w:jc w:val="both"/>
        <w:rPr>
          <w:rFonts w:ascii="Times New Roman" w:eastAsia="Calibri" w:hAnsi="Times New Roman" w:cs="Times New Roman"/>
          <w:sz w:val="20"/>
          <w:szCs w:val="20"/>
          <w:lang w:eastAsia="cs-CZ"/>
        </w:rPr>
      </w:pPr>
      <w:r w:rsidRPr="00E9090D">
        <w:rPr>
          <w:rFonts w:ascii="Times New Roman" w:eastAsia="Calibri" w:hAnsi="Times New Roman" w:cs="Times New Roman"/>
          <w:sz w:val="20"/>
          <w:szCs w:val="20"/>
          <w:lang w:eastAsia="cs-CZ"/>
        </w:rPr>
        <w:t>Smluvní strany uzavírají tuto smlouvu ve smyslu § 1746 odst. 2 zákona č. 89/2012 Sb., občanský zákoník, v platném znění, a prohlašují, že veškerá práva a povinnosti daná touto smlouvou o účasti na řešení projektu, jakož i práva a povinnosti z této smlouvy vyplývající budou řešit podle ustanovení občanského zákoníku a ustanovení ZPVV.</w:t>
      </w:r>
    </w:p>
    <w:p w14:paraId="2E7AC52C" w14:textId="77777777" w:rsidR="00702F74" w:rsidRPr="00E9090D" w:rsidRDefault="00702F74" w:rsidP="00702F74">
      <w:pPr>
        <w:autoSpaceDE w:val="0"/>
        <w:autoSpaceDN w:val="0"/>
        <w:adjustRightInd w:val="0"/>
        <w:spacing w:after="0" w:line="240" w:lineRule="auto"/>
        <w:ind w:left="720"/>
        <w:jc w:val="both"/>
        <w:rPr>
          <w:rFonts w:ascii="Times New Roman" w:eastAsia="Calibri" w:hAnsi="Times New Roman" w:cs="Times New Roman"/>
          <w:sz w:val="20"/>
          <w:szCs w:val="20"/>
          <w:lang w:eastAsia="cs-CZ"/>
        </w:rPr>
      </w:pPr>
    </w:p>
    <w:p w14:paraId="28182590" w14:textId="014C7BBE" w:rsidR="00E9090D"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nabývá platnosti dnem podpisu oprávněných zástupců </w:t>
      </w:r>
      <w:r w:rsidR="00702F74">
        <w:rPr>
          <w:rFonts w:ascii="Times New Roman" w:eastAsia="Times New Roman" w:hAnsi="Times New Roman" w:cs="Times New Roman"/>
          <w:color w:val="000000"/>
          <w:sz w:val="20"/>
          <w:szCs w:val="20"/>
          <w:lang w:eastAsia="cs-CZ"/>
        </w:rPr>
        <w:t xml:space="preserve">všech </w:t>
      </w:r>
      <w:r w:rsidRPr="00E9090D">
        <w:rPr>
          <w:rFonts w:ascii="Times New Roman" w:eastAsia="Times New Roman" w:hAnsi="Times New Roman" w:cs="Times New Roman"/>
          <w:color w:val="000000"/>
          <w:sz w:val="20"/>
          <w:szCs w:val="20"/>
          <w:lang w:eastAsia="cs-CZ"/>
        </w:rPr>
        <w:t xml:space="preserve">smluvních stran a je uzavřena na dobu určitou. Smlouva nabývá účinnosti dnem uveřejnění v registru smluv. Účinnost smlouvy je ukončena po </w:t>
      </w:r>
      <w:r w:rsidR="00E77393">
        <w:rPr>
          <w:rFonts w:ascii="Times New Roman" w:eastAsia="Times New Roman" w:hAnsi="Times New Roman" w:cs="Times New Roman"/>
          <w:color w:val="000000"/>
          <w:sz w:val="20"/>
          <w:szCs w:val="20"/>
          <w:lang w:eastAsia="cs-CZ"/>
        </w:rPr>
        <w:t>4</w:t>
      </w:r>
      <w:r w:rsidRPr="00E9090D">
        <w:rPr>
          <w:rFonts w:ascii="Times New Roman" w:eastAsia="Times New Roman" w:hAnsi="Times New Roman" w:cs="Times New Roman"/>
          <w:color w:val="000000"/>
          <w:sz w:val="20"/>
          <w:szCs w:val="20"/>
          <w:lang w:eastAsia="cs-CZ"/>
        </w:rPr>
        <w:t xml:space="preserve"> letech ode dne ukončení řešení </w:t>
      </w:r>
      <w:r w:rsidR="00B8248E">
        <w:rPr>
          <w:rFonts w:ascii="Times New Roman" w:eastAsia="Times New Roman" w:hAnsi="Times New Roman" w:cs="Times New Roman"/>
          <w:color w:val="000000"/>
          <w:sz w:val="20"/>
          <w:szCs w:val="20"/>
          <w:lang w:eastAsia="cs-CZ"/>
        </w:rPr>
        <w:t>Projektu</w:t>
      </w:r>
      <w:r w:rsidRPr="00E9090D">
        <w:rPr>
          <w:rFonts w:ascii="Times New Roman" w:eastAsia="Times New Roman" w:hAnsi="Times New Roman" w:cs="Times New Roman"/>
          <w:color w:val="000000"/>
          <w:sz w:val="20"/>
          <w:szCs w:val="20"/>
          <w:lang w:eastAsia="cs-CZ"/>
        </w:rPr>
        <w:t xml:space="preserve">. </w:t>
      </w:r>
      <w:r w:rsidR="00702F74">
        <w:rPr>
          <w:rFonts w:ascii="Times New Roman" w:eastAsia="Times New Roman" w:hAnsi="Times New Roman" w:cs="Times New Roman"/>
          <w:color w:val="000000"/>
          <w:sz w:val="20"/>
          <w:szCs w:val="20"/>
          <w:lang w:eastAsia="cs-CZ"/>
        </w:rPr>
        <w:t>Ukončení účinnosti smlouvy ani její předčasné ukončení výpovědí či odstoupením</w:t>
      </w:r>
      <w:r w:rsidRPr="00E9090D">
        <w:rPr>
          <w:rFonts w:ascii="Times New Roman" w:eastAsia="Times New Roman" w:hAnsi="Times New Roman" w:cs="Times New Roman"/>
          <w:color w:val="000000"/>
          <w:sz w:val="20"/>
          <w:szCs w:val="20"/>
          <w:lang w:eastAsia="cs-CZ"/>
        </w:rPr>
        <w:t xml:space="preserve"> se netýká ustanovení upravujících kontrolu</w:t>
      </w:r>
      <w:r w:rsidR="00702F74">
        <w:rPr>
          <w:rFonts w:ascii="Times New Roman" w:eastAsia="Times New Roman" w:hAnsi="Times New Roman" w:cs="Times New Roman"/>
          <w:color w:val="000000"/>
          <w:sz w:val="20"/>
          <w:szCs w:val="20"/>
          <w:lang w:eastAsia="cs-CZ"/>
        </w:rPr>
        <w:t xml:space="preserve"> </w:t>
      </w:r>
      <w:r w:rsidRPr="00E9090D">
        <w:rPr>
          <w:rFonts w:ascii="Times New Roman" w:eastAsia="Times New Roman" w:hAnsi="Times New Roman" w:cs="Times New Roman"/>
          <w:color w:val="000000"/>
          <w:sz w:val="20"/>
          <w:szCs w:val="20"/>
          <w:lang w:eastAsia="cs-CZ"/>
        </w:rPr>
        <w:t xml:space="preserve"> a řešení sporů, odpovědnosti smluvních stran, vrácení podpory, sankcí, náhrady škody, </w:t>
      </w:r>
      <w:r w:rsidR="00702F74">
        <w:rPr>
          <w:rFonts w:ascii="Times New Roman" w:eastAsia="Times New Roman" w:hAnsi="Times New Roman" w:cs="Times New Roman"/>
          <w:color w:val="000000"/>
          <w:sz w:val="20"/>
          <w:szCs w:val="20"/>
          <w:lang w:eastAsia="cs-CZ"/>
        </w:rPr>
        <w:t>ochrany důvěrných informací, práv k hmotnému majetku,</w:t>
      </w:r>
      <w:r w:rsidRPr="00E9090D">
        <w:rPr>
          <w:rFonts w:ascii="Times New Roman" w:eastAsia="Times New Roman" w:hAnsi="Times New Roman" w:cs="Times New Roman"/>
          <w:color w:val="000000"/>
          <w:sz w:val="20"/>
          <w:szCs w:val="20"/>
          <w:lang w:eastAsia="cs-CZ"/>
        </w:rPr>
        <w:t xml:space="preserve"> ochrany práv duševního vlastnictví</w:t>
      </w:r>
      <w:r w:rsidR="00702F74">
        <w:rPr>
          <w:rFonts w:ascii="Times New Roman" w:eastAsia="Times New Roman" w:hAnsi="Times New Roman" w:cs="Times New Roman"/>
          <w:color w:val="000000"/>
          <w:sz w:val="20"/>
          <w:szCs w:val="20"/>
          <w:lang w:eastAsia="cs-CZ"/>
        </w:rPr>
        <w:t xml:space="preserve"> a využití výsledků Dílčího projektu</w:t>
      </w:r>
      <w:r w:rsidRPr="00E9090D">
        <w:rPr>
          <w:rFonts w:ascii="Times New Roman" w:eastAsia="Times New Roman" w:hAnsi="Times New Roman" w:cs="Times New Roman"/>
          <w:color w:val="000000"/>
          <w:sz w:val="20"/>
          <w:szCs w:val="20"/>
          <w:lang w:eastAsia="cs-CZ"/>
        </w:rPr>
        <w:t>. Uvedená ustanovení zůstávají v platnosti i v případě ukončení smlouvy.</w:t>
      </w:r>
    </w:p>
    <w:p w14:paraId="4B75ED4A" w14:textId="77777777" w:rsidR="00702F74" w:rsidRDefault="00702F74" w:rsidP="00702F74">
      <w:pPr>
        <w:pStyle w:val="Odstavecseseznamem"/>
        <w:rPr>
          <w:color w:val="000000"/>
          <w:sz w:val="20"/>
        </w:rPr>
      </w:pPr>
    </w:p>
    <w:p w14:paraId="5A79F438" w14:textId="77777777" w:rsidR="00702F74"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sz w:val="20"/>
          <w:szCs w:val="20"/>
          <w:lang w:eastAsia="cs-CZ"/>
        </w:rPr>
        <w:t>Smlouva bude uveřejněna Technickou univerzitou v Liberci v Registru smluv dle zákona č. 340/2015 Sb. (o registru smluv) v Registru smluv vedeném Ministerstvem vnitra ČR</w:t>
      </w:r>
      <w:r w:rsidR="00702F74">
        <w:rPr>
          <w:rFonts w:ascii="Times New Roman" w:eastAsia="Times New Roman" w:hAnsi="Times New Roman" w:cs="Times New Roman"/>
          <w:sz w:val="20"/>
          <w:szCs w:val="20"/>
          <w:lang w:eastAsia="cs-CZ"/>
        </w:rPr>
        <w:t>, s čímž všechny smluvní strany výslovně souhlasí</w:t>
      </w:r>
      <w:r w:rsidRPr="00E9090D">
        <w:rPr>
          <w:rFonts w:ascii="Times New Roman" w:eastAsia="Times New Roman" w:hAnsi="Times New Roman" w:cs="Times New Roman"/>
          <w:sz w:val="20"/>
          <w:szCs w:val="20"/>
          <w:lang w:eastAsia="cs-CZ"/>
        </w:rPr>
        <w:t>.</w:t>
      </w:r>
      <w:r w:rsidR="00702F74">
        <w:rPr>
          <w:rFonts w:ascii="Times New Roman" w:eastAsia="Times New Roman" w:hAnsi="Times New Roman" w:cs="Times New Roman"/>
          <w:sz w:val="20"/>
          <w:szCs w:val="20"/>
          <w:lang w:eastAsia="cs-CZ"/>
        </w:rPr>
        <w:t xml:space="preserve"> </w:t>
      </w:r>
      <w:r w:rsidR="00702F74" w:rsidRPr="00702F74">
        <w:rPr>
          <w:rFonts w:ascii="Times New Roman" w:eastAsia="Times New Roman" w:hAnsi="Times New Roman" w:cs="Times New Roman"/>
          <w:sz w:val="20"/>
          <w:szCs w:val="20"/>
          <w:lang w:eastAsia="cs-CZ"/>
        </w:rPr>
        <w:t xml:space="preserve">Smluvní strany jsou v této souvislosti povinny označit ve smlouvě údaje, které jsou předmětem </w:t>
      </w:r>
      <w:proofErr w:type="spellStart"/>
      <w:r w:rsidR="00702F74" w:rsidRPr="00702F74">
        <w:rPr>
          <w:rFonts w:ascii="Times New Roman" w:eastAsia="Times New Roman" w:hAnsi="Times New Roman" w:cs="Times New Roman"/>
          <w:sz w:val="20"/>
          <w:szCs w:val="20"/>
          <w:lang w:eastAsia="cs-CZ"/>
        </w:rPr>
        <w:t>anonymizace</w:t>
      </w:r>
      <w:proofErr w:type="spellEnd"/>
      <w:r w:rsidR="00702F74" w:rsidRPr="00702F74">
        <w:rPr>
          <w:rFonts w:ascii="Times New Roman" w:eastAsia="Times New Roman" w:hAnsi="Times New Roman" w:cs="Times New Roman"/>
          <w:sz w:val="20"/>
          <w:szCs w:val="20"/>
          <w:lang w:eastAsia="cs-CZ"/>
        </w:rPr>
        <w:t xml:space="preserve"> a nebudou ve smyslu zákona o registru smluv zveřejněny. </w:t>
      </w:r>
      <w:r w:rsidR="00702F74">
        <w:rPr>
          <w:rFonts w:ascii="Times New Roman" w:eastAsia="Times New Roman" w:hAnsi="Times New Roman" w:cs="Times New Roman"/>
          <w:sz w:val="20"/>
          <w:szCs w:val="20"/>
          <w:lang w:eastAsia="cs-CZ"/>
        </w:rPr>
        <w:t>Hlavní příjemce</w:t>
      </w:r>
      <w:r w:rsidR="00702F74" w:rsidRPr="00702F74">
        <w:rPr>
          <w:rFonts w:ascii="Times New Roman" w:eastAsia="Times New Roman" w:hAnsi="Times New Roman" w:cs="Times New Roman"/>
          <w:sz w:val="20"/>
          <w:szCs w:val="20"/>
          <w:lang w:eastAsia="cs-CZ"/>
        </w:rPr>
        <w:t xml:space="preserve"> nenese žádnou odpovědnost za zveřejnění takto neoznačených údajů</w:t>
      </w:r>
      <w:r w:rsidR="00702F74">
        <w:rPr>
          <w:rFonts w:ascii="Times New Roman" w:eastAsia="Times New Roman" w:hAnsi="Times New Roman" w:cs="Times New Roman"/>
          <w:sz w:val="20"/>
          <w:szCs w:val="20"/>
          <w:lang w:eastAsia="cs-CZ"/>
        </w:rPr>
        <w:t>.</w:t>
      </w:r>
    </w:p>
    <w:p w14:paraId="139AF272" w14:textId="77777777" w:rsidR="00702F74" w:rsidRDefault="00702F74" w:rsidP="00702F74">
      <w:pPr>
        <w:pStyle w:val="Odstavecseseznamem"/>
        <w:rPr>
          <w:sz w:val="20"/>
        </w:rPr>
      </w:pPr>
    </w:p>
    <w:p w14:paraId="78BC348A" w14:textId="392D990D"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Žádná smluvní strana nesmí bez písemného souhlasu všech ostatních smluvních stran a bez předchozího souhlasu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oskytovatele závazky vyplývající z této smlouvy převést na třetí osobu.</w:t>
      </w:r>
    </w:p>
    <w:p w14:paraId="567E6F24" w14:textId="77777777" w:rsidR="00702F74" w:rsidRDefault="00702F74" w:rsidP="00702F74">
      <w:pPr>
        <w:pStyle w:val="Odstavecseseznamem"/>
        <w:rPr>
          <w:color w:val="000000"/>
          <w:sz w:val="20"/>
        </w:rPr>
      </w:pPr>
    </w:p>
    <w:p w14:paraId="6738910F" w14:textId="4B7A9537" w:rsidR="00E9090D" w:rsidRP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iCs/>
          <w:color w:val="000000"/>
          <w:sz w:val="20"/>
          <w:szCs w:val="20"/>
          <w:lang w:eastAsia="cs-CZ"/>
        </w:rPr>
        <w:t xml:space="preserve">Smluvní strany prohlašují, že tato smlouva je smlouvou související s poskytovatelskou smlouvou uzavřenou mezi </w:t>
      </w:r>
      <w:r w:rsidR="00702F74">
        <w:rPr>
          <w:rFonts w:ascii="Times New Roman" w:eastAsia="Times New Roman" w:hAnsi="Times New Roman" w:cs="Times New Roman"/>
          <w:iCs/>
          <w:color w:val="000000"/>
          <w:sz w:val="20"/>
          <w:szCs w:val="20"/>
          <w:lang w:eastAsia="cs-CZ"/>
        </w:rPr>
        <w:t>P</w:t>
      </w:r>
      <w:r w:rsidRPr="00E9090D">
        <w:rPr>
          <w:rFonts w:ascii="Times New Roman" w:eastAsia="Times New Roman" w:hAnsi="Times New Roman" w:cs="Times New Roman"/>
          <w:iCs/>
          <w:color w:val="000000"/>
          <w:sz w:val="20"/>
          <w:szCs w:val="20"/>
          <w:lang w:eastAsia="cs-CZ"/>
        </w:rPr>
        <w:t xml:space="preserve">oskytovatelem a </w:t>
      </w:r>
      <w:r w:rsidR="00702F74">
        <w:rPr>
          <w:rFonts w:ascii="Times New Roman" w:eastAsia="Times New Roman" w:hAnsi="Times New Roman" w:cs="Times New Roman"/>
          <w:iCs/>
          <w:color w:val="000000"/>
          <w:sz w:val="20"/>
          <w:szCs w:val="20"/>
          <w:lang w:eastAsia="cs-CZ"/>
        </w:rPr>
        <w:t xml:space="preserve">Hlavním </w:t>
      </w:r>
      <w:r w:rsidRPr="00E9090D">
        <w:rPr>
          <w:rFonts w:ascii="Times New Roman" w:eastAsia="Times New Roman" w:hAnsi="Times New Roman" w:cs="Times New Roman"/>
          <w:iCs/>
          <w:color w:val="000000"/>
          <w:sz w:val="20"/>
          <w:szCs w:val="20"/>
          <w:lang w:eastAsia="cs-CZ"/>
        </w:rPr>
        <w:t>příjemcem</w:t>
      </w:r>
      <w:r w:rsidR="00702F74">
        <w:rPr>
          <w:rFonts w:ascii="Times New Roman" w:eastAsia="Times New Roman" w:hAnsi="Times New Roman" w:cs="Times New Roman"/>
          <w:iCs/>
          <w:color w:val="000000"/>
          <w:sz w:val="20"/>
          <w:szCs w:val="20"/>
          <w:lang w:eastAsia="cs-CZ"/>
        </w:rPr>
        <w:t xml:space="preserve"> a dále se Smlouvou o NCK uzavřenou mezi Hlavním příjemcem a všemi účastníky Projektu</w:t>
      </w:r>
      <w:r w:rsidRPr="00E9090D">
        <w:rPr>
          <w:rFonts w:ascii="Times New Roman" w:eastAsia="Times New Roman" w:hAnsi="Times New Roman" w:cs="Times New Roman"/>
          <w:iCs/>
          <w:color w:val="000000"/>
          <w:sz w:val="20"/>
          <w:szCs w:val="20"/>
          <w:lang w:eastAsia="cs-CZ"/>
        </w:rPr>
        <w:t>.</w:t>
      </w:r>
    </w:p>
    <w:p w14:paraId="003AD094" w14:textId="77777777" w:rsidR="00702F74" w:rsidRDefault="00702F74" w:rsidP="00702F74">
      <w:pPr>
        <w:pStyle w:val="Odstavecseseznamem"/>
        <w:rPr>
          <w:color w:val="000000"/>
          <w:sz w:val="20"/>
        </w:rPr>
      </w:pPr>
    </w:p>
    <w:p w14:paraId="6EA000CA" w14:textId="77777777" w:rsidR="00702F74"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Veškeré změny nebo doplňky této smlouvy mohou být uzavřeny pouze formou písemného dodatku k této smlouvě podepsaného zástupci smluvních stran.</w:t>
      </w:r>
    </w:p>
    <w:p w14:paraId="0B4B2DE9" w14:textId="77777777" w:rsidR="00702F74" w:rsidRDefault="00702F74" w:rsidP="00702F74">
      <w:pPr>
        <w:pStyle w:val="Odstavecseseznamem"/>
        <w:rPr>
          <w:color w:val="000000"/>
          <w:sz w:val="20"/>
        </w:rPr>
      </w:pPr>
    </w:p>
    <w:p w14:paraId="2ECBA800" w14:textId="5E2D061B" w:rsidR="00E9090D" w:rsidRPr="00E9090D" w:rsidRDefault="00E9090D" w:rsidP="00702F74">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55F8C79D" w14:textId="2FE9F80A" w:rsidR="00E9090D" w:rsidRPr="00E9090D" w:rsidRDefault="00702F74"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Nedílnou s</w:t>
      </w:r>
      <w:r w:rsidR="00E9090D" w:rsidRPr="00E9090D">
        <w:rPr>
          <w:rFonts w:ascii="Times New Roman" w:eastAsia="Times New Roman" w:hAnsi="Times New Roman" w:cs="Times New Roman"/>
          <w:color w:val="000000"/>
          <w:sz w:val="20"/>
          <w:szCs w:val="20"/>
          <w:lang w:eastAsia="cs-CZ"/>
        </w:rPr>
        <w:t>oučástí této smlouvy jsou:</w:t>
      </w:r>
    </w:p>
    <w:p w14:paraId="440EC26D" w14:textId="3DEB5141" w:rsid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Příloha č. 1 – Závazné parametry řešení </w:t>
      </w:r>
      <w:r w:rsidR="00641522">
        <w:rPr>
          <w:rFonts w:ascii="Times New Roman" w:eastAsia="Times New Roman" w:hAnsi="Times New Roman" w:cs="Times New Roman"/>
          <w:color w:val="000000"/>
          <w:sz w:val="20"/>
          <w:szCs w:val="20"/>
          <w:lang w:eastAsia="cs-CZ"/>
        </w:rPr>
        <w:t xml:space="preserve">Dílčího </w:t>
      </w:r>
      <w:r w:rsidRPr="00E9090D">
        <w:rPr>
          <w:rFonts w:ascii="Times New Roman" w:eastAsia="Times New Roman" w:hAnsi="Times New Roman" w:cs="Times New Roman"/>
          <w:color w:val="000000"/>
          <w:sz w:val="20"/>
          <w:szCs w:val="20"/>
          <w:lang w:eastAsia="cs-CZ"/>
        </w:rPr>
        <w:t>projektu.</w:t>
      </w:r>
    </w:p>
    <w:p w14:paraId="7400B000" w14:textId="77777777" w:rsidR="00702F74" w:rsidRPr="00E9090D" w:rsidRDefault="00702F74"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2B17E402" w14:textId="12636C7B" w:rsidR="00E9090D" w:rsidRPr="00F476FA" w:rsidRDefault="00E9090D"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sidRPr="00E9090D">
        <w:rPr>
          <w:rFonts w:ascii="Times New Roman" w:eastAsia="Times New Roman" w:hAnsi="Times New Roman" w:cs="Times New Roman"/>
          <w:color w:val="000000"/>
          <w:sz w:val="20"/>
          <w:szCs w:val="20"/>
          <w:lang w:eastAsia="cs-CZ"/>
        </w:rPr>
        <w:t xml:space="preserve">Tato smlouva je vyhotovena v  </w:t>
      </w:r>
      <w:r w:rsidR="00174A6C">
        <w:rPr>
          <w:rFonts w:ascii="Times New Roman" w:eastAsia="Times New Roman" w:hAnsi="Times New Roman" w:cs="Times New Roman"/>
          <w:sz w:val="20"/>
          <w:szCs w:val="20"/>
          <w:lang w:eastAsia="cs-CZ"/>
        </w:rPr>
        <w:t>šesti</w:t>
      </w:r>
      <w:r w:rsidR="00702F74">
        <w:rPr>
          <w:rFonts w:ascii="Times New Roman" w:eastAsia="Times New Roman" w:hAnsi="Times New Roman" w:cs="Times New Roman"/>
          <w:sz w:val="20"/>
          <w:szCs w:val="20"/>
          <w:lang w:eastAsia="cs-CZ"/>
        </w:rPr>
        <w:t xml:space="preserve"> </w:t>
      </w:r>
      <w:r w:rsidRPr="00E9090D">
        <w:rPr>
          <w:rFonts w:ascii="Times New Roman" w:eastAsia="Times New Roman" w:hAnsi="Times New Roman" w:cs="Times New Roman"/>
          <w:color w:val="000000"/>
          <w:sz w:val="20"/>
          <w:szCs w:val="20"/>
          <w:lang w:eastAsia="cs-CZ"/>
        </w:rPr>
        <w:t>stejnopisech,</w:t>
      </w:r>
      <w:r w:rsidR="00DB2252">
        <w:rPr>
          <w:rFonts w:ascii="Times New Roman" w:eastAsia="Times New Roman" w:hAnsi="Times New Roman" w:cs="Times New Roman"/>
          <w:sz w:val="20"/>
          <w:szCs w:val="20"/>
          <w:lang w:eastAsia="cs-CZ"/>
        </w:rPr>
        <w:t xml:space="preserve"> z nichž každý</w:t>
      </w:r>
      <w:r w:rsidRPr="00E9090D">
        <w:rPr>
          <w:rFonts w:ascii="Times New Roman" w:eastAsia="Times New Roman" w:hAnsi="Times New Roman" w:cs="Times New Roman"/>
          <w:sz w:val="20"/>
          <w:szCs w:val="20"/>
          <w:lang w:eastAsia="cs-CZ"/>
        </w:rPr>
        <w:t xml:space="preserve"> má platnost originálu. </w:t>
      </w:r>
      <w:r w:rsidR="00702F74">
        <w:rPr>
          <w:rFonts w:ascii="Times New Roman" w:eastAsia="Times New Roman" w:hAnsi="Times New Roman" w:cs="Times New Roman"/>
          <w:sz w:val="20"/>
          <w:szCs w:val="20"/>
          <w:lang w:eastAsia="cs-CZ"/>
        </w:rPr>
        <w:t>Každá smluvní strana obdrží po jednom vyhotovení</w:t>
      </w:r>
      <w:r w:rsidR="002D46E1">
        <w:rPr>
          <w:rFonts w:ascii="Times New Roman" w:eastAsia="Times New Roman" w:hAnsi="Times New Roman" w:cs="Times New Roman"/>
          <w:sz w:val="20"/>
          <w:szCs w:val="20"/>
          <w:lang w:eastAsia="cs-CZ"/>
        </w:rPr>
        <w:t xml:space="preserve"> a jedno vyhotovení obdrží Poskytovatel</w:t>
      </w:r>
      <w:r w:rsidR="00702F74">
        <w:rPr>
          <w:rFonts w:ascii="Times New Roman" w:eastAsia="Times New Roman" w:hAnsi="Times New Roman" w:cs="Times New Roman"/>
          <w:sz w:val="20"/>
          <w:szCs w:val="20"/>
          <w:lang w:eastAsia="cs-CZ"/>
        </w:rPr>
        <w:t xml:space="preserve">. </w:t>
      </w:r>
    </w:p>
    <w:p w14:paraId="24CCF39A" w14:textId="2DDF6BF0" w:rsidR="00F476FA" w:rsidRPr="00F476FA" w:rsidRDefault="00F476FA" w:rsidP="00F476FA">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p w14:paraId="0B80E7BF" w14:textId="1F81B67B" w:rsidR="00F476FA" w:rsidRPr="00E9090D" w:rsidRDefault="00F476FA" w:rsidP="00F476FA">
      <w:pPr>
        <w:numPr>
          <w:ilvl w:val="0"/>
          <w:numId w:val="7"/>
        </w:numPr>
        <w:autoSpaceDE w:val="0"/>
        <w:autoSpaceDN w:val="0"/>
        <w:adjustRightInd w:val="0"/>
        <w:spacing w:after="0" w:line="240" w:lineRule="auto"/>
        <w:ind w:hanging="720"/>
        <w:jc w:val="both"/>
        <w:rPr>
          <w:rFonts w:ascii="Times New Roman" w:eastAsia="Times New Roman" w:hAnsi="Times New Roman" w:cs="Times New Roman"/>
          <w:color w:val="000000"/>
          <w:sz w:val="20"/>
          <w:szCs w:val="20"/>
          <w:lang w:eastAsia="cs-CZ"/>
        </w:rPr>
      </w:pPr>
      <w:r>
        <w:rPr>
          <w:rFonts w:ascii="Times New Roman" w:eastAsia="Times New Roman" w:hAnsi="Times New Roman" w:cs="Times New Roman"/>
          <w:color w:val="000000"/>
          <w:sz w:val="20"/>
          <w:szCs w:val="20"/>
          <w:lang w:eastAsia="cs-CZ"/>
        </w:rPr>
        <w:t>Smluvní strany prohlašují, že si smlouvou před podpisem přečetly a že smlouva odpovídá jejich svobodné, vážné a určité vůli, prosté omylu a na důkaz svého souhlasu s obsahem smlouvy připojují své podpisy:</w:t>
      </w:r>
    </w:p>
    <w:p w14:paraId="31FFA42B" w14:textId="360C50E2" w:rsidR="00E9090D" w:rsidRPr="00E9090D" w:rsidRDefault="00AE3ECC" w:rsidP="00AE3ECC">
      <w:pP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br w:type="page"/>
      </w:r>
    </w:p>
    <w:p w14:paraId="77A63E37" w14:textId="77777777" w:rsidR="00E9090D" w:rsidRPr="00E9090D" w:rsidRDefault="00E9090D" w:rsidP="00E9090D">
      <w:pPr>
        <w:autoSpaceDE w:val="0"/>
        <w:autoSpaceDN w:val="0"/>
        <w:adjustRightInd w:val="0"/>
        <w:spacing w:after="0" w:line="240" w:lineRule="auto"/>
        <w:ind w:left="720"/>
        <w:jc w:val="both"/>
        <w:rPr>
          <w:rFonts w:ascii="Times New Roman" w:eastAsia="Times New Roman" w:hAnsi="Times New Roman" w:cs="Times New Roman"/>
          <w:color w:val="000000"/>
          <w:sz w:val="20"/>
          <w:szCs w:val="20"/>
          <w:lang w:eastAsia="cs-CZ"/>
        </w:rPr>
      </w:pPr>
    </w:p>
    <w:tbl>
      <w:tblPr>
        <w:tblW w:w="10112" w:type="dxa"/>
        <w:tblInd w:w="-70" w:type="dxa"/>
        <w:tblBorders>
          <w:top w:val="single" w:sz="18" w:space="0" w:color="000000"/>
          <w:left w:val="single" w:sz="18" w:space="0" w:color="000000"/>
          <w:bottom w:val="single" w:sz="18" w:space="0" w:color="000000"/>
          <w:right w:val="single" w:sz="18" w:space="0" w:color="000000"/>
          <w:insideH w:val="nil"/>
          <w:insideV w:val="single" w:sz="12" w:space="0" w:color="000000"/>
        </w:tblBorders>
        <w:tblLayout w:type="fixed"/>
        <w:tblLook w:val="0000" w:firstRow="0" w:lastRow="0" w:firstColumn="0" w:lastColumn="0" w:noHBand="0" w:noVBand="0"/>
      </w:tblPr>
      <w:tblGrid>
        <w:gridCol w:w="4846"/>
        <w:gridCol w:w="5266"/>
      </w:tblGrid>
      <w:tr w:rsidR="00E9090D" w:rsidRPr="00E9090D" w14:paraId="175F8837" w14:textId="77777777" w:rsidTr="0034514A">
        <w:trPr>
          <w:trHeight w:val="1640"/>
        </w:trPr>
        <w:tc>
          <w:tcPr>
            <w:tcW w:w="4846" w:type="dxa"/>
            <w:tcBorders>
              <w:top w:val="single" w:sz="18" w:space="0" w:color="000000"/>
              <w:left w:val="single" w:sz="18" w:space="0" w:color="000000"/>
              <w:bottom w:val="single" w:sz="18" w:space="0" w:color="000000"/>
            </w:tcBorders>
          </w:tcPr>
          <w:p w14:paraId="3FADBF9D" w14:textId="65B36641"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 xml:space="preserve">Hlavního </w:t>
            </w:r>
            <w:r w:rsidRPr="00E9090D">
              <w:rPr>
                <w:rFonts w:ascii="Times New Roman" w:eastAsia="Times New Roman" w:hAnsi="Times New Roman" w:cs="Times New Roman"/>
                <w:sz w:val="20"/>
                <w:szCs w:val="20"/>
                <w:lang w:eastAsia="cs-CZ"/>
              </w:rPr>
              <w:t>příjemce</w:t>
            </w:r>
            <w:r w:rsidR="00174A6C">
              <w:rPr>
                <w:rFonts w:ascii="Times New Roman" w:eastAsia="Times New Roman" w:hAnsi="Times New Roman" w:cs="Times New Roman"/>
                <w:sz w:val="20"/>
                <w:szCs w:val="20"/>
                <w:lang w:eastAsia="cs-CZ"/>
              </w:rPr>
              <w:t xml:space="preserve"> a Účastník Dílčího projektu</w:t>
            </w:r>
            <w:r w:rsidR="001451E3">
              <w:rPr>
                <w:rFonts w:ascii="Times New Roman" w:eastAsia="Times New Roman" w:hAnsi="Times New Roman" w:cs="Times New Roman"/>
                <w:sz w:val="20"/>
                <w:szCs w:val="20"/>
                <w:lang w:eastAsia="cs-CZ"/>
              </w:rPr>
              <w:t xml:space="preserve"> </w:t>
            </w:r>
            <w:r w:rsidR="00174A6C">
              <w:rPr>
                <w:rFonts w:ascii="Times New Roman" w:eastAsia="Times New Roman" w:hAnsi="Times New Roman" w:cs="Times New Roman"/>
                <w:sz w:val="20"/>
                <w:szCs w:val="20"/>
                <w:lang w:eastAsia="cs-CZ"/>
              </w:rPr>
              <w:t>5</w:t>
            </w:r>
          </w:p>
          <w:p w14:paraId="079CB8CA" w14:textId="27DC0E1E"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40164C6C" w14:textId="752433DB" w:rsidR="00641522"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08E63DDE" w14:textId="77777777" w:rsidR="00641522"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7617C1E1" w14:textId="643453F2" w:rsidR="00641522"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468550F7" w14:textId="77777777" w:rsidR="00641522" w:rsidRPr="00E9090D"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2269CD30"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4FF17FEE" w14:textId="40EFCA1A" w:rsidR="00E9090D" w:rsidRPr="00E9090D" w:rsidRDefault="00174A6C"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bCs/>
                <w:sz w:val="20"/>
                <w:szCs w:val="20"/>
                <w:lang w:eastAsia="cs-CZ"/>
              </w:rPr>
              <w:t xml:space="preserve">doc. RNDr. Miroslav </w:t>
            </w:r>
            <w:proofErr w:type="spellStart"/>
            <w:r w:rsidRPr="00E9090D">
              <w:rPr>
                <w:rFonts w:ascii="Times New Roman" w:eastAsia="Times New Roman" w:hAnsi="Times New Roman" w:cs="Times New Roman"/>
                <w:bCs/>
                <w:sz w:val="20"/>
                <w:szCs w:val="20"/>
                <w:lang w:eastAsia="cs-CZ"/>
              </w:rPr>
              <w:t>Brzezina</w:t>
            </w:r>
            <w:proofErr w:type="spellEnd"/>
            <w:r w:rsidRPr="00E9090D">
              <w:rPr>
                <w:rFonts w:ascii="Times New Roman" w:eastAsia="Times New Roman" w:hAnsi="Times New Roman" w:cs="Times New Roman"/>
                <w:bCs/>
                <w:sz w:val="20"/>
                <w:szCs w:val="20"/>
                <w:lang w:eastAsia="cs-CZ"/>
              </w:rPr>
              <w:t xml:space="preserve">, </w:t>
            </w:r>
            <w:proofErr w:type="spellStart"/>
            <w:r w:rsidRPr="00E9090D">
              <w:rPr>
                <w:rFonts w:ascii="Times New Roman" w:eastAsia="Times New Roman" w:hAnsi="Times New Roman" w:cs="Times New Roman"/>
                <w:bCs/>
                <w:sz w:val="20"/>
                <w:szCs w:val="20"/>
                <w:lang w:eastAsia="cs-CZ"/>
              </w:rPr>
              <w:t>CSc</w:t>
            </w:r>
            <w:proofErr w:type="spellEnd"/>
          </w:p>
          <w:p w14:paraId="7EC5B0F6" w14:textId="549FC915" w:rsidR="00E9090D" w:rsidRPr="00E9090D" w:rsidRDefault="00E9090D" w:rsidP="00174A6C">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V </w:t>
            </w:r>
            <w:r w:rsidR="00174A6C">
              <w:rPr>
                <w:rFonts w:ascii="Times New Roman" w:eastAsia="Times New Roman" w:hAnsi="Times New Roman" w:cs="Times New Roman"/>
                <w:sz w:val="20"/>
                <w:szCs w:val="20"/>
                <w:lang w:eastAsia="cs-CZ"/>
              </w:rPr>
              <w:t>Liberci</w:t>
            </w:r>
            <w:r w:rsidRPr="00E9090D">
              <w:rPr>
                <w:rFonts w:ascii="Times New Roman" w:eastAsia="Times New Roman" w:hAnsi="Times New Roman" w:cs="Times New Roman"/>
                <w:sz w:val="20"/>
                <w:szCs w:val="20"/>
                <w:lang w:eastAsia="cs-CZ"/>
              </w:rPr>
              <w:t xml:space="preserve"> dne</w:t>
            </w:r>
            <w:r w:rsidR="004D38DF">
              <w:rPr>
                <w:rFonts w:ascii="Times New Roman" w:eastAsia="Times New Roman" w:hAnsi="Times New Roman" w:cs="Times New Roman"/>
                <w:sz w:val="20"/>
                <w:szCs w:val="20"/>
                <w:lang w:eastAsia="cs-CZ"/>
              </w:rPr>
              <w:t xml:space="preserve"> 8. 9. 2023</w:t>
            </w:r>
            <w:r w:rsidRPr="00E9090D">
              <w:rPr>
                <w:rFonts w:ascii="Times New Roman" w:eastAsia="Times New Roman" w:hAnsi="Times New Roman" w:cs="Times New Roman"/>
                <w:sz w:val="20"/>
                <w:szCs w:val="20"/>
                <w:lang w:eastAsia="cs-CZ"/>
              </w:rPr>
              <w:t xml:space="preserve">      </w:t>
            </w:r>
          </w:p>
        </w:tc>
        <w:tc>
          <w:tcPr>
            <w:tcW w:w="5266" w:type="dxa"/>
            <w:tcBorders>
              <w:top w:val="single" w:sz="18" w:space="0" w:color="000000"/>
              <w:left w:val="single" w:sz="12" w:space="0" w:color="000000"/>
              <w:bottom w:val="single" w:sz="18" w:space="0" w:color="000000"/>
              <w:right w:val="single" w:sz="18" w:space="0" w:color="000000"/>
            </w:tcBorders>
          </w:tcPr>
          <w:p w14:paraId="0122D5F7" w14:textId="26E2CB1D"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 Razítko a podpis </w:t>
            </w:r>
            <w:r w:rsidR="00777600">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sidR="00777600">
              <w:rPr>
                <w:rFonts w:ascii="Times New Roman" w:eastAsia="Times New Roman" w:hAnsi="Times New Roman" w:cs="Times New Roman"/>
                <w:sz w:val="20"/>
                <w:szCs w:val="20"/>
                <w:lang w:eastAsia="cs-CZ"/>
              </w:rPr>
              <w:t>Dílčího projektu 1</w:t>
            </w:r>
          </w:p>
          <w:p w14:paraId="30771D4D" w14:textId="0C986116" w:rsid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4CD147B5" w14:textId="27F27DB8" w:rsidR="00641522"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1CCDB192" w14:textId="69D0D326" w:rsidR="00641522"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0B413B90" w14:textId="77777777" w:rsidR="00641522"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53B82514" w14:textId="36E28CD3" w:rsidR="00641522"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2C4149B4" w14:textId="77777777" w:rsidR="00641522" w:rsidRPr="00E9090D" w:rsidRDefault="00641522" w:rsidP="00E9090D">
            <w:pPr>
              <w:autoSpaceDE w:val="0"/>
              <w:autoSpaceDN w:val="0"/>
              <w:spacing w:after="60" w:line="240" w:lineRule="auto"/>
              <w:jc w:val="center"/>
              <w:rPr>
                <w:rFonts w:ascii="Times New Roman" w:eastAsia="Times New Roman" w:hAnsi="Times New Roman" w:cs="Times New Roman"/>
                <w:sz w:val="20"/>
                <w:szCs w:val="20"/>
                <w:lang w:eastAsia="cs-CZ"/>
              </w:rPr>
            </w:pPr>
          </w:p>
          <w:p w14:paraId="64ABF221" w14:textId="77777777" w:rsidR="00E9090D" w:rsidRPr="00E9090D" w:rsidRDefault="00E9090D" w:rsidP="00E9090D">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3374DB8E" w14:textId="764D767A" w:rsidR="00E9090D" w:rsidRPr="00E9090D" w:rsidRDefault="00174A6C" w:rsidP="00E9090D">
            <w:pPr>
              <w:autoSpaceDE w:val="0"/>
              <w:autoSpaceDN w:val="0"/>
              <w:spacing w:after="0" w:line="240" w:lineRule="auto"/>
              <w:jc w:val="center"/>
              <w:rPr>
                <w:rFonts w:ascii="Times New Roman" w:eastAsia="Times New Roman" w:hAnsi="Times New Roman" w:cs="Times New Roman"/>
                <w:sz w:val="20"/>
                <w:szCs w:val="20"/>
                <w:lang w:eastAsia="cs-CZ"/>
              </w:rPr>
            </w:pPr>
            <w:proofErr w:type="spellStart"/>
            <w:r w:rsidRPr="00E12029">
              <w:rPr>
                <w:rFonts w:ascii="Times New Roman" w:eastAsia="Times New Roman" w:hAnsi="Times New Roman" w:cs="Times New Roman"/>
                <w:sz w:val="20"/>
                <w:szCs w:val="20"/>
                <w:lang w:eastAsia="cs-CZ"/>
              </w:rPr>
              <w:t>MgA</w:t>
            </w:r>
            <w:proofErr w:type="spellEnd"/>
            <w:r w:rsidRPr="00E12029">
              <w:rPr>
                <w:rFonts w:ascii="Times New Roman" w:eastAsia="Times New Roman" w:hAnsi="Times New Roman" w:cs="Times New Roman"/>
                <w:sz w:val="20"/>
                <w:szCs w:val="20"/>
                <w:lang w:eastAsia="cs-CZ"/>
              </w:rPr>
              <w:t xml:space="preserve">. MICHAL TRPÁK, </w:t>
            </w:r>
            <w:proofErr w:type="spellStart"/>
            <w:r w:rsidRPr="00E12029">
              <w:rPr>
                <w:rFonts w:ascii="Times New Roman" w:eastAsia="Times New Roman" w:hAnsi="Times New Roman" w:cs="Times New Roman"/>
                <w:sz w:val="20"/>
                <w:szCs w:val="20"/>
                <w:lang w:eastAsia="cs-CZ"/>
              </w:rPr>
              <w:t>ArtD</w:t>
            </w:r>
            <w:proofErr w:type="spellEnd"/>
            <w:r>
              <w:rPr>
                <w:rFonts w:ascii="Times New Roman" w:eastAsia="Times New Roman" w:hAnsi="Times New Roman" w:cs="Times New Roman"/>
                <w:sz w:val="20"/>
                <w:szCs w:val="20"/>
                <w:lang w:eastAsia="cs-CZ"/>
              </w:rPr>
              <w:t>.</w:t>
            </w:r>
          </w:p>
          <w:p w14:paraId="2517A69C" w14:textId="385AD321" w:rsidR="00E9090D" w:rsidRPr="00E9090D" w:rsidRDefault="00E9090D" w:rsidP="00174A6C">
            <w:pPr>
              <w:autoSpaceDE w:val="0"/>
              <w:autoSpaceDN w:val="0"/>
              <w:spacing w:after="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sidR="00174A6C">
              <w:rPr>
                <w:rFonts w:ascii="Times New Roman" w:eastAsia="Times New Roman" w:hAnsi="Times New Roman" w:cs="Times New Roman"/>
                <w:sz w:val="20"/>
                <w:szCs w:val="20"/>
                <w:lang w:eastAsia="cs-CZ"/>
              </w:rPr>
              <w:t> Českých Budějovicích</w:t>
            </w:r>
            <w:r w:rsidRPr="00E9090D">
              <w:rPr>
                <w:rFonts w:ascii="Times New Roman" w:eastAsia="Times New Roman" w:hAnsi="Times New Roman" w:cs="Times New Roman"/>
                <w:sz w:val="20"/>
                <w:szCs w:val="20"/>
                <w:lang w:eastAsia="cs-CZ"/>
              </w:rPr>
              <w:t xml:space="preserve"> dne</w:t>
            </w:r>
            <w:r w:rsidR="004D38DF">
              <w:rPr>
                <w:rFonts w:ascii="Times New Roman" w:eastAsia="Times New Roman" w:hAnsi="Times New Roman" w:cs="Times New Roman"/>
                <w:sz w:val="20"/>
                <w:szCs w:val="20"/>
                <w:lang w:eastAsia="cs-CZ"/>
              </w:rPr>
              <w:t xml:space="preserve"> 8. 8. 2023</w:t>
            </w:r>
            <w:r w:rsidRPr="00E9090D">
              <w:rPr>
                <w:rFonts w:ascii="Times New Roman" w:eastAsia="Times New Roman" w:hAnsi="Times New Roman" w:cs="Times New Roman"/>
                <w:sz w:val="20"/>
                <w:szCs w:val="20"/>
                <w:lang w:eastAsia="cs-CZ"/>
              </w:rPr>
              <w:t xml:space="preserve">      </w:t>
            </w:r>
          </w:p>
        </w:tc>
      </w:tr>
      <w:tr w:rsidR="00043244" w:rsidRPr="00E9090D" w14:paraId="0F0679D7" w14:textId="77777777" w:rsidTr="006E3853">
        <w:trPr>
          <w:trHeight w:val="1640"/>
        </w:trPr>
        <w:tc>
          <w:tcPr>
            <w:tcW w:w="10112" w:type="dxa"/>
            <w:gridSpan w:val="2"/>
            <w:tcBorders>
              <w:top w:val="single" w:sz="18" w:space="0" w:color="000000"/>
              <w:left w:val="single" w:sz="18" w:space="0" w:color="000000"/>
              <w:bottom w:val="single" w:sz="18" w:space="0" w:color="000000"/>
              <w:right w:val="single" w:sz="18" w:space="0" w:color="000000"/>
            </w:tcBorders>
          </w:tcPr>
          <w:p w14:paraId="60988E27"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Účastník Dílčího projektu 2</w:t>
            </w:r>
          </w:p>
          <w:p w14:paraId="57924C47"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22851F07"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68042436"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01EE0F33"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24C9DA5E"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6ECAFC86"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w:t>
            </w:r>
            <w:r w:rsidRPr="00E9090D">
              <w:rPr>
                <w:rFonts w:ascii="Times New Roman" w:eastAsia="Times New Roman" w:hAnsi="Times New Roman" w:cs="Times New Roman"/>
                <w:sz w:val="20"/>
                <w:szCs w:val="20"/>
                <w:lang w:eastAsia="cs-CZ"/>
              </w:rPr>
              <w:t>………………………………………….</w:t>
            </w:r>
          </w:p>
          <w:p w14:paraId="7C46903F" w14:textId="77777777" w:rsidR="00043244" w:rsidRDefault="00043244" w:rsidP="00043244">
            <w:pPr>
              <w:autoSpaceDE w:val="0"/>
              <w:autoSpaceDN w:val="0"/>
              <w:spacing w:after="60" w:line="240" w:lineRule="auto"/>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 xml:space="preserve">             Ing. Jiří Hájek, MBA                                              a                                                    Ing. Martin </w:t>
            </w:r>
            <w:proofErr w:type="spellStart"/>
            <w:r>
              <w:rPr>
                <w:rFonts w:ascii="Times New Roman" w:eastAsia="Times New Roman" w:hAnsi="Times New Roman" w:cs="Times New Roman"/>
                <w:sz w:val="20"/>
                <w:szCs w:val="20"/>
                <w:lang w:eastAsia="cs-CZ"/>
              </w:rPr>
              <w:t>Křemenák</w:t>
            </w:r>
            <w:proofErr w:type="spellEnd"/>
          </w:p>
          <w:p w14:paraId="2A22AAFD" w14:textId="386B65D1"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xml:space="preserve"> Ústí nad Labem </w:t>
            </w:r>
            <w:r w:rsidRPr="00E9090D">
              <w:rPr>
                <w:rFonts w:ascii="Times New Roman" w:eastAsia="Times New Roman" w:hAnsi="Times New Roman" w:cs="Times New Roman"/>
                <w:sz w:val="20"/>
                <w:szCs w:val="20"/>
                <w:lang w:eastAsia="cs-CZ"/>
              </w:rPr>
              <w:t xml:space="preserve">dne </w:t>
            </w:r>
            <w:r w:rsidR="004D38DF">
              <w:rPr>
                <w:rFonts w:ascii="Times New Roman" w:eastAsia="Times New Roman" w:hAnsi="Times New Roman" w:cs="Times New Roman"/>
                <w:sz w:val="20"/>
                <w:szCs w:val="20"/>
                <w:lang w:eastAsia="cs-CZ"/>
              </w:rPr>
              <w:t>23. 8. 2023</w:t>
            </w:r>
            <w:r w:rsidRPr="00E9090D">
              <w:rPr>
                <w:rFonts w:ascii="Times New Roman" w:eastAsia="Times New Roman" w:hAnsi="Times New Roman" w:cs="Times New Roman"/>
                <w:sz w:val="20"/>
                <w:szCs w:val="20"/>
                <w:lang w:eastAsia="cs-CZ"/>
              </w:rPr>
              <w:t>     </w:t>
            </w:r>
          </w:p>
        </w:tc>
      </w:tr>
      <w:tr w:rsidR="001451E3" w:rsidRPr="00E9090D" w14:paraId="22773D4D" w14:textId="77777777" w:rsidTr="0034514A">
        <w:trPr>
          <w:trHeight w:val="1640"/>
        </w:trPr>
        <w:tc>
          <w:tcPr>
            <w:tcW w:w="4846" w:type="dxa"/>
            <w:tcBorders>
              <w:top w:val="single" w:sz="18" w:space="0" w:color="000000"/>
              <w:left w:val="single" w:sz="18" w:space="0" w:color="000000"/>
              <w:bottom w:val="single" w:sz="18" w:space="0" w:color="000000"/>
            </w:tcBorders>
          </w:tcPr>
          <w:p w14:paraId="6807ECD3"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xml:space="preserve">Razítko a podpis </w:t>
            </w:r>
            <w:r>
              <w:rPr>
                <w:rFonts w:ascii="Times New Roman" w:eastAsia="Times New Roman" w:hAnsi="Times New Roman" w:cs="Times New Roman"/>
                <w:sz w:val="20"/>
                <w:szCs w:val="20"/>
                <w:lang w:eastAsia="cs-CZ"/>
              </w:rPr>
              <w:t>Ú</w:t>
            </w:r>
            <w:r w:rsidRPr="00E9090D">
              <w:rPr>
                <w:rFonts w:ascii="Times New Roman" w:eastAsia="Times New Roman" w:hAnsi="Times New Roman" w:cs="Times New Roman"/>
                <w:sz w:val="20"/>
                <w:szCs w:val="20"/>
                <w:lang w:eastAsia="cs-CZ"/>
              </w:rPr>
              <w:t xml:space="preserve">častníka </w:t>
            </w:r>
            <w:r>
              <w:rPr>
                <w:rFonts w:ascii="Times New Roman" w:eastAsia="Times New Roman" w:hAnsi="Times New Roman" w:cs="Times New Roman"/>
                <w:sz w:val="20"/>
                <w:szCs w:val="20"/>
                <w:lang w:eastAsia="cs-CZ"/>
              </w:rPr>
              <w:t>Dílčího projektu 3</w:t>
            </w:r>
          </w:p>
          <w:p w14:paraId="13153A7D"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30718D1A"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0F3EE10F"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7A4CC247"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6DC62915"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6622FE3E"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678074DA"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Pr>
                <w:rFonts w:ascii="Times New Roman" w:eastAsia="Times New Roman" w:hAnsi="Times New Roman" w:cs="Times New Roman"/>
                <w:sz w:val="20"/>
                <w:szCs w:val="20"/>
                <w:lang w:eastAsia="cs-CZ"/>
              </w:rPr>
              <w:t>Ing. Jan Červenka, Ph.D.</w:t>
            </w:r>
          </w:p>
          <w:p w14:paraId="579C9F21" w14:textId="6BFBAE78" w:rsidR="001451E3"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dne</w:t>
            </w:r>
            <w:r w:rsidR="004D38DF">
              <w:rPr>
                <w:rFonts w:ascii="Times New Roman" w:eastAsia="Times New Roman" w:hAnsi="Times New Roman" w:cs="Times New Roman"/>
                <w:sz w:val="20"/>
                <w:szCs w:val="20"/>
                <w:lang w:eastAsia="cs-CZ"/>
              </w:rPr>
              <w:t xml:space="preserve"> 23. 8. 2023</w:t>
            </w:r>
            <w:r w:rsidRPr="00E9090D">
              <w:rPr>
                <w:rFonts w:ascii="Times New Roman" w:eastAsia="Times New Roman" w:hAnsi="Times New Roman" w:cs="Times New Roman"/>
                <w:sz w:val="20"/>
                <w:szCs w:val="20"/>
                <w:lang w:eastAsia="cs-CZ"/>
              </w:rPr>
              <w:t xml:space="preserve">      </w:t>
            </w:r>
          </w:p>
        </w:tc>
        <w:tc>
          <w:tcPr>
            <w:tcW w:w="5266" w:type="dxa"/>
            <w:tcBorders>
              <w:top w:val="single" w:sz="18" w:space="0" w:color="000000"/>
              <w:left w:val="single" w:sz="12" w:space="0" w:color="000000"/>
              <w:bottom w:val="single" w:sz="18" w:space="0" w:color="000000"/>
              <w:right w:val="single" w:sz="18" w:space="0" w:color="000000"/>
            </w:tcBorders>
          </w:tcPr>
          <w:p w14:paraId="5C351D47" w14:textId="77777777" w:rsidR="00043244" w:rsidRPr="00E9090D" w:rsidRDefault="001451E3"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 </w:t>
            </w:r>
            <w:r w:rsidR="00043244" w:rsidRPr="00E9090D">
              <w:rPr>
                <w:rFonts w:ascii="Times New Roman" w:eastAsia="Times New Roman" w:hAnsi="Times New Roman" w:cs="Times New Roman"/>
                <w:sz w:val="20"/>
                <w:szCs w:val="20"/>
                <w:lang w:eastAsia="cs-CZ"/>
              </w:rPr>
              <w:t xml:space="preserve">Razítko a podpis </w:t>
            </w:r>
            <w:r w:rsidR="00043244">
              <w:rPr>
                <w:rFonts w:ascii="Times New Roman" w:eastAsia="Times New Roman" w:hAnsi="Times New Roman" w:cs="Times New Roman"/>
                <w:sz w:val="20"/>
                <w:szCs w:val="20"/>
                <w:lang w:eastAsia="cs-CZ"/>
              </w:rPr>
              <w:t>Účastník Dílčího projektu 4</w:t>
            </w:r>
          </w:p>
          <w:p w14:paraId="7CB11F6E"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320FBBB8"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20A145F5"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66057FC0"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7C02C7FB"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p>
          <w:p w14:paraId="11BEE338" w14:textId="77777777" w:rsidR="00043244" w:rsidRPr="00E9090D"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E9090D">
              <w:rPr>
                <w:rFonts w:ascii="Times New Roman" w:eastAsia="Times New Roman" w:hAnsi="Times New Roman" w:cs="Times New Roman"/>
                <w:sz w:val="20"/>
                <w:szCs w:val="20"/>
                <w:lang w:eastAsia="cs-CZ"/>
              </w:rPr>
              <w:t>………………………………………….</w:t>
            </w:r>
          </w:p>
          <w:p w14:paraId="631F98B5" w14:textId="77777777" w:rsidR="00043244" w:rsidRDefault="00043244" w:rsidP="00043244">
            <w:pPr>
              <w:autoSpaceDE w:val="0"/>
              <w:autoSpaceDN w:val="0"/>
              <w:spacing w:after="60" w:line="240" w:lineRule="auto"/>
              <w:jc w:val="center"/>
              <w:rPr>
                <w:rFonts w:ascii="Times New Roman" w:eastAsia="Times New Roman" w:hAnsi="Times New Roman" w:cs="Times New Roman"/>
                <w:sz w:val="20"/>
                <w:szCs w:val="20"/>
                <w:lang w:eastAsia="cs-CZ"/>
              </w:rPr>
            </w:pPr>
            <w:r w:rsidRPr="00307F00">
              <w:rPr>
                <w:rFonts w:ascii="Times New Roman" w:eastAsia="Times New Roman" w:hAnsi="Times New Roman" w:cs="Times New Roman"/>
                <w:sz w:val="20"/>
                <w:szCs w:val="20"/>
                <w:lang w:eastAsia="cs-CZ"/>
              </w:rPr>
              <w:t>doc. RNDr. Vojtěch Petráček, CSc.</w:t>
            </w:r>
          </w:p>
          <w:p w14:paraId="2E9197BF" w14:textId="6A972892" w:rsidR="001451E3" w:rsidRPr="00043244" w:rsidRDefault="00043244" w:rsidP="001451E3">
            <w:pPr>
              <w:autoSpaceDE w:val="0"/>
              <w:autoSpaceDN w:val="0"/>
              <w:spacing w:after="60" w:line="240" w:lineRule="auto"/>
              <w:jc w:val="center"/>
            </w:pPr>
            <w:r w:rsidRPr="00E9090D">
              <w:rPr>
                <w:rFonts w:ascii="Times New Roman" w:eastAsia="Times New Roman" w:hAnsi="Times New Roman" w:cs="Times New Roman"/>
                <w:sz w:val="20"/>
                <w:szCs w:val="20"/>
                <w:lang w:eastAsia="cs-CZ"/>
              </w:rPr>
              <w:t>V</w:t>
            </w:r>
            <w:r>
              <w:rPr>
                <w:rFonts w:ascii="Times New Roman" w:eastAsia="Times New Roman" w:hAnsi="Times New Roman" w:cs="Times New Roman"/>
                <w:sz w:val="20"/>
                <w:szCs w:val="20"/>
                <w:lang w:eastAsia="cs-CZ"/>
              </w:rPr>
              <w:t xml:space="preserve"> Praze </w:t>
            </w:r>
            <w:r w:rsidRPr="00E9090D">
              <w:rPr>
                <w:rFonts w:ascii="Times New Roman" w:eastAsia="Times New Roman" w:hAnsi="Times New Roman" w:cs="Times New Roman"/>
                <w:sz w:val="20"/>
                <w:szCs w:val="20"/>
                <w:lang w:eastAsia="cs-CZ"/>
              </w:rPr>
              <w:t xml:space="preserve">dne </w:t>
            </w:r>
            <w:r w:rsidR="004D38DF">
              <w:rPr>
                <w:rFonts w:ascii="Times New Roman" w:eastAsia="Times New Roman" w:hAnsi="Times New Roman" w:cs="Times New Roman"/>
                <w:sz w:val="20"/>
                <w:szCs w:val="20"/>
                <w:lang w:eastAsia="cs-CZ"/>
              </w:rPr>
              <w:t>5. 9. 2023</w:t>
            </w:r>
            <w:r w:rsidRPr="00E9090D">
              <w:rPr>
                <w:rFonts w:ascii="Times New Roman" w:eastAsia="Times New Roman" w:hAnsi="Times New Roman" w:cs="Times New Roman"/>
                <w:sz w:val="20"/>
                <w:szCs w:val="20"/>
                <w:lang w:eastAsia="cs-CZ"/>
              </w:rPr>
              <w:t>     </w:t>
            </w:r>
          </w:p>
        </w:tc>
      </w:tr>
    </w:tbl>
    <w:p w14:paraId="0878FD5A" w14:textId="70DD9FA1" w:rsidR="00AD292A" w:rsidRDefault="00AD292A" w:rsidP="00043244">
      <w:pPr>
        <w:autoSpaceDE w:val="0"/>
        <w:autoSpaceDN w:val="0"/>
        <w:spacing w:after="60" w:line="240" w:lineRule="auto"/>
        <w:jc w:val="center"/>
      </w:pPr>
    </w:p>
    <w:sectPr w:rsidR="00AD292A" w:rsidSect="00DF29F6">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0B3821" w14:textId="77777777" w:rsidR="00B64B10" w:rsidRDefault="00B64B10" w:rsidP="00DA7F51">
      <w:pPr>
        <w:spacing w:after="0" w:line="240" w:lineRule="auto"/>
      </w:pPr>
      <w:r>
        <w:separator/>
      </w:r>
    </w:p>
  </w:endnote>
  <w:endnote w:type="continuationSeparator" w:id="0">
    <w:p w14:paraId="0FD80316" w14:textId="77777777" w:rsidR="00B64B10" w:rsidRDefault="00B64B10" w:rsidP="00DA7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1063768"/>
      <w:docPartObj>
        <w:docPartGallery w:val="Page Numbers (Bottom of Page)"/>
        <w:docPartUnique/>
      </w:docPartObj>
    </w:sdtPr>
    <w:sdtEndPr/>
    <w:sdtContent>
      <w:p w14:paraId="74FB51E1" w14:textId="3049903A" w:rsidR="00DA7F51" w:rsidRDefault="00DA7F51">
        <w:pPr>
          <w:pStyle w:val="Zpat"/>
          <w:jc w:val="center"/>
        </w:pPr>
        <w:r>
          <w:fldChar w:fldCharType="begin"/>
        </w:r>
        <w:r>
          <w:instrText>PAGE   \* MERGEFORMAT</w:instrText>
        </w:r>
        <w:r>
          <w:fldChar w:fldCharType="separate"/>
        </w:r>
        <w:r w:rsidR="004D38DF" w:rsidRPr="004D38DF">
          <w:rPr>
            <w:noProof/>
            <w:lang w:val="cs-CZ"/>
          </w:rPr>
          <w:t>10</w:t>
        </w:r>
        <w:r>
          <w:fldChar w:fldCharType="end"/>
        </w:r>
      </w:p>
    </w:sdtContent>
  </w:sdt>
  <w:p w14:paraId="187B2EB0" w14:textId="77777777" w:rsidR="00DA7F51" w:rsidRDefault="00DA7F5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689BF8" w14:textId="77777777" w:rsidR="00B64B10" w:rsidRDefault="00B64B10" w:rsidP="00DA7F51">
      <w:pPr>
        <w:spacing w:after="0" w:line="240" w:lineRule="auto"/>
      </w:pPr>
      <w:r>
        <w:separator/>
      </w:r>
    </w:p>
  </w:footnote>
  <w:footnote w:type="continuationSeparator" w:id="0">
    <w:p w14:paraId="6A7AD42E" w14:textId="77777777" w:rsidR="00B64B10" w:rsidRDefault="00B64B10" w:rsidP="00DA7F5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B6F60F0"/>
    <w:multiLevelType w:val="hybridMultilevel"/>
    <w:tmpl w:val="499987AA"/>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544F0FF"/>
    <w:multiLevelType w:val="hybridMultilevel"/>
    <w:tmpl w:val="D3AAF9A0"/>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893BF0"/>
    <w:multiLevelType w:val="multilevel"/>
    <w:tmpl w:val="ED6A9FD6"/>
    <w:lvl w:ilvl="0">
      <w:start w:val="1"/>
      <w:numFmt w:val="decimal"/>
      <w:lvlText w:val="1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2ABA2AF"/>
    <w:multiLevelType w:val="hybridMultilevel"/>
    <w:tmpl w:val="937BB81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3170AF6"/>
    <w:multiLevelType w:val="multilevel"/>
    <w:tmpl w:val="76807B4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B276D7"/>
    <w:multiLevelType w:val="multilevel"/>
    <w:tmpl w:val="5D32A75E"/>
    <w:lvl w:ilvl="0">
      <w:start w:val="1"/>
      <w:numFmt w:val="decimal"/>
      <w:lvlText w:val="8.%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20473ACD"/>
    <w:multiLevelType w:val="hybridMultilevel"/>
    <w:tmpl w:val="C16457A6"/>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06576FE"/>
    <w:multiLevelType w:val="hybridMultilevel"/>
    <w:tmpl w:val="4208B6D0"/>
    <w:lvl w:ilvl="0" w:tplc="0F2EB304">
      <w:start w:val="1"/>
      <w:numFmt w:val="lowerLetter"/>
      <w:lvlText w:val="%1."/>
      <w:lvlJc w:val="left"/>
      <w:pPr>
        <w:ind w:left="144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FC5AA2FE">
      <w:start w:val="12"/>
      <w:numFmt w:val="bullet"/>
      <w:lvlText w:val="-"/>
      <w:lvlJc w:val="left"/>
      <w:pPr>
        <w:ind w:left="2880" w:hanging="360"/>
      </w:pPr>
      <w:rPr>
        <w:rFonts w:ascii="Times New Roman" w:eastAsia="Times New Roman" w:hAnsi="Times New Roman" w:cs="Times New Roman"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278048E"/>
    <w:multiLevelType w:val="multilevel"/>
    <w:tmpl w:val="B610FE56"/>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8238A6"/>
    <w:multiLevelType w:val="multilevel"/>
    <w:tmpl w:val="00ACFDEE"/>
    <w:lvl w:ilvl="0">
      <w:start w:val="1"/>
      <w:numFmt w:val="decimal"/>
      <w:lvlText w:val="7.%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38817525"/>
    <w:multiLevelType w:val="multilevel"/>
    <w:tmpl w:val="BD8A0962"/>
    <w:lvl w:ilvl="0">
      <w:start w:val="1"/>
      <w:numFmt w:val="decimal"/>
      <w:lvlText w:val="9.%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9600D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FA0E93"/>
    <w:multiLevelType w:val="multilevel"/>
    <w:tmpl w:val="3B349946"/>
    <w:lvl w:ilvl="0">
      <w:start w:val="1"/>
      <w:numFmt w:val="decimal"/>
      <w:lvlText w:val="14.%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3" w15:restartNumberingAfterBreak="0">
    <w:nsid w:val="43096C2E"/>
    <w:multiLevelType w:val="multilevel"/>
    <w:tmpl w:val="8300183A"/>
    <w:lvl w:ilvl="0">
      <w:start w:val="1"/>
      <w:numFmt w:val="decimal"/>
      <w:lvlText w:val="10.%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1821FE7"/>
    <w:multiLevelType w:val="multilevel"/>
    <w:tmpl w:val="61EAA622"/>
    <w:lvl w:ilvl="0">
      <w:start w:val="1"/>
      <w:numFmt w:val="decimal"/>
      <w:lvlText w:val="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5416754"/>
    <w:multiLevelType w:val="hybridMultilevel"/>
    <w:tmpl w:val="9DFAF580"/>
    <w:lvl w:ilvl="0" w:tplc="586C8332">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B8A766F"/>
    <w:multiLevelType w:val="multilevel"/>
    <w:tmpl w:val="ABEAA8CE"/>
    <w:lvl w:ilvl="0">
      <w:start w:val="12"/>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5680055"/>
    <w:multiLevelType w:val="multilevel"/>
    <w:tmpl w:val="D8D8503E"/>
    <w:lvl w:ilvl="0">
      <w:start w:val="1"/>
      <w:numFmt w:val="decimal"/>
      <w:lvlText w:val="15.%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6202B9F"/>
    <w:multiLevelType w:val="hybridMultilevel"/>
    <w:tmpl w:val="4F0250D8"/>
    <w:lvl w:ilvl="0" w:tplc="4E441B30">
      <w:start w:val="1"/>
      <w:numFmt w:val="lowerLetter"/>
      <w:lvlText w:val="%1)"/>
      <w:lvlJc w:val="righ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9" w15:restartNumberingAfterBreak="0">
    <w:nsid w:val="6C8A4DEE"/>
    <w:multiLevelType w:val="hybridMultilevel"/>
    <w:tmpl w:val="C9152F83"/>
    <w:lvl w:ilvl="0" w:tplc="FFFFFFFF">
      <w:start w:val="1"/>
      <w:numFmt w:val="upperRoman"/>
      <w:lvlText w:val="%1"/>
      <w:lvlJc w:val="left"/>
    </w:lvl>
    <w:lvl w:ilvl="1" w:tplc="FFFFFFFF">
      <w:start w:val="1"/>
      <w:numFmt w:val="ideographDigital"/>
      <w:lvlText w:null="1"/>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5F10182"/>
    <w:multiLevelType w:val="hybridMultilevel"/>
    <w:tmpl w:val="04DCA698"/>
    <w:lvl w:ilvl="0" w:tplc="04050017">
      <w:start w:val="1"/>
      <w:numFmt w:val="lowerLetter"/>
      <w:lvlText w:val="%1)"/>
      <w:lvlJc w:val="left"/>
      <w:pPr>
        <w:ind w:left="1140" w:hanging="360"/>
      </w:pPr>
    </w:lvl>
    <w:lvl w:ilvl="1" w:tplc="04050019" w:tentative="1">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21" w15:restartNumberingAfterBreak="0">
    <w:nsid w:val="7D696A9F"/>
    <w:multiLevelType w:val="multilevel"/>
    <w:tmpl w:val="7E7A7036"/>
    <w:lvl w:ilvl="0">
      <w:start w:val="1"/>
      <w:numFmt w:val="decimal"/>
      <w:lvlText w:val="5.%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DC4137D"/>
    <w:multiLevelType w:val="multilevel"/>
    <w:tmpl w:val="8D9AADD6"/>
    <w:lvl w:ilvl="0">
      <w:start w:val="1"/>
      <w:numFmt w:val="decimal"/>
      <w:lvlText w:val="16.%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DCE12CC"/>
    <w:multiLevelType w:val="multilevel"/>
    <w:tmpl w:val="16A65360"/>
    <w:lvl w:ilvl="0">
      <w:start w:val="1"/>
      <w:numFmt w:val="decimal"/>
      <w:lvlText w:val="13.%1."/>
      <w:lvlJc w:val="left"/>
      <w:pPr>
        <w:ind w:left="360" w:hanging="360"/>
      </w:pPr>
      <w:rPr>
        <w:rFonts w:hint="default"/>
        <w:b w:val="0"/>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num w:numId="1">
    <w:abstractNumId w:val="15"/>
  </w:num>
  <w:num w:numId="2">
    <w:abstractNumId w:val="21"/>
  </w:num>
  <w:num w:numId="3">
    <w:abstractNumId w:val="9"/>
  </w:num>
  <w:num w:numId="4">
    <w:abstractNumId w:val="14"/>
  </w:num>
  <w:num w:numId="5">
    <w:abstractNumId w:val="2"/>
  </w:num>
  <w:num w:numId="6">
    <w:abstractNumId w:val="17"/>
  </w:num>
  <w:num w:numId="7">
    <w:abstractNumId w:val="22"/>
  </w:num>
  <w:num w:numId="8">
    <w:abstractNumId w:val="10"/>
  </w:num>
  <w:num w:numId="9">
    <w:abstractNumId w:val="13"/>
  </w:num>
  <w:num w:numId="10">
    <w:abstractNumId w:val="12"/>
  </w:num>
  <w:num w:numId="11">
    <w:abstractNumId w:val="5"/>
  </w:num>
  <w:num w:numId="12">
    <w:abstractNumId w:val="18"/>
  </w:num>
  <w:num w:numId="13">
    <w:abstractNumId w:val="4"/>
  </w:num>
  <w:num w:numId="14">
    <w:abstractNumId w:val="7"/>
  </w:num>
  <w:num w:numId="15">
    <w:abstractNumId w:val="16"/>
  </w:num>
  <w:num w:numId="16">
    <w:abstractNumId w:val="23"/>
  </w:num>
  <w:num w:numId="17">
    <w:abstractNumId w:val="8"/>
  </w:num>
  <w:num w:numId="18">
    <w:abstractNumId w:val="6"/>
  </w:num>
  <w:num w:numId="19">
    <w:abstractNumId w:val="11"/>
  </w:num>
  <w:num w:numId="20">
    <w:abstractNumId w:val="3"/>
  </w:num>
  <w:num w:numId="21">
    <w:abstractNumId w:val="1"/>
  </w:num>
  <w:num w:numId="22">
    <w:abstractNumId w:val="0"/>
  </w:num>
  <w:num w:numId="23">
    <w:abstractNumId w:val="19"/>
  </w:num>
  <w:num w:numId="24">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90D"/>
    <w:rsid w:val="00003930"/>
    <w:rsid w:val="00043244"/>
    <w:rsid w:val="00053B8B"/>
    <w:rsid w:val="00084F6D"/>
    <w:rsid w:val="00110082"/>
    <w:rsid w:val="00120459"/>
    <w:rsid w:val="00123B85"/>
    <w:rsid w:val="00127CD7"/>
    <w:rsid w:val="001451E3"/>
    <w:rsid w:val="00173016"/>
    <w:rsid w:val="00174A6C"/>
    <w:rsid w:val="00175E1C"/>
    <w:rsid w:val="001819EB"/>
    <w:rsid w:val="001868BE"/>
    <w:rsid w:val="001874EE"/>
    <w:rsid w:val="001C0C5E"/>
    <w:rsid w:val="00224031"/>
    <w:rsid w:val="00266769"/>
    <w:rsid w:val="002A2EDB"/>
    <w:rsid w:val="002A5CA9"/>
    <w:rsid w:val="002D46E1"/>
    <w:rsid w:val="00307F00"/>
    <w:rsid w:val="0032206D"/>
    <w:rsid w:val="0034514A"/>
    <w:rsid w:val="00353415"/>
    <w:rsid w:val="003C4DEA"/>
    <w:rsid w:val="003D3A17"/>
    <w:rsid w:val="003E2521"/>
    <w:rsid w:val="00423872"/>
    <w:rsid w:val="004444F9"/>
    <w:rsid w:val="00460601"/>
    <w:rsid w:val="0047227D"/>
    <w:rsid w:val="004A0402"/>
    <w:rsid w:val="004A7DAB"/>
    <w:rsid w:val="004D38DF"/>
    <w:rsid w:val="004F780E"/>
    <w:rsid w:val="00551D15"/>
    <w:rsid w:val="0056797A"/>
    <w:rsid w:val="00577F7F"/>
    <w:rsid w:val="00583417"/>
    <w:rsid w:val="00595E55"/>
    <w:rsid w:val="005A74C7"/>
    <w:rsid w:val="005B78B2"/>
    <w:rsid w:val="005C1B2D"/>
    <w:rsid w:val="005C2614"/>
    <w:rsid w:val="00641522"/>
    <w:rsid w:val="00645E34"/>
    <w:rsid w:val="0065665F"/>
    <w:rsid w:val="006B3592"/>
    <w:rsid w:val="00702F74"/>
    <w:rsid w:val="0071403E"/>
    <w:rsid w:val="00777600"/>
    <w:rsid w:val="007A5FA5"/>
    <w:rsid w:val="00816CE1"/>
    <w:rsid w:val="0082573D"/>
    <w:rsid w:val="0086277E"/>
    <w:rsid w:val="0086784E"/>
    <w:rsid w:val="008C2AF8"/>
    <w:rsid w:val="008C3C05"/>
    <w:rsid w:val="008F6128"/>
    <w:rsid w:val="009444A5"/>
    <w:rsid w:val="00A15753"/>
    <w:rsid w:val="00A526C8"/>
    <w:rsid w:val="00A60E92"/>
    <w:rsid w:val="00A646BB"/>
    <w:rsid w:val="00A82316"/>
    <w:rsid w:val="00AD2733"/>
    <w:rsid w:val="00AD292A"/>
    <w:rsid w:val="00AE0961"/>
    <w:rsid w:val="00AE1E7A"/>
    <w:rsid w:val="00AE3ECC"/>
    <w:rsid w:val="00B019FA"/>
    <w:rsid w:val="00B62E1F"/>
    <w:rsid w:val="00B64B10"/>
    <w:rsid w:val="00B71572"/>
    <w:rsid w:val="00B8204D"/>
    <w:rsid w:val="00B8248E"/>
    <w:rsid w:val="00B841EE"/>
    <w:rsid w:val="00BA2743"/>
    <w:rsid w:val="00BC2079"/>
    <w:rsid w:val="00BF1B9A"/>
    <w:rsid w:val="00C06C15"/>
    <w:rsid w:val="00C364E1"/>
    <w:rsid w:val="00C64C52"/>
    <w:rsid w:val="00C84643"/>
    <w:rsid w:val="00C87AAF"/>
    <w:rsid w:val="00CD0224"/>
    <w:rsid w:val="00CF5931"/>
    <w:rsid w:val="00D22665"/>
    <w:rsid w:val="00D30DC7"/>
    <w:rsid w:val="00DA7F51"/>
    <w:rsid w:val="00DB2252"/>
    <w:rsid w:val="00DB2491"/>
    <w:rsid w:val="00DF29F6"/>
    <w:rsid w:val="00E12029"/>
    <w:rsid w:val="00E17B97"/>
    <w:rsid w:val="00E32AE8"/>
    <w:rsid w:val="00E51D49"/>
    <w:rsid w:val="00E71482"/>
    <w:rsid w:val="00E77393"/>
    <w:rsid w:val="00E9090D"/>
    <w:rsid w:val="00F120BD"/>
    <w:rsid w:val="00F1378F"/>
    <w:rsid w:val="00F476FA"/>
    <w:rsid w:val="00F850ED"/>
    <w:rsid w:val="00F94243"/>
    <w:rsid w:val="00FA2F1E"/>
    <w:rsid w:val="00FC3E8B"/>
  </w:rsids>
  <m:mathPr>
    <m:mathFont m:val="Cambria Math"/>
    <m:brkBin m:val="before"/>
    <m:brkBinSub m:val="--"/>
    <m:smallFrac m:val="0"/>
    <m:dispDef/>
    <m:lMargin m:val="0"/>
    <m:rMargin m:val="0"/>
    <m:defJc m:val="centerGroup"/>
    <m:wrapIndent m:val="1440"/>
    <m:intLim m:val="subSup"/>
    <m:naryLim m:val="undOvr"/>
  </m:mathPr>
  <w:themeFontLang w:val="cs-CZ"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D66EF"/>
  <w15:chartTrackingRefBased/>
  <w15:docId w15:val="{1EDA50F7-B827-4C05-9397-F138EFDF4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link w:val="Nadpis1Char"/>
    <w:qFormat/>
    <w:rsid w:val="00E9090D"/>
    <w:pPr>
      <w:keepNext/>
      <w:autoSpaceDE w:val="0"/>
      <w:autoSpaceDN w:val="0"/>
      <w:spacing w:after="0" w:line="240" w:lineRule="auto"/>
      <w:outlineLvl w:val="0"/>
    </w:pPr>
    <w:rPr>
      <w:rFonts w:ascii="Tms Rmn" w:eastAsia="Times New Roman" w:hAnsi="Tms Rmn" w:cs="Tms Rmn"/>
      <w:b/>
      <w:b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9090D"/>
    <w:rPr>
      <w:rFonts w:ascii="Tms Rmn" w:eastAsia="Times New Roman" w:hAnsi="Tms Rmn" w:cs="Tms Rmn"/>
      <w:b/>
      <w:bCs/>
      <w:sz w:val="24"/>
      <w:szCs w:val="24"/>
      <w:lang w:eastAsia="cs-CZ"/>
    </w:rPr>
  </w:style>
  <w:style w:type="numbering" w:customStyle="1" w:styleId="Bezseznamu1">
    <w:name w:val="Bez seznamu1"/>
    <w:next w:val="Bezseznamu"/>
    <w:uiPriority w:val="99"/>
    <w:semiHidden/>
    <w:unhideWhenUsed/>
    <w:rsid w:val="00E9090D"/>
  </w:style>
  <w:style w:type="paragraph" w:styleId="Zhlav">
    <w:name w:val="header"/>
    <w:basedOn w:val="Normln"/>
    <w:link w:val="Zhlav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hlavChar">
    <w:name w:val="Záhlaví Char"/>
    <w:basedOn w:val="Standardnpsmoodstavce"/>
    <w:link w:val="Zhlav"/>
    <w:uiPriority w:val="99"/>
    <w:rsid w:val="00E9090D"/>
    <w:rPr>
      <w:rFonts w:ascii="Tms Rmn" w:eastAsia="Times New Roman" w:hAnsi="Tms Rmn" w:cs="Tms Rmn"/>
      <w:sz w:val="20"/>
      <w:szCs w:val="20"/>
      <w:lang w:val="en-US" w:eastAsia="cs-CZ"/>
    </w:rPr>
  </w:style>
  <w:style w:type="paragraph" w:styleId="Zpat">
    <w:name w:val="footer"/>
    <w:basedOn w:val="Normln"/>
    <w:link w:val="ZpatChar"/>
    <w:uiPriority w:val="99"/>
    <w:unhideWhenUsed/>
    <w:rsid w:val="00E9090D"/>
    <w:pPr>
      <w:tabs>
        <w:tab w:val="center" w:pos="4536"/>
        <w:tab w:val="right" w:pos="9072"/>
      </w:tabs>
      <w:autoSpaceDE w:val="0"/>
      <w:autoSpaceDN w:val="0"/>
      <w:spacing w:after="0" w:line="240" w:lineRule="auto"/>
    </w:pPr>
    <w:rPr>
      <w:rFonts w:ascii="Tms Rmn" w:eastAsia="Times New Roman" w:hAnsi="Tms Rmn" w:cs="Tms Rmn"/>
      <w:sz w:val="20"/>
      <w:szCs w:val="20"/>
      <w:lang w:val="en-US" w:eastAsia="cs-CZ"/>
    </w:rPr>
  </w:style>
  <w:style w:type="character" w:customStyle="1" w:styleId="ZpatChar">
    <w:name w:val="Zápatí Char"/>
    <w:basedOn w:val="Standardnpsmoodstavce"/>
    <w:link w:val="Zpat"/>
    <w:uiPriority w:val="99"/>
    <w:rsid w:val="00E9090D"/>
    <w:rPr>
      <w:rFonts w:ascii="Tms Rmn" w:eastAsia="Times New Roman" w:hAnsi="Tms Rmn" w:cs="Tms Rmn"/>
      <w:sz w:val="20"/>
      <w:szCs w:val="20"/>
      <w:lang w:val="en-US" w:eastAsia="cs-CZ"/>
    </w:rPr>
  </w:style>
  <w:style w:type="paragraph" w:styleId="Zkladntext">
    <w:name w:val="Body Text"/>
    <w:basedOn w:val="Normln"/>
    <w:link w:val="ZkladntextChar"/>
    <w:rsid w:val="00E9090D"/>
    <w:pPr>
      <w:autoSpaceDE w:val="0"/>
      <w:autoSpaceDN w:val="0"/>
      <w:spacing w:after="0" w:line="240" w:lineRule="auto"/>
      <w:jc w:val="both"/>
    </w:pPr>
    <w:rPr>
      <w:rFonts w:ascii="Tms Rmn" w:eastAsia="Times New Roman" w:hAnsi="Tms Rmn" w:cs="Times New Roman"/>
      <w:sz w:val="24"/>
      <w:szCs w:val="24"/>
      <w:lang w:val="en-US" w:eastAsia="cs-CZ"/>
    </w:rPr>
  </w:style>
  <w:style w:type="character" w:customStyle="1" w:styleId="ZkladntextChar">
    <w:name w:val="Základní text Char"/>
    <w:basedOn w:val="Standardnpsmoodstavce"/>
    <w:link w:val="Zkladntext"/>
    <w:rsid w:val="00E9090D"/>
    <w:rPr>
      <w:rFonts w:ascii="Tms Rmn" w:eastAsia="Times New Roman" w:hAnsi="Tms Rmn" w:cs="Times New Roman"/>
      <w:sz w:val="24"/>
      <w:szCs w:val="24"/>
      <w:lang w:val="en-US" w:eastAsia="cs-CZ"/>
    </w:rPr>
  </w:style>
  <w:style w:type="paragraph" w:styleId="Nzev">
    <w:name w:val="Title"/>
    <w:basedOn w:val="Normln"/>
    <w:link w:val="NzevChar"/>
    <w:qFormat/>
    <w:rsid w:val="00E9090D"/>
    <w:pPr>
      <w:spacing w:after="0" w:line="240" w:lineRule="auto"/>
      <w:jc w:val="center"/>
    </w:pPr>
    <w:rPr>
      <w:rFonts w:ascii="Times New Roman" w:eastAsia="Times New Roman" w:hAnsi="Times New Roman" w:cs="Times New Roman"/>
      <w:b/>
      <w:sz w:val="28"/>
      <w:szCs w:val="20"/>
      <w:lang w:val="en-US" w:eastAsia="cs-CZ"/>
    </w:rPr>
  </w:style>
  <w:style w:type="character" w:customStyle="1" w:styleId="NzevChar">
    <w:name w:val="Název Char"/>
    <w:basedOn w:val="Standardnpsmoodstavce"/>
    <w:link w:val="Nzev"/>
    <w:rsid w:val="00E9090D"/>
    <w:rPr>
      <w:rFonts w:ascii="Times New Roman" w:eastAsia="Times New Roman" w:hAnsi="Times New Roman" w:cs="Times New Roman"/>
      <w:b/>
      <w:sz w:val="28"/>
      <w:szCs w:val="20"/>
      <w:lang w:val="en-US" w:eastAsia="cs-CZ"/>
    </w:rPr>
  </w:style>
  <w:style w:type="character" w:styleId="Odkaznakoment">
    <w:name w:val="annotation reference"/>
    <w:unhideWhenUsed/>
    <w:rsid w:val="00E9090D"/>
    <w:rPr>
      <w:sz w:val="16"/>
      <w:szCs w:val="16"/>
    </w:rPr>
  </w:style>
  <w:style w:type="paragraph" w:styleId="Textkomente">
    <w:name w:val="annotation text"/>
    <w:basedOn w:val="Normln"/>
    <w:link w:val="TextkomenteChar"/>
    <w:unhideWhenUsed/>
    <w:rsid w:val="00E9090D"/>
    <w:pPr>
      <w:autoSpaceDE w:val="0"/>
      <w:autoSpaceDN w:val="0"/>
      <w:spacing w:after="0" w:line="240" w:lineRule="auto"/>
    </w:pPr>
    <w:rPr>
      <w:rFonts w:ascii="Tms Rmn" w:eastAsia="Times New Roman" w:hAnsi="Tms Rmn" w:cs="Times New Roman"/>
      <w:sz w:val="20"/>
      <w:szCs w:val="20"/>
      <w:lang w:val="en-US" w:eastAsia="cs-CZ"/>
    </w:rPr>
  </w:style>
  <w:style w:type="character" w:customStyle="1" w:styleId="TextkomenteChar">
    <w:name w:val="Text komentáře Char"/>
    <w:basedOn w:val="Standardnpsmoodstavce"/>
    <w:link w:val="Textkomente"/>
    <w:rsid w:val="00E9090D"/>
    <w:rPr>
      <w:rFonts w:ascii="Tms Rmn" w:eastAsia="Times New Roman" w:hAnsi="Tms Rmn" w:cs="Times New Roman"/>
      <w:sz w:val="20"/>
      <w:szCs w:val="20"/>
      <w:lang w:val="en-US" w:eastAsia="cs-CZ"/>
    </w:rPr>
  </w:style>
  <w:style w:type="paragraph" w:styleId="Odstavecseseznamem">
    <w:name w:val="List Paragraph"/>
    <w:aliases w:val="UPM-odstavec"/>
    <w:basedOn w:val="Normln"/>
    <w:link w:val="OdstavecseseznamemChar"/>
    <w:uiPriority w:val="34"/>
    <w:qFormat/>
    <w:rsid w:val="00E9090D"/>
    <w:pPr>
      <w:spacing w:after="0" w:line="240" w:lineRule="auto"/>
      <w:ind w:left="720"/>
      <w:contextualSpacing/>
    </w:pPr>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E9090D"/>
    <w:pPr>
      <w:autoSpaceDE w:val="0"/>
      <w:autoSpaceDN w:val="0"/>
      <w:spacing w:after="0" w:line="240" w:lineRule="auto"/>
    </w:pPr>
    <w:rPr>
      <w:rFonts w:ascii="Tahoma" w:eastAsia="Times New Roman" w:hAnsi="Tahoma" w:cs="Tahoma"/>
      <w:sz w:val="16"/>
      <w:szCs w:val="16"/>
      <w:lang w:val="en-US" w:eastAsia="cs-CZ"/>
    </w:rPr>
  </w:style>
  <w:style w:type="character" w:customStyle="1" w:styleId="TextbublinyChar">
    <w:name w:val="Text bubliny Char"/>
    <w:basedOn w:val="Standardnpsmoodstavce"/>
    <w:link w:val="Textbubliny"/>
    <w:uiPriority w:val="99"/>
    <w:semiHidden/>
    <w:rsid w:val="00E9090D"/>
    <w:rPr>
      <w:rFonts w:ascii="Tahoma" w:eastAsia="Times New Roman" w:hAnsi="Tahoma" w:cs="Tahoma"/>
      <w:sz w:val="16"/>
      <w:szCs w:val="16"/>
      <w:lang w:val="en-US" w:eastAsia="cs-CZ"/>
    </w:rPr>
  </w:style>
  <w:style w:type="paragraph" w:styleId="Pedmtkomente">
    <w:name w:val="annotation subject"/>
    <w:basedOn w:val="Textkomente"/>
    <w:next w:val="Textkomente"/>
    <w:link w:val="PedmtkomenteChar"/>
    <w:uiPriority w:val="99"/>
    <w:semiHidden/>
    <w:unhideWhenUsed/>
    <w:rsid w:val="00E9090D"/>
    <w:rPr>
      <w:rFonts w:cs="Tms Rmn"/>
      <w:b/>
      <w:bCs/>
    </w:rPr>
  </w:style>
  <w:style w:type="character" w:customStyle="1" w:styleId="PedmtkomenteChar">
    <w:name w:val="Předmět komentáře Char"/>
    <w:basedOn w:val="TextkomenteChar"/>
    <w:link w:val="Pedmtkomente"/>
    <w:uiPriority w:val="99"/>
    <w:semiHidden/>
    <w:rsid w:val="00E9090D"/>
    <w:rPr>
      <w:rFonts w:ascii="Tms Rmn" w:eastAsia="Times New Roman" w:hAnsi="Tms Rmn" w:cs="Tms Rmn"/>
      <w:b/>
      <w:bCs/>
      <w:sz w:val="20"/>
      <w:szCs w:val="20"/>
      <w:lang w:val="en-US" w:eastAsia="cs-CZ"/>
    </w:rPr>
  </w:style>
  <w:style w:type="paragraph" w:styleId="Zkladntext3">
    <w:name w:val="Body Text 3"/>
    <w:basedOn w:val="Normln"/>
    <w:link w:val="Zkladntext3Char"/>
    <w:uiPriority w:val="99"/>
    <w:semiHidden/>
    <w:unhideWhenUsed/>
    <w:rsid w:val="00E9090D"/>
    <w:pPr>
      <w:autoSpaceDE w:val="0"/>
      <w:autoSpaceDN w:val="0"/>
      <w:spacing w:after="120" w:line="240" w:lineRule="auto"/>
    </w:pPr>
    <w:rPr>
      <w:rFonts w:ascii="Tms Rmn" w:eastAsia="Times New Roman" w:hAnsi="Tms Rmn" w:cs="Tms Rmn"/>
      <w:sz w:val="16"/>
      <w:szCs w:val="16"/>
      <w:lang w:val="en-US" w:eastAsia="cs-CZ"/>
    </w:rPr>
  </w:style>
  <w:style w:type="character" w:customStyle="1" w:styleId="Zkladntext3Char">
    <w:name w:val="Základní text 3 Char"/>
    <w:basedOn w:val="Standardnpsmoodstavce"/>
    <w:link w:val="Zkladntext3"/>
    <w:uiPriority w:val="99"/>
    <w:semiHidden/>
    <w:rsid w:val="00E9090D"/>
    <w:rPr>
      <w:rFonts w:ascii="Tms Rmn" w:eastAsia="Times New Roman" w:hAnsi="Tms Rmn" w:cs="Tms Rmn"/>
      <w:sz w:val="16"/>
      <w:szCs w:val="16"/>
      <w:lang w:val="en-US" w:eastAsia="cs-CZ"/>
    </w:rPr>
  </w:style>
  <w:style w:type="character" w:styleId="Hypertextovodkaz">
    <w:name w:val="Hyperlink"/>
    <w:uiPriority w:val="99"/>
    <w:unhideWhenUsed/>
    <w:rsid w:val="00E9090D"/>
    <w:rPr>
      <w:color w:val="0000FF"/>
      <w:u w:val="single"/>
    </w:rPr>
  </w:style>
  <w:style w:type="paragraph" w:styleId="Revize">
    <w:name w:val="Revision"/>
    <w:hidden/>
    <w:uiPriority w:val="99"/>
    <w:semiHidden/>
    <w:rsid w:val="00E9090D"/>
    <w:pPr>
      <w:spacing w:after="0" w:line="240" w:lineRule="auto"/>
    </w:pPr>
    <w:rPr>
      <w:rFonts w:ascii="Tms Rmn" w:eastAsia="Times New Roman" w:hAnsi="Tms Rmn" w:cs="Tms Rmn"/>
      <w:sz w:val="20"/>
      <w:szCs w:val="20"/>
      <w:lang w:val="en-US" w:eastAsia="cs-CZ"/>
    </w:rPr>
  </w:style>
  <w:style w:type="paragraph" w:styleId="Normlnweb">
    <w:name w:val="Normal (Web)"/>
    <w:basedOn w:val="Normln"/>
    <w:uiPriority w:val="99"/>
    <w:unhideWhenUsed/>
    <w:rsid w:val="00E9090D"/>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595E55"/>
    <w:pPr>
      <w:autoSpaceDE w:val="0"/>
      <w:autoSpaceDN w:val="0"/>
      <w:adjustRightInd w:val="0"/>
      <w:spacing w:after="0" w:line="240" w:lineRule="auto"/>
    </w:pPr>
    <w:rPr>
      <w:rFonts w:ascii="Calibri" w:hAnsi="Calibri" w:cs="Calibri"/>
      <w:color w:val="000000"/>
      <w:sz w:val="24"/>
      <w:szCs w:val="24"/>
      <w:lang w:bidi="sa-IN"/>
    </w:rPr>
  </w:style>
  <w:style w:type="character" w:customStyle="1" w:styleId="OdstavecseseznamemChar">
    <w:name w:val="Odstavec se seznamem Char"/>
    <w:aliases w:val="UPM-odstavec Char"/>
    <w:link w:val="Odstavecseseznamem"/>
    <w:uiPriority w:val="34"/>
    <w:qFormat/>
    <w:locked/>
    <w:rsid w:val="006B3592"/>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802310">
      <w:bodyDiv w:val="1"/>
      <w:marLeft w:val="0"/>
      <w:marRight w:val="0"/>
      <w:marTop w:val="0"/>
      <w:marBottom w:val="0"/>
      <w:divBdr>
        <w:top w:val="none" w:sz="0" w:space="0" w:color="auto"/>
        <w:left w:val="none" w:sz="0" w:space="0" w:color="auto"/>
        <w:bottom w:val="none" w:sz="0" w:space="0" w:color="auto"/>
        <w:right w:val="none" w:sz="0" w:space="0" w:color="auto"/>
      </w:divBdr>
      <w:divsChild>
        <w:div w:id="480927523">
          <w:marLeft w:val="0"/>
          <w:marRight w:val="0"/>
          <w:marTop w:val="0"/>
          <w:marBottom w:val="0"/>
          <w:divBdr>
            <w:top w:val="none" w:sz="0" w:space="0" w:color="auto"/>
            <w:left w:val="none" w:sz="0" w:space="0" w:color="auto"/>
            <w:bottom w:val="none" w:sz="0" w:space="0" w:color="auto"/>
            <w:right w:val="none" w:sz="0" w:space="0" w:color="auto"/>
          </w:divBdr>
        </w:div>
        <w:div w:id="1588003387">
          <w:marLeft w:val="0"/>
          <w:marRight w:val="0"/>
          <w:marTop w:val="0"/>
          <w:marBottom w:val="0"/>
          <w:divBdr>
            <w:top w:val="none" w:sz="0" w:space="0" w:color="auto"/>
            <w:left w:val="none" w:sz="0" w:space="0" w:color="auto"/>
            <w:bottom w:val="none" w:sz="0" w:space="0" w:color="auto"/>
            <w:right w:val="none" w:sz="0" w:space="0" w:color="auto"/>
          </w:divBdr>
        </w:div>
      </w:divsChild>
    </w:div>
    <w:div w:id="890000911">
      <w:bodyDiv w:val="1"/>
      <w:marLeft w:val="0"/>
      <w:marRight w:val="0"/>
      <w:marTop w:val="0"/>
      <w:marBottom w:val="0"/>
      <w:divBdr>
        <w:top w:val="none" w:sz="0" w:space="0" w:color="auto"/>
        <w:left w:val="none" w:sz="0" w:space="0" w:color="auto"/>
        <w:bottom w:val="none" w:sz="0" w:space="0" w:color="auto"/>
        <w:right w:val="none" w:sz="0" w:space="0" w:color="auto"/>
      </w:divBdr>
    </w:div>
    <w:div w:id="187468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tacr.cz"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tacr.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35021DAD5076041AD6AAF84130D178B" ma:contentTypeVersion="10" ma:contentTypeDescription="Vytvoří nový dokument" ma:contentTypeScope="" ma:versionID="594af5edf8c04110984eb46ee4a725b9">
  <xsd:schema xmlns:xsd="http://www.w3.org/2001/XMLSchema" xmlns:xs="http://www.w3.org/2001/XMLSchema" xmlns:p="http://schemas.microsoft.com/office/2006/metadata/properties" xmlns:ns3="6e0fb9b0-b993-473a-b020-0e26f7bcde7a" targetNamespace="http://schemas.microsoft.com/office/2006/metadata/properties" ma:root="true" ma:fieldsID="28ae20e03fe8175837e63ee42fbc1dcf" ns3:_="">
    <xsd:import namespace="6e0fb9b0-b993-473a-b020-0e26f7bcde7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fb9b0-b993-473a-b020-0e26f7bcd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74DBE-FC7B-4574-A4A5-D24493498E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fb9b0-b993-473a-b020-0e26f7bcde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C232CA-C146-407B-8F51-B4B0419063CE}">
  <ds:schemaRefs>
    <ds:schemaRef ds:uri="http://schemas.microsoft.com/sharepoint/v3/contenttype/forms"/>
  </ds:schemaRefs>
</ds:datastoreItem>
</file>

<file path=customXml/itemProps3.xml><?xml version="1.0" encoding="utf-8"?>
<ds:datastoreItem xmlns:ds="http://schemas.openxmlformats.org/officeDocument/2006/customXml" ds:itemID="{7CBCDC74-AE5E-447A-86DA-9D9277C3D76F}">
  <ds:schemaRefs>
    <ds:schemaRef ds:uri="http://schemas.microsoft.com/office/2006/documentManagement/types"/>
    <ds:schemaRef ds:uri="http://purl.org/dc/dcmitype/"/>
    <ds:schemaRef ds:uri="http://schemas.microsoft.com/office/2006/metadata/properties"/>
    <ds:schemaRef ds:uri="http://purl.org/dc/elements/1.1/"/>
    <ds:schemaRef ds:uri="http://schemas.microsoft.com/office/infopath/2007/PartnerControls"/>
    <ds:schemaRef ds:uri="http://purl.org/dc/terms/"/>
    <ds:schemaRef ds:uri="http://schemas.openxmlformats.org/package/2006/metadata/core-properties"/>
    <ds:schemaRef ds:uri="6e0fb9b0-b993-473a-b020-0e26f7bcde7a"/>
    <ds:schemaRef ds:uri="http://www.w3.org/XML/1998/namespace"/>
  </ds:schemaRefs>
</ds:datastoreItem>
</file>

<file path=customXml/itemProps4.xml><?xml version="1.0" encoding="utf-8"?>
<ds:datastoreItem xmlns:ds="http://schemas.openxmlformats.org/officeDocument/2006/customXml" ds:itemID="{FC3BF655-EF9B-4314-A40E-443EF1006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5464</Words>
  <Characters>32239</Characters>
  <Application>Microsoft Office Word</Application>
  <DocSecurity>0</DocSecurity>
  <Lines>268</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Vodolanová</dc:creator>
  <cp:keywords/>
  <dc:description/>
  <cp:lastModifiedBy>Petra Halířová</cp:lastModifiedBy>
  <cp:revision>3</cp:revision>
  <cp:lastPrinted>2023-09-11T11:05:00Z</cp:lastPrinted>
  <dcterms:created xsi:type="dcterms:W3CDTF">2023-09-11T11:05:00Z</dcterms:created>
  <dcterms:modified xsi:type="dcterms:W3CDTF">2023-09-11T11:05:00Z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0x010100635021DAD5076041AD6AAF84130D178B</vt:lpwstr>
  </property>
</Properties>
</file>