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138" w:rsidRDefault="005A6711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5220300178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0B5138" w:rsidRDefault="005A6711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0B5138" w:rsidRDefault="000B5138">
      <w:pPr>
        <w:pStyle w:val="Zkladntext"/>
        <w:ind w:left="0"/>
        <w:rPr>
          <w:sz w:val="60"/>
        </w:rPr>
      </w:pPr>
    </w:p>
    <w:p w:rsidR="000B5138" w:rsidRDefault="005A6711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0B5138" w:rsidRDefault="000B5138">
      <w:pPr>
        <w:pStyle w:val="Zkladntext"/>
        <w:spacing w:before="1"/>
        <w:ind w:left="0"/>
      </w:pPr>
    </w:p>
    <w:p w:rsidR="000B5138" w:rsidRDefault="005A6711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B5138" w:rsidRDefault="005A6711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B5138" w:rsidRDefault="005A6711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0B5138" w:rsidRDefault="005A6711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0B5138" w:rsidRDefault="005A6711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0B5138" w:rsidRDefault="005A6711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B5138" w:rsidRDefault="005A6711">
      <w:pPr>
        <w:pStyle w:val="Zkladntext"/>
        <w:tabs>
          <w:tab w:val="left" w:pos="3262"/>
        </w:tabs>
        <w:spacing w:before="4" w:line="237" w:lineRule="auto"/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0B5138" w:rsidRDefault="000B5138">
      <w:pPr>
        <w:pStyle w:val="Zkladntext"/>
        <w:spacing w:before="1"/>
        <w:ind w:left="0"/>
      </w:pPr>
    </w:p>
    <w:p w:rsidR="000B5138" w:rsidRDefault="005A6711">
      <w:pPr>
        <w:pStyle w:val="Zkladntext"/>
        <w:spacing w:before="1"/>
        <w:ind w:left="382"/>
      </w:pPr>
      <w:r>
        <w:rPr>
          <w:w w:val="99"/>
        </w:rPr>
        <w:t>a</w:t>
      </w:r>
    </w:p>
    <w:p w:rsidR="000B5138" w:rsidRDefault="000B5138">
      <w:pPr>
        <w:pStyle w:val="Zkladntext"/>
        <w:ind w:left="0"/>
      </w:pPr>
    </w:p>
    <w:p w:rsidR="000B5138" w:rsidRDefault="005A6711">
      <w:pPr>
        <w:pStyle w:val="Nadpis2"/>
        <w:jc w:val="left"/>
      </w:pPr>
      <w:r>
        <w:t>město</w:t>
      </w:r>
      <w:r>
        <w:rPr>
          <w:spacing w:val="-4"/>
        </w:rPr>
        <w:t xml:space="preserve"> </w:t>
      </w:r>
      <w:r>
        <w:t>Valašské</w:t>
      </w:r>
      <w:r>
        <w:rPr>
          <w:spacing w:val="-4"/>
        </w:rPr>
        <w:t xml:space="preserve"> </w:t>
      </w:r>
      <w:r>
        <w:t>Meziříčí</w:t>
      </w:r>
    </w:p>
    <w:p w:rsidR="000B5138" w:rsidRDefault="005A6711">
      <w:pPr>
        <w:pStyle w:val="Zkladntext"/>
        <w:tabs>
          <w:tab w:val="left" w:pos="3262"/>
        </w:tabs>
        <w:spacing w:before="3" w:line="237" w:lineRule="auto"/>
        <w:ind w:left="382" w:right="533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4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Valašské</w:t>
      </w:r>
      <w:r>
        <w:rPr>
          <w:spacing w:val="-5"/>
        </w:rPr>
        <w:t xml:space="preserve"> </w:t>
      </w:r>
      <w:r>
        <w:t>Meziříčí,</w:t>
      </w:r>
      <w:r>
        <w:rPr>
          <w:spacing w:val="-3"/>
        </w:rPr>
        <w:t xml:space="preserve"> </w:t>
      </w:r>
      <w:r>
        <w:t>Náměstí</w:t>
      </w:r>
      <w:r>
        <w:rPr>
          <w:spacing w:val="-4"/>
        </w:rPr>
        <w:t xml:space="preserve"> </w:t>
      </w:r>
      <w:r>
        <w:t>7/5,</w:t>
      </w:r>
      <w:r>
        <w:rPr>
          <w:spacing w:val="-4"/>
        </w:rPr>
        <w:t xml:space="preserve"> </w:t>
      </w:r>
      <w:r>
        <w:t>757</w:t>
      </w:r>
      <w:r>
        <w:rPr>
          <w:spacing w:val="-2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Valašské</w:t>
      </w:r>
      <w:r>
        <w:rPr>
          <w:spacing w:val="-4"/>
        </w:rPr>
        <w:t xml:space="preserve"> </w:t>
      </w:r>
      <w:r>
        <w:t>Meziříčí</w:t>
      </w:r>
      <w:r>
        <w:rPr>
          <w:spacing w:val="-52"/>
        </w:rPr>
        <w:t xml:space="preserve"> </w:t>
      </w:r>
      <w:r>
        <w:t>IČO:</w:t>
      </w:r>
      <w:r>
        <w:tab/>
        <w:t>00304387</w:t>
      </w:r>
    </w:p>
    <w:p w:rsidR="000B5138" w:rsidRDefault="005A6711">
      <w:pPr>
        <w:pStyle w:val="Zkladntext"/>
        <w:tabs>
          <w:tab w:val="left" w:pos="3262"/>
        </w:tabs>
        <w:spacing w:before="1"/>
        <w:ind w:left="382"/>
      </w:pPr>
      <w:r>
        <w:t>zastoupené:</w:t>
      </w:r>
      <w:r>
        <w:tab/>
        <w:t>Mgr.</w:t>
      </w:r>
      <w:r>
        <w:rPr>
          <w:spacing w:val="-1"/>
        </w:rPr>
        <w:t xml:space="preserve"> </w:t>
      </w:r>
      <w:r>
        <w:t>Robertem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ž</w:t>
      </w:r>
      <w:r>
        <w:rPr>
          <w:spacing w:val="1"/>
        </w:rPr>
        <w:t xml:space="preserve"> </w:t>
      </w:r>
      <w:r>
        <w:t>í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0B5138" w:rsidRDefault="005A6711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B5138" w:rsidRDefault="005A6711">
      <w:pPr>
        <w:pStyle w:val="Zkladntext"/>
        <w:tabs>
          <w:tab w:val="left" w:pos="3262"/>
        </w:tabs>
        <w:ind w:left="382" w:right="4987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94-21123851/0710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0B5138" w:rsidRDefault="000B5138">
      <w:pPr>
        <w:pStyle w:val="Zkladntext"/>
        <w:spacing w:before="1"/>
        <w:ind w:left="0"/>
      </w:pPr>
    </w:p>
    <w:p w:rsidR="000B5138" w:rsidRDefault="005A6711">
      <w:pPr>
        <w:pStyle w:val="Zkladntext"/>
        <w:spacing w:before="1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B5138" w:rsidRDefault="000B5138">
      <w:pPr>
        <w:pStyle w:val="Zkladntext"/>
        <w:spacing w:before="12"/>
        <w:ind w:left="0"/>
        <w:rPr>
          <w:sz w:val="35"/>
        </w:rPr>
      </w:pPr>
    </w:p>
    <w:p w:rsidR="000B5138" w:rsidRDefault="005A6711">
      <w:pPr>
        <w:pStyle w:val="Nadpis1"/>
      </w:pPr>
      <w:r>
        <w:t>I.</w:t>
      </w:r>
    </w:p>
    <w:p w:rsidR="000B5138" w:rsidRDefault="005A6711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0B5138" w:rsidRDefault="000B5138">
      <w:pPr>
        <w:pStyle w:val="Zkladntext"/>
        <w:ind w:left="0"/>
        <w:rPr>
          <w:b/>
          <w:sz w:val="18"/>
        </w:rPr>
      </w:pPr>
    </w:p>
    <w:p w:rsidR="000B5138" w:rsidRDefault="005A6711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B5138" w:rsidRDefault="005A6711">
      <w:pPr>
        <w:pStyle w:val="Zkladntext"/>
        <w:spacing w:before="1"/>
        <w:ind w:right="130"/>
        <w:jc w:val="both"/>
      </w:pPr>
      <w:r>
        <w:t>„Smlouva“) se uzavírá na základě Rozhodnutí ministra životního prostředí č. 5220300178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13. 12. 2022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0B5138" w:rsidRDefault="005A6711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</w:t>
      </w:r>
      <w:r>
        <w:t>í</w:t>
      </w:r>
      <w:r>
        <w:rPr>
          <w:spacing w:val="-3"/>
        </w:rPr>
        <w:t xml:space="preserve"> </w:t>
      </w:r>
      <w:r>
        <w:t>žádosti.</w:t>
      </w:r>
    </w:p>
    <w:p w:rsidR="000B5138" w:rsidRDefault="005A6711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B5138" w:rsidRDefault="000B5138">
      <w:pPr>
        <w:jc w:val="both"/>
        <w:rPr>
          <w:sz w:val="20"/>
        </w:rPr>
        <w:sectPr w:rsidR="000B5138">
          <w:footerReference w:type="default" r:id="rId7"/>
          <w:type w:val="continuous"/>
          <w:pgSz w:w="12240" w:h="15840"/>
          <w:pgMar w:top="1060" w:right="1000" w:bottom="1580" w:left="1320" w:header="0" w:footer="1384" w:gutter="0"/>
          <w:pgNumType w:start="1"/>
          <w:cols w:space="708"/>
        </w:sectPr>
      </w:pPr>
    </w:p>
    <w:p w:rsidR="000B5138" w:rsidRDefault="005A6711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B5138" w:rsidRDefault="005A6711">
      <w:pPr>
        <w:pStyle w:val="Nadpis2"/>
        <w:spacing w:before="120"/>
        <w:ind w:left="2278"/>
        <w:jc w:val="left"/>
      </w:pPr>
      <w:r>
        <w:t>„Elektromobil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služební</w:t>
      </w:r>
      <w:r>
        <w:rPr>
          <w:spacing w:val="-2"/>
        </w:rPr>
        <w:t xml:space="preserve"> </w:t>
      </w:r>
      <w:r>
        <w:t>účely</w:t>
      </w:r>
      <w:r>
        <w:rPr>
          <w:spacing w:val="-2"/>
        </w:rPr>
        <w:t xml:space="preserve"> </w:t>
      </w:r>
      <w:r>
        <w:t>města</w:t>
      </w:r>
      <w:r>
        <w:rPr>
          <w:spacing w:val="-2"/>
        </w:rPr>
        <w:t xml:space="preserve"> </w:t>
      </w:r>
      <w:r>
        <w:t>Valašské</w:t>
      </w:r>
      <w:r>
        <w:rPr>
          <w:spacing w:val="-3"/>
        </w:rPr>
        <w:t xml:space="preserve"> </w:t>
      </w:r>
      <w:r>
        <w:t>Meziříčí</w:t>
      </w:r>
      <w:r>
        <w:rPr>
          <w:spacing w:val="-1"/>
        </w:rPr>
        <w:t xml:space="preserve"> </w:t>
      </w:r>
      <w:r>
        <w:t>II“</w:t>
      </w:r>
    </w:p>
    <w:p w:rsidR="000B5138" w:rsidRDefault="005A6711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0B5138" w:rsidRDefault="000B5138">
      <w:pPr>
        <w:pStyle w:val="Zkladntext"/>
        <w:spacing w:before="1"/>
        <w:ind w:left="0"/>
        <w:rPr>
          <w:sz w:val="36"/>
        </w:rPr>
      </w:pPr>
    </w:p>
    <w:p w:rsidR="000B5138" w:rsidRDefault="005A6711">
      <w:pPr>
        <w:pStyle w:val="Nadpis1"/>
      </w:pPr>
      <w:r>
        <w:t>II.</w:t>
      </w:r>
    </w:p>
    <w:p w:rsidR="000B5138" w:rsidRDefault="005A6711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B5138" w:rsidRDefault="000B5138">
      <w:pPr>
        <w:pStyle w:val="Zkladntext"/>
        <w:spacing w:before="3"/>
        <w:ind w:left="0"/>
        <w:rPr>
          <w:b/>
          <w:sz w:val="18"/>
        </w:rPr>
      </w:pPr>
    </w:p>
    <w:p w:rsidR="000B5138" w:rsidRDefault="005A6711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37" w:lineRule="auto"/>
        <w:ind w:right="129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237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357,50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dvě</w:t>
      </w:r>
      <w:r>
        <w:rPr>
          <w:spacing w:val="-2"/>
          <w:sz w:val="20"/>
        </w:rPr>
        <w:t xml:space="preserve"> </w:t>
      </w:r>
      <w:r>
        <w:rPr>
          <w:sz w:val="20"/>
        </w:rPr>
        <w:t>stě</w:t>
      </w:r>
      <w:r>
        <w:rPr>
          <w:spacing w:val="-1"/>
          <w:sz w:val="20"/>
        </w:rPr>
        <w:t xml:space="preserve"> </w:t>
      </w:r>
      <w:r>
        <w:rPr>
          <w:sz w:val="20"/>
        </w:rPr>
        <w:t>třicet</w:t>
      </w:r>
      <w:r>
        <w:rPr>
          <w:spacing w:val="-1"/>
          <w:sz w:val="20"/>
        </w:rPr>
        <w:t xml:space="preserve"> </w:t>
      </w:r>
      <w:r>
        <w:rPr>
          <w:sz w:val="20"/>
        </w:rPr>
        <w:t>sedm</w:t>
      </w:r>
      <w:r>
        <w:rPr>
          <w:spacing w:val="-3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tři</w:t>
      </w:r>
      <w:r>
        <w:rPr>
          <w:spacing w:val="-1"/>
          <w:sz w:val="20"/>
        </w:rPr>
        <w:t xml:space="preserve"> </w:t>
      </w:r>
      <w:r>
        <w:rPr>
          <w:sz w:val="20"/>
        </w:rPr>
        <w:t>sta</w:t>
      </w:r>
      <w:r>
        <w:rPr>
          <w:spacing w:val="-1"/>
          <w:sz w:val="20"/>
        </w:rPr>
        <w:t xml:space="preserve"> </w:t>
      </w:r>
      <w:r>
        <w:rPr>
          <w:sz w:val="20"/>
        </w:rPr>
        <w:t>padesát</w:t>
      </w:r>
      <w:r>
        <w:rPr>
          <w:spacing w:val="-2"/>
          <w:sz w:val="20"/>
        </w:rPr>
        <w:t xml:space="preserve"> </w:t>
      </w:r>
      <w:r>
        <w:rPr>
          <w:sz w:val="20"/>
        </w:rPr>
        <w:t>sedm</w:t>
      </w:r>
      <w:r>
        <w:rPr>
          <w:spacing w:val="-2"/>
          <w:sz w:val="20"/>
        </w:rPr>
        <w:t xml:space="preserve"> </w:t>
      </w:r>
      <w:r>
        <w:rPr>
          <w:sz w:val="20"/>
        </w:rPr>
        <w:t>korun českých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padesát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0B5138" w:rsidRDefault="005A6711">
      <w:pPr>
        <w:pStyle w:val="Odstavecseseznamem"/>
        <w:numPr>
          <w:ilvl w:val="0"/>
          <w:numId w:val="9"/>
        </w:numPr>
        <w:tabs>
          <w:tab w:val="left" w:pos="666"/>
        </w:tabs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1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0B5138" w:rsidRDefault="005A6711">
      <w:pPr>
        <w:pStyle w:val="Odstavecseseznamem"/>
        <w:numPr>
          <w:ilvl w:val="0"/>
          <w:numId w:val="9"/>
        </w:numPr>
        <w:tabs>
          <w:tab w:val="left" w:pos="666"/>
        </w:tabs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2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2"/>
          <w:sz w:val="20"/>
        </w:rPr>
        <w:t xml:space="preserve"> </w:t>
      </w:r>
      <w:r>
        <w:rPr>
          <w:sz w:val="20"/>
        </w:rPr>
        <w:t>částkou</w:t>
      </w:r>
      <w:r>
        <w:rPr>
          <w:spacing w:val="52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3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1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0B5138" w:rsidRDefault="005A6711">
      <w:pPr>
        <w:pStyle w:val="Odstavecseseznamem"/>
        <w:numPr>
          <w:ilvl w:val="0"/>
          <w:numId w:val="9"/>
        </w:numPr>
        <w:tabs>
          <w:tab w:val="left" w:pos="666"/>
        </w:tabs>
        <w:spacing w:before="124" w:line="237" w:lineRule="auto"/>
        <w:ind w:right="132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použít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3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0B5138" w:rsidRDefault="005A6711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dodávky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 akce.</w:t>
      </w:r>
    </w:p>
    <w:p w:rsidR="000B5138" w:rsidRDefault="005A6711">
      <w:pPr>
        <w:pStyle w:val="Odstavecseseznamem"/>
        <w:numPr>
          <w:ilvl w:val="0"/>
          <w:numId w:val="9"/>
        </w:numPr>
        <w:tabs>
          <w:tab w:val="left" w:pos="666"/>
        </w:tabs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0B5138" w:rsidRDefault="000B5138">
      <w:pPr>
        <w:pStyle w:val="Zkladntext"/>
        <w:spacing w:before="1"/>
        <w:ind w:left="0"/>
        <w:rPr>
          <w:sz w:val="36"/>
        </w:rPr>
      </w:pPr>
    </w:p>
    <w:p w:rsidR="000B5138" w:rsidRDefault="005A6711">
      <w:pPr>
        <w:pStyle w:val="Nadpis1"/>
        <w:spacing w:before="1"/>
        <w:ind w:left="3415"/>
      </w:pPr>
      <w:r>
        <w:t>III.</w:t>
      </w:r>
    </w:p>
    <w:p w:rsidR="000B5138" w:rsidRDefault="005A6711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0B5138" w:rsidRDefault="000B5138">
      <w:pPr>
        <w:pStyle w:val="Zkladntext"/>
        <w:spacing w:before="12"/>
        <w:ind w:left="0"/>
        <w:rPr>
          <w:b/>
          <w:sz w:val="17"/>
        </w:rPr>
      </w:pPr>
    </w:p>
    <w:p w:rsidR="000B5138" w:rsidRDefault="005A6711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5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B5138" w:rsidRDefault="005A6711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left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 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0B5138" w:rsidRDefault="005A6711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0B5138" w:rsidRDefault="000B5138">
      <w:pPr>
        <w:pStyle w:val="Zkladntext"/>
        <w:ind w:left="0"/>
        <w:rPr>
          <w:sz w:val="9"/>
        </w:r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4866"/>
      </w:tblGrid>
      <w:tr w:rsidR="000B5138">
        <w:trPr>
          <w:trHeight w:val="506"/>
        </w:trPr>
        <w:tc>
          <w:tcPr>
            <w:tcW w:w="3970" w:type="dxa"/>
          </w:tcPr>
          <w:p w:rsidR="000B5138" w:rsidRDefault="005A6711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0B5138" w:rsidRDefault="005A6711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0B5138">
        <w:trPr>
          <w:trHeight w:val="506"/>
        </w:trPr>
        <w:tc>
          <w:tcPr>
            <w:tcW w:w="3970" w:type="dxa"/>
          </w:tcPr>
          <w:p w:rsidR="000B5138" w:rsidRDefault="005A6711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0B5138" w:rsidRDefault="005A6711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237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357,50</w:t>
            </w:r>
          </w:p>
        </w:tc>
      </w:tr>
    </w:tbl>
    <w:p w:rsidR="000B5138" w:rsidRDefault="005A6711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0B5138" w:rsidRDefault="005A6711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0B5138" w:rsidRDefault="005A6711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0B5138" w:rsidRDefault="000B5138">
      <w:pPr>
        <w:jc w:val="both"/>
        <w:rPr>
          <w:sz w:val="20"/>
        </w:rPr>
        <w:sectPr w:rsidR="000B5138">
          <w:pgSz w:w="12240" w:h="15840"/>
          <w:pgMar w:top="1060" w:right="1000" w:bottom="1660" w:left="1320" w:header="0" w:footer="1384" w:gutter="0"/>
          <w:cols w:space="708"/>
        </w:sectPr>
      </w:pPr>
    </w:p>
    <w:p w:rsidR="000B5138" w:rsidRDefault="005A6711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36"/>
        <w:jc w:val="both"/>
        <w:rPr>
          <w:sz w:val="20"/>
        </w:rPr>
      </w:pPr>
      <w:r>
        <w:rPr>
          <w:spacing w:val="-1"/>
          <w:sz w:val="20"/>
        </w:rPr>
        <w:lastRenderedPageBreak/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0B5138" w:rsidRDefault="005A6711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B5138" w:rsidRDefault="005A6711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B5138" w:rsidRDefault="005A6711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1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10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</w:t>
      </w:r>
      <w:r>
        <w:rPr>
          <w:sz w:val="20"/>
        </w:rPr>
        <w:t>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0B5138" w:rsidRDefault="005A6711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0B5138" w:rsidRDefault="005A6711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1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0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0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1"/>
          <w:sz w:val="20"/>
        </w:rPr>
        <w:t xml:space="preserve"> </w:t>
      </w:r>
      <w:r>
        <w:rPr>
          <w:sz w:val="20"/>
        </w:rPr>
        <w:t>výdajům</w:t>
      </w:r>
      <w:r>
        <w:rPr>
          <w:spacing w:val="-12"/>
          <w:sz w:val="20"/>
        </w:rPr>
        <w:t xml:space="preserve"> </w:t>
      </w:r>
      <w:r>
        <w:rPr>
          <w:sz w:val="20"/>
        </w:rPr>
        <w:t>akce.</w:t>
      </w:r>
    </w:p>
    <w:p w:rsidR="000B5138" w:rsidRDefault="005A6711">
      <w:pPr>
        <w:pStyle w:val="Odstavecseseznamem"/>
        <w:numPr>
          <w:ilvl w:val="0"/>
          <w:numId w:val="8"/>
        </w:numPr>
        <w:tabs>
          <w:tab w:val="left" w:pos="666"/>
        </w:tabs>
        <w:ind w:right="12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5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 akce.</w:t>
      </w:r>
    </w:p>
    <w:p w:rsidR="000B5138" w:rsidRDefault="005A6711">
      <w:pPr>
        <w:pStyle w:val="Odstavecseseznamem"/>
        <w:numPr>
          <w:ilvl w:val="0"/>
          <w:numId w:val="8"/>
        </w:numPr>
        <w:tabs>
          <w:tab w:val="left" w:pos="666"/>
        </w:tabs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0B5138" w:rsidRDefault="005A6711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 IV bodu 2</w:t>
      </w:r>
      <w:r>
        <w:rPr>
          <w:sz w:val="20"/>
        </w:rPr>
        <w:t xml:space="preserve">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0B5138" w:rsidRDefault="005A6711">
      <w:pPr>
        <w:pStyle w:val="Odstavecseseznamem"/>
        <w:numPr>
          <w:ilvl w:val="0"/>
          <w:numId w:val="8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0B5138" w:rsidRDefault="000B5138">
      <w:pPr>
        <w:pStyle w:val="Zkladntext"/>
        <w:spacing w:before="7"/>
        <w:ind w:left="0"/>
        <w:rPr>
          <w:sz w:val="28"/>
        </w:rPr>
      </w:pPr>
    </w:p>
    <w:p w:rsidR="000B5138" w:rsidRDefault="005A6711">
      <w:pPr>
        <w:pStyle w:val="Nadpis1"/>
        <w:spacing w:before="99"/>
        <w:ind w:left="3419"/>
      </w:pPr>
      <w:r>
        <w:t>IV.</w:t>
      </w:r>
    </w:p>
    <w:p w:rsidR="000B5138" w:rsidRDefault="005A6711">
      <w:pPr>
        <w:pStyle w:val="Nadpis2"/>
        <w:spacing w:before="1"/>
        <w:ind w:left="1295" w:right="1046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0B5138" w:rsidRDefault="000B5138">
      <w:pPr>
        <w:pStyle w:val="Zkladntext"/>
        <w:ind w:left="0"/>
        <w:rPr>
          <w:b/>
          <w:sz w:val="18"/>
        </w:rPr>
      </w:pPr>
    </w:p>
    <w:p w:rsidR="000B5138" w:rsidRDefault="005A6711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0B5138" w:rsidRDefault="005A6711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0B5138" w:rsidRDefault="005A6711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ind w:left="741" w:right="129"/>
        <w:jc w:val="left"/>
        <w:rPr>
          <w:sz w:val="20"/>
        </w:rPr>
      </w:pPr>
      <w:r>
        <w:rPr>
          <w:sz w:val="20"/>
        </w:rPr>
        <w:t>akce</w:t>
      </w:r>
      <w:r>
        <w:rPr>
          <w:spacing w:val="18"/>
          <w:sz w:val="20"/>
        </w:rPr>
        <w:t xml:space="preserve"> </w:t>
      </w:r>
      <w:r>
        <w:rPr>
          <w:sz w:val="20"/>
        </w:rPr>
        <w:t>Elektromobil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21"/>
          <w:sz w:val="20"/>
        </w:rPr>
        <w:t xml:space="preserve"> </w:t>
      </w:r>
      <w:r>
        <w:rPr>
          <w:sz w:val="20"/>
        </w:rPr>
        <w:t>služební</w:t>
      </w:r>
      <w:r>
        <w:rPr>
          <w:spacing w:val="19"/>
          <w:sz w:val="20"/>
        </w:rPr>
        <w:t xml:space="preserve"> </w:t>
      </w:r>
      <w:r>
        <w:rPr>
          <w:sz w:val="20"/>
        </w:rPr>
        <w:t>účely</w:t>
      </w:r>
      <w:r>
        <w:rPr>
          <w:spacing w:val="21"/>
          <w:sz w:val="20"/>
        </w:rPr>
        <w:t xml:space="preserve"> </w:t>
      </w:r>
      <w:r>
        <w:rPr>
          <w:sz w:val="20"/>
        </w:rPr>
        <w:t>města</w:t>
      </w:r>
      <w:r>
        <w:rPr>
          <w:spacing w:val="17"/>
          <w:sz w:val="20"/>
        </w:rPr>
        <w:t xml:space="preserve"> </w:t>
      </w:r>
      <w:r>
        <w:rPr>
          <w:sz w:val="20"/>
        </w:rPr>
        <w:t>Valašské</w:t>
      </w:r>
      <w:r>
        <w:rPr>
          <w:spacing w:val="20"/>
          <w:sz w:val="20"/>
        </w:rPr>
        <w:t xml:space="preserve"> </w:t>
      </w:r>
      <w:r>
        <w:rPr>
          <w:sz w:val="20"/>
        </w:rPr>
        <w:t>Meziříčí</w:t>
      </w:r>
      <w:r>
        <w:rPr>
          <w:spacing w:val="18"/>
          <w:sz w:val="20"/>
        </w:rPr>
        <w:t xml:space="preserve"> </w:t>
      </w:r>
      <w:r>
        <w:rPr>
          <w:sz w:val="20"/>
        </w:rPr>
        <w:t>II</w:t>
      </w:r>
      <w:r>
        <w:rPr>
          <w:spacing w:val="24"/>
          <w:sz w:val="20"/>
        </w:rPr>
        <w:t xml:space="preserve"> </w:t>
      </w:r>
      <w:r>
        <w:rPr>
          <w:sz w:val="20"/>
        </w:rPr>
        <w:t>bude</w:t>
      </w:r>
      <w:r>
        <w:rPr>
          <w:spacing w:val="18"/>
          <w:sz w:val="20"/>
        </w:rPr>
        <w:t xml:space="preserve"> </w:t>
      </w:r>
      <w:r>
        <w:rPr>
          <w:sz w:val="20"/>
        </w:rPr>
        <w:t>provedena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18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-5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 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0B5138" w:rsidRDefault="005A6711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nakoupí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2"/>
          <w:sz w:val="20"/>
        </w:rPr>
        <w:t xml:space="preserve"> </w:t>
      </w:r>
      <w:r>
        <w:rPr>
          <w:sz w:val="20"/>
        </w:rPr>
        <w:t>nového</w:t>
      </w:r>
      <w:r>
        <w:rPr>
          <w:spacing w:val="-1"/>
          <w:sz w:val="20"/>
        </w:rPr>
        <w:t xml:space="preserve"> </w:t>
      </w:r>
      <w:r>
        <w:rPr>
          <w:sz w:val="20"/>
        </w:rPr>
        <w:t>vozidla.</w:t>
      </w:r>
    </w:p>
    <w:p w:rsidR="000B5138" w:rsidRDefault="005A6711">
      <w:pPr>
        <w:pStyle w:val="Odstavecseseznamem"/>
        <w:numPr>
          <w:ilvl w:val="1"/>
          <w:numId w:val="7"/>
        </w:numPr>
        <w:tabs>
          <w:tab w:val="left" w:pos="94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0B5138" w:rsidRDefault="005A6711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0B5138" w:rsidRDefault="005A6711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plnit 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4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projektu,</w:t>
      </w:r>
    </w:p>
    <w:p w:rsidR="000B5138" w:rsidRDefault="005A6711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 Výzvy,</w:t>
      </w:r>
    </w:p>
    <w:p w:rsidR="000B5138" w:rsidRDefault="005A6711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29"/>
        <w:rPr>
          <w:sz w:val="20"/>
        </w:rPr>
      </w:pP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5"/>
          <w:sz w:val="20"/>
        </w:rPr>
        <w:t xml:space="preserve"> </w:t>
      </w:r>
      <w:r>
        <w:rPr>
          <w:sz w:val="20"/>
        </w:rPr>
        <w:t>znění)</w:t>
      </w:r>
      <w:r>
        <w:rPr>
          <w:spacing w:val="-53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0B5138" w:rsidRDefault="000B5138">
      <w:pPr>
        <w:jc w:val="both"/>
        <w:rPr>
          <w:sz w:val="20"/>
        </w:rPr>
        <w:sectPr w:rsidR="000B5138">
          <w:pgSz w:w="12240" w:h="15840"/>
          <w:pgMar w:top="1060" w:right="1000" w:bottom="1660" w:left="1320" w:header="0" w:footer="1384" w:gutter="0"/>
          <w:cols w:space="708"/>
        </w:sectPr>
      </w:pPr>
    </w:p>
    <w:p w:rsidR="000B5138" w:rsidRDefault="005A6711">
      <w:pPr>
        <w:pStyle w:val="Odstavecseseznamem"/>
        <w:numPr>
          <w:ilvl w:val="0"/>
          <w:numId w:val="6"/>
        </w:numPr>
        <w:tabs>
          <w:tab w:val="left" w:pos="742"/>
        </w:tabs>
        <w:spacing w:before="73"/>
        <w:ind w:left="741" w:right="135"/>
        <w:rPr>
          <w:sz w:val="20"/>
        </w:rPr>
      </w:pPr>
      <w:r>
        <w:rPr>
          <w:sz w:val="20"/>
        </w:rPr>
        <w:lastRenderedPageBreak/>
        <w:t>nebude čerpat na stejné způsobilé výdaje nebo jejich části jinou veřejnou podporu podle článku 1</w:t>
      </w:r>
      <w:r>
        <w:rPr>
          <w:sz w:val="20"/>
        </w:rPr>
        <w:t>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5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0B5138" w:rsidRDefault="005A6711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ind w:left="741" w:right="133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</w:t>
      </w:r>
      <w:r>
        <w:rPr>
          <w:sz w:val="20"/>
        </w:rPr>
        <w:t>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majitelů,</w:t>
      </w:r>
    </w:p>
    <w:p w:rsidR="000B5138" w:rsidRDefault="005A6711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6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0B5138" w:rsidRDefault="005A6711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B5138" w:rsidRDefault="005A6711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0B5138" w:rsidRDefault="005A6711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</w:t>
      </w:r>
      <w:r>
        <w:rPr>
          <w:sz w:val="20"/>
        </w:rPr>
        <w:t>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0B5138" w:rsidRDefault="005A6711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3"/>
        <w:rPr>
          <w:sz w:val="20"/>
        </w:rPr>
      </w:pPr>
      <w:r>
        <w:rPr>
          <w:sz w:val="20"/>
        </w:rPr>
        <w:t>termín dokončení akce do konce 09/2023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 (za termín ukončení projektu se považuje datum předání/převzetí posledního vozidla dle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kupní</w:t>
      </w:r>
      <w:r>
        <w:rPr>
          <w:spacing w:val="-2"/>
          <w:sz w:val="20"/>
        </w:rPr>
        <w:t xml:space="preserve"> </w:t>
      </w:r>
      <w:r>
        <w:rPr>
          <w:sz w:val="20"/>
        </w:rPr>
        <w:t>smlouvy).</w:t>
      </w:r>
      <w:r>
        <w:rPr>
          <w:spacing w:val="2"/>
          <w:sz w:val="20"/>
        </w:rPr>
        <w:t xml:space="preserve"> </w:t>
      </w:r>
      <w:r>
        <w:rPr>
          <w:sz w:val="20"/>
        </w:rPr>
        <w:t>Přitom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 akce 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09/2022.</w:t>
      </w:r>
    </w:p>
    <w:p w:rsidR="000B5138" w:rsidRDefault="005A6711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0B5138" w:rsidRDefault="005A6711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</w:t>
      </w:r>
      <w:r>
        <w:rPr>
          <w:w w:val="95"/>
          <w:sz w:val="20"/>
        </w:rPr>
        <w:t>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0B5138" w:rsidRDefault="005A6711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0B5138" w:rsidRDefault="005A6711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0B5138" w:rsidRDefault="005A6711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4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6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</w:t>
      </w:r>
      <w:r>
        <w:rPr>
          <w:sz w:val="20"/>
        </w:rPr>
        <w:t>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6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0B5138" w:rsidRDefault="005A6711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0B5138" w:rsidRDefault="005A6711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</w:t>
      </w:r>
      <w:r>
        <w:rPr>
          <w:w w:val="95"/>
          <w:sz w:val="20"/>
        </w:rPr>
        <w:t>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jejím</w:t>
      </w:r>
      <w:r>
        <w:rPr>
          <w:spacing w:val="-10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9"/>
          <w:sz w:val="20"/>
        </w:rPr>
        <w:t xml:space="preserve"> </w:t>
      </w:r>
      <w:r>
        <w:rPr>
          <w:sz w:val="20"/>
        </w:rPr>
        <w:t>rozsahu</w:t>
      </w:r>
      <w:r>
        <w:rPr>
          <w:spacing w:val="-7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0B5138" w:rsidRDefault="005A6711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0B5138" w:rsidRDefault="005A6711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Smlouvy,</w:t>
      </w:r>
    </w:p>
    <w:p w:rsidR="000B5138" w:rsidRDefault="000B5138">
      <w:pPr>
        <w:jc w:val="both"/>
        <w:rPr>
          <w:sz w:val="20"/>
        </w:rPr>
        <w:sectPr w:rsidR="000B5138">
          <w:pgSz w:w="12240" w:h="15840"/>
          <w:pgMar w:top="1060" w:right="1000" w:bottom="1660" w:left="1320" w:header="0" w:footer="1384" w:gutter="0"/>
          <w:cols w:space="708"/>
        </w:sectPr>
      </w:pPr>
    </w:p>
    <w:p w:rsidR="000B5138" w:rsidRDefault="005A6711">
      <w:pPr>
        <w:pStyle w:val="Odstavecseseznamem"/>
        <w:numPr>
          <w:ilvl w:val="1"/>
          <w:numId w:val="7"/>
        </w:numPr>
        <w:tabs>
          <w:tab w:val="left" w:pos="949"/>
        </w:tabs>
        <w:spacing w:before="73"/>
        <w:ind w:right="131"/>
        <w:jc w:val="both"/>
        <w:rPr>
          <w:sz w:val="20"/>
        </w:rPr>
      </w:pPr>
      <w:r>
        <w:rPr>
          <w:spacing w:val="-1"/>
          <w:sz w:val="20"/>
        </w:rPr>
        <w:lastRenderedPageBreak/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</w:t>
      </w:r>
      <w:r>
        <w:rPr>
          <w:sz w:val="20"/>
        </w:rPr>
        <w:t>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0B5138" w:rsidRDefault="005A6711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0B5138" w:rsidRDefault="000B5138">
      <w:pPr>
        <w:pStyle w:val="Zkladntext"/>
        <w:spacing w:before="2"/>
        <w:ind w:left="0"/>
        <w:rPr>
          <w:sz w:val="36"/>
        </w:rPr>
      </w:pPr>
    </w:p>
    <w:p w:rsidR="000B5138" w:rsidRDefault="005A6711">
      <w:pPr>
        <w:pStyle w:val="Nadpis1"/>
        <w:ind w:left="3414"/>
      </w:pPr>
      <w:r>
        <w:t>V.</w:t>
      </w:r>
    </w:p>
    <w:p w:rsidR="000B5138" w:rsidRDefault="005A6711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B5138" w:rsidRDefault="000B5138">
      <w:pPr>
        <w:pStyle w:val="Zkladntext"/>
        <w:spacing w:before="1"/>
        <w:ind w:left="0"/>
        <w:rPr>
          <w:b/>
          <w:sz w:val="18"/>
        </w:rPr>
      </w:pPr>
    </w:p>
    <w:p w:rsidR="000B5138" w:rsidRDefault="005A6711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2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0B5138" w:rsidRDefault="005A6711">
      <w:pPr>
        <w:pStyle w:val="Odstavecseseznamem"/>
        <w:numPr>
          <w:ilvl w:val="0"/>
          <w:numId w:val="5"/>
        </w:numPr>
        <w:tabs>
          <w:tab w:val="left" w:pos="742"/>
        </w:tabs>
        <w:spacing w:before="120"/>
        <w:ind w:left="741" w:right="131" w:hanging="360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bo třetí odrážkou nebo podle článku IV bodu 2 písm. a), c) nebo d) bude postiženo odvodem ve výši</w:t>
      </w:r>
      <w:r>
        <w:rPr>
          <w:spacing w:val="-5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0B5138" w:rsidRDefault="005A6711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post</w:t>
      </w:r>
      <w:r>
        <w:rPr>
          <w:sz w:val="20"/>
        </w:rPr>
        <w:t>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 100 % z poskytnuté podpory, byl – li naplněn účel akce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6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51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54"/>
          <w:sz w:val="20"/>
        </w:rPr>
        <w:t xml:space="preserve"> </w:t>
      </w:r>
      <w:r>
        <w:rPr>
          <w:sz w:val="20"/>
        </w:rPr>
        <w:t>99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0B5138" w:rsidRDefault="005A6711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c)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0,5</w:t>
      </w:r>
      <w:r>
        <w:rPr>
          <w:spacing w:val="-8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každý</w:t>
      </w:r>
      <w:r>
        <w:rPr>
          <w:spacing w:val="1"/>
          <w:sz w:val="20"/>
        </w:rPr>
        <w:t xml:space="preserve"> </w:t>
      </w:r>
      <w:r>
        <w:rPr>
          <w:sz w:val="20"/>
        </w:rPr>
        <w:t>započatý</w:t>
      </w:r>
      <w:r>
        <w:rPr>
          <w:spacing w:val="1"/>
          <w:sz w:val="20"/>
        </w:rPr>
        <w:t xml:space="preserve"> </w:t>
      </w:r>
      <w:r>
        <w:rPr>
          <w:sz w:val="20"/>
        </w:rPr>
        <w:t>měsíc</w:t>
      </w:r>
      <w:r>
        <w:rPr>
          <w:spacing w:val="1"/>
          <w:sz w:val="20"/>
        </w:rPr>
        <w:t xml:space="preserve"> </w:t>
      </w:r>
      <w:r>
        <w:rPr>
          <w:sz w:val="20"/>
        </w:rPr>
        <w:t>prodlení.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1"/>
          <w:sz w:val="20"/>
        </w:rPr>
        <w:t xml:space="preserve"> </w:t>
      </w:r>
      <w:r>
        <w:rPr>
          <w:sz w:val="20"/>
        </w:rPr>
        <w:t>lhůtu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nebude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0B5138" w:rsidRDefault="005A6711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j),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0B5138" w:rsidRDefault="005A6711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0B5138" w:rsidRDefault="000B5138">
      <w:pPr>
        <w:pStyle w:val="Zkladntext"/>
        <w:ind w:left="0"/>
        <w:rPr>
          <w:sz w:val="36"/>
        </w:rPr>
      </w:pPr>
    </w:p>
    <w:p w:rsidR="000B5138" w:rsidRDefault="005A6711">
      <w:pPr>
        <w:pStyle w:val="Nadpis1"/>
        <w:ind w:left="3417"/>
      </w:pPr>
      <w:r>
        <w:t>VI.</w:t>
      </w:r>
    </w:p>
    <w:p w:rsidR="000B5138" w:rsidRDefault="005A6711">
      <w:pPr>
        <w:pStyle w:val="Nadpis2"/>
        <w:ind w:left="3415" w:right="3168"/>
      </w:pPr>
      <w:r>
        <w:t>Závěrečná</w:t>
      </w:r>
      <w:r>
        <w:rPr>
          <w:spacing w:val="-1"/>
        </w:rPr>
        <w:t xml:space="preserve"> </w:t>
      </w:r>
      <w:r>
        <w:t>u</w:t>
      </w:r>
      <w:r>
        <w:t>stanovení</w:t>
      </w:r>
    </w:p>
    <w:p w:rsidR="000B5138" w:rsidRDefault="000B5138">
      <w:pPr>
        <w:pStyle w:val="Zkladntext"/>
        <w:spacing w:before="1"/>
        <w:ind w:left="0"/>
        <w:rPr>
          <w:b/>
          <w:sz w:val="18"/>
        </w:rPr>
      </w:pPr>
    </w:p>
    <w:p w:rsidR="000B5138" w:rsidRDefault="005A6711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5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B5138" w:rsidRDefault="005A6711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 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B5138" w:rsidRDefault="005A6711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Tato</w:t>
      </w:r>
      <w:r>
        <w:rPr>
          <w:spacing w:val="3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může být</w:t>
      </w:r>
      <w:r>
        <w:rPr>
          <w:spacing w:val="1"/>
          <w:sz w:val="20"/>
        </w:rPr>
        <w:t xml:space="preserve"> </w:t>
      </w:r>
      <w:r>
        <w:rPr>
          <w:sz w:val="20"/>
        </w:rPr>
        <w:t>měněna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zrušena</w:t>
      </w:r>
      <w:r>
        <w:rPr>
          <w:spacing w:val="2"/>
          <w:sz w:val="20"/>
        </w:rPr>
        <w:t xml:space="preserve"> </w:t>
      </w:r>
      <w:r>
        <w:rPr>
          <w:sz w:val="20"/>
        </w:rPr>
        <w:t>pouze dohodou</w:t>
      </w:r>
      <w:r>
        <w:rPr>
          <w:spacing w:val="2"/>
          <w:sz w:val="20"/>
        </w:rPr>
        <w:t xml:space="preserve"> </w:t>
      </w:r>
      <w:r>
        <w:rPr>
          <w:sz w:val="20"/>
        </w:rPr>
        <w:t>obou</w:t>
      </w:r>
      <w:r>
        <w:rPr>
          <w:spacing w:val="2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písemné</w:t>
      </w:r>
      <w:r>
        <w:rPr>
          <w:spacing w:val="2"/>
          <w:sz w:val="20"/>
        </w:rPr>
        <w:t xml:space="preserve"> </w:t>
      </w:r>
      <w:r>
        <w:rPr>
          <w:sz w:val="20"/>
        </w:rPr>
        <w:t>formě.</w:t>
      </w:r>
    </w:p>
    <w:p w:rsidR="000B5138" w:rsidRDefault="000B5138">
      <w:pPr>
        <w:jc w:val="both"/>
        <w:rPr>
          <w:sz w:val="20"/>
        </w:rPr>
        <w:sectPr w:rsidR="000B5138">
          <w:pgSz w:w="12240" w:h="15840"/>
          <w:pgMar w:top="1060" w:right="1000" w:bottom="1580" w:left="1320" w:header="0" w:footer="1384" w:gutter="0"/>
          <w:cols w:space="708"/>
        </w:sectPr>
      </w:pPr>
    </w:p>
    <w:p w:rsidR="000B5138" w:rsidRDefault="005A6711">
      <w:pPr>
        <w:pStyle w:val="Zkladntext"/>
        <w:spacing w:before="73"/>
        <w:ind w:right="136"/>
        <w:jc w:val="both"/>
      </w:pPr>
      <w:r>
        <w:lastRenderedPageBreak/>
        <w:t>Změnu Smlouvy může Fond podmínit krácením nebo nepřiznáním nároku na zbývající část podpory</w:t>
      </w:r>
      <w:r>
        <w:rPr>
          <w:spacing w:val="1"/>
        </w:rPr>
        <w:t xml:space="preserve"> </w:t>
      </w:r>
      <w:r>
        <w:t>podle článku III, a to zejména tehdy, kdy bude docíleno nižších přínosů (nebo dojde k jejich opoždění),</w:t>
      </w:r>
      <w:r>
        <w:rPr>
          <w:spacing w:val="1"/>
        </w:rPr>
        <w:t xml:space="preserve"> </w:t>
      </w:r>
      <w:r>
        <w:t>než jak</w:t>
      </w:r>
      <w:r>
        <w:rPr>
          <w:spacing w:val="-1"/>
        </w:rPr>
        <w:t xml:space="preserve"> </w:t>
      </w:r>
      <w:r>
        <w:t>tato Smlouva</w:t>
      </w:r>
      <w:r>
        <w:rPr>
          <w:spacing w:val="-1"/>
        </w:rPr>
        <w:t xml:space="preserve"> </w:t>
      </w:r>
      <w:r>
        <w:t>původně</w:t>
      </w:r>
      <w:r>
        <w:rPr>
          <w:spacing w:val="-1"/>
        </w:rPr>
        <w:t xml:space="preserve"> </w:t>
      </w:r>
      <w:r>
        <w:t>předpokládala.</w:t>
      </w:r>
    </w:p>
    <w:p w:rsidR="000B5138" w:rsidRDefault="005A6711">
      <w:pPr>
        <w:pStyle w:val="Odstavecseseznamem"/>
        <w:numPr>
          <w:ilvl w:val="0"/>
          <w:numId w:val="4"/>
        </w:numPr>
        <w:tabs>
          <w:tab w:val="left" w:pos="666"/>
        </w:tabs>
        <w:ind w:right="136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0B5138" w:rsidRDefault="005A6711">
      <w:pPr>
        <w:pStyle w:val="Odstavecseseznamem"/>
        <w:numPr>
          <w:ilvl w:val="0"/>
          <w:numId w:val="4"/>
        </w:numPr>
        <w:tabs>
          <w:tab w:val="left" w:pos="666"/>
        </w:tabs>
        <w:ind w:right="134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  <w:r>
        <w:rPr>
          <w:spacing w:val="-51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0B5138" w:rsidRDefault="005A6711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B5138" w:rsidRDefault="005A6711">
      <w:pPr>
        <w:pStyle w:val="Odstavecseseznamem"/>
        <w:numPr>
          <w:ilvl w:val="0"/>
          <w:numId w:val="4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9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0B5138" w:rsidRDefault="005A6711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6"/>
          <w:sz w:val="20"/>
        </w:rPr>
        <w:t xml:space="preserve"> </w:t>
      </w:r>
      <w:r>
        <w:rPr>
          <w:sz w:val="20"/>
        </w:rPr>
        <w:t>Sb.,</w:t>
      </w:r>
      <w:r>
        <w:rPr>
          <w:spacing w:val="54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5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0B5138" w:rsidRDefault="005A6711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B5138" w:rsidRDefault="000B5138">
      <w:pPr>
        <w:pStyle w:val="Zkladntext"/>
        <w:ind w:left="0"/>
        <w:rPr>
          <w:sz w:val="36"/>
        </w:rPr>
      </w:pPr>
    </w:p>
    <w:p w:rsidR="000B5138" w:rsidRDefault="005A6711">
      <w:pPr>
        <w:pStyle w:val="Zkladntext"/>
        <w:tabs>
          <w:tab w:val="left" w:pos="6853"/>
        </w:tabs>
        <w:spacing w:before="1"/>
        <w:ind w:left="38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0B5138" w:rsidRDefault="000B5138">
      <w:pPr>
        <w:pStyle w:val="Zkladntext"/>
        <w:ind w:left="0"/>
        <w:rPr>
          <w:sz w:val="18"/>
        </w:rPr>
      </w:pPr>
    </w:p>
    <w:p w:rsidR="000B5138" w:rsidRDefault="005A6711">
      <w:pPr>
        <w:pStyle w:val="Zkladntext"/>
        <w:spacing w:before="1"/>
        <w:ind w:left="382"/>
      </w:pPr>
      <w:r>
        <w:t>dne:</w:t>
      </w:r>
    </w:p>
    <w:p w:rsidR="000B5138" w:rsidRDefault="000B5138">
      <w:pPr>
        <w:pStyle w:val="Zkladntext"/>
        <w:ind w:left="0"/>
        <w:rPr>
          <w:sz w:val="26"/>
        </w:rPr>
      </w:pPr>
    </w:p>
    <w:p w:rsidR="000B5138" w:rsidRDefault="000B5138">
      <w:pPr>
        <w:pStyle w:val="Zkladntext"/>
        <w:spacing w:before="1"/>
        <w:ind w:left="0"/>
        <w:rPr>
          <w:sz w:val="28"/>
        </w:rPr>
      </w:pPr>
    </w:p>
    <w:p w:rsidR="000B5138" w:rsidRDefault="005A6711">
      <w:pPr>
        <w:tabs>
          <w:tab w:val="left" w:pos="6862"/>
        </w:tabs>
        <w:spacing w:before="1"/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B5138" w:rsidRDefault="005A6711">
      <w:pPr>
        <w:pStyle w:val="Zkladntext"/>
        <w:tabs>
          <w:tab w:val="left" w:pos="6862"/>
        </w:tabs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0B5138" w:rsidRDefault="000B5138">
      <w:pPr>
        <w:pStyle w:val="Zkladntext"/>
        <w:ind w:left="0"/>
        <w:rPr>
          <w:sz w:val="26"/>
        </w:rPr>
      </w:pPr>
    </w:p>
    <w:p w:rsidR="000B5138" w:rsidRDefault="000B5138">
      <w:pPr>
        <w:pStyle w:val="Zkladntext"/>
        <w:ind w:left="0"/>
        <w:rPr>
          <w:sz w:val="26"/>
        </w:rPr>
      </w:pPr>
    </w:p>
    <w:p w:rsidR="000B5138" w:rsidRDefault="000B5138">
      <w:pPr>
        <w:pStyle w:val="Zkladntext"/>
        <w:ind w:left="0"/>
        <w:rPr>
          <w:sz w:val="26"/>
        </w:rPr>
      </w:pPr>
    </w:p>
    <w:p w:rsidR="000B5138" w:rsidRDefault="000B5138">
      <w:pPr>
        <w:pStyle w:val="Zkladntext"/>
        <w:ind w:left="0"/>
        <w:rPr>
          <w:sz w:val="26"/>
        </w:rPr>
      </w:pPr>
    </w:p>
    <w:p w:rsidR="000B5138" w:rsidRDefault="000B5138">
      <w:pPr>
        <w:pStyle w:val="Zkladntext"/>
        <w:ind w:left="0"/>
        <w:rPr>
          <w:sz w:val="26"/>
        </w:rPr>
      </w:pPr>
    </w:p>
    <w:p w:rsidR="000B5138" w:rsidRDefault="000B5138">
      <w:pPr>
        <w:pStyle w:val="Zkladntext"/>
        <w:ind w:left="0"/>
        <w:rPr>
          <w:sz w:val="26"/>
        </w:rPr>
      </w:pPr>
    </w:p>
    <w:p w:rsidR="000B5138" w:rsidRDefault="000B5138">
      <w:pPr>
        <w:pStyle w:val="Zkladntext"/>
        <w:spacing w:before="4"/>
        <w:ind w:left="0"/>
        <w:rPr>
          <w:sz w:val="26"/>
        </w:rPr>
      </w:pPr>
    </w:p>
    <w:p w:rsidR="000B5138" w:rsidRDefault="005A6711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0B5138" w:rsidRDefault="000B5138">
      <w:pPr>
        <w:spacing w:line="264" w:lineRule="auto"/>
        <w:sectPr w:rsidR="000B5138">
          <w:pgSz w:w="12240" w:h="15840"/>
          <w:pgMar w:top="1060" w:right="1000" w:bottom="1660" w:left="1320" w:header="0" w:footer="1384" w:gutter="0"/>
          <w:cols w:space="708"/>
        </w:sectPr>
      </w:pPr>
    </w:p>
    <w:p w:rsidR="000B5138" w:rsidRDefault="005A6711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B5138" w:rsidRDefault="000B5138">
      <w:pPr>
        <w:pStyle w:val="Zkladntext"/>
        <w:ind w:left="0"/>
        <w:rPr>
          <w:sz w:val="26"/>
        </w:rPr>
      </w:pPr>
    </w:p>
    <w:p w:rsidR="000B5138" w:rsidRDefault="000B5138">
      <w:pPr>
        <w:pStyle w:val="Zkladntext"/>
        <w:spacing w:before="2"/>
        <w:ind w:left="0"/>
        <w:rPr>
          <w:sz w:val="32"/>
        </w:rPr>
      </w:pPr>
    </w:p>
    <w:p w:rsidR="000B5138" w:rsidRDefault="005A6711">
      <w:pPr>
        <w:pStyle w:val="Nadpis2"/>
        <w:spacing w:line="264" w:lineRule="auto"/>
        <w:jc w:val="left"/>
      </w:pPr>
      <w:r>
        <w:t>Stanovení</w:t>
      </w:r>
      <w:r>
        <w:rPr>
          <w:spacing w:val="15"/>
        </w:rPr>
        <w:t xml:space="preserve"> </w:t>
      </w:r>
      <w:r>
        <w:t>odvodů,</w:t>
      </w:r>
      <w:r>
        <w:rPr>
          <w:spacing w:val="16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6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</w:t>
      </w:r>
      <w:r>
        <w:rPr>
          <w:spacing w:val="18"/>
        </w:rPr>
        <w:t xml:space="preserve"> </w:t>
      </w:r>
      <w:r>
        <w:t>porušení</w:t>
      </w:r>
      <w:r>
        <w:rPr>
          <w:spacing w:val="23"/>
        </w:rPr>
        <w:t xml:space="preserve"> </w:t>
      </w:r>
      <w:r>
        <w:t>povinností</w:t>
      </w:r>
      <w:r>
        <w:rPr>
          <w:spacing w:val="15"/>
        </w:rPr>
        <w:t xml:space="preserve"> </w:t>
      </w:r>
      <w:r>
        <w:t>při</w:t>
      </w:r>
      <w:r>
        <w:rPr>
          <w:spacing w:val="16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0B5138" w:rsidRDefault="000B5138">
      <w:pPr>
        <w:pStyle w:val="Zkladntext"/>
        <w:spacing w:before="1"/>
        <w:ind w:left="0"/>
        <w:rPr>
          <w:b/>
          <w:sz w:val="27"/>
        </w:rPr>
      </w:pPr>
    </w:p>
    <w:p w:rsidR="000B5138" w:rsidRDefault="005A6711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0B5138" w:rsidRDefault="000B5138">
      <w:pPr>
        <w:pStyle w:val="Zkladntext"/>
        <w:spacing w:before="1"/>
        <w:ind w:left="0"/>
        <w:rPr>
          <w:b/>
          <w:sz w:val="29"/>
        </w:rPr>
      </w:pPr>
    </w:p>
    <w:p w:rsidR="000B5138" w:rsidRDefault="005A6711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2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</w:t>
      </w:r>
      <w:r>
        <w:rPr>
          <w:sz w:val="20"/>
        </w:rPr>
        <w:t>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0B5138" w:rsidRDefault="005A6711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0B5138" w:rsidRDefault="005A6711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z w:val="20"/>
        </w:rPr>
        <w:t>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0B5138" w:rsidRDefault="005A6711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0B5138" w:rsidRDefault="005A6711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0B5138" w:rsidRDefault="005A6711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6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0B5138" w:rsidRDefault="005A6711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0B5138" w:rsidRDefault="000B5138">
      <w:pPr>
        <w:spacing w:line="312" w:lineRule="auto"/>
        <w:jc w:val="both"/>
        <w:rPr>
          <w:sz w:val="20"/>
        </w:rPr>
        <w:sectPr w:rsidR="000B5138">
          <w:pgSz w:w="12240" w:h="15840"/>
          <w:pgMar w:top="1060" w:right="1000" w:bottom="1660" w:left="1320" w:header="0" w:footer="1384" w:gutter="0"/>
          <w:cols w:space="708"/>
        </w:sectPr>
      </w:pPr>
    </w:p>
    <w:p w:rsidR="000B5138" w:rsidRDefault="005A6711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0B5138" w:rsidRDefault="000B5138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B513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B5138" w:rsidRDefault="005A6711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B513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0B5138" w:rsidRDefault="005A6711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0B5138" w:rsidRDefault="005A6711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B5138" w:rsidRDefault="005A6711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B5138" w:rsidRDefault="005A671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B5138" w:rsidRDefault="005A6711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B5138" w:rsidRDefault="005A671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B5138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B5138" w:rsidRDefault="005A6711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B5138" w:rsidRDefault="005A6711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B5138" w:rsidRDefault="005A6711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B5138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0B5138" w:rsidRDefault="005A671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0B5138" w:rsidRDefault="005A6711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0B5138" w:rsidRDefault="005A6711">
            <w:pPr>
              <w:pStyle w:val="TableParagraph"/>
              <w:spacing w:before="4" w:line="237" w:lineRule="auto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0B5138" w:rsidRDefault="005A6711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0B5138" w:rsidRDefault="005A6711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B5138" w:rsidRDefault="005A6711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0B5138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138" w:rsidRDefault="005A6711"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0B5138" w:rsidRDefault="005A6711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0B5138" w:rsidRDefault="005A6711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0B5138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0B5138" w:rsidRDefault="005A6711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0B5138" w:rsidRDefault="005A6711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0B5138" w:rsidRDefault="005A6711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B5138" w:rsidRDefault="005A6711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0B5138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0B5138" w:rsidRDefault="005A6711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B5138" w:rsidRDefault="005A671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B5138" w:rsidRDefault="005A671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0B5138" w:rsidRDefault="005A6711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B5138" w:rsidRDefault="005A6711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</w:t>
            </w:r>
            <w:r>
              <w:rPr>
                <w:sz w:val="20"/>
              </w:rPr>
              <w:t>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0B5138" w:rsidRDefault="000B5138">
      <w:pPr>
        <w:rPr>
          <w:sz w:val="20"/>
        </w:rPr>
        <w:sectPr w:rsidR="000B5138">
          <w:pgSz w:w="12240" w:h="15840"/>
          <w:pgMar w:top="106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B513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B5138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B5138" w:rsidRDefault="000B51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B5138" w:rsidRDefault="005A6711">
            <w:pPr>
              <w:pStyle w:val="TableParagraph"/>
              <w:spacing w:before="1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B5138" w:rsidRDefault="005A6711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0B5138" w:rsidRDefault="005A671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0B5138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0B5138" w:rsidRDefault="005A671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B5138" w:rsidRDefault="005A6711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0B5138" w:rsidRDefault="005A6711"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0B5138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0B5138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0B5138" w:rsidRDefault="005A6711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B5138" w:rsidRDefault="005A6711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0B5138" w:rsidRDefault="005A6711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0B5138" w:rsidRDefault="005A6711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B5138" w:rsidRDefault="005A6711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B5138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138" w:rsidRDefault="005A6711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0B5138" w:rsidRDefault="005A6711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0B5138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B5138" w:rsidRDefault="005A6711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0B5138" w:rsidRDefault="005A6711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0B5138" w:rsidRDefault="005A6711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0B5138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0B5138" w:rsidRDefault="005A67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0B5138" w:rsidRDefault="000B5138">
      <w:pPr>
        <w:rPr>
          <w:sz w:val="20"/>
        </w:rPr>
        <w:sectPr w:rsidR="000B5138">
          <w:pgSz w:w="12240" w:h="15840"/>
          <w:pgMar w:top="1140" w:right="1000" w:bottom="1897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B513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B5138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B5138" w:rsidRDefault="000B51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0B5138" w:rsidRDefault="005A671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B5138" w:rsidRDefault="005A6711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0B5138" w:rsidRDefault="005A6711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0B5138" w:rsidRDefault="005A6711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0B5138" w:rsidRDefault="005A6711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0B5138" w:rsidRDefault="005A6711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B5138" w:rsidRDefault="005A6711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0B5138" w:rsidRDefault="005A6711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0B5138" w:rsidRDefault="005A6711"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B5138" w:rsidRDefault="005A6711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0B5138" w:rsidRDefault="005A671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B5138" w:rsidRDefault="005A671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B5138" w:rsidRDefault="005A6711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0B5138" w:rsidRDefault="005A6711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0B5138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B5138" w:rsidRDefault="005A6711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B5138" w:rsidRDefault="005A6711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0B5138" w:rsidRDefault="005A6711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0B5138" w:rsidRDefault="005A6711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0B5138" w:rsidRDefault="005A6711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B5138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B5138" w:rsidRDefault="005A6711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0B5138" w:rsidRDefault="005A6711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0B5138" w:rsidRDefault="005A671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0B5138" w:rsidRDefault="005A6711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0B5138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0B5138" w:rsidRDefault="005A6711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B5138" w:rsidRDefault="005A6711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0B5138" w:rsidRDefault="000B5138">
      <w:pPr>
        <w:pStyle w:val="Zkladntext"/>
        <w:ind w:left="0"/>
        <w:rPr>
          <w:b/>
        </w:rPr>
      </w:pPr>
    </w:p>
    <w:p w:rsidR="000B5138" w:rsidRDefault="00B97071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CB2F9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B5138" w:rsidRDefault="000B5138">
      <w:pPr>
        <w:pStyle w:val="Zkladntext"/>
        <w:ind w:left="0"/>
        <w:rPr>
          <w:b/>
        </w:rPr>
      </w:pPr>
    </w:p>
    <w:p w:rsidR="000B5138" w:rsidRDefault="000B5138">
      <w:pPr>
        <w:pStyle w:val="Zkladntext"/>
        <w:spacing w:before="3"/>
        <w:ind w:left="0"/>
        <w:rPr>
          <w:b/>
          <w:sz w:val="14"/>
        </w:rPr>
      </w:pPr>
    </w:p>
    <w:p w:rsidR="000B5138" w:rsidRDefault="005A6711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0B5138" w:rsidRDefault="000B5138">
      <w:pPr>
        <w:rPr>
          <w:sz w:val="16"/>
        </w:rPr>
        <w:sectPr w:rsidR="000B5138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B513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B5138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0B5138" w:rsidRDefault="000B51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0B51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0B5138" w:rsidRDefault="005A6711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0B5138" w:rsidRDefault="005A6711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0B5138" w:rsidRDefault="005A6711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0B513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B5138" w:rsidRDefault="005A671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0B5138" w:rsidRDefault="005A6711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0B5138" w:rsidRDefault="005A671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0B5138" w:rsidRDefault="005A6711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B5138" w:rsidRDefault="005A6711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0B5138" w:rsidRDefault="005A6711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0B5138" w:rsidRDefault="005A6711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0B5138" w:rsidRDefault="005A6711"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0B5138" w:rsidRDefault="005A6711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B5138" w:rsidRDefault="005A6711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0B5138" w:rsidRDefault="005A6711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0B5138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B5138" w:rsidRDefault="005A6711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0B5138" w:rsidRDefault="005A6711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B5138" w:rsidRDefault="005A6711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0B5138" w:rsidRDefault="005A6711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0B5138" w:rsidRDefault="005A6711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0B513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B5138" w:rsidRDefault="005A6711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B5138" w:rsidRDefault="005A6711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B5138" w:rsidRDefault="005A6711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0B5138" w:rsidRDefault="005A6711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0B5138" w:rsidRDefault="005A6711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B5138" w:rsidRDefault="005A6711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B5138" w:rsidRDefault="005A6711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B5138" w:rsidRDefault="005A6711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B5138" w:rsidRDefault="005A6711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0B5138" w:rsidRDefault="005A6711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0B5138" w:rsidRDefault="005A671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B5138" w:rsidRDefault="005A6711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0B5138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B5138" w:rsidRDefault="005A6711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0B5138" w:rsidRDefault="000B5138">
      <w:pPr>
        <w:rPr>
          <w:sz w:val="20"/>
        </w:rPr>
        <w:sectPr w:rsidR="000B5138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B513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B5138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0B5138" w:rsidRDefault="005A6711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0B5138" w:rsidRDefault="005A6711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B5138" w:rsidRDefault="005A6711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0B5138" w:rsidRDefault="005A6711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0B5138" w:rsidRDefault="005A6711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0B5138" w:rsidRDefault="005A6711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0B5138" w:rsidRDefault="005A6711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B5138" w:rsidRDefault="005A6711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B5138" w:rsidRDefault="005A671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0B5138" w:rsidRDefault="005A67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0B5138" w:rsidRDefault="005A6711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0B5138" w:rsidRDefault="005A6711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0B5138" w:rsidRDefault="005A6711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B5138" w:rsidRDefault="005A6711">
            <w:pPr>
              <w:pStyle w:val="TableParagraph"/>
              <w:spacing w:before="1"/>
              <w:ind w:left="103" w:right="94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0B5138" w:rsidRDefault="005A6711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0B5138" w:rsidRDefault="005A671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0B5138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B5138" w:rsidRDefault="005A6711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0B5138" w:rsidRDefault="005A6711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0B5138" w:rsidRDefault="005A6711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0B5138" w:rsidRDefault="005A6711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0B5138" w:rsidRDefault="005A6711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B5138" w:rsidRDefault="005A6711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B5138" w:rsidRDefault="005A671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B5138" w:rsidRDefault="005A6711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0B5138" w:rsidRDefault="005A671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0B5138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B5138" w:rsidRDefault="005A6711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0B5138" w:rsidRDefault="005A6711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0B5138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B5138" w:rsidRDefault="005A6711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0B5138" w:rsidRDefault="000B5138">
      <w:pPr>
        <w:rPr>
          <w:sz w:val="20"/>
        </w:rPr>
        <w:sectPr w:rsidR="000B5138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B513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B5138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B5138" w:rsidRDefault="000B51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38" w:rsidRDefault="000B51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0B5138" w:rsidRDefault="005A6711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B5138" w:rsidRDefault="000B51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B5138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B5138" w:rsidRDefault="005A6711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0B5138" w:rsidRDefault="005A6711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0B5138" w:rsidRDefault="005A6711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B5138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0B5138" w:rsidRDefault="005A6711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0B5138" w:rsidRDefault="005A6711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B5138" w:rsidRDefault="005A671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B5138" w:rsidRDefault="005A6711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0B5138" w:rsidRDefault="005A6711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B5138" w:rsidRDefault="005A67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0B5138" w:rsidRDefault="005A6711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0B5138" w:rsidRDefault="005A6711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B5138" w:rsidRDefault="005A6711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B513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0B5138" w:rsidRDefault="005A6711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0B5138" w:rsidRDefault="005A6711">
            <w:pPr>
              <w:pStyle w:val="TableParagraph"/>
              <w:spacing w:before="3" w:line="237" w:lineRule="auto"/>
              <w:ind w:left="114" w:right="1032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0B5138" w:rsidRDefault="005A6711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0B5138" w:rsidRDefault="005A6711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0B5138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B5138" w:rsidRDefault="005A6711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B5138" w:rsidRDefault="005A6711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0B5138" w:rsidRDefault="005A6711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0B5138" w:rsidRDefault="000B5138">
      <w:pPr>
        <w:rPr>
          <w:sz w:val="20"/>
        </w:rPr>
        <w:sectPr w:rsidR="000B5138">
          <w:type w:val="continuous"/>
          <w:pgSz w:w="12240" w:h="15840"/>
          <w:pgMar w:top="1140" w:right="1000" w:bottom="2238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B513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B5138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0B5138" w:rsidRDefault="005A6711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0B5138" w:rsidRDefault="005A6711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B5138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B5138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0B5138" w:rsidRDefault="005A671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B5138" w:rsidRDefault="005A6711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0B5138" w:rsidRDefault="005A671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0B5138" w:rsidRDefault="005A6711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0B5138" w:rsidRDefault="005A6711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0B5138" w:rsidRDefault="005A6711">
            <w:pPr>
              <w:pStyle w:val="TableParagraph"/>
              <w:spacing w:before="3" w:line="237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0B5138" w:rsidRDefault="005A6711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B5138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0B5138" w:rsidRDefault="005A6711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0B5138" w:rsidRDefault="005A671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0B5138" w:rsidRDefault="005A6711">
            <w:pPr>
              <w:pStyle w:val="TableParagraph"/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0B5138" w:rsidRDefault="005A671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0B5138" w:rsidRDefault="005A6711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B5138" w:rsidRDefault="005A6711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0B5138" w:rsidRDefault="000B5138">
      <w:pPr>
        <w:rPr>
          <w:sz w:val="20"/>
        </w:rPr>
        <w:sectPr w:rsidR="000B5138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B513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B5138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0B5138" w:rsidRDefault="005A6711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0B5138" w:rsidRDefault="005A6711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0B5138" w:rsidRDefault="005A6711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B5138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0B5138" w:rsidRDefault="005A6711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0B5138" w:rsidRDefault="005A671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0B5138" w:rsidRDefault="005A67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0B5138" w:rsidRDefault="005A6711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B5138" w:rsidRDefault="005A6711">
            <w:pPr>
              <w:pStyle w:val="TableParagraph"/>
              <w:spacing w:before="2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B5138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0B5138" w:rsidRDefault="005A6711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0B5138" w:rsidRDefault="005A6711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0B5138" w:rsidRDefault="005A6711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0B5138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0B5138" w:rsidRDefault="00B97071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21571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B5138" w:rsidRDefault="000B5138">
      <w:pPr>
        <w:pStyle w:val="Zkladntext"/>
        <w:ind w:left="0"/>
      </w:pPr>
    </w:p>
    <w:p w:rsidR="000B5138" w:rsidRDefault="000B5138">
      <w:pPr>
        <w:pStyle w:val="Zkladntext"/>
        <w:spacing w:before="3"/>
        <w:ind w:left="0"/>
        <w:rPr>
          <w:sz w:val="14"/>
        </w:rPr>
      </w:pPr>
    </w:p>
    <w:p w:rsidR="000B5138" w:rsidRDefault="005A6711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0B5138" w:rsidRDefault="000B5138">
      <w:pPr>
        <w:rPr>
          <w:sz w:val="16"/>
        </w:rPr>
        <w:sectPr w:rsidR="000B5138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B513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B5138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B5138" w:rsidRDefault="000B51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0B51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B5138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B5138" w:rsidRDefault="005A6711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0B5138" w:rsidRDefault="005A6711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0B5138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B5138" w:rsidRDefault="005A6711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0B5138" w:rsidRDefault="005A6711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0B5138" w:rsidRDefault="005A671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0B5138" w:rsidRDefault="005A6711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0B5138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0B5138" w:rsidRDefault="005A6711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B5138" w:rsidRDefault="000B5138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0B5138" w:rsidRDefault="005A671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B5138" w:rsidRDefault="000B513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B5138" w:rsidRDefault="005A6711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0B5138" w:rsidRDefault="005A671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0B5138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0B5138" w:rsidRDefault="000B513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B5138" w:rsidRDefault="005A671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0B5138" w:rsidRDefault="000B513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B5138" w:rsidRDefault="005A6711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0B5138" w:rsidRDefault="005A6711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0B5138" w:rsidRDefault="005A671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0B513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0B5138" w:rsidRDefault="005A6711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0B5138" w:rsidRDefault="005A6711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0B5138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5138" w:rsidRDefault="000B513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0B5138" w:rsidRDefault="005A6711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B5138" w:rsidRDefault="000B5138">
      <w:pPr>
        <w:spacing w:line="237" w:lineRule="auto"/>
        <w:rPr>
          <w:sz w:val="20"/>
        </w:rPr>
        <w:sectPr w:rsidR="000B5138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0B513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B5138" w:rsidRDefault="005A6711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0B5138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0B5138" w:rsidRDefault="000B51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0B51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0B5138" w:rsidRDefault="005A6711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0B5138" w:rsidRDefault="005A6711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0B5138" w:rsidRDefault="000B51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5A6711" w:rsidRDefault="005A6711"/>
    <w:sectPr w:rsidR="005A6711">
      <w:type w:val="continuous"/>
      <w:pgSz w:w="12240" w:h="15840"/>
      <w:pgMar w:top="1140" w:right="1000" w:bottom="1660" w:left="132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711" w:rsidRDefault="005A6711">
      <w:r>
        <w:separator/>
      </w:r>
    </w:p>
  </w:endnote>
  <w:endnote w:type="continuationSeparator" w:id="0">
    <w:p w:rsidR="005A6711" w:rsidRDefault="005A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138" w:rsidRDefault="00B97071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5138" w:rsidRDefault="005A6711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707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0B5138" w:rsidRDefault="005A6711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9707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711" w:rsidRDefault="005A6711">
      <w:r>
        <w:separator/>
      </w:r>
    </w:p>
  </w:footnote>
  <w:footnote w:type="continuationSeparator" w:id="0">
    <w:p w:rsidR="005A6711" w:rsidRDefault="005A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B9"/>
    <w:multiLevelType w:val="hybridMultilevel"/>
    <w:tmpl w:val="36EEB5AE"/>
    <w:lvl w:ilvl="0" w:tplc="867A600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5C0D77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39686B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1BEAC3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84E6DD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DA0B30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6648D7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DCED48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BFE929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1C74C0F"/>
    <w:multiLevelType w:val="hybridMultilevel"/>
    <w:tmpl w:val="2D72F318"/>
    <w:lvl w:ilvl="0" w:tplc="615ECAA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684D2A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15CCDE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53C2FC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4B0CDC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07C5EC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E0EA2A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29CC8C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B046BF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5640795"/>
    <w:multiLevelType w:val="hybridMultilevel"/>
    <w:tmpl w:val="17521644"/>
    <w:lvl w:ilvl="0" w:tplc="872E6AD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DBE456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7F460D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00A640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B6EE99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F7072B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E566FB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D3A086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0EA51A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5A5268F"/>
    <w:multiLevelType w:val="hybridMultilevel"/>
    <w:tmpl w:val="ED16F134"/>
    <w:lvl w:ilvl="0" w:tplc="EEEC611A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040697A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F440FD0E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B0D21372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76808EFA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AEF8EABC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B68C89FE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5D70F95A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AF6E993E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40F129AE"/>
    <w:multiLevelType w:val="hybridMultilevel"/>
    <w:tmpl w:val="48102038"/>
    <w:lvl w:ilvl="0" w:tplc="4AD2E58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2F6E23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3C66EB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5DE0DE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61CF16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21E806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BBE00D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1FE605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1BECF2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7C76912"/>
    <w:multiLevelType w:val="hybridMultilevel"/>
    <w:tmpl w:val="5364982E"/>
    <w:lvl w:ilvl="0" w:tplc="9C7A8B2E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222A5B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5E229B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2907A6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45C933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98A051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D1AEA7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24A641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DA82FC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48757C3E"/>
    <w:multiLevelType w:val="hybridMultilevel"/>
    <w:tmpl w:val="30DE0C0A"/>
    <w:lvl w:ilvl="0" w:tplc="1E3A0F9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6E4C82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A36033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F04469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386ABF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6E84C1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7B4D69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2FE8FD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F820C6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83A7F6B"/>
    <w:multiLevelType w:val="hybridMultilevel"/>
    <w:tmpl w:val="1C2E7AC0"/>
    <w:lvl w:ilvl="0" w:tplc="76FAC60C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820BE6E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F1DC34BE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C01A42AC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4260C46E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62525E56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81E6DADE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23FE1170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559E1646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5F156B61"/>
    <w:multiLevelType w:val="hybridMultilevel"/>
    <w:tmpl w:val="4A948C44"/>
    <w:lvl w:ilvl="0" w:tplc="A01AA0D4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5E1E188E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465C89F6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048271FA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0C9E79FE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8FDED242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ADEA64EE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68F4C98A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5D805662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9" w15:restartNumberingAfterBreak="0">
    <w:nsid w:val="5F434822"/>
    <w:multiLevelType w:val="hybridMultilevel"/>
    <w:tmpl w:val="01F20F5E"/>
    <w:lvl w:ilvl="0" w:tplc="ED10FFF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882373A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C9ADAA8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025CD0C8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378ECDA2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6B7C1178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91B679EE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25F2F834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7CBE1C14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38"/>
    <w:rsid w:val="000B5138"/>
    <w:rsid w:val="005A6711"/>
    <w:rsid w:val="00B9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E811B5-8E8C-4675-9082-866038E4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4614</Words>
  <Characters>27229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2023-09-11T07:24:00Z</dcterms:created>
  <dcterms:modified xsi:type="dcterms:W3CDTF">2023-09-11T07:24:00Z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