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3EFDD" w14:textId="77777777" w:rsidR="00B234A1" w:rsidRDefault="00B234A1" w:rsidP="00BC4CFA">
      <w:pPr>
        <w:rPr>
          <w:noProof/>
          <w:lang w:eastAsia="de-DE"/>
        </w:rPr>
      </w:pPr>
    </w:p>
    <w:p w14:paraId="7F6598B2" w14:textId="77777777" w:rsidR="005355A0" w:rsidRDefault="005355A0" w:rsidP="00BC4CFA">
      <w:pPr>
        <w:rPr>
          <w:noProof/>
          <w:lang w:eastAsia="de-DE"/>
        </w:rPr>
      </w:pPr>
    </w:p>
    <w:p w14:paraId="779FD355" w14:textId="77777777" w:rsidR="005355A0" w:rsidRDefault="005355A0" w:rsidP="00BC4CFA">
      <w:pPr>
        <w:rPr>
          <w:noProof/>
          <w:lang w:eastAsia="de-DE"/>
        </w:rPr>
      </w:pPr>
    </w:p>
    <w:p w14:paraId="497B48A8" w14:textId="77777777" w:rsidR="0062515A" w:rsidRDefault="0062515A" w:rsidP="00BC4CFA">
      <w:pPr>
        <w:rPr>
          <w:noProof/>
          <w:lang w:eastAsia="de-DE"/>
        </w:rPr>
      </w:pPr>
    </w:p>
    <w:p w14:paraId="199F3AB6" w14:textId="77777777" w:rsidR="00994755" w:rsidRPr="00AB3B5D" w:rsidRDefault="00994755" w:rsidP="00BC4CFA">
      <w:pPr>
        <w:pStyle w:val="Nzev"/>
        <w:jc w:val="center"/>
        <w:rPr>
          <w:rFonts w:eastAsia="SimSun"/>
          <w:noProof/>
        </w:rPr>
      </w:pPr>
      <w:r w:rsidRPr="00AB3B5D">
        <w:rPr>
          <w:rFonts w:eastAsia="SimSun"/>
          <w:noProof/>
        </w:rPr>
        <w:t>Consortium Agreement</w:t>
      </w:r>
    </w:p>
    <w:p w14:paraId="0C9C1E41" w14:textId="77777777" w:rsidR="00994755" w:rsidRPr="00AB3B5D" w:rsidRDefault="00994755" w:rsidP="00BC4CFA">
      <w:pPr>
        <w:jc w:val="center"/>
      </w:pPr>
    </w:p>
    <w:p w14:paraId="5C4157B0" w14:textId="77777777" w:rsidR="00B234A1" w:rsidRPr="00AB3B5D" w:rsidRDefault="00B234A1" w:rsidP="00BC4CFA">
      <w:pPr>
        <w:jc w:val="center"/>
        <w:rPr>
          <w:noProof/>
          <w:lang w:eastAsia="de-DE"/>
        </w:rPr>
      </w:pPr>
    </w:p>
    <w:p w14:paraId="51CDDDFE" w14:textId="77777777" w:rsidR="00994755" w:rsidRPr="00AB3B5D" w:rsidRDefault="00994755" w:rsidP="00BC4CFA">
      <w:pPr>
        <w:jc w:val="center"/>
        <w:rPr>
          <w:noProof/>
          <w:lang w:eastAsia="de-DE"/>
        </w:rPr>
      </w:pPr>
      <w:bookmarkStart w:id="0" w:name="_GoBack"/>
      <w:bookmarkEnd w:id="0"/>
    </w:p>
    <w:p w14:paraId="61CA380E" w14:textId="77777777" w:rsidR="00073619" w:rsidRPr="00AB3B5D" w:rsidRDefault="00073619" w:rsidP="00BC4CFA">
      <w:pPr>
        <w:pStyle w:val="Podnadpis"/>
        <w:rPr>
          <w:rFonts w:eastAsia="SimSun" w:cs="Arial"/>
          <w:noProof/>
          <w:spacing w:val="-3"/>
          <w:lang w:eastAsia="de-DE"/>
        </w:rPr>
      </w:pPr>
      <w:r w:rsidRPr="00AB3B5D">
        <w:t>[</w:t>
      </w:r>
      <w:r w:rsidR="00D11938">
        <w:t>LIFE4ZOO</w:t>
      </w:r>
      <w:r w:rsidRPr="00AB3B5D">
        <w:t>]</w:t>
      </w:r>
    </w:p>
    <w:p w14:paraId="25D568AC" w14:textId="77777777" w:rsidR="00994755" w:rsidRPr="00AB3B5D" w:rsidRDefault="00994755" w:rsidP="00BC4CFA">
      <w:pPr>
        <w:jc w:val="center"/>
        <w:rPr>
          <w:noProof/>
          <w:lang w:eastAsia="de-DE"/>
        </w:rPr>
      </w:pPr>
    </w:p>
    <w:p w14:paraId="071D646E" w14:textId="77777777" w:rsidR="00073619" w:rsidRPr="00AB3B5D" w:rsidRDefault="00073619" w:rsidP="00BC4CFA">
      <w:pPr>
        <w:jc w:val="center"/>
      </w:pPr>
      <w:r w:rsidRPr="00AB3B5D">
        <w:t>Version [</w:t>
      </w:r>
      <w:r w:rsidR="00BC4CFA" w:rsidRPr="00AB3B5D">
        <w:t>FINAL</w:t>
      </w:r>
      <w:r w:rsidRPr="00AB3B5D">
        <w:t>]</w:t>
      </w:r>
    </w:p>
    <w:p w14:paraId="0DA2908D" w14:textId="77777777" w:rsidR="002A4466" w:rsidRPr="00AB3B5D" w:rsidRDefault="002A4466" w:rsidP="00BC4CFA"/>
    <w:p w14:paraId="30903ABB" w14:textId="77777777" w:rsidR="002A4466" w:rsidRPr="00AB3B5D" w:rsidRDefault="002A4466" w:rsidP="00BC4CFA">
      <w:pPr>
        <w:rPr>
          <w:noProof/>
          <w:lang w:eastAsia="de-DE"/>
        </w:rPr>
      </w:pPr>
    </w:p>
    <w:p w14:paraId="2829D2AE" w14:textId="77777777" w:rsidR="00764BEE" w:rsidRPr="00AB3B5D" w:rsidRDefault="00764BEE" w:rsidP="00BC4CFA">
      <w:pPr>
        <w:rPr>
          <w:noProof/>
          <w:lang w:eastAsia="de-DE"/>
        </w:rPr>
        <w:sectPr w:rsidR="00764BEE" w:rsidRPr="00AB3B5D" w:rsidSect="007A086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709" w:gutter="0"/>
          <w:cols w:space="720"/>
          <w:docGrid w:linePitch="360"/>
        </w:sectPr>
      </w:pPr>
    </w:p>
    <w:sdt>
      <w:sdtPr>
        <w:rPr>
          <w:rFonts w:asciiTheme="minorHAnsi" w:eastAsia="Calibri" w:hAnsiTheme="minorHAnsi" w:cs="Times New Roman"/>
          <w:sz w:val="20"/>
          <w:szCs w:val="22"/>
        </w:rPr>
        <w:id w:val="1081563332"/>
        <w:docPartObj>
          <w:docPartGallery w:val="Table of Contents"/>
          <w:docPartUnique/>
        </w:docPartObj>
      </w:sdtPr>
      <w:sdtEndPr>
        <w:rPr>
          <w:b/>
          <w:bCs/>
          <w:noProof/>
        </w:rPr>
      </w:sdtEndPr>
      <w:sdtContent>
        <w:p w14:paraId="67842045" w14:textId="77777777" w:rsidR="00383D8A" w:rsidRPr="00AB3B5D" w:rsidRDefault="00383D8A" w:rsidP="00BC4CFA">
          <w:pPr>
            <w:pStyle w:val="Nadpisobsahu"/>
          </w:pPr>
          <w:r w:rsidRPr="00AB3B5D">
            <w:t>Table of Contents</w:t>
          </w:r>
        </w:p>
        <w:p w14:paraId="52D6E6B5" w14:textId="77777777" w:rsidR="005464FA" w:rsidRDefault="00383D8A">
          <w:pPr>
            <w:pStyle w:val="Obsah1"/>
            <w:rPr>
              <w:rFonts w:eastAsiaTheme="minorEastAsia" w:cs="Mangal"/>
              <w:b w:val="0"/>
              <w:bCs w:val="0"/>
              <w:noProof/>
              <w:sz w:val="22"/>
              <w:lang w:val="cs-CZ" w:eastAsia="cs-CZ" w:bidi="sa-IN"/>
            </w:rPr>
          </w:pPr>
          <w:r w:rsidRPr="00AB3B5D">
            <w:fldChar w:fldCharType="begin"/>
          </w:r>
          <w:r w:rsidRPr="00AB3B5D">
            <w:instrText xml:space="preserve"> TOC \o "1</w:instrText>
          </w:r>
          <w:r w:rsidR="00C87D8F" w:rsidRPr="00AB3B5D">
            <w:instrText>-1</w:instrText>
          </w:r>
          <w:r w:rsidRPr="00AB3B5D">
            <w:instrText xml:space="preserve">" \h \z \u </w:instrText>
          </w:r>
          <w:r w:rsidRPr="00AB3B5D">
            <w:fldChar w:fldCharType="separate"/>
          </w:r>
          <w:hyperlink w:anchor="_Toc138168252" w:history="1">
            <w:r w:rsidR="005464FA" w:rsidRPr="00F63782">
              <w:rPr>
                <w:rStyle w:val="Hypertextovodkaz"/>
                <w:noProof/>
                <w:lang w:val="en-GB"/>
              </w:rPr>
              <w:t>1</w:t>
            </w:r>
            <w:r w:rsidR="005464FA">
              <w:rPr>
                <w:rFonts w:eastAsiaTheme="minorEastAsia" w:cs="Mangal"/>
                <w:b w:val="0"/>
                <w:bCs w:val="0"/>
                <w:noProof/>
                <w:sz w:val="22"/>
                <w:lang w:val="cs-CZ" w:eastAsia="cs-CZ" w:bidi="sa-IN"/>
              </w:rPr>
              <w:tab/>
            </w:r>
            <w:r w:rsidR="005464FA" w:rsidRPr="00F63782">
              <w:rPr>
                <w:rStyle w:val="Hypertextovodkaz"/>
                <w:noProof/>
                <w:lang w:val="en-GB"/>
              </w:rPr>
              <w:t>Definitions</w:t>
            </w:r>
            <w:r w:rsidR="005464FA">
              <w:rPr>
                <w:noProof/>
                <w:webHidden/>
              </w:rPr>
              <w:tab/>
            </w:r>
            <w:r w:rsidR="005464FA">
              <w:rPr>
                <w:noProof/>
                <w:webHidden/>
              </w:rPr>
              <w:fldChar w:fldCharType="begin"/>
            </w:r>
            <w:r w:rsidR="005464FA">
              <w:rPr>
                <w:noProof/>
                <w:webHidden/>
              </w:rPr>
              <w:instrText xml:space="preserve"> PAGEREF _Toc138168252 \h </w:instrText>
            </w:r>
            <w:r w:rsidR="005464FA">
              <w:rPr>
                <w:noProof/>
                <w:webHidden/>
              </w:rPr>
            </w:r>
            <w:r w:rsidR="005464FA">
              <w:rPr>
                <w:noProof/>
                <w:webHidden/>
              </w:rPr>
              <w:fldChar w:fldCharType="separate"/>
            </w:r>
            <w:r w:rsidR="005464FA">
              <w:rPr>
                <w:noProof/>
                <w:webHidden/>
              </w:rPr>
              <w:t>4</w:t>
            </w:r>
            <w:r w:rsidR="005464FA">
              <w:rPr>
                <w:noProof/>
                <w:webHidden/>
              </w:rPr>
              <w:fldChar w:fldCharType="end"/>
            </w:r>
          </w:hyperlink>
        </w:p>
        <w:p w14:paraId="195DA052" w14:textId="77777777" w:rsidR="005464FA" w:rsidRDefault="002943B2">
          <w:pPr>
            <w:pStyle w:val="Obsah1"/>
            <w:rPr>
              <w:rFonts w:eastAsiaTheme="minorEastAsia" w:cs="Mangal"/>
              <w:b w:val="0"/>
              <w:bCs w:val="0"/>
              <w:noProof/>
              <w:sz w:val="22"/>
              <w:lang w:val="cs-CZ" w:eastAsia="cs-CZ" w:bidi="sa-IN"/>
            </w:rPr>
          </w:pPr>
          <w:hyperlink w:anchor="_Toc138168253" w:history="1">
            <w:r w:rsidR="005464FA" w:rsidRPr="00F63782">
              <w:rPr>
                <w:rStyle w:val="Hypertextovodkaz"/>
                <w:noProof/>
              </w:rPr>
              <w:t>2</w:t>
            </w:r>
            <w:r w:rsidR="005464FA">
              <w:rPr>
                <w:rFonts w:eastAsiaTheme="minorEastAsia" w:cs="Mangal"/>
                <w:b w:val="0"/>
                <w:bCs w:val="0"/>
                <w:noProof/>
                <w:sz w:val="22"/>
                <w:lang w:val="cs-CZ" w:eastAsia="cs-CZ" w:bidi="sa-IN"/>
              </w:rPr>
              <w:tab/>
            </w:r>
            <w:r w:rsidR="005464FA" w:rsidRPr="00F63782">
              <w:rPr>
                <w:rStyle w:val="Hypertextovodkaz"/>
                <w:noProof/>
              </w:rPr>
              <w:t>Purpose</w:t>
            </w:r>
            <w:r w:rsidR="005464FA">
              <w:rPr>
                <w:noProof/>
                <w:webHidden/>
              </w:rPr>
              <w:tab/>
            </w:r>
            <w:r w:rsidR="005464FA">
              <w:rPr>
                <w:noProof/>
                <w:webHidden/>
              </w:rPr>
              <w:fldChar w:fldCharType="begin"/>
            </w:r>
            <w:r w:rsidR="005464FA">
              <w:rPr>
                <w:noProof/>
                <w:webHidden/>
              </w:rPr>
              <w:instrText xml:space="preserve"> PAGEREF _Toc138168253 \h </w:instrText>
            </w:r>
            <w:r w:rsidR="005464FA">
              <w:rPr>
                <w:noProof/>
                <w:webHidden/>
              </w:rPr>
            </w:r>
            <w:r w:rsidR="005464FA">
              <w:rPr>
                <w:noProof/>
                <w:webHidden/>
              </w:rPr>
              <w:fldChar w:fldCharType="separate"/>
            </w:r>
            <w:r w:rsidR="005464FA">
              <w:rPr>
                <w:noProof/>
                <w:webHidden/>
              </w:rPr>
              <w:t>5</w:t>
            </w:r>
            <w:r w:rsidR="005464FA">
              <w:rPr>
                <w:noProof/>
                <w:webHidden/>
              </w:rPr>
              <w:fldChar w:fldCharType="end"/>
            </w:r>
          </w:hyperlink>
        </w:p>
        <w:p w14:paraId="37DC3937" w14:textId="77777777" w:rsidR="005464FA" w:rsidRDefault="002943B2">
          <w:pPr>
            <w:pStyle w:val="Obsah1"/>
            <w:rPr>
              <w:rFonts w:eastAsiaTheme="minorEastAsia" w:cs="Mangal"/>
              <w:b w:val="0"/>
              <w:bCs w:val="0"/>
              <w:noProof/>
              <w:sz w:val="22"/>
              <w:lang w:val="cs-CZ" w:eastAsia="cs-CZ" w:bidi="sa-IN"/>
            </w:rPr>
          </w:pPr>
          <w:hyperlink w:anchor="_Toc138168254" w:history="1">
            <w:r w:rsidR="005464FA" w:rsidRPr="00F63782">
              <w:rPr>
                <w:rStyle w:val="Hypertextovodkaz"/>
                <w:noProof/>
              </w:rPr>
              <w:t>3</w:t>
            </w:r>
            <w:r w:rsidR="005464FA">
              <w:rPr>
                <w:rFonts w:eastAsiaTheme="minorEastAsia" w:cs="Mangal"/>
                <w:b w:val="0"/>
                <w:bCs w:val="0"/>
                <w:noProof/>
                <w:sz w:val="22"/>
                <w:lang w:val="cs-CZ" w:eastAsia="cs-CZ" w:bidi="sa-IN"/>
              </w:rPr>
              <w:tab/>
            </w:r>
            <w:r w:rsidR="005464FA" w:rsidRPr="00F63782">
              <w:rPr>
                <w:rStyle w:val="Hypertextovodkaz"/>
                <w:noProof/>
                <w:lang w:val="en-GB"/>
              </w:rPr>
              <w:t>Entry</w:t>
            </w:r>
            <w:r w:rsidR="005464FA" w:rsidRPr="00F63782">
              <w:rPr>
                <w:rStyle w:val="Hypertextovodkaz"/>
                <w:noProof/>
              </w:rPr>
              <w:t xml:space="preserve"> </w:t>
            </w:r>
            <w:r w:rsidR="005464FA" w:rsidRPr="00F63782">
              <w:rPr>
                <w:rStyle w:val="Hypertextovodkaz"/>
                <w:noProof/>
                <w:lang w:val="en-GB"/>
              </w:rPr>
              <w:t>into</w:t>
            </w:r>
            <w:r w:rsidR="005464FA" w:rsidRPr="00F63782">
              <w:rPr>
                <w:rStyle w:val="Hypertextovodkaz"/>
                <w:noProof/>
              </w:rPr>
              <w:t xml:space="preserve"> </w:t>
            </w:r>
            <w:r w:rsidR="005464FA" w:rsidRPr="00F63782">
              <w:rPr>
                <w:rStyle w:val="Hypertextovodkaz"/>
                <w:noProof/>
                <w:lang w:val="en-GB"/>
              </w:rPr>
              <w:t>force,</w:t>
            </w:r>
            <w:r w:rsidR="005464FA" w:rsidRPr="00F63782">
              <w:rPr>
                <w:rStyle w:val="Hypertextovodkaz"/>
                <w:noProof/>
              </w:rPr>
              <w:t xml:space="preserve"> duration and termination</w:t>
            </w:r>
            <w:r w:rsidR="005464FA">
              <w:rPr>
                <w:noProof/>
                <w:webHidden/>
              </w:rPr>
              <w:tab/>
            </w:r>
            <w:r w:rsidR="005464FA">
              <w:rPr>
                <w:noProof/>
                <w:webHidden/>
              </w:rPr>
              <w:fldChar w:fldCharType="begin"/>
            </w:r>
            <w:r w:rsidR="005464FA">
              <w:rPr>
                <w:noProof/>
                <w:webHidden/>
              </w:rPr>
              <w:instrText xml:space="preserve"> PAGEREF _Toc138168254 \h </w:instrText>
            </w:r>
            <w:r w:rsidR="005464FA">
              <w:rPr>
                <w:noProof/>
                <w:webHidden/>
              </w:rPr>
            </w:r>
            <w:r w:rsidR="005464FA">
              <w:rPr>
                <w:noProof/>
                <w:webHidden/>
              </w:rPr>
              <w:fldChar w:fldCharType="separate"/>
            </w:r>
            <w:r w:rsidR="005464FA">
              <w:rPr>
                <w:noProof/>
                <w:webHidden/>
              </w:rPr>
              <w:t>5</w:t>
            </w:r>
            <w:r w:rsidR="005464FA">
              <w:rPr>
                <w:noProof/>
                <w:webHidden/>
              </w:rPr>
              <w:fldChar w:fldCharType="end"/>
            </w:r>
          </w:hyperlink>
        </w:p>
        <w:p w14:paraId="168BBB24" w14:textId="77777777" w:rsidR="005464FA" w:rsidRDefault="002943B2">
          <w:pPr>
            <w:pStyle w:val="Obsah1"/>
            <w:rPr>
              <w:rFonts w:eastAsiaTheme="minorEastAsia" w:cs="Mangal"/>
              <w:b w:val="0"/>
              <w:bCs w:val="0"/>
              <w:noProof/>
              <w:sz w:val="22"/>
              <w:lang w:val="cs-CZ" w:eastAsia="cs-CZ" w:bidi="sa-IN"/>
            </w:rPr>
          </w:pPr>
          <w:hyperlink w:anchor="_Toc138168255" w:history="1">
            <w:r w:rsidR="005464FA" w:rsidRPr="00F63782">
              <w:rPr>
                <w:rStyle w:val="Hypertextovodkaz"/>
                <w:noProof/>
              </w:rPr>
              <w:t>4</w:t>
            </w:r>
            <w:r w:rsidR="005464FA">
              <w:rPr>
                <w:rFonts w:eastAsiaTheme="minorEastAsia" w:cs="Mangal"/>
                <w:b w:val="0"/>
                <w:bCs w:val="0"/>
                <w:noProof/>
                <w:sz w:val="22"/>
                <w:lang w:val="cs-CZ" w:eastAsia="cs-CZ" w:bidi="sa-IN"/>
              </w:rPr>
              <w:tab/>
            </w:r>
            <w:r w:rsidR="005464FA" w:rsidRPr="00F63782">
              <w:rPr>
                <w:rStyle w:val="Hypertextovodkaz"/>
                <w:noProof/>
                <w:lang w:val="en-GB"/>
              </w:rPr>
              <w:t xml:space="preserve">Responsibilities </w:t>
            </w:r>
            <w:r w:rsidR="005464FA" w:rsidRPr="00F63782">
              <w:rPr>
                <w:rStyle w:val="Hypertextovodkaz"/>
                <w:noProof/>
              </w:rPr>
              <w:t xml:space="preserve">of </w:t>
            </w:r>
            <w:r w:rsidR="005464FA" w:rsidRPr="00F63782">
              <w:rPr>
                <w:rStyle w:val="Hypertextovodkaz"/>
                <w:noProof/>
                <w:lang w:val="en-GB"/>
              </w:rPr>
              <w:t>Parties</w:t>
            </w:r>
            <w:r w:rsidR="005464FA">
              <w:rPr>
                <w:noProof/>
                <w:webHidden/>
              </w:rPr>
              <w:tab/>
            </w:r>
            <w:r w:rsidR="005464FA">
              <w:rPr>
                <w:noProof/>
                <w:webHidden/>
              </w:rPr>
              <w:fldChar w:fldCharType="begin"/>
            </w:r>
            <w:r w:rsidR="005464FA">
              <w:rPr>
                <w:noProof/>
                <w:webHidden/>
              </w:rPr>
              <w:instrText xml:space="preserve"> PAGEREF _Toc138168255 \h </w:instrText>
            </w:r>
            <w:r w:rsidR="005464FA">
              <w:rPr>
                <w:noProof/>
                <w:webHidden/>
              </w:rPr>
            </w:r>
            <w:r w:rsidR="005464FA">
              <w:rPr>
                <w:noProof/>
                <w:webHidden/>
              </w:rPr>
              <w:fldChar w:fldCharType="separate"/>
            </w:r>
            <w:r w:rsidR="005464FA">
              <w:rPr>
                <w:noProof/>
                <w:webHidden/>
              </w:rPr>
              <w:t>6</w:t>
            </w:r>
            <w:r w:rsidR="005464FA">
              <w:rPr>
                <w:noProof/>
                <w:webHidden/>
              </w:rPr>
              <w:fldChar w:fldCharType="end"/>
            </w:r>
          </w:hyperlink>
        </w:p>
        <w:p w14:paraId="0997047C" w14:textId="77777777" w:rsidR="005464FA" w:rsidRDefault="002943B2">
          <w:pPr>
            <w:pStyle w:val="Obsah1"/>
            <w:rPr>
              <w:rFonts w:eastAsiaTheme="minorEastAsia" w:cs="Mangal"/>
              <w:b w:val="0"/>
              <w:bCs w:val="0"/>
              <w:noProof/>
              <w:sz w:val="22"/>
              <w:lang w:val="cs-CZ" w:eastAsia="cs-CZ" w:bidi="sa-IN"/>
            </w:rPr>
          </w:pPr>
          <w:hyperlink w:anchor="_Toc138168256" w:history="1">
            <w:r w:rsidR="005464FA" w:rsidRPr="00F63782">
              <w:rPr>
                <w:rStyle w:val="Hypertextovodkaz"/>
                <w:noProof/>
                <w:lang w:val="en-GB"/>
              </w:rPr>
              <w:t>5</w:t>
            </w:r>
            <w:r w:rsidR="005464FA">
              <w:rPr>
                <w:rFonts w:eastAsiaTheme="minorEastAsia" w:cs="Mangal"/>
                <w:b w:val="0"/>
                <w:bCs w:val="0"/>
                <w:noProof/>
                <w:sz w:val="22"/>
                <w:lang w:val="cs-CZ" w:eastAsia="cs-CZ" w:bidi="sa-IN"/>
              </w:rPr>
              <w:tab/>
            </w:r>
            <w:r w:rsidR="005464FA" w:rsidRPr="00F63782">
              <w:rPr>
                <w:rStyle w:val="Hypertextovodkaz"/>
                <w:noProof/>
                <w:lang w:val="en-GB"/>
              </w:rPr>
              <w:t>Liability towards each other</w:t>
            </w:r>
            <w:r w:rsidR="005464FA">
              <w:rPr>
                <w:noProof/>
                <w:webHidden/>
              </w:rPr>
              <w:tab/>
            </w:r>
            <w:r w:rsidR="005464FA">
              <w:rPr>
                <w:noProof/>
                <w:webHidden/>
              </w:rPr>
              <w:fldChar w:fldCharType="begin"/>
            </w:r>
            <w:r w:rsidR="005464FA">
              <w:rPr>
                <w:noProof/>
                <w:webHidden/>
              </w:rPr>
              <w:instrText xml:space="preserve"> PAGEREF _Toc138168256 \h </w:instrText>
            </w:r>
            <w:r w:rsidR="005464FA">
              <w:rPr>
                <w:noProof/>
                <w:webHidden/>
              </w:rPr>
            </w:r>
            <w:r w:rsidR="005464FA">
              <w:rPr>
                <w:noProof/>
                <w:webHidden/>
              </w:rPr>
              <w:fldChar w:fldCharType="separate"/>
            </w:r>
            <w:r w:rsidR="005464FA">
              <w:rPr>
                <w:noProof/>
                <w:webHidden/>
              </w:rPr>
              <w:t>7</w:t>
            </w:r>
            <w:r w:rsidR="005464FA">
              <w:rPr>
                <w:noProof/>
                <w:webHidden/>
              </w:rPr>
              <w:fldChar w:fldCharType="end"/>
            </w:r>
          </w:hyperlink>
        </w:p>
        <w:p w14:paraId="0193C990" w14:textId="77777777" w:rsidR="005464FA" w:rsidRDefault="002943B2">
          <w:pPr>
            <w:pStyle w:val="Obsah1"/>
            <w:rPr>
              <w:rFonts w:eastAsiaTheme="minorEastAsia" w:cs="Mangal"/>
              <w:b w:val="0"/>
              <w:bCs w:val="0"/>
              <w:noProof/>
              <w:sz w:val="22"/>
              <w:lang w:val="cs-CZ" w:eastAsia="cs-CZ" w:bidi="sa-IN"/>
            </w:rPr>
          </w:pPr>
          <w:hyperlink w:anchor="_Toc138168257" w:history="1">
            <w:r w:rsidR="005464FA" w:rsidRPr="00F63782">
              <w:rPr>
                <w:rStyle w:val="Hypertextovodkaz"/>
                <w:noProof/>
              </w:rPr>
              <w:t>6</w:t>
            </w:r>
            <w:r w:rsidR="005464FA">
              <w:rPr>
                <w:rFonts w:eastAsiaTheme="minorEastAsia" w:cs="Mangal"/>
                <w:b w:val="0"/>
                <w:bCs w:val="0"/>
                <w:noProof/>
                <w:sz w:val="22"/>
                <w:lang w:val="cs-CZ" w:eastAsia="cs-CZ" w:bidi="sa-IN"/>
              </w:rPr>
              <w:tab/>
            </w:r>
            <w:r w:rsidR="005464FA" w:rsidRPr="00F63782">
              <w:rPr>
                <w:rStyle w:val="Hypertextovodkaz"/>
                <w:noProof/>
                <w:lang w:val="en-GB"/>
              </w:rPr>
              <w:t>Governance</w:t>
            </w:r>
            <w:r w:rsidR="005464FA" w:rsidRPr="00F63782">
              <w:rPr>
                <w:rStyle w:val="Hypertextovodkaz"/>
                <w:noProof/>
              </w:rPr>
              <w:t xml:space="preserve"> </w:t>
            </w:r>
            <w:r w:rsidR="005464FA" w:rsidRPr="00F63782">
              <w:rPr>
                <w:rStyle w:val="Hypertextovodkaz"/>
                <w:noProof/>
                <w:lang w:val="en-GB"/>
              </w:rPr>
              <w:t>structure</w:t>
            </w:r>
            <w:r w:rsidR="005464FA">
              <w:rPr>
                <w:noProof/>
                <w:webHidden/>
              </w:rPr>
              <w:tab/>
            </w:r>
            <w:r w:rsidR="005464FA">
              <w:rPr>
                <w:noProof/>
                <w:webHidden/>
              </w:rPr>
              <w:fldChar w:fldCharType="begin"/>
            </w:r>
            <w:r w:rsidR="005464FA">
              <w:rPr>
                <w:noProof/>
                <w:webHidden/>
              </w:rPr>
              <w:instrText xml:space="preserve"> PAGEREF _Toc138168257 \h </w:instrText>
            </w:r>
            <w:r w:rsidR="005464FA">
              <w:rPr>
                <w:noProof/>
                <w:webHidden/>
              </w:rPr>
            </w:r>
            <w:r w:rsidR="005464FA">
              <w:rPr>
                <w:noProof/>
                <w:webHidden/>
              </w:rPr>
              <w:fldChar w:fldCharType="separate"/>
            </w:r>
            <w:r w:rsidR="005464FA">
              <w:rPr>
                <w:noProof/>
                <w:webHidden/>
              </w:rPr>
              <w:t>8</w:t>
            </w:r>
            <w:r w:rsidR="005464FA">
              <w:rPr>
                <w:noProof/>
                <w:webHidden/>
              </w:rPr>
              <w:fldChar w:fldCharType="end"/>
            </w:r>
          </w:hyperlink>
        </w:p>
        <w:p w14:paraId="1DA85BDA" w14:textId="77777777" w:rsidR="005464FA" w:rsidRDefault="002943B2">
          <w:pPr>
            <w:pStyle w:val="Obsah1"/>
            <w:rPr>
              <w:rFonts w:eastAsiaTheme="minorEastAsia" w:cs="Mangal"/>
              <w:b w:val="0"/>
              <w:bCs w:val="0"/>
              <w:noProof/>
              <w:sz w:val="22"/>
              <w:lang w:val="cs-CZ" w:eastAsia="cs-CZ" w:bidi="sa-IN"/>
            </w:rPr>
          </w:pPr>
          <w:hyperlink w:anchor="_Toc138168258" w:history="1">
            <w:r w:rsidR="005464FA" w:rsidRPr="00F63782">
              <w:rPr>
                <w:rStyle w:val="Hypertextovodkaz"/>
                <w:noProof/>
              </w:rPr>
              <w:t>7</w:t>
            </w:r>
            <w:r w:rsidR="005464FA">
              <w:rPr>
                <w:rFonts w:eastAsiaTheme="minorEastAsia" w:cs="Mangal"/>
                <w:b w:val="0"/>
                <w:bCs w:val="0"/>
                <w:noProof/>
                <w:sz w:val="22"/>
                <w:lang w:val="cs-CZ" w:eastAsia="cs-CZ" w:bidi="sa-IN"/>
              </w:rPr>
              <w:tab/>
            </w:r>
            <w:r w:rsidR="005464FA" w:rsidRPr="00F63782">
              <w:rPr>
                <w:rStyle w:val="Hypertextovodkaz"/>
                <w:noProof/>
                <w:lang w:val="en-GB"/>
              </w:rPr>
              <w:t>Financial provisions</w:t>
            </w:r>
            <w:r w:rsidR="005464FA">
              <w:rPr>
                <w:noProof/>
                <w:webHidden/>
              </w:rPr>
              <w:tab/>
            </w:r>
            <w:r w:rsidR="005464FA">
              <w:rPr>
                <w:noProof/>
                <w:webHidden/>
              </w:rPr>
              <w:fldChar w:fldCharType="begin"/>
            </w:r>
            <w:r w:rsidR="005464FA">
              <w:rPr>
                <w:noProof/>
                <w:webHidden/>
              </w:rPr>
              <w:instrText xml:space="preserve"> PAGEREF _Toc138168258 \h </w:instrText>
            </w:r>
            <w:r w:rsidR="005464FA">
              <w:rPr>
                <w:noProof/>
                <w:webHidden/>
              </w:rPr>
            </w:r>
            <w:r w:rsidR="005464FA">
              <w:rPr>
                <w:noProof/>
                <w:webHidden/>
              </w:rPr>
              <w:fldChar w:fldCharType="separate"/>
            </w:r>
            <w:r w:rsidR="005464FA">
              <w:rPr>
                <w:noProof/>
                <w:webHidden/>
              </w:rPr>
              <w:t>15</w:t>
            </w:r>
            <w:r w:rsidR="005464FA">
              <w:rPr>
                <w:noProof/>
                <w:webHidden/>
              </w:rPr>
              <w:fldChar w:fldCharType="end"/>
            </w:r>
          </w:hyperlink>
        </w:p>
        <w:p w14:paraId="5ED8790F" w14:textId="77777777" w:rsidR="005464FA" w:rsidRDefault="002943B2">
          <w:pPr>
            <w:pStyle w:val="Obsah1"/>
            <w:rPr>
              <w:rFonts w:eastAsiaTheme="minorEastAsia" w:cs="Mangal"/>
              <w:b w:val="0"/>
              <w:bCs w:val="0"/>
              <w:noProof/>
              <w:sz w:val="22"/>
              <w:lang w:val="cs-CZ" w:eastAsia="cs-CZ" w:bidi="sa-IN"/>
            </w:rPr>
          </w:pPr>
          <w:hyperlink w:anchor="_Toc138168259" w:history="1">
            <w:r w:rsidR="005464FA" w:rsidRPr="00F63782">
              <w:rPr>
                <w:rStyle w:val="Hypertextovodkaz"/>
                <w:noProof/>
              </w:rPr>
              <w:t>8</w:t>
            </w:r>
            <w:r w:rsidR="005464FA">
              <w:rPr>
                <w:rFonts w:eastAsiaTheme="minorEastAsia" w:cs="Mangal"/>
                <w:b w:val="0"/>
                <w:bCs w:val="0"/>
                <w:noProof/>
                <w:sz w:val="22"/>
                <w:lang w:val="cs-CZ" w:eastAsia="cs-CZ" w:bidi="sa-IN"/>
              </w:rPr>
              <w:tab/>
            </w:r>
            <w:r w:rsidR="005464FA" w:rsidRPr="00F63782">
              <w:rPr>
                <w:rStyle w:val="Hypertextovodkaz"/>
                <w:noProof/>
              </w:rPr>
              <w:t>Results</w:t>
            </w:r>
            <w:r w:rsidR="005464FA">
              <w:rPr>
                <w:noProof/>
                <w:webHidden/>
              </w:rPr>
              <w:tab/>
            </w:r>
            <w:r w:rsidR="005464FA">
              <w:rPr>
                <w:noProof/>
                <w:webHidden/>
              </w:rPr>
              <w:fldChar w:fldCharType="begin"/>
            </w:r>
            <w:r w:rsidR="005464FA">
              <w:rPr>
                <w:noProof/>
                <w:webHidden/>
              </w:rPr>
              <w:instrText xml:space="preserve"> PAGEREF _Toc138168259 \h </w:instrText>
            </w:r>
            <w:r w:rsidR="005464FA">
              <w:rPr>
                <w:noProof/>
                <w:webHidden/>
              </w:rPr>
            </w:r>
            <w:r w:rsidR="005464FA">
              <w:rPr>
                <w:noProof/>
                <w:webHidden/>
              </w:rPr>
              <w:fldChar w:fldCharType="separate"/>
            </w:r>
            <w:r w:rsidR="005464FA">
              <w:rPr>
                <w:noProof/>
                <w:webHidden/>
              </w:rPr>
              <w:t>17</w:t>
            </w:r>
            <w:r w:rsidR="005464FA">
              <w:rPr>
                <w:noProof/>
                <w:webHidden/>
              </w:rPr>
              <w:fldChar w:fldCharType="end"/>
            </w:r>
          </w:hyperlink>
        </w:p>
        <w:p w14:paraId="31A92900" w14:textId="77777777" w:rsidR="005464FA" w:rsidRDefault="002943B2">
          <w:pPr>
            <w:pStyle w:val="Obsah1"/>
            <w:rPr>
              <w:rFonts w:eastAsiaTheme="minorEastAsia" w:cs="Mangal"/>
              <w:b w:val="0"/>
              <w:bCs w:val="0"/>
              <w:noProof/>
              <w:sz w:val="22"/>
              <w:lang w:val="cs-CZ" w:eastAsia="cs-CZ" w:bidi="sa-IN"/>
            </w:rPr>
          </w:pPr>
          <w:hyperlink w:anchor="_Toc138168260" w:history="1">
            <w:r w:rsidR="005464FA" w:rsidRPr="00F63782">
              <w:rPr>
                <w:rStyle w:val="Hypertextovodkaz"/>
                <w:noProof/>
              </w:rPr>
              <w:t>9</w:t>
            </w:r>
            <w:r w:rsidR="005464FA">
              <w:rPr>
                <w:rFonts w:eastAsiaTheme="minorEastAsia" w:cs="Mangal"/>
                <w:b w:val="0"/>
                <w:bCs w:val="0"/>
                <w:noProof/>
                <w:sz w:val="22"/>
                <w:lang w:val="cs-CZ" w:eastAsia="cs-CZ" w:bidi="sa-IN"/>
              </w:rPr>
              <w:tab/>
            </w:r>
            <w:r w:rsidR="005464FA" w:rsidRPr="00F63782">
              <w:rPr>
                <w:rStyle w:val="Hypertextovodkaz"/>
                <w:noProof/>
              </w:rPr>
              <w:t xml:space="preserve">Access </w:t>
            </w:r>
            <w:r w:rsidR="005464FA" w:rsidRPr="00F63782">
              <w:rPr>
                <w:rStyle w:val="Hypertextovodkaz"/>
                <w:noProof/>
                <w:lang w:val="en-GB"/>
              </w:rPr>
              <w:t>Rights</w:t>
            </w:r>
            <w:r w:rsidR="005464FA">
              <w:rPr>
                <w:noProof/>
                <w:webHidden/>
              </w:rPr>
              <w:tab/>
            </w:r>
            <w:r w:rsidR="005464FA">
              <w:rPr>
                <w:noProof/>
                <w:webHidden/>
              </w:rPr>
              <w:fldChar w:fldCharType="begin"/>
            </w:r>
            <w:r w:rsidR="005464FA">
              <w:rPr>
                <w:noProof/>
                <w:webHidden/>
              </w:rPr>
              <w:instrText xml:space="preserve"> PAGEREF _Toc138168260 \h </w:instrText>
            </w:r>
            <w:r w:rsidR="005464FA">
              <w:rPr>
                <w:noProof/>
                <w:webHidden/>
              </w:rPr>
            </w:r>
            <w:r w:rsidR="005464FA">
              <w:rPr>
                <w:noProof/>
                <w:webHidden/>
              </w:rPr>
              <w:fldChar w:fldCharType="separate"/>
            </w:r>
            <w:r w:rsidR="005464FA">
              <w:rPr>
                <w:noProof/>
                <w:webHidden/>
              </w:rPr>
              <w:t>19</w:t>
            </w:r>
            <w:r w:rsidR="005464FA">
              <w:rPr>
                <w:noProof/>
                <w:webHidden/>
              </w:rPr>
              <w:fldChar w:fldCharType="end"/>
            </w:r>
          </w:hyperlink>
        </w:p>
        <w:p w14:paraId="4196C06A" w14:textId="77777777" w:rsidR="005464FA" w:rsidRDefault="002943B2">
          <w:pPr>
            <w:pStyle w:val="Obsah1"/>
            <w:rPr>
              <w:rFonts w:eastAsiaTheme="minorEastAsia" w:cs="Mangal"/>
              <w:b w:val="0"/>
              <w:bCs w:val="0"/>
              <w:noProof/>
              <w:sz w:val="22"/>
              <w:lang w:val="cs-CZ" w:eastAsia="cs-CZ" w:bidi="sa-IN"/>
            </w:rPr>
          </w:pPr>
          <w:hyperlink w:anchor="_Toc138168261" w:history="1">
            <w:r w:rsidR="005464FA" w:rsidRPr="00F63782">
              <w:rPr>
                <w:rStyle w:val="Hypertextovodkaz"/>
                <w:noProof/>
                <w:lang w:val="en-GB"/>
              </w:rPr>
              <w:t>10</w:t>
            </w:r>
            <w:r w:rsidR="005464FA">
              <w:rPr>
                <w:rFonts w:eastAsiaTheme="minorEastAsia" w:cs="Mangal"/>
                <w:b w:val="0"/>
                <w:bCs w:val="0"/>
                <w:noProof/>
                <w:sz w:val="22"/>
                <w:lang w:val="cs-CZ" w:eastAsia="cs-CZ" w:bidi="sa-IN"/>
              </w:rPr>
              <w:tab/>
            </w:r>
            <w:r w:rsidR="005464FA" w:rsidRPr="00F63782">
              <w:rPr>
                <w:rStyle w:val="Hypertextovodkaz"/>
                <w:noProof/>
                <w:lang w:val="en-GB"/>
              </w:rPr>
              <w:t>Non-disclosure of information</w:t>
            </w:r>
            <w:r w:rsidR="005464FA">
              <w:rPr>
                <w:noProof/>
                <w:webHidden/>
              </w:rPr>
              <w:tab/>
            </w:r>
            <w:r w:rsidR="005464FA">
              <w:rPr>
                <w:noProof/>
                <w:webHidden/>
              </w:rPr>
              <w:fldChar w:fldCharType="begin"/>
            </w:r>
            <w:r w:rsidR="005464FA">
              <w:rPr>
                <w:noProof/>
                <w:webHidden/>
              </w:rPr>
              <w:instrText xml:space="preserve"> PAGEREF _Toc138168261 \h </w:instrText>
            </w:r>
            <w:r w:rsidR="005464FA">
              <w:rPr>
                <w:noProof/>
                <w:webHidden/>
              </w:rPr>
            </w:r>
            <w:r w:rsidR="005464FA">
              <w:rPr>
                <w:noProof/>
                <w:webHidden/>
              </w:rPr>
              <w:fldChar w:fldCharType="separate"/>
            </w:r>
            <w:r w:rsidR="005464FA">
              <w:rPr>
                <w:noProof/>
                <w:webHidden/>
              </w:rPr>
              <w:t>21</w:t>
            </w:r>
            <w:r w:rsidR="005464FA">
              <w:rPr>
                <w:noProof/>
                <w:webHidden/>
              </w:rPr>
              <w:fldChar w:fldCharType="end"/>
            </w:r>
          </w:hyperlink>
        </w:p>
        <w:p w14:paraId="4F606D10" w14:textId="77777777" w:rsidR="005464FA" w:rsidRDefault="002943B2">
          <w:pPr>
            <w:pStyle w:val="Obsah1"/>
            <w:rPr>
              <w:rFonts w:eastAsiaTheme="minorEastAsia" w:cs="Mangal"/>
              <w:b w:val="0"/>
              <w:bCs w:val="0"/>
              <w:noProof/>
              <w:sz w:val="22"/>
              <w:lang w:val="cs-CZ" w:eastAsia="cs-CZ" w:bidi="sa-IN"/>
            </w:rPr>
          </w:pPr>
          <w:hyperlink w:anchor="_Toc138168262" w:history="1">
            <w:r w:rsidR="005464FA" w:rsidRPr="00F63782">
              <w:rPr>
                <w:rStyle w:val="Hypertextovodkaz"/>
                <w:noProof/>
              </w:rPr>
              <w:t>11</w:t>
            </w:r>
            <w:r w:rsidR="005464FA">
              <w:rPr>
                <w:rFonts w:eastAsiaTheme="minorEastAsia" w:cs="Mangal"/>
                <w:b w:val="0"/>
                <w:bCs w:val="0"/>
                <w:noProof/>
                <w:sz w:val="22"/>
                <w:lang w:val="cs-CZ" w:eastAsia="cs-CZ" w:bidi="sa-IN"/>
              </w:rPr>
              <w:tab/>
            </w:r>
            <w:r w:rsidR="005464FA" w:rsidRPr="00F63782">
              <w:rPr>
                <w:rStyle w:val="Hypertextovodkaz"/>
                <w:noProof/>
                <w:lang w:val="en-GB" w:eastAsia="da-DK"/>
              </w:rPr>
              <w:t>Miscellaneous</w:t>
            </w:r>
            <w:r w:rsidR="005464FA">
              <w:rPr>
                <w:noProof/>
                <w:webHidden/>
              </w:rPr>
              <w:tab/>
            </w:r>
            <w:r w:rsidR="005464FA">
              <w:rPr>
                <w:noProof/>
                <w:webHidden/>
              </w:rPr>
              <w:fldChar w:fldCharType="begin"/>
            </w:r>
            <w:r w:rsidR="005464FA">
              <w:rPr>
                <w:noProof/>
                <w:webHidden/>
              </w:rPr>
              <w:instrText xml:space="preserve"> PAGEREF _Toc138168262 \h </w:instrText>
            </w:r>
            <w:r w:rsidR="005464FA">
              <w:rPr>
                <w:noProof/>
                <w:webHidden/>
              </w:rPr>
            </w:r>
            <w:r w:rsidR="005464FA">
              <w:rPr>
                <w:noProof/>
                <w:webHidden/>
              </w:rPr>
              <w:fldChar w:fldCharType="separate"/>
            </w:r>
            <w:r w:rsidR="005464FA">
              <w:rPr>
                <w:noProof/>
                <w:webHidden/>
              </w:rPr>
              <w:t>23</w:t>
            </w:r>
            <w:r w:rsidR="005464FA">
              <w:rPr>
                <w:noProof/>
                <w:webHidden/>
              </w:rPr>
              <w:fldChar w:fldCharType="end"/>
            </w:r>
          </w:hyperlink>
        </w:p>
        <w:p w14:paraId="4144CE63" w14:textId="77777777" w:rsidR="005464FA" w:rsidRDefault="002943B2">
          <w:pPr>
            <w:pStyle w:val="Obsah1"/>
            <w:rPr>
              <w:rFonts w:eastAsiaTheme="minorEastAsia" w:cs="Mangal"/>
              <w:b w:val="0"/>
              <w:bCs w:val="0"/>
              <w:noProof/>
              <w:sz w:val="22"/>
              <w:lang w:val="cs-CZ" w:eastAsia="cs-CZ" w:bidi="sa-IN"/>
            </w:rPr>
          </w:pPr>
          <w:hyperlink w:anchor="_Toc138168263" w:history="1">
            <w:r w:rsidR="005464FA" w:rsidRPr="00F63782">
              <w:rPr>
                <w:rStyle w:val="Hypertextovodkaz"/>
                <w:noProof/>
                <w:lang w:val="en-GB"/>
              </w:rPr>
              <w:t>12</w:t>
            </w:r>
            <w:r w:rsidR="005464FA">
              <w:rPr>
                <w:rFonts w:eastAsiaTheme="minorEastAsia" w:cs="Mangal"/>
                <w:b w:val="0"/>
                <w:bCs w:val="0"/>
                <w:noProof/>
                <w:sz w:val="22"/>
                <w:lang w:val="cs-CZ" w:eastAsia="cs-CZ" w:bidi="sa-IN"/>
              </w:rPr>
              <w:tab/>
            </w:r>
            <w:r w:rsidR="005464FA" w:rsidRPr="00F63782">
              <w:rPr>
                <w:rStyle w:val="Hypertextovodkaz"/>
                <w:noProof/>
                <w:lang w:val="en-GB"/>
              </w:rPr>
              <w:t>Signatures</w:t>
            </w:r>
            <w:r w:rsidR="005464FA">
              <w:rPr>
                <w:noProof/>
                <w:webHidden/>
              </w:rPr>
              <w:tab/>
            </w:r>
            <w:r w:rsidR="005464FA">
              <w:rPr>
                <w:noProof/>
                <w:webHidden/>
              </w:rPr>
              <w:fldChar w:fldCharType="begin"/>
            </w:r>
            <w:r w:rsidR="005464FA">
              <w:rPr>
                <w:noProof/>
                <w:webHidden/>
              </w:rPr>
              <w:instrText xml:space="preserve"> PAGEREF _Toc138168263 \h </w:instrText>
            </w:r>
            <w:r w:rsidR="005464FA">
              <w:rPr>
                <w:noProof/>
                <w:webHidden/>
              </w:rPr>
            </w:r>
            <w:r w:rsidR="005464FA">
              <w:rPr>
                <w:noProof/>
                <w:webHidden/>
              </w:rPr>
              <w:fldChar w:fldCharType="separate"/>
            </w:r>
            <w:r w:rsidR="005464FA">
              <w:rPr>
                <w:noProof/>
                <w:webHidden/>
              </w:rPr>
              <w:t>25</w:t>
            </w:r>
            <w:r w:rsidR="005464FA">
              <w:rPr>
                <w:noProof/>
                <w:webHidden/>
              </w:rPr>
              <w:fldChar w:fldCharType="end"/>
            </w:r>
          </w:hyperlink>
        </w:p>
        <w:p w14:paraId="07AE8210" w14:textId="77777777" w:rsidR="005464FA" w:rsidRDefault="002943B2">
          <w:pPr>
            <w:pStyle w:val="Obsah1"/>
            <w:rPr>
              <w:rFonts w:eastAsiaTheme="minorEastAsia" w:cs="Mangal"/>
              <w:b w:val="0"/>
              <w:bCs w:val="0"/>
              <w:noProof/>
              <w:sz w:val="22"/>
              <w:lang w:val="cs-CZ" w:eastAsia="cs-CZ" w:bidi="sa-IN"/>
            </w:rPr>
          </w:pPr>
          <w:hyperlink w:anchor="_Toc138168264" w:history="1">
            <w:r w:rsidR="005464FA" w:rsidRPr="00F63782">
              <w:rPr>
                <w:rStyle w:val="Hypertextovodkaz"/>
                <w:noProof/>
                <w:lang w:eastAsia="de-DE"/>
              </w:rPr>
              <w:t>Attachment 1: Background included</w:t>
            </w:r>
            <w:r w:rsidR="005464FA">
              <w:rPr>
                <w:noProof/>
                <w:webHidden/>
              </w:rPr>
              <w:tab/>
            </w:r>
            <w:r w:rsidR="005464FA">
              <w:rPr>
                <w:noProof/>
                <w:webHidden/>
              </w:rPr>
              <w:fldChar w:fldCharType="begin"/>
            </w:r>
            <w:r w:rsidR="005464FA">
              <w:rPr>
                <w:noProof/>
                <w:webHidden/>
              </w:rPr>
              <w:instrText xml:space="preserve"> PAGEREF _Toc138168264 \h </w:instrText>
            </w:r>
            <w:r w:rsidR="005464FA">
              <w:rPr>
                <w:noProof/>
                <w:webHidden/>
              </w:rPr>
            </w:r>
            <w:r w:rsidR="005464FA">
              <w:rPr>
                <w:noProof/>
                <w:webHidden/>
              </w:rPr>
              <w:fldChar w:fldCharType="separate"/>
            </w:r>
            <w:r w:rsidR="005464FA">
              <w:rPr>
                <w:noProof/>
                <w:webHidden/>
              </w:rPr>
              <w:t>31</w:t>
            </w:r>
            <w:r w:rsidR="005464FA">
              <w:rPr>
                <w:noProof/>
                <w:webHidden/>
              </w:rPr>
              <w:fldChar w:fldCharType="end"/>
            </w:r>
          </w:hyperlink>
        </w:p>
        <w:p w14:paraId="4CC047F9" w14:textId="77777777" w:rsidR="005464FA" w:rsidRDefault="002943B2">
          <w:pPr>
            <w:pStyle w:val="Obsah1"/>
            <w:rPr>
              <w:rFonts w:eastAsiaTheme="minorEastAsia" w:cs="Mangal"/>
              <w:b w:val="0"/>
              <w:bCs w:val="0"/>
              <w:noProof/>
              <w:sz w:val="22"/>
              <w:lang w:val="cs-CZ" w:eastAsia="cs-CZ" w:bidi="sa-IN"/>
            </w:rPr>
          </w:pPr>
          <w:hyperlink w:anchor="_Toc138168265" w:history="1">
            <w:r w:rsidR="005464FA" w:rsidRPr="00F63782">
              <w:rPr>
                <w:rStyle w:val="Hypertextovodkaz"/>
                <w:noProof/>
                <w:lang w:eastAsia="de-DE"/>
              </w:rPr>
              <w:t>Attachment</w:t>
            </w:r>
            <w:r w:rsidR="005464FA" w:rsidRPr="00F63782">
              <w:rPr>
                <w:rStyle w:val="Hypertextovodkaz"/>
                <w:noProof/>
              </w:rPr>
              <w:t xml:space="preserve"> 2: Accession document</w:t>
            </w:r>
            <w:r w:rsidR="005464FA">
              <w:rPr>
                <w:noProof/>
                <w:webHidden/>
              </w:rPr>
              <w:tab/>
            </w:r>
            <w:r w:rsidR="005464FA">
              <w:rPr>
                <w:noProof/>
                <w:webHidden/>
              </w:rPr>
              <w:fldChar w:fldCharType="begin"/>
            </w:r>
            <w:r w:rsidR="005464FA">
              <w:rPr>
                <w:noProof/>
                <w:webHidden/>
              </w:rPr>
              <w:instrText xml:space="preserve"> PAGEREF _Toc138168265 \h </w:instrText>
            </w:r>
            <w:r w:rsidR="005464FA">
              <w:rPr>
                <w:noProof/>
                <w:webHidden/>
              </w:rPr>
            </w:r>
            <w:r w:rsidR="005464FA">
              <w:rPr>
                <w:noProof/>
                <w:webHidden/>
              </w:rPr>
              <w:fldChar w:fldCharType="separate"/>
            </w:r>
            <w:r w:rsidR="005464FA">
              <w:rPr>
                <w:noProof/>
                <w:webHidden/>
              </w:rPr>
              <w:t>37</w:t>
            </w:r>
            <w:r w:rsidR="005464FA">
              <w:rPr>
                <w:noProof/>
                <w:webHidden/>
              </w:rPr>
              <w:fldChar w:fldCharType="end"/>
            </w:r>
          </w:hyperlink>
        </w:p>
        <w:p w14:paraId="07960316" w14:textId="77777777" w:rsidR="005464FA" w:rsidRDefault="002943B2">
          <w:pPr>
            <w:pStyle w:val="Obsah1"/>
            <w:rPr>
              <w:rFonts w:eastAsiaTheme="minorEastAsia" w:cs="Mangal"/>
              <w:b w:val="0"/>
              <w:bCs w:val="0"/>
              <w:noProof/>
              <w:sz w:val="22"/>
              <w:lang w:val="cs-CZ" w:eastAsia="cs-CZ" w:bidi="sa-IN"/>
            </w:rPr>
          </w:pPr>
          <w:hyperlink w:anchor="_Toc138168266" w:history="1">
            <w:r w:rsidR="005464FA" w:rsidRPr="00F63782">
              <w:rPr>
                <w:rStyle w:val="Hypertextovodkaz"/>
                <w:noProof/>
              </w:rPr>
              <w:t>Attachment 3: Non-disclosure Agreement</w:t>
            </w:r>
            <w:r w:rsidR="005464FA">
              <w:rPr>
                <w:noProof/>
                <w:webHidden/>
              </w:rPr>
              <w:tab/>
            </w:r>
            <w:r w:rsidR="005464FA">
              <w:rPr>
                <w:noProof/>
                <w:webHidden/>
              </w:rPr>
              <w:fldChar w:fldCharType="begin"/>
            </w:r>
            <w:r w:rsidR="005464FA">
              <w:rPr>
                <w:noProof/>
                <w:webHidden/>
              </w:rPr>
              <w:instrText xml:space="preserve"> PAGEREF _Toc138168266 \h </w:instrText>
            </w:r>
            <w:r w:rsidR="005464FA">
              <w:rPr>
                <w:noProof/>
                <w:webHidden/>
              </w:rPr>
            </w:r>
            <w:r w:rsidR="005464FA">
              <w:rPr>
                <w:noProof/>
                <w:webHidden/>
              </w:rPr>
              <w:fldChar w:fldCharType="separate"/>
            </w:r>
            <w:r w:rsidR="005464FA">
              <w:rPr>
                <w:noProof/>
                <w:webHidden/>
              </w:rPr>
              <w:t>38</w:t>
            </w:r>
            <w:r w:rsidR="005464FA">
              <w:rPr>
                <w:noProof/>
                <w:webHidden/>
              </w:rPr>
              <w:fldChar w:fldCharType="end"/>
            </w:r>
          </w:hyperlink>
        </w:p>
        <w:p w14:paraId="21011E7D" w14:textId="77777777" w:rsidR="005464FA" w:rsidRDefault="002943B2">
          <w:pPr>
            <w:pStyle w:val="Obsah1"/>
            <w:rPr>
              <w:rFonts w:eastAsiaTheme="minorEastAsia" w:cs="Mangal"/>
              <w:b w:val="0"/>
              <w:bCs w:val="0"/>
              <w:noProof/>
              <w:sz w:val="22"/>
              <w:lang w:val="cs-CZ" w:eastAsia="cs-CZ" w:bidi="sa-IN"/>
            </w:rPr>
          </w:pPr>
          <w:hyperlink w:anchor="_Toc138168267" w:history="1">
            <w:r w:rsidR="005464FA" w:rsidRPr="00F63782">
              <w:rPr>
                <w:rStyle w:val="Hypertextovodkaz"/>
                <w:noProof/>
              </w:rPr>
              <w:t>Attachment 4: Grant Agreement</w:t>
            </w:r>
            <w:r w:rsidR="005464FA">
              <w:rPr>
                <w:noProof/>
                <w:webHidden/>
              </w:rPr>
              <w:tab/>
            </w:r>
            <w:r w:rsidR="005464FA">
              <w:rPr>
                <w:noProof/>
                <w:webHidden/>
              </w:rPr>
              <w:fldChar w:fldCharType="begin"/>
            </w:r>
            <w:r w:rsidR="005464FA">
              <w:rPr>
                <w:noProof/>
                <w:webHidden/>
              </w:rPr>
              <w:instrText xml:space="preserve"> PAGEREF _Toc138168267 \h </w:instrText>
            </w:r>
            <w:r w:rsidR="005464FA">
              <w:rPr>
                <w:noProof/>
                <w:webHidden/>
              </w:rPr>
            </w:r>
            <w:r w:rsidR="005464FA">
              <w:rPr>
                <w:noProof/>
                <w:webHidden/>
              </w:rPr>
              <w:fldChar w:fldCharType="separate"/>
            </w:r>
            <w:r w:rsidR="005464FA">
              <w:rPr>
                <w:noProof/>
                <w:webHidden/>
              </w:rPr>
              <w:t>43</w:t>
            </w:r>
            <w:r w:rsidR="005464FA">
              <w:rPr>
                <w:noProof/>
                <w:webHidden/>
              </w:rPr>
              <w:fldChar w:fldCharType="end"/>
            </w:r>
          </w:hyperlink>
        </w:p>
        <w:p w14:paraId="42FB5D6E" w14:textId="77777777" w:rsidR="00383D8A" w:rsidRPr="00AB3B5D" w:rsidRDefault="00383D8A" w:rsidP="00BC4CFA">
          <w:r w:rsidRPr="00AB3B5D">
            <w:rPr>
              <w:b/>
              <w:bCs/>
              <w:noProof/>
            </w:rPr>
            <w:fldChar w:fldCharType="end"/>
          </w:r>
        </w:p>
      </w:sdtContent>
    </w:sdt>
    <w:p w14:paraId="403C0B65" w14:textId="77777777" w:rsidR="00B234A1" w:rsidRPr="00AB3B5D" w:rsidRDefault="00B234A1" w:rsidP="00BC4CFA">
      <w:pPr>
        <w:rPr>
          <w:noProof/>
          <w:lang w:eastAsia="de-DE"/>
        </w:rPr>
      </w:pPr>
      <w:r w:rsidRPr="00AB3B5D">
        <w:rPr>
          <w:noProof/>
          <w:lang w:eastAsia="de-DE"/>
        </w:rPr>
        <w:br w:type="page"/>
      </w:r>
    </w:p>
    <w:p w14:paraId="5A8DF1A3" w14:textId="77777777" w:rsidR="009C2D81" w:rsidRPr="00AF5789" w:rsidRDefault="009C2D81" w:rsidP="00BC4CFA">
      <w:pPr>
        <w:rPr>
          <w:b/>
          <w:bCs/>
          <w:lang w:val="en-GB"/>
        </w:rPr>
      </w:pPr>
      <w:bookmarkStart w:id="1" w:name="REMARKS_"/>
      <w:bookmarkStart w:id="2" w:name="_bookmark1"/>
      <w:bookmarkEnd w:id="1"/>
      <w:bookmarkEnd w:id="2"/>
      <w:r w:rsidRPr="00AF5789">
        <w:rPr>
          <w:b/>
          <w:bCs/>
          <w:lang w:val="en-GB"/>
        </w:rPr>
        <w:lastRenderedPageBreak/>
        <w:t>CONSORTIUM</w:t>
      </w:r>
      <w:r w:rsidRPr="00AF5789">
        <w:rPr>
          <w:b/>
          <w:bCs/>
          <w:spacing w:val="-3"/>
          <w:lang w:val="en-GB"/>
        </w:rPr>
        <w:t xml:space="preserve"> </w:t>
      </w:r>
      <w:r w:rsidRPr="00AF5789">
        <w:rPr>
          <w:b/>
          <w:bCs/>
          <w:lang w:val="en-GB"/>
        </w:rPr>
        <w:t>AGREEMENT</w:t>
      </w:r>
    </w:p>
    <w:p w14:paraId="127BF327" w14:textId="77777777" w:rsidR="009C2D81" w:rsidRPr="00AF5789" w:rsidRDefault="009C2D81" w:rsidP="00BC4CFA">
      <w:pPr>
        <w:rPr>
          <w:rFonts w:eastAsia="Arial"/>
          <w:b/>
          <w:bCs/>
          <w:lang w:val="en-GB"/>
        </w:rPr>
      </w:pPr>
      <w:r w:rsidRPr="00AF5789">
        <w:rPr>
          <w:b/>
          <w:bCs/>
          <w:lang w:val="en-GB"/>
        </w:rPr>
        <w:t>BETWEEN:</w:t>
      </w:r>
    </w:p>
    <w:p w14:paraId="382BD917" w14:textId="77777777" w:rsidR="00307C5F" w:rsidRPr="00AF5789" w:rsidRDefault="00307C5F" w:rsidP="00BC4CFA">
      <w:pPr>
        <w:rPr>
          <w:b/>
          <w:bCs/>
          <w:lang w:val="en-GB"/>
        </w:rPr>
      </w:pPr>
      <w:r w:rsidRPr="00AF5789">
        <w:rPr>
          <w:b/>
          <w:bCs/>
          <w:lang w:val="en-GB"/>
        </w:rPr>
        <w:t>TECHNICKÁ UNIVERZITA V LIBERCI (TUL), established in STUDENTSKÁ 1402/2, LIBEREC 1, 467 17, CZECH REPUBLIC</w:t>
      </w:r>
    </w:p>
    <w:p w14:paraId="05340A7F" w14:textId="77777777" w:rsidR="00307C5F" w:rsidRPr="00AF5789" w:rsidRDefault="00307C5F" w:rsidP="00BC4CFA">
      <w:pPr>
        <w:rPr>
          <w:b/>
          <w:lang w:val="en-GB"/>
        </w:rPr>
      </w:pPr>
      <w:r w:rsidRPr="00AF5789">
        <w:rPr>
          <w:b/>
          <w:spacing w:val="-7"/>
          <w:lang w:val="en-GB"/>
        </w:rPr>
        <w:t xml:space="preserve">The </w:t>
      </w:r>
      <w:r w:rsidRPr="00AF5789">
        <w:rPr>
          <w:b/>
          <w:lang w:val="en-GB"/>
        </w:rPr>
        <w:t>Coordinator</w:t>
      </w:r>
    </w:p>
    <w:p w14:paraId="38835406" w14:textId="77777777" w:rsidR="002F4462" w:rsidRPr="00AF5789" w:rsidRDefault="002F4462" w:rsidP="00BC4CFA">
      <w:pPr>
        <w:rPr>
          <w:b/>
          <w:spacing w:val="-2"/>
          <w:lang w:val="en-GB"/>
        </w:rPr>
      </w:pPr>
      <w:r w:rsidRPr="00AF5789">
        <w:rPr>
          <w:b/>
          <w:spacing w:val="-2"/>
          <w:lang w:val="en-GB"/>
        </w:rPr>
        <w:t>and</w:t>
      </w:r>
    </w:p>
    <w:p w14:paraId="213B3243" w14:textId="77777777" w:rsidR="00307C5F" w:rsidRPr="00AF5789" w:rsidRDefault="00D11938" w:rsidP="00BC4CFA">
      <w:pPr>
        <w:rPr>
          <w:b/>
          <w:bCs/>
          <w:lang w:val="en-GB"/>
        </w:rPr>
      </w:pPr>
      <w:r w:rsidRPr="00AF5789">
        <w:rPr>
          <w:b/>
          <w:bCs/>
          <w:lang w:val="en-GB"/>
        </w:rPr>
        <w:t>PHOTON WATER TECHNOLOGY S</w:t>
      </w:r>
      <w:r w:rsidR="003F176D">
        <w:rPr>
          <w:b/>
          <w:bCs/>
          <w:lang w:val="en-GB"/>
        </w:rPr>
        <w:t>.</w:t>
      </w:r>
      <w:r w:rsidRPr="00AF5789">
        <w:rPr>
          <w:b/>
          <w:bCs/>
          <w:lang w:val="en-GB"/>
        </w:rPr>
        <w:t>R</w:t>
      </w:r>
      <w:r w:rsidR="003F176D">
        <w:rPr>
          <w:b/>
          <w:bCs/>
          <w:lang w:val="en-GB"/>
        </w:rPr>
        <w:t>.</w:t>
      </w:r>
      <w:r w:rsidRPr="00AF5789">
        <w:rPr>
          <w:b/>
          <w:bCs/>
          <w:lang w:val="en-GB"/>
        </w:rPr>
        <w:t>O</w:t>
      </w:r>
      <w:r w:rsidR="003F176D">
        <w:rPr>
          <w:b/>
          <w:bCs/>
          <w:lang w:val="en-GB"/>
        </w:rPr>
        <w:t>.</w:t>
      </w:r>
      <w:r w:rsidR="00307C5F" w:rsidRPr="00AF5789">
        <w:rPr>
          <w:b/>
          <w:bCs/>
          <w:lang w:val="en-GB"/>
        </w:rPr>
        <w:t xml:space="preserve"> (</w:t>
      </w:r>
      <w:r w:rsidRPr="00AF5789">
        <w:rPr>
          <w:b/>
          <w:bCs/>
          <w:lang w:val="en-GB"/>
        </w:rPr>
        <w:t>PWT</w:t>
      </w:r>
      <w:r w:rsidR="00307C5F" w:rsidRPr="00AF5789">
        <w:rPr>
          <w:b/>
          <w:bCs/>
          <w:lang w:val="en-GB"/>
        </w:rPr>
        <w:t xml:space="preserve">), established in </w:t>
      </w:r>
      <w:r w:rsidRPr="00AF5789">
        <w:rPr>
          <w:b/>
          <w:bCs/>
          <w:lang w:val="en-GB"/>
        </w:rPr>
        <w:t>GENERÁLA SVOBODY 25/108</w:t>
      </w:r>
      <w:r w:rsidR="00307C5F" w:rsidRPr="00AF5789">
        <w:rPr>
          <w:b/>
          <w:bCs/>
          <w:lang w:val="en-GB"/>
        </w:rPr>
        <w:t xml:space="preserve">, </w:t>
      </w:r>
      <w:r w:rsidRPr="00AF5789">
        <w:rPr>
          <w:b/>
          <w:bCs/>
          <w:lang w:val="en-GB"/>
        </w:rPr>
        <w:t>460 01</w:t>
      </w:r>
      <w:r w:rsidR="00307C5F" w:rsidRPr="00AF5789">
        <w:rPr>
          <w:b/>
          <w:bCs/>
          <w:lang w:val="en-GB"/>
        </w:rPr>
        <w:t xml:space="preserve">, </w:t>
      </w:r>
      <w:r w:rsidRPr="00AF5789">
        <w:rPr>
          <w:b/>
          <w:bCs/>
          <w:lang w:val="en-GB"/>
        </w:rPr>
        <w:t>LIBEREC XII-</w:t>
      </w:r>
      <w:proofErr w:type="spellStart"/>
      <w:r w:rsidRPr="00AF5789">
        <w:rPr>
          <w:b/>
          <w:bCs/>
          <w:lang w:val="en-GB"/>
        </w:rPr>
        <w:t>Staré</w:t>
      </w:r>
      <w:proofErr w:type="spellEnd"/>
      <w:r w:rsidRPr="00AF5789">
        <w:rPr>
          <w:b/>
          <w:bCs/>
          <w:lang w:val="en-GB"/>
        </w:rPr>
        <w:t xml:space="preserve"> </w:t>
      </w:r>
      <w:proofErr w:type="spellStart"/>
      <w:r w:rsidRPr="00AF5789">
        <w:rPr>
          <w:b/>
          <w:bCs/>
          <w:lang w:val="en-GB"/>
        </w:rPr>
        <w:t>Pavlovice</w:t>
      </w:r>
      <w:proofErr w:type="spellEnd"/>
      <w:r w:rsidR="00307C5F" w:rsidRPr="00AF5789">
        <w:rPr>
          <w:b/>
          <w:bCs/>
          <w:lang w:val="en-GB"/>
        </w:rPr>
        <w:t xml:space="preserve">, </w:t>
      </w:r>
      <w:r w:rsidRPr="00AF5789">
        <w:rPr>
          <w:b/>
          <w:bCs/>
          <w:lang w:val="en-GB"/>
        </w:rPr>
        <w:t>CZECH REPUBLIC</w:t>
      </w:r>
      <w:r w:rsidR="00307C5F" w:rsidRPr="00AF5789">
        <w:rPr>
          <w:b/>
          <w:bCs/>
          <w:lang w:val="en-GB"/>
        </w:rPr>
        <w:t>,</w:t>
      </w:r>
    </w:p>
    <w:p w14:paraId="77040423" w14:textId="77777777" w:rsidR="006235F3" w:rsidRPr="00AF5789" w:rsidRDefault="00E86C80" w:rsidP="00BC4CFA">
      <w:pPr>
        <w:rPr>
          <w:rFonts w:eastAsia="SimSun"/>
          <w:b/>
          <w:spacing w:val="-3"/>
          <w:lang w:val="en-GB" w:eastAsia="fi-FI"/>
        </w:rPr>
      </w:pPr>
      <w:r w:rsidRPr="00AF5789">
        <w:rPr>
          <w:rFonts w:eastAsia="SimSun"/>
          <w:b/>
          <w:spacing w:val="-3"/>
          <w:lang w:val="en-GB" w:eastAsia="fi-FI"/>
        </w:rPr>
        <w:t xml:space="preserve">The </w:t>
      </w:r>
      <w:r w:rsidR="006235F3" w:rsidRPr="00AF5789">
        <w:rPr>
          <w:rFonts w:eastAsia="SimSun"/>
          <w:b/>
          <w:spacing w:val="-3"/>
          <w:lang w:val="en-GB" w:eastAsia="fi-FI"/>
        </w:rPr>
        <w:t>Beneficiary</w:t>
      </w:r>
      <w:r w:rsidRPr="00AF5789">
        <w:rPr>
          <w:rFonts w:eastAsia="SimSun"/>
          <w:b/>
          <w:spacing w:val="-3"/>
          <w:lang w:val="en-GB" w:eastAsia="fi-FI"/>
        </w:rPr>
        <w:t xml:space="preserve"> </w:t>
      </w:r>
      <w:r w:rsidR="002A4FD9" w:rsidRPr="00AF5789">
        <w:rPr>
          <w:rFonts w:eastAsia="SimSun"/>
          <w:b/>
          <w:spacing w:val="-3"/>
          <w:lang w:val="en-GB" w:eastAsia="fi-FI"/>
        </w:rPr>
        <w:t>N</w:t>
      </w:r>
      <w:r w:rsidRPr="00AF5789">
        <w:rPr>
          <w:rFonts w:eastAsia="SimSun"/>
          <w:b/>
          <w:spacing w:val="-3"/>
          <w:lang w:val="en-GB" w:eastAsia="fi-FI"/>
        </w:rPr>
        <w:t>o. 2</w:t>
      </w:r>
    </w:p>
    <w:p w14:paraId="701F9DB6" w14:textId="77777777" w:rsidR="00307C5F" w:rsidRPr="00AF5789" w:rsidRDefault="00D11938" w:rsidP="00BC4CFA">
      <w:pPr>
        <w:rPr>
          <w:b/>
          <w:bCs/>
          <w:lang w:val="en-GB"/>
        </w:rPr>
      </w:pPr>
      <w:r w:rsidRPr="00AF5789">
        <w:rPr>
          <w:b/>
          <w:bCs/>
          <w:lang w:val="en-GB"/>
        </w:rPr>
        <w:t xml:space="preserve">ZOO LIBEREC, PŘÍSPĚVKOVÁ ORGANIZACE </w:t>
      </w:r>
      <w:r w:rsidR="00307C5F" w:rsidRPr="00AF5789">
        <w:rPr>
          <w:b/>
          <w:bCs/>
          <w:lang w:val="en-GB"/>
        </w:rPr>
        <w:t>(</w:t>
      </w:r>
      <w:r w:rsidRPr="00AF5789">
        <w:rPr>
          <w:b/>
          <w:bCs/>
          <w:lang w:val="en-GB"/>
        </w:rPr>
        <w:t>ZOO Liberec</w:t>
      </w:r>
      <w:r w:rsidR="00307C5F" w:rsidRPr="00AF5789">
        <w:rPr>
          <w:b/>
          <w:bCs/>
          <w:lang w:val="en-GB"/>
        </w:rPr>
        <w:t xml:space="preserve">), established in </w:t>
      </w:r>
      <w:r w:rsidRPr="00AF5789">
        <w:rPr>
          <w:b/>
          <w:bCs/>
          <w:lang w:val="en-GB"/>
        </w:rPr>
        <w:t>LIDOVÉ SADY 425/1</w:t>
      </w:r>
      <w:r w:rsidR="00307C5F" w:rsidRPr="00AF5789">
        <w:rPr>
          <w:b/>
          <w:bCs/>
          <w:lang w:val="en-GB"/>
        </w:rPr>
        <w:t xml:space="preserve">, </w:t>
      </w:r>
      <w:r w:rsidRPr="00AF5789">
        <w:rPr>
          <w:b/>
          <w:bCs/>
          <w:lang w:val="en-GB"/>
        </w:rPr>
        <w:t>460 01, LIBEREC</w:t>
      </w:r>
      <w:r w:rsidR="00307C5F" w:rsidRPr="00AF5789">
        <w:rPr>
          <w:b/>
          <w:bCs/>
          <w:lang w:val="en-GB"/>
        </w:rPr>
        <w:t xml:space="preserve">, </w:t>
      </w:r>
      <w:r w:rsidRPr="00AF5789">
        <w:rPr>
          <w:b/>
          <w:bCs/>
          <w:lang w:val="en-GB"/>
        </w:rPr>
        <w:t xml:space="preserve">CZECH </w:t>
      </w:r>
      <w:r w:rsidRPr="00AF5789">
        <w:rPr>
          <w:rFonts w:eastAsia="SimSun"/>
          <w:b/>
          <w:spacing w:val="-3"/>
          <w:lang w:val="en-GB" w:eastAsia="fi-FI"/>
        </w:rPr>
        <w:t>REPUBLIC</w:t>
      </w:r>
    </w:p>
    <w:p w14:paraId="07F237A5" w14:textId="77777777" w:rsidR="006235F3" w:rsidRPr="00AF5789" w:rsidRDefault="00E86C80" w:rsidP="00BC4CFA">
      <w:pPr>
        <w:rPr>
          <w:rFonts w:eastAsia="SimSun"/>
          <w:b/>
          <w:spacing w:val="-3"/>
          <w:lang w:val="en-GB" w:eastAsia="fi-FI"/>
        </w:rPr>
      </w:pPr>
      <w:r w:rsidRPr="00AF5789">
        <w:rPr>
          <w:rFonts w:eastAsia="SimSun"/>
          <w:b/>
          <w:spacing w:val="-3"/>
          <w:lang w:val="en-GB" w:eastAsia="fi-FI"/>
        </w:rPr>
        <w:t xml:space="preserve">The </w:t>
      </w:r>
      <w:r w:rsidR="006235F3" w:rsidRPr="00AF5789">
        <w:rPr>
          <w:rFonts w:eastAsia="SimSun"/>
          <w:b/>
          <w:spacing w:val="-3"/>
          <w:lang w:val="en-GB" w:eastAsia="fi-FI"/>
        </w:rPr>
        <w:t>Beneficiary</w:t>
      </w:r>
      <w:r w:rsidRPr="00AF5789">
        <w:rPr>
          <w:rFonts w:eastAsia="SimSun"/>
          <w:b/>
          <w:spacing w:val="-3"/>
          <w:lang w:val="en-GB" w:eastAsia="fi-FI"/>
        </w:rPr>
        <w:t xml:space="preserve"> </w:t>
      </w:r>
      <w:r w:rsidR="002A4FD9" w:rsidRPr="00AF5789">
        <w:rPr>
          <w:rFonts w:eastAsia="SimSun"/>
          <w:b/>
          <w:spacing w:val="-3"/>
          <w:lang w:val="en-GB" w:eastAsia="fi-FI"/>
        </w:rPr>
        <w:t>N</w:t>
      </w:r>
      <w:r w:rsidRPr="00AF5789">
        <w:rPr>
          <w:rFonts w:eastAsia="SimSun"/>
          <w:b/>
          <w:spacing w:val="-3"/>
          <w:lang w:val="en-GB" w:eastAsia="fi-FI"/>
        </w:rPr>
        <w:t>o. 3</w:t>
      </w:r>
    </w:p>
    <w:p w14:paraId="724D7766" w14:textId="77777777" w:rsidR="002F4462" w:rsidRPr="00AF5789" w:rsidRDefault="002F4462" w:rsidP="00BC4CFA">
      <w:pPr>
        <w:rPr>
          <w:rFonts w:eastAsia="SimSun"/>
          <w:b/>
          <w:spacing w:val="-3"/>
          <w:lang w:val="en-GB" w:eastAsia="fi-FI"/>
        </w:rPr>
      </w:pPr>
      <w:r w:rsidRPr="00AF5789">
        <w:rPr>
          <w:rFonts w:eastAsia="SimSun"/>
          <w:b/>
          <w:spacing w:val="-3"/>
          <w:lang w:val="en-GB" w:eastAsia="fi-FI"/>
        </w:rPr>
        <w:t>and</w:t>
      </w:r>
    </w:p>
    <w:p w14:paraId="20EA88AE" w14:textId="77777777" w:rsidR="00FE120A" w:rsidRPr="00AF5789" w:rsidRDefault="00FE120A" w:rsidP="00BC4CFA">
      <w:pPr>
        <w:rPr>
          <w:b/>
          <w:bCs/>
          <w:lang w:val="en-GB"/>
        </w:rPr>
      </w:pPr>
      <w:r w:rsidRPr="00AF5789">
        <w:rPr>
          <w:b/>
          <w:bCs/>
          <w:lang w:val="en-GB"/>
        </w:rPr>
        <w:t xml:space="preserve">FUNDACIO SOLIDARITAT UB </w:t>
      </w:r>
      <w:r w:rsidR="00307C5F" w:rsidRPr="00AF5789">
        <w:rPr>
          <w:b/>
          <w:bCs/>
          <w:lang w:val="en-GB"/>
        </w:rPr>
        <w:t>(</w:t>
      </w:r>
      <w:r w:rsidRPr="00AF5789">
        <w:rPr>
          <w:b/>
          <w:bCs/>
          <w:lang w:val="en-GB"/>
        </w:rPr>
        <w:t>FSUB</w:t>
      </w:r>
      <w:r w:rsidR="00307C5F" w:rsidRPr="00AF5789">
        <w:rPr>
          <w:b/>
          <w:bCs/>
          <w:lang w:val="en-GB"/>
        </w:rPr>
        <w:t xml:space="preserve">), established in </w:t>
      </w:r>
      <w:r w:rsidRPr="00AF5789">
        <w:rPr>
          <w:b/>
          <w:bCs/>
          <w:lang w:val="en-GB"/>
        </w:rPr>
        <w:t>CALLE MELCIOR DE PALAU 140</w:t>
      </w:r>
      <w:r w:rsidR="00307C5F" w:rsidRPr="00AF5789">
        <w:rPr>
          <w:b/>
          <w:bCs/>
          <w:lang w:val="en-GB"/>
        </w:rPr>
        <w:t xml:space="preserve">, </w:t>
      </w:r>
      <w:r w:rsidRPr="00AF5789">
        <w:rPr>
          <w:b/>
          <w:bCs/>
          <w:lang w:val="en-GB"/>
        </w:rPr>
        <w:t xml:space="preserve">080 14, BARCELONA, </w:t>
      </w:r>
      <w:r w:rsidRPr="00AF5789">
        <w:rPr>
          <w:b/>
          <w:bCs/>
          <w:caps/>
          <w:lang w:val="en-GB"/>
        </w:rPr>
        <w:t>Spain</w:t>
      </w:r>
    </w:p>
    <w:p w14:paraId="608A422B" w14:textId="77777777" w:rsidR="00FE120A" w:rsidRPr="00AF5789" w:rsidRDefault="00FE120A" w:rsidP="00FE120A">
      <w:pPr>
        <w:rPr>
          <w:rFonts w:eastAsia="SimSun"/>
          <w:b/>
          <w:spacing w:val="-3"/>
          <w:lang w:val="en-GB" w:eastAsia="fi-FI"/>
        </w:rPr>
      </w:pPr>
      <w:r w:rsidRPr="00AF5789">
        <w:rPr>
          <w:rFonts w:eastAsia="SimSun"/>
          <w:b/>
          <w:spacing w:val="-3"/>
          <w:lang w:val="en-GB" w:eastAsia="fi-FI"/>
        </w:rPr>
        <w:t>The Beneficiary No. 4</w:t>
      </w:r>
    </w:p>
    <w:p w14:paraId="331945FC" w14:textId="77777777" w:rsidR="00FE120A" w:rsidRPr="00AF5789" w:rsidRDefault="00FE120A" w:rsidP="00FE120A">
      <w:pPr>
        <w:rPr>
          <w:rFonts w:eastAsia="SimSun"/>
          <w:b/>
          <w:spacing w:val="-3"/>
          <w:lang w:val="en-GB" w:eastAsia="fi-FI"/>
        </w:rPr>
      </w:pPr>
      <w:r w:rsidRPr="00AF5789">
        <w:rPr>
          <w:rFonts w:eastAsia="SimSun"/>
          <w:b/>
          <w:spacing w:val="-3"/>
          <w:lang w:val="en-GB" w:eastAsia="fi-FI"/>
        </w:rPr>
        <w:t>and</w:t>
      </w:r>
    </w:p>
    <w:p w14:paraId="6B9EB0A2" w14:textId="77777777" w:rsidR="00FE120A" w:rsidRPr="00AF5789" w:rsidRDefault="00FE120A" w:rsidP="00FE120A">
      <w:pPr>
        <w:rPr>
          <w:b/>
          <w:bCs/>
          <w:lang w:val="en-GB"/>
        </w:rPr>
      </w:pPr>
      <w:r w:rsidRPr="00AF5789">
        <w:rPr>
          <w:b/>
          <w:bCs/>
          <w:lang w:val="en-GB"/>
        </w:rPr>
        <w:t>UNIVERSITAT DE GIRONA (</w:t>
      </w:r>
      <w:proofErr w:type="spellStart"/>
      <w:r w:rsidRPr="00AF5789">
        <w:rPr>
          <w:b/>
          <w:bCs/>
          <w:lang w:val="en-GB"/>
        </w:rPr>
        <w:t>UdG</w:t>
      </w:r>
      <w:proofErr w:type="spellEnd"/>
      <w:r w:rsidRPr="00AF5789">
        <w:rPr>
          <w:b/>
          <w:bCs/>
          <w:lang w:val="en-GB"/>
        </w:rPr>
        <w:t xml:space="preserve">), established in PLACA SANT DOMENEC 3, 170 04, GIRONA </w:t>
      </w:r>
      <w:r w:rsidRPr="00AF5789">
        <w:rPr>
          <w:b/>
          <w:bCs/>
          <w:caps/>
          <w:lang w:val="en-GB"/>
        </w:rPr>
        <w:t>Spain</w:t>
      </w:r>
    </w:p>
    <w:p w14:paraId="41EB19C2" w14:textId="77777777" w:rsidR="00FE120A" w:rsidRPr="00AF5789" w:rsidRDefault="00FE120A" w:rsidP="00FE120A">
      <w:pPr>
        <w:rPr>
          <w:rFonts w:eastAsia="SimSun"/>
          <w:b/>
          <w:spacing w:val="-3"/>
          <w:lang w:val="en-GB" w:eastAsia="fi-FI"/>
        </w:rPr>
      </w:pPr>
      <w:r w:rsidRPr="00AF5789">
        <w:rPr>
          <w:rFonts w:eastAsia="SimSun"/>
          <w:b/>
          <w:spacing w:val="-3"/>
          <w:lang w:val="en-GB" w:eastAsia="fi-FI"/>
        </w:rPr>
        <w:t>The Beneficiary No. 5</w:t>
      </w:r>
    </w:p>
    <w:p w14:paraId="7347F852" w14:textId="77777777" w:rsidR="00FE120A" w:rsidRPr="00AF5789" w:rsidRDefault="00FE120A" w:rsidP="00FE120A">
      <w:pPr>
        <w:rPr>
          <w:rFonts w:eastAsia="SimSun"/>
          <w:b/>
          <w:spacing w:val="-3"/>
          <w:lang w:val="en-GB" w:eastAsia="fi-FI"/>
        </w:rPr>
      </w:pPr>
      <w:r w:rsidRPr="00AF5789">
        <w:rPr>
          <w:rFonts w:eastAsia="SimSun"/>
          <w:b/>
          <w:spacing w:val="-3"/>
          <w:lang w:val="en-GB" w:eastAsia="fi-FI"/>
        </w:rPr>
        <w:t>and</w:t>
      </w:r>
    </w:p>
    <w:p w14:paraId="2B0E619E" w14:textId="77777777" w:rsidR="00FE120A" w:rsidRPr="00AF5789" w:rsidRDefault="00FE120A" w:rsidP="00FE120A">
      <w:pPr>
        <w:rPr>
          <w:b/>
          <w:bCs/>
          <w:lang w:val="en-GB"/>
        </w:rPr>
      </w:pPr>
      <w:r w:rsidRPr="00AF5789">
        <w:rPr>
          <w:b/>
          <w:bCs/>
          <w:lang w:val="en-GB"/>
        </w:rPr>
        <w:t>BARCELONA DE SERVEIS MUNICIPALS SA (B:SM), established in CL CALABRIA 66, 08</w:t>
      </w:r>
      <w:r w:rsidR="00937B13" w:rsidRPr="00AF5789">
        <w:rPr>
          <w:b/>
          <w:bCs/>
          <w:lang w:val="en-GB"/>
        </w:rPr>
        <w:t xml:space="preserve"> </w:t>
      </w:r>
      <w:r w:rsidRPr="00AF5789">
        <w:rPr>
          <w:b/>
          <w:bCs/>
          <w:lang w:val="en-GB"/>
        </w:rPr>
        <w:t>015, BARCELONA</w:t>
      </w:r>
      <w:r w:rsidR="00937B13" w:rsidRPr="00AF5789">
        <w:rPr>
          <w:b/>
          <w:bCs/>
          <w:lang w:val="en-GB"/>
        </w:rPr>
        <w:t>,</w:t>
      </w:r>
      <w:r w:rsidRPr="00AF5789">
        <w:rPr>
          <w:b/>
          <w:bCs/>
          <w:lang w:val="en-GB"/>
        </w:rPr>
        <w:t xml:space="preserve"> </w:t>
      </w:r>
      <w:r w:rsidRPr="00AF5789">
        <w:rPr>
          <w:b/>
          <w:bCs/>
          <w:caps/>
          <w:lang w:val="en-GB"/>
        </w:rPr>
        <w:t>Spain</w:t>
      </w:r>
    </w:p>
    <w:p w14:paraId="61C3BFBD" w14:textId="77777777" w:rsidR="00FE120A" w:rsidRPr="00AF5789" w:rsidRDefault="00937B13" w:rsidP="00BC4CFA">
      <w:pPr>
        <w:rPr>
          <w:rFonts w:eastAsia="SimSun"/>
          <w:b/>
          <w:spacing w:val="-3"/>
          <w:lang w:val="en-GB" w:eastAsia="fi-FI"/>
        </w:rPr>
      </w:pPr>
      <w:r w:rsidRPr="00AF5789">
        <w:rPr>
          <w:rFonts w:eastAsia="SimSun"/>
          <w:b/>
          <w:spacing w:val="-3"/>
          <w:lang w:val="en-GB" w:eastAsia="fi-FI"/>
        </w:rPr>
        <w:t>The Beneficiary No. 6</w:t>
      </w:r>
    </w:p>
    <w:p w14:paraId="2D9FB198" w14:textId="77777777" w:rsidR="009C2D81" w:rsidRPr="00AF5789" w:rsidRDefault="009C2D81" w:rsidP="00BC4CFA">
      <w:r w:rsidRPr="00AF5789">
        <w:t xml:space="preserve">hereinafter, jointly or individually, referred to </w:t>
      </w:r>
      <w:proofErr w:type="gramStart"/>
      <w:r w:rsidRPr="00AF5789">
        <w:t>as</w:t>
      </w:r>
      <w:r w:rsidR="004E24CC">
        <w:t xml:space="preserve"> </w:t>
      </w:r>
      <w:r w:rsidRPr="00AF5789">
        <w:t>”Parties</w:t>
      </w:r>
      <w:proofErr w:type="gramEnd"/>
      <w:r w:rsidRPr="00AF5789">
        <w:t>” or ”Party”</w:t>
      </w:r>
    </w:p>
    <w:p w14:paraId="626CD854" w14:textId="77777777" w:rsidR="009C2D81" w:rsidRPr="00AF5789" w:rsidRDefault="009C2D81" w:rsidP="00BC4CFA">
      <w:r w:rsidRPr="00AF5789">
        <w:t>relating to the Action entitled</w:t>
      </w:r>
    </w:p>
    <w:p w14:paraId="04B3ECA1" w14:textId="77777777" w:rsidR="009C2D81" w:rsidRPr="00AF5789" w:rsidRDefault="00937B13" w:rsidP="00BC4CFA">
      <w:r w:rsidRPr="00AF5789">
        <w:rPr>
          <w:b/>
          <w:bCs/>
          <w:lang w:val="en-GB"/>
        </w:rPr>
        <w:t>Water Resources Management in Visitor Attractions - FIT4USE Water Recirculation Technology</w:t>
      </w:r>
      <w:r w:rsidRPr="00AF5789">
        <w:rPr>
          <w:b/>
          <w:bCs/>
        </w:rPr>
        <w:t xml:space="preserve"> </w:t>
      </w:r>
      <w:r w:rsidR="009C2D81" w:rsidRPr="00AF5789">
        <w:t>in short</w:t>
      </w:r>
    </w:p>
    <w:p w14:paraId="0589955D" w14:textId="77777777" w:rsidR="00937B13" w:rsidRPr="00AF5789" w:rsidRDefault="00937B13" w:rsidP="00BC4CFA">
      <w:pPr>
        <w:rPr>
          <w:b/>
          <w:bCs/>
          <w:lang w:val="en-GB"/>
        </w:rPr>
      </w:pPr>
      <w:r w:rsidRPr="00AF5789">
        <w:rPr>
          <w:b/>
          <w:bCs/>
          <w:lang w:val="en-GB"/>
        </w:rPr>
        <w:t>LIFE22-ENV-CZ-LIFE4ZOO or LIFE4ZOO</w:t>
      </w:r>
    </w:p>
    <w:p w14:paraId="0A33BF18" w14:textId="77777777" w:rsidR="009C2D81" w:rsidRPr="00AF5789" w:rsidRDefault="00307C5F" w:rsidP="00BC4CFA">
      <w:pPr>
        <w:rPr>
          <w:lang w:val="en-GB"/>
        </w:rPr>
      </w:pPr>
      <w:r w:rsidRPr="00AF5789" w:rsidDel="00307C5F">
        <w:rPr>
          <w:lang w:val="en-GB"/>
        </w:rPr>
        <w:t xml:space="preserve"> </w:t>
      </w:r>
      <w:r w:rsidR="009C2D81" w:rsidRPr="00AF5789">
        <w:rPr>
          <w:lang w:val="en-GB"/>
        </w:rPr>
        <w:t>hereinafter</w:t>
      </w:r>
      <w:r w:rsidR="009C2D81" w:rsidRPr="00AF5789">
        <w:rPr>
          <w:spacing w:val="-8"/>
          <w:lang w:val="en-GB"/>
        </w:rPr>
        <w:t xml:space="preserve"> </w:t>
      </w:r>
      <w:r w:rsidR="009C2D81" w:rsidRPr="00AF5789">
        <w:rPr>
          <w:lang w:val="en-GB"/>
        </w:rPr>
        <w:t>referred</w:t>
      </w:r>
      <w:r w:rsidR="009C2D81" w:rsidRPr="00AF5789">
        <w:rPr>
          <w:spacing w:val="-9"/>
          <w:lang w:val="en-GB"/>
        </w:rPr>
        <w:t xml:space="preserve"> </w:t>
      </w:r>
      <w:r w:rsidR="009C2D81" w:rsidRPr="00AF5789">
        <w:rPr>
          <w:spacing w:val="-1"/>
          <w:lang w:val="en-GB"/>
        </w:rPr>
        <w:t>to</w:t>
      </w:r>
      <w:r w:rsidR="009C2D81" w:rsidRPr="00AF5789">
        <w:rPr>
          <w:spacing w:val="-7"/>
          <w:lang w:val="en-GB"/>
        </w:rPr>
        <w:t xml:space="preserve"> </w:t>
      </w:r>
      <w:r w:rsidR="009C2D81" w:rsidRPr="00AF5789">
        <w:rPr>
          <w:spacing w:val="-3"/>
          <w:lang w:val="en-GB"/>
        </w:rPr>
        <w:t>as</w:t>
      </w:r>
      <w:r w:rsidR="009C2D81" w:rsidRPr="00AF5789">
        <w:rPr>
          <w:spacing w:val="-6"/>
          <w:lang w:val="en-GB"/>
        </w:rPr>
        <w:t xml:space="preserve"> </w:t>
      </w:r>
      <w:r w:rsidR="009C2D81" w:rsidRPr="00AF5789">
        <w:rPr>
          <w:lang w:val="en-GB"/>
        </w:rPr>
        <w:t>“Project”</w:t>
      </w:r>
    </w:p>
    <w:p w14:paraId="7E36B8EF" w14:textId="77777777" w:rsidR="009C2D81" w:rsidRPr="00AF5789" w:rsidRDefault="009C2D81" w:rsidP="00BC4CFA">
      <w:pPr>
        <w:rPr>
          <w:b/>
          <w:bCs/>
        </w:rPr>
      </w:pPr>
      <w:r w:rsidRPr="00AF5789">
        <w:rPr>
          <w:b/>
          <w:bCs/>
        </w:rPr>
        <w:t>WHEREAS:</w:t>
      </w:r>
    </w:p>
    <w:p w14:paraId="14619207" w14:textId="77777777" w:rsidR="009C2D81" w:rsidRPr="00AF5789" w:rsidRDefault="009C2D81" w:rsidP="00BC4CFA">
      <w:pPr>
        <w:rPr>
          <w:lang w:val="en-GB" w:eastAsia="fi-FI"/>
        </w:rPr>
      </w:pPr>
      <w:r w:rsidRPr="00AF5789">
        <w:rPr>
          <w:lang w:val="en-GB" w:eastAsia="fi-FI"/>
        </w:rPr>
        <w:lastRenderedPageBreak/>
        <w:t>The Parties, having considerable experience in the field concerned, have submitted a proposal for the Project to the Granting Authority as part of</w:t>
      </w:r>
      <w:r w:rsidR="00937B13" w:rsidRPr="00AF5789">
        <w:rPr>
          <w:lang w:val="en-GB" w:eastAsia="fi-FI"/>
        </w:rPr>
        <w:t xml:space="preserve"> </w:t>
      </w:r>
      <w:proofErr w:type="spellStart"/>
      <w:r w:rsidR="00937B13" w:rsidRPr="00AF5789">
        <w:rPr>
          <w:rStyle w:val="markedcontent"/>
          <w:rFonts w:ascii="Arial" w:hAnsi="Arial" w:cs="Arial"/>
        </w:rPr>
        <w:t>Programme</w:t>
      </w:r>
      <w:proofErr w:type="spellEnd"/>
      <w:r w:rsidR="00937B13" w:rsidRPr="00AF5789">
        <w:rPr>
          <w:rStyle w:val="markedcontent"/>
          <w:rFonts w:ascii="Arial" w:hAnsi="Arial" w:cs="Arial"/>
        </w:rPr>
        <w:t xml:space="preserve"> for the Environment and Climate</w:t>
      </w:r>
      <w:r w:rsidR="00937B13" w:rsidRPr="00AF5789">
        <w:br/>
      </w:r>
      <w:r w:rsidR="00937B13" w:rsidRPr="00AF5789">
        <w:rPr>
          <w:rStyle w:val="markedcontent"/>
          <w:rFonts w:ascii="Arial" w:hAnsi="Arial" w:cs="Arial"/>
        </w:rPr>
        <w:t xml:space="preserve">Action </w:t>
      </w:r>
      <w:r w:rsidR="00937B13" w:rsidRPr="00AF5789">
        <w:rPr>
          <w:lang w:val="en-GB" w:eastAsia="fi-FI"/>
        </w:rPr>
        <w:t>(LIFE</w:t>
      </w:r>
      <w:r w:rsidRPr="00AF5789">
        <w:rPr>
          <w:lang w:val="en-GB" w:eastAsia="fi-FI"/>
        </w:rPr>
        <w:t>).</w:t>
      </w:r>
    </w:p>
    <w:p w14:paraId="7E2BCAEA" w14:textId="77777777" w:rsidR="009C2D81" w:rsidRPr="00AF5789" w:rsidRDefault="009C2D81" w:rsidP="00BC4CFA">
      <w:pPr>
        <w:rPr>
          <w:lang w:val="en-GB" w:eastAsia="fi-FI"/>
        </w:rPr>
      </w:pPr>
      <w:r w:rsidRPr="00AF5789">
        <w:rPr>
          <w:lang w:val="en-GB" w:eastAsia="fi-FI"/>
        </w:rPr>
        <w:t>The Parties wish to specify or supplement binding commitments among themselves in addition to the provisions of the specific Grant Agreement signed by the Parties and the Granting Authority (hereinafter “Grant Agreement”).</w:t>
      </w:r>
    </w:p>
    <w:p w14:paraId="711471EF" w14:textId="77777777" w:rsidR="009C2D81" w:rsidRPr="00AF5789" w:rsidRDefault="009C2D81" w:rsidP="00BC4CFA">
      <w:pPr>
        <w:rPr>
          <w:lang w:val="en-GB"/>
        </w:rPr>
      </w:pPr>
      <w:r w:rsidRPr="00AF5789">
        <w:rPr>
          <w:spacing w:val="-2"/>
          <w:lang w:val="en-GB"/>
        </w:rPr>
        <w:t>NOW,</w:t>
      </w:r>
      <w:r w:rsidRPr="00AF5789">
        <w:rPr>
          <w:spacing w:val="-10"/>
          <w:lang w:val="en-GB"/>
        </w:rPr>
        <w:t xml:space="preserve"> </w:t>
      </w:r>
      <w:r w:rsidRPr="00AF5789">
        <w:rPr>
          <w:lang w:val="en-GB"/>
        </w:rPr>
        <w:t>THEREFORE,</w:t>
      </w:r>
      <w:r w:rsidRPr="00AF5789">
        <w:rPr>
          <w:spacing w:val="-5"/>
          <w:lang w:val="en-GB"/>
        </w:rPr>
        <w:t xml:space="preserve"> </w:t>
      </w:r>
      <w:r w:rsidRPr="00AF5789">
        <w:rPr>
          <w:spacing w:val="-2"/>
          <w:lang w:val="en-GB"/>
        </w:rPr>
        <w:t>IT</w:t>
      </w:r>
      <w:r w:rsidRPr="00AF5789">
        <w:rPr>
          <w:spacing w:val="-7"/>
          <w:lang w:val="en-GB"/>
        </w:rPr>
        <w:t xml:space="preserve"> </w:t>
      </w:r>
      <w:r w:rsidRPr="00AF5789">
        <w:rPr>
          <w:spacing w:val="-2"/>
          <w:lang w:val="en-GB"/>
        </w:rPr>
        <w:t>IS</w:t>
      </w:r>
      <w:r w:rsidRPr="00AF5789">
        <w:rPr>
          <w:spacing w:val="-5"/>
          <w:lang w:val="en-GB"/>
        </w:rPr>
        <w:t xml:space="preserve"> </w:t>
      </w:r>
      <w:r w:rsidRPr="00AF5789">
        <w:rPr>
          <w:lang w:val="en-GB"/>
        </w:rPr>
        <w:t>HEREBY</w:t>
      </w:r>
      <w:r w:rsidRPr="00AF5789">
        <w:rPr>
          <w:spacing w:val="-7"/>
          <w:lang w:val="en-GB"/>
        </w:rPr>
        <w:t xml:space="preserve"> </w:t>
      </w:r>
      <w:r w:rsidRPr="00AF5789">
        <w:rPr>
          <w:lang w:val="en-GB"/>
        </w:rPr>
        <w:t>AGREED</w:t>
      </w:r>
      <w:r w:rsidRPr="00AF5789">
        <w:rPr>
          <w:spacing w:val="-5"/>
          <w:lang w:val="en-GB"/>
        </w:rPr>
        <w:t xml:space="preserve"> </w:t>
      </w:r>
      <w:r w:rsidRPr="00AF5789">
        <w:rPr>
          <w:spacing w:val="-2"/>
          <w:lang w:val="en-GB"/>
        </w:rPr>
        <w:t>AS</w:t>
      </w:r>
      <w:r w:rsidRPr="00AF5789">
        <w:rPr>
          <w:spacing w:val="30"/>
          <w:lang w:val="en-GB"/>
        </w:rPr>
        <w:t xml:space="preserve"> </w:t>
      </w:r>
      <w:r w:rsidRPr="00AF5789">
        <w:rPr>
          <w:lang w:val="en-GB"/>
        </w:rPr>
        <w:t>FOLLOWS:</w:t>
      </w:r>
    </w:p>
    <w:p w14:paraId="3863D2A3" w14:textId="77777777" w:rsidR="009C2D81" w:rsidRPr="00AF5789" w:rsidRDefault="009C2D81" w:rsidP="00BC4CFA">
      <w:pPr>
        <w:pStyle w:val="Nadpis1"/>
        <w:rPr>
          <w:lang w:val="en-GB"/>
        </w:rPr>
      </w:pPr>
      <w:bookmarkStart w:id="3" w:name="_Toc138168252"/>
      <w:r w:rsidRPr="00AF5789">
        <w:rPr>
          <w:lang w:val="en-GB"/>
        </w:rPr>
        <w:t>Definitions</w:t>
      </w:r>
      <w:bookmarkEnd w:id="3"/>
    </w:p>
    <w:p w14:paraId="689497F2" w14:textId="77777777" w:rsidR="009C2D81" w:rsidRPr="00AF5789" w:rsidRDefault="009C2D81" w:rsidP="001B3F75">
      <w:pPr>
        <w:pStyle w:val="Nadpis2"/>
        <w:ind w:left="567" w:hanging="567"/>
        <w:rPr>
          <w:lang w:val="en-GB"/>
        </w:rPr>
      </w:pPr>
      <w:r w:rsidRPr="00AF5789">
        <w:rPr>
          <w:lang w:val="en-GB"/>
        </w:rPr>
        <w:t>Definitions</w:t>
      </w:r>
    </w:p>
    <w:p w14:paraId="27960BDD" w14:textId="77777777" w:rsidR="009C2D81" w:rsidRPr="00AF5789" w:rsidRDefault="009C2D81" w:rsidP="00BC4CFA">
      <w:pPr>
        <w:rPr>
          <w:lang w:val="en-GB"/>
        </w:rPr>
      </w:pPr>
      <w:r w:rsidRPr="00AF5789">
        <w:rPr>
          <w:lang w:val="en-GB"/>
        </w:rPr>
        <w:t xml:space="preserve">Words beginning with a capital letter shall have the meaning defined either herein or in the </w:t>
      </w:r>
      <w:r w:rsidR="006D7A4C" w:rsidRPr="00AF5789">
        <w:rPr>
          <w:lang w:val="en-GB"/>
        </w:rPr>
        <w:t>LIFE</w:t>
      </w:r>
      <w:r w:rsidRPr="00AF5789">
        <w:rPr>
          <w:lang w:val="en-GB"/>
        </w:rPr>
        <w:t xml:space="preserve"> Regulation or in the Grant Agreement including its Annexes.</w:t>
      </w:r>
    </w:p>
    <w:p w14:paraId="4251D4CF" w14:textId="77777777" w:rsidR="009C2D81" w:rsidRPr="00AF5789" w:rsidRDefault="009C2D81" w:rsidP="001B3F75">
      <w:pPr>
        <w:pStyle w:val="Nadpis2"/>
        <w:ind w:left="567"/>
        <w:rPr>
          <w:lang w:val="en-GB"/>
        </w:rPr>
      </w:pPr>
      <w:r w:rsidRPr="00AF5789">
        <w:rPr>
          <w:lang w:val="en-GB"/>
        </w:rPr>
        <w:t>Additional</w:t>
      </w:r>
      <w:r w:rsidRPr="00AF5789">
        <w:rPr>
          <w:spacing w:val="-7"/>
          <w:lang w:val="en-GB"/>
        </w:rPr>
        <w:t xml:space="preserve"> </w:t>
      </w:r>
      <w:r w:rsidRPr="00AF5789">
        <w:rPr>
          <w:lang w:val="en-GB"/>
        </w:rPr>
        <w:t>Definitions</w:t>
      </w:r>
    </w:p>
    <w:p w14:paraId="585DD387" w14:textId="77777777" w:rsidR="009C2D81" w:rsidRPr="00AF5789" w:rsidRDefault="009C2D81" w:rsidP="00BC4CFA">
      <w:pPr>
        <w:rPr>
          <w:b/>
          <w:bCs/>
          <w:lang w:val="en-GB"/>
        </w:rPr>
      </w:pPr>
      <w:r w:rsidRPr="00AF5789">
        <w:rPr>
          <w:b/>
          <w:bCs/>
          <w:lang w:val="en-GB"/>
        </w:rPr>
        <w:t>“Consortium Body</w:t>
      </w:r>
      <w:r w:rsidR="003D4825" w:rsidRPr="00AF5789">
        <w:rPr>
          <w:b/>
          <w:bCs/>
          <w:lang w:val="en-GB"/>
        </w:rPr>
        <w:t>”</w:t>
      </w:r>
    </w:p>
    <w:p w14:paraId="2288C314" w14:textId="77777777" w:rsidR="009C2D81" w:rsidRPr="00AF5789" w:rsidRDefault="009C2D81" w:rsidP="00BC4CFA">
      <w:pPr>
        <w:rPr>
          <w:lang w:val="en-GB"/>
        </w:rPr>
      </w:pPr>
      <w:r w:rsidRPr="00AF5789">
        <w:rPr>
          <w:lang w:val="en-GB"/>
        </w:rPr>
        <w:t xml:space="preserve">Consortium Body means any management body described in Section </w:t>
      </w:r>
      <w:r w:rsidR="00AF7B3A" w:rsidRPr="00AF5789">
        <w:rPr>
          <w:lang w:val="en-GB"/>
        </w:rPr>
        <w:fldChar w:fldCharType="begin"/>
      </w:r>
      <w:r w:rsidR="00AF7B3A" w:rsidRPr="00AF5789">
        <w:rPr>
          <w:lang w:val="en-GB"/>
        </w:rPr>
        <w:instrText xml:space="preserve"> REF _Ref90240509 \r \h </w:instrText>
      </w:r>
      <w:r w:rsidR="00BC4CFA" w:rsidRPr="00AF5789">
        <w:rPr>
          <w:lang w:val="en-GB"/>
        </w:rPr>
        <w:instrText xml:space="preserve"> \* MERGEFORMAT </w:instrText>
      </w:r>
      <w:r w:rsidR="00AF7B3A" w:rsidRPr="00AF5789">
        <w:rPr>
          <w:lang w:val="en-GB"/>
        </w:rPr>
      </w:r>
      <w:r w:rsidR="00AF7B3A" w:rsidRPr="00AF5789">
        <w:rPr>
          <w:lang w:val="en-GB"/>
        </w:rPr>
        <w:fldChar w:fldCharType="separate"/>
      </w:r>
      <w:r w:rsidR="00E16C19">
        <w:rPr>
          <w:lang w:val="en-GB"/>
        </w:rPr>
        <w:t>6</w:t>
      </w:r>
      <w:r w:rsidR="00AF7B3A" w:rsidRPr="00AF5789">
        <w:rPr>
          <w:lang w:val="en-GB"/>
        </w:rPr>
        <w:fldChar w:fldCharType="end"/>
      </w:r>
      <w:r w:rsidRPr="00AF5789">
        <w:rPr>
          <w:lang w:val="en-GB"/>
        </w:rPr>
        <w:t xml:space="preserve"> (Governance Structure) of this Consortium Agreement.</w:t>
      </w:r>
    </w:p>
    <w:p w14:paraId="73B0925B" w14:textId="77777777" w:rsidR="009C2D81" w:rsidRPr="00AF5789" w:rsidRDefault="003D4825" w:rsidP="00BC4CFA">
      <w:pPr>
        <w:rPr>
          <w:b/>
          <w:bCs/>
          <w:lang w:val="en-GB"/>
        </w:rPr>
      </w:pPr>
      <w:r w:rsidRPr="00AF5789">
        <w:rPr>
          <w:b/>
          <w:bCs/>
          <w:lang w:val="en-GB"/>
        </w:rPr>
        <w:t>“</w:t>
      </w:r>
      <w:r w:rsidR="009C2D81" w:rsidRPr="00AF5789">
        <w:rPr>
          <w:b/>
          <w:bCs/>
          <w:lang w:val="en-GB"/>
        </w:rPr>
        <w:t>Consortium Plan</w:t>
      </w:r>
      <w:r w:rsidRPr="00AF5789">
        <w:rPr>
          <w:b/>
          <w:bCs/>
          <w:lang w:val="en-GB"/>
        </w:rPr>
        <w:t>”</w:t>
      </w:r>
    </w:p>
    <w:p w14:paraId="57EBA0D2" w14:textId="77777777" w:rsidR="009C2D81" w:rsidRPr="00AF5789" w:rsidRDefault="009C2D81" w:rsidP="00BC4CFA">
      <w:pPr>
        <w:rPr>
          <w:lang w:val="en-GB"/>
        </w:rPr>
      </w:pPr>
      <w:r w:rsidRPr="00AF5789">
        <w:rPr>
          <w:lang w:val="en-GB"/>
        </w:rPr>
        <w:t>Consortium</w:t>
      </w:r>
      <w:r w:rsidRPr="00AF5789">
        <w:rPr>
          <w:spacing w:val="-6"/>
          <w:lang w:val="en-GB"/>
        </w:rPr>
        <w:t xml:space="preserve"> </w:t>
      </w:r>
      <w:r w:rsidRPr="00AF5789">
        <w:rPr>
          <w:spacing w:val="-3"/>
          <w:lang w:val="en-GB"/>
        </w:rPr>
        <w:t>Plan</w:t>
      </w:r>
      <w:r w:rsidRPr="00AF5789">
        <w:rPr>
          <w:spacing w:val="-9"/>
          <w:lang w:val="en-GB"/>
        </w:rPr>
        <w:t xml:space="preserve"> </w:t>
      </w:r>
      <w:r w:rsidRPr="00AF5789">
        <w:rPr>
          <w:spacing w:val="-3"/>
          <w:lang w:val="en-GB"/>
        </w:rPr>
        <w:t>means</w:t>
      </w:r>
      <w:r w:rsidRPr="00AF5789">
        <w:rPr>
          <w:spacing w:val="-9"/>
          <w:lang w:val="en-GB"/>
        </w:rPr>
        <w:t xml:space="preserve"> </w:t>
      </w:r>
      <w:r w:rsidRPr="00AF5789">
        <w:rPr>
          <w:spacing w:val="-3"/>
          <w:lang w:val="en-GB"/>
        </w:rPr>
        <w:t>the</w:t>
      </w:r>
      <w:r w:rsidRPr="00AF5789">
        <w:rPr>
          <w:spacing w:val="-7"/>
          <w:lang w:val="en-GB"/>
        </w:rPr>
        <w:t xml:space="preserve"> </w:t>
      </w:r>
      <w:r w:rsidRPr="00AF5789">
        <w:rPr>
          <w:lang w:val="en-GB"/>
        </w:rPr>
        <w:t>description</w:t>
      </w:r>
      <w:r w:rsidRPr="00AF5789">
        <w:rPr>
          <w:spacing w:val="-7"/>
          <w:lang w:val="en-GB"/>
        </w:rPr>
        <w:t xml:space="preserve"> </w:t>
      </w:r>
      <w:r w:rsidRPr="00AF5789">
        <w:rPr>
          <w:spacing w:val="-3"/>
          <w:lang w:val="en-GB"/>
        </w:rPr>
        <w:t>of</w:t>
      </w:r>
      <w:r w:rsidRPr="00AF5789">
        <w:rPr>
          <w:spacing w:val="-5"/>
          <w:lang w:val="en-GB"/>
        </w:rPr>
        <w:t xml:space="preserve"> </w:t>
      </w:r>
      <w:r w:rsidRPr="00AF5789">
        <w:rPr>
          <w:spacing w:val="-3"/>
          <w:lang w:val="en-GB"/>
        </w:rPr>
        <w:t>the</w:t>
      </w:r>
      <w:r w:rsidRPr="00AF5789">
        <w:rPr>
          <w:spacing w:val="-7"/>
          <w:lang w:val="en-GB"/>
        </w:rPr>
        <w:t xml:space="preserve"> </w:t>
      </w:r>
      <w:r w:rsidRPr="00AF5789">
        <w:rPr>
          <w:lang w:val="en-GB"/>
        </w:rPr>
        <w:t>Action</w:t>
      </w:r>
      <w:r w:rsidRPr="00AF5789">
        <w:rPr>
          <w:spacing w:val="-3"/>
          <w:lang w:val="en-GB"/>
        </w:rPr>
        <w:t xml:space="preserve"> and</w:t>
      </w:r>
      <w:r w:rsidRPr="00AF5789">
        <w:rPr>
          <w:spacing w:val="-7"/>
          <w:lang w:val="en-GB"/>
        </w:rPr>
        <w:t xml:space="preserve"> </w:t>
      </w:r>
      <w:r w:rsidRPr="00AF5789">
        <w:rPr>
          <w:spacing w:val="-3"/>
          <w:lang w:val="en-GB"/>
        </w:rPr>
        <w:t>the</w:t>
      </w:r>
      <w:r w:rsidRPr="00AF5789">
        <w:rPr>
          <w:spacing w:val="47"/>
          <w:lang w:val="en-GB"/>
        </w:rPr>
        <w:t xml:space="preserve"> </w:t>
      </w:r>
      <w:r w:rsidRPr="00AF5789">
        <w:rPr>
          <w:spacing w:val="-3"/>
          <w:lang w:val="en-GB"/>
        </w:rPr>
        <w:t>related</w:t>
      </w:r>
      <w:r w:rsidRPr="00AF5789">
        <w:rPr>
          <w:spacing w:val="-7"/>
          <w:lang w:val="en-GB"/>
        </w:rPr>
        <w:t xml:space="preserve"> </w:t>
      </w:r>
      <w:r w:rsidRPr="00AF5789">
        <w:rPr>
          <w:lang w:val="en-GB"/>
        </w:rPr>
        <w:t>agreed</w:t>
      </w:r>
      <w:r w:rsidRPr="00AF5789">
        <w:rPr>
          <w:spacing w:val="-7"/>
          <w:lang w:val="en-GB"/>
        </w:rPr>
        <w:t xml:space="preserve"> </w:t>
      </w:r>
      <w:r w:rsidRPr="00AF5789">
        <w:rPr>
          <w:lang w:val="en-GB"/>
        </w:rPr>
        <w:t>budget</w:t>
      </w:r>
      <w:r w:rsidRPr="00AF5789">
        <w:rPr>
          <w:spacing w:val="-5"/>
          <w:lang w:val="en-GB"/>
        </w:rPr>
        <w:t xml:space="preserve"> </w:t>
      </w:r>
      <w:r w:rsidRPr="00AF5789">
        <w:rPr>
          <w:spacing w:val="-3"/>
          <w:lang w:val="en-GB"/>
        </w:rPr>
        <w:t>as</w:t>
      </w:r>
      <w:r w:rsidRPr="00AF5789">
        <w:rPr>
          <w:spacing w:val="-6"/>
          <w:lang w:val="en-GB"/>
        </w:rPr>
        <w:t xml:space="preserve"> </w:t>
      </w:r>
      <w:r w:rsidRPr="00AF5789">
        <w:rPr>
          <w:spacing w:val="-3"/>
          <w:lang w:val="en-GB"/>
        </w:rPr>
        <w:t>first</w:t>
      </w:r>
      <w:r w:rsidRPr="00AF5789">
        <w:rPr>
          <w:spacing w:val="-6"/>
          <w:lang w:val="en-GB"/>
        </w:rPr>
        <w:t xml:space="preserve"> </w:t>
      </w:r>
      <w:r w:rsidRPr="00AF5789">
        <w:rPr>
          <w:spacing w:val="-3"/>
          <w:lang w:val="en-GB"/>
        </w:rPr>
        <w:t>defined</w:t>
      </w:r>
      <w:r w:rsidRPr="00AF5789">
        <w:rPr>
          <w:spacing w:val="-7"/>
          <w:lang w:val="en-GB"/>
        </w:rPr>
        <w:t xml:space="preserve"> </w:t>
      </w:r>
      <w:r w:rsidRPr="00AF5789">
        <w:rPr>
          <w:spacing w:val="-2"/>
          <w:lang w:val="en-GB"/>
        </w:rPr>
        <w:t>in</w:t>
      </w:r>
      <w:r w:rsidRPr="00AF5789">
        <w:rPr>
          <w:spacing w:val="-9"/>
          <w:lang w:val="en-GB"/>
        </w:rPr>
        <w:t xml:space="preserve"> </w:t>
      </w:r>
      <w:r w:rsidRPr="00AF5789">
        <w:rPr>
          <w:spacing w:val="-2"/>
          <w:lang w:val="en-GB"/>
        </w:rPr>
        <w:t>the</w:t>
      </w:r>
      <w:r w:rsidRPr="00AF5789">
        <w:rPr>
          <w:spacing w:val="-9"/>
          <w:lang w:val="en-GB"/>
        </w:rPr>
        <w:t xml:space="preserve"> </w:t>
      </w:r>
      <w:r w:rsidRPr="00AF5789">
        <w:rPr>
          <w:spacing w:val="-3"/>
          <w:lang w:val="en-GB"/>
        </w:rPr>
        <w:t>Grant</w:t>
      </w:r>
      <w:r w:rsidRPr="00AF5789">
        <w:rPr>
          <w:spacing w:val="-8"/>
          <w:lang w:val="en-GB"/>
        </w:rPr>
        <w:t xml:space="preserve"> </w:t>
      </w:r>
      <w:r w:rsidRPr="00AF5789">
        <w:rPr>
          <w:spacing w:val="-5"/>
          <w:lang w:val="en-GB"/>
        </w:rPr>
        <w:t>Agreement</w:t>
      </w:r>
      <w:r w:rsidRPr="00AF5789">
        <w:rPr>
          <w:spacing w:val="27"/>
          <w:lang w:val="en-GB"/>
        </w:rPr>
        <w:t xml:space="preserve"> </w:t>
      </w:r>
      <w:r w:rsidRPr="00AF5789">
        <w:rPr>
          <w:spacing w:val="-2"/>
          <w:lang w:val="en-GB"/>
        </w:rPr>
        <w:t>and</w:t>
      </w:r>
      <w:r w:rsidRPr="00AF5789">
        <w:rPr>
          <w:spacing w:val="-7"/>
          <w:lang w:val="en-GB"/>
        </w:rPr>
        <w:t xml:space="preserve"> </w:t>
      </w:r>
      <w:r w:rsidRPr="00AF5789">
        <w:rPr>
          <w:lang w:val="en-GB"/>
        </w:rPr>
        <w:t>which</w:t>
      </w:r>
      <w:r w:rsidRPr="00AF5789">
        <w:rPr>
          <w:spacing w:val="-7"/>
          <w:lang w:val="en-GB"/>
        </w:rPr>
        <w:t xml:space="preserve"> </w:t>
      </w:r>
      <w:r w:rsidRPr="00AF5789">
        <w:rPr>
          <w:spacing w:val="-2"/>
          <w:lang w:val="en-GB"/>
        </w:rPr>
        <w:t>may</w:t>
      </w:r>
      <w:r w:rsidRPr="00AF5789">
        <w:rPr>
          <w:spacing w:val="-9"/>
          <w:lang w:val="en-GB"/>
        </w:rPr>
        <w:t xml:space="preserve"> </w:t>
      </w:r>
      <w:r w:rsidRPr="00AF5789">
        <w:rPr>
          <w:spacing w:val="-2"/>
          <w:lang w:val="en-GB"/>
        </w:rPr>
        <w:t>be</w:t>
      </w:r>
      <w:r w:rsidRPr="00AF5789">
        <w:rPr>
          <w:spacing w:val="-6"/>
          <w:lang w:val="en-GB"/>
        </w:rPr>
        <w:t xml:space="preserve"> </w:t>
      </w:r>
      <w:r w:rsidRPr="00AF5789">
        <w:rPr>
          <w:lang w:val="en-GB"/>
        </w:rPr>
        <w:t xml:space="preserve">updated </w:t>
      </w:r>
      <w:r w:rsidRPr="00AF5789">
        <w:rPr>
          <w:spacing w:val="-2"/>
          <w:lang w:val="en-GB"/>
        </w:rPr>
        <w:t>by</w:t>
      </w:r>
      <w:r w:rsidRPr="00AF5789">
        <w:rPr>
          <w:spacing w:val="-9"/>
          <w:lang w:val="en-GB"/>
        </w:rPr>
        <w:t xml:space="preserve"> </w:t>
      </w:r>
      <w:r w:rsidRPr="00AF5789">
        <w:rPr>
          <w:spacing w:val="-3"/>
          <w:lang w:val="en-GB"/>
        </w:rPr>
        <w:t>the</w:t>
      </w:r>
      <w:r w:rsidRPr="00AF5789">
        <w:rPr>
          <w:spacing w:val="-9"/>
          <w:lang w:val="en-GB"/>
        </w:rPr>
        <w:t xml:space="preserve"> </w:t>
      </w:r>
      <w:r w:rsidR="0015529D" w:rsidRPr="00AF5789">
        <w:rPr>
          <w:spacing w:val="-3"/>
          <w:lang w:val="en-GB"/>
        </w:rPr>
        <w:t>Project Management Committee</w:t>
      </w:r>
      <w:r w:rsidRPr="00AF5789">
        <w:rPr>
          <w:lang w:val="en-GB"/>
        </w:rPr>
        <w:t>.</w:t>
      </w:r>
    </w:p>
    <w:p w14:paraId="05858A8F" w14:textId="77777777" w:rsidR="009C2D81" w:rsidRPr="00AF5789" w:rsidRDefault="009C2D81" w:rsidP="00BC4CFA">
      <w:pPr>
        <w:rPr>
          <w:b/>
          <w:bCs/>
          <w:lang w:val="en-GB"/>
        </w:rPr>
      </w:pPr>
      <w:r w:rsidRPr="00AF5789">
        <w:rPr>
          <w:b/>
          <w:bCs/>
          <w:lang w:val="en-GB"/>
        </w:rPr>
        <w:t>“Granting Authority”</w:t>
      </w:r>
    </w:p>
    <w:p w14:paraId="6F21437F" w14:textId="77777777" w:rsidR="009C2D81" w:rsidRPr="00AF5789" w:rsidRDefault="009C2D81" w:rsidP="00BC4CFA">
      <w:pPr>
        <w:rPr>
          <w:lang w:val="en-GB"/>
        </w:rPr>
      </w:pPr>
      <w:r w:rsidRPr="00AF5789">
        <w:rPr>
          <w:lang w:val="en-GB"/>
        </w:rPr>
        <w:t>means the body awarding the grant for the Project.</w:t>
      </w:r>
    </w:p>
    <w:p w14:paraId="6A275E23" w14:textId="77777777" w:rsidR="009C2D81" w:rsidRPr="00AF5789" w:rsidRDefault="009C2D81" w:rsidP="00BC4CFA">
      <w:pPr>
        <w:rPr>
          <w:b/>
          <w:bCs/>
          <w:lang w:val="en-GB"/>
        </w:rPr>
      </w:pPr>
      <w:r w:rsidRPr="00AF5789">
        <w:rPr>
          <w:b/>
          <w:bCs/>
          <w:lang w:val="en-GB"/>
        </w:rPr>
        <w:t>“Defaulting Party”</w:t>
      </w:r>
    </w:p>
    <w:p w14:paraId="0353606D" w14:textId="77777777" w:rsidR="009C2D81" w:rsidRPr="00AF5789" w:rsidRDefault="009C2D81" w:rsidP="00BC4CFA">
      <w:pPr>
        <w:rPr>
          <w:lang w:val="en-GB"/>
        </w:rPr>
      </w:pPr>
      <w:r w:rsidRPr="00AF5789">
        <w:rPr>
          <w:lang w:val="en-GB"/>
        </w:rPr>
        <w:t xml:space="preserve">Defaulting Party means a Party which the </w:t>
      </w:r>
      <w:r w:rsidR="0015529D" w:rsidRPr="00AF5789">
        <w:rPr>
          <w:lang w:val="en-GB"/>
        </w:rPr>
        <w:t>Project Management Committee</w:t>
      </w:r>
      <w:r w:rsidRPr="00AF5789">
        <w:rPr>
          <w:lang w:val="en-GB"/>
        </w:rPr>
        <w:t xml:space="preserve"> has identified to be in breach of this Consortium Agreement and/or the Grant Agreement as specified in Section </w:t>
      </w:r>
      <w:r w:rsidR="00AF7B3A" w:rsidRPr="00AF5789">
        <w:rPr>
          <w:lang w:val="en-GB"/>
        </w:rPr>
        <w:fldChar w:fldCharType="begin"/>
      </w:r>
      <w:r w:rsidR="00AF7B3A" w:rsidRPr="00AF5789">
        <w:rPr>
          <w:lang w:val="en-GB"/>
        </w:rPr>
        <w:instrText xml:space="preserve"> REF _Ref90241179 \r \h </w:instrText>
      </w:r>
      <w:r w:rsidR="00BC4CFA" w:rsidRPr="00AF5789">
        <w:rPr>
          <w:lang w:val="en-GB"/>
        </w:rPr>
        <w:instrText xml:space="preserve"> \* MERGEFORMAT </w:instrText>
      </w:r>
      <w:r w:rsidR="00AF7B3A" w:rsidRPr="00AF5789">
        <w:rPr>
          <w:lang w:val="en-GB"/>
        </w:rPr>
      </w:r>
      <w:r w:rsidR="00AF7B3A" w:rsidRPr="00AF5789">
        <w:rPr>
          <w:lang w:val="en-GB"/>
        </w:rPr>
        <w:fldChar w:fldCharType="separate"/>
      </w:r>
      <w:r w:rsidR="00E16C19">
        <w:rPr>
          <w:lang w:val="en-GB"/>
        </w:rPr>
        <w:t>4.2</w:t>
      </w:r>
      <w:r w:rsidR="00AF7B3A" w:rsidRPr="00AF5789">
        <w:rPr>
          <w:lang w:val="en-GB"/>
        </w:rPr>
        <w:fldChar w:fldCharType="end"/>
      </w:r>
      <w:r w:rsidRPr="00AF5789">
        <w:rPr>
          <w:lang w:val="en-GB"/>
        </w:rPr>
        <w:t xml:space="preserve"> of this Consortium Agreement.</w:t>
      </w:r>
    </w:p>
    <w:p w14:paraId="30A6E4CE" w14:textId="77777777" w:rsidR="009C2D81" w:rsidRPr="00AF5789" w:rsidRDefault="009C2D81" w:rsidP="00BC4CFA">
      <w:pPr>
        <w:rPr>
          <w:b/>
          <w:bCs/>
          <w:lang w:val="en-GB"/>
        </w:rPr>
      </w:pPr>
      <w:r w:rsidRPr="00AF5789">
        <w:rPr>
          <w:b/>
          <w:bCs/>
          <w:lang w:val="en-GB"/>
        </w:rPr>
        <w:t>“Needed”</w:t>
      </w:r>
    </w:p>
    <w:p w14:paraId="0DA476F4" w14:textId="77777777" w:rsidR="009C2D81" w:rsidRPr="00AF5789" w:rsidRDefault="009C2D81" w:rsidP="00BC4CFA">
      <w:pPr>
        <w:rPr>
          <w:lang w:val="en-GB"/>
        </w:rPr>
      </w:pPr>
      <w:r w:rsidRPr="00AF5789">
        <w:rPr>
          <w:lang w:val="en-GB"/>
        </w:rPr>
        <w:t>means:</w:t>
      </w:r>
    </w:p>
    <w:p w14:paraId="79741706" w14:textId="77777777" w:rsidR="009C2D81" w:rsidRPr="00AF5789" w:rsidRDefault="009C2D81" w:rsidP="00BC4CFA">
      <w:pPr>
        <w:rPr>
          <w:i/>
          <w:iCs/>
          <w:lang w:val="en-GB"/>
        </w:rPr>
      </w:pPr>
      <w:r w:rsidRPr="00AF5789">
        <w:rPr>
          <w:i/>
          <w:iCs/>
          <w:lang w:val="en-GB"/>
        </w:rPr>
        <w:t>For the implementation of the Project:</w:t>
      </w:r>
    </w:p>
    <w:p w14:paraId="75A43DB5" w14:textId="77777777" w:rsidR="009C2D81" w:rsidRPr="00AF5789" w:rsidRDefault="009C2D81" w:rsidP="00BC4CFA">
      <w:pPr>
        <w:rPr>
          <w:rFonts w:eastAsia="Arial"/>
          <w:lang w:val="en-GB"/>
        </w:rPr>
      </w:pPr>
      <w:r w:rsidRPr="00AF5789">
        <w:rPr>
          <w:lang w:val="en-GB"/>
        </w:rPr>
        <w:t>Access</w:t>
      </w:r>
      <w:r w:rsidRPr="00AF5789">
        <w:rPr>
          <w:spacing w:val="-9"/>
          <w:lang w:val="en-GB"/>
        </w:rPr>
        <w:t xml:space="preserve"> </w:t>
      </w:r>
      <w:r w:rsidRPr="00AF5789">
        <w:rPr>
          <w:lang w:val="en-GB"/>
        </w:rPr>
        <w:t>Rights</w:t>
      </w:r>
      <w:r w:rsidRPr="00AF5789">
        <w:rPr>
          <w:spacing w:val="-11"/>
          <w:lang w:val="en-GB"/>
        </w:rPr>
        <w:t xml:space="preserve"> </w:t>
      </w:r>
      <w:r w:rsidRPr="00AF5789">
        <w:rPr>
          <w:spacing w:val="-3"/>
          <w:lang w:val="en-GB"/>
        </w:rPr>
        <w:t>are</w:t>
      </w:r>
      <w:r w:rsidRPr="00AF5789">
        <w:rPr>
          <w:spacing w:val="-9"/>
          <w:lang w:val="en-GB"/>
        </w:rPr>
        <w:t xml:space="preserve"> </w:t>
      </w:r>
      <w:r w:rsidRPr="00AF5789">
        <w:rPr>
          <w:lang w:val="en-GB"/>
        </w:rPr>
        <w:t>Needed</w:t>
      </w:r>
      <w:r w:rsidRPr="00AF5789">
        <w:rPr>
          <w:spacing w:val="-9"/>
          <w:lang w:val="en-GB"/>
        </w:rPr>
        <w:t xml:space="preserve"> </w:t>
      </w:r>
      <w:r w:rsidRPr="00AF5789">
        <w:rPr>
          <w:spacing w:val="-3"/>
          <w:lang w:val="en-GB"/>
        </w:rPr>
        <w:t>if,</w:t>
      </w:r>
      <w:r w:rsidRPr="00AF5789">
        <w:rPr>
          <w:spacing w:val="-8"/>
          <w:lang w:val="en-GB"/>
        </w:rPr>
        <w:t xml:space="preserve"> </w:t>
      </w:r>
      <w:r w:rsidRPr="00AF5789">
        <w:rPr>
          <w:lang w:val="en-GB"/>
        </w:rPr>
        <w:t>without</w:t>
      </w:r>
      <w:r w:rsidRPr="00AF5789">
        <w:rPr>
          <w:spacing w:val="-10"/>
          <w:lang w:val="en-GB"/>
        </w:rPr>
        <w:t xml:space="preserve"> </w:t>
      </w:r>
      <w:r w:rsidRPr="00AF5789">
        <w:rPr>
          <w:spacing w:val="-2"/>
          <w:lang w:val="en-GB"/>
        </w:rPr>
        <w:t>the</w:t>
      </w:r>
      <w:r w:rsidRPr="00AF5789">
        <w:rPr>
          <w:spacing w:val="-14"/>
          <w:lang w:val="en-GB"/>
        </w:rPr>
        <w:t xml:space="preserve"> </w:t>
      </w:r>
      <w:r w:rsidRPr="00AF5789">
        <w:rPr>
          <w:spacing w:val="-3"/>
          <w:lang w:val="en-GB"/>
        </w:rPr>
        <w:t>grant</w:t>
      </w:r>
      <w:r w:rsidRPr="00AF5789">
        <w:rPr>
          <w:spacing w:val="-10"/>
          <w:lang w:val="en-GB"/>
        </w:rPr>
        <w:t xml:space="preserve"> </w:t>
      </w:r>
      <w:r w:rsidRPr="00AF5789">
        <w:rPr>
          <w:spacing w:val="-3"/>
          <w:lang w:val="en-GB"/>
        </w:rPr>
        <w:t>of</w:t>
      </w:r>
      <w:r w:rsidRPr="00AF5789">
        <w:rPr>
          <w:spacing w:val="-8"/>
          <w:lang w:val="en-GB"/>
        </w:rPr>
        <w:t xml:space="preserve"> </w:t>
      </w:r>
      <w:r w:rsidRPr="00AF5789">
        <w:rPr>
          <w:spacing w:val="-3"/>
          <w:lang w:val="en-GB"/>
        </w:rPr>
        <w:t>such</w:t>
      </w:r>
      <w:r w:rsidRPr="00AF5789">
        <w:rPr>
          <w:spacing w:val="-9"/>
          <w:lang w:val="en-GB"/>
        </w:rPr>
        <w:t xml:space="preserve"> </w:t>
      </w:r>
      <w:r w:rsidRPr="00AF5789">
        <w:rPr>
          <w:lang w:val="en-GB"/>
        </w:rPr>
        <w:t>Access</w:t>
      </w:r>
      <w:r w:rsidRPr="00AF5789">
        <w:rPr>
          <w:spacing w:val="39"/>
          <w:lang w:val="en-GB"/>
        </w:rPr>
        <w:t xml:space="preserve"> </w:t>
      </w:r>
      <w:r w:rsidRPr="00AF5789">
        <w:rPr>
          <w:lang w:val="en-GB"/>
        </w:rPr>
        <w:t>Rights,</w:t>
      </w:r>
      <w:r w:rsidRPr="00AF5789">
        <w:rPr>
          <w:spacing w:val="-8"/>
          <w:lang w:val="en-GB"/>
        </w:rPr>
        <w:t xml:space="preserve"> </w:t>
      </w:r>
      <w:r w:rsidRPr="00AF5789">
        <w:rPr>
          <w:lang w:val="en-GB"/>
        </w:rPr>
        <w:t xml:space="preserve">carrying </w:t>
      </w:r>
      <w:r w:rsidRPr="00AF5789">
        <w:rPr>
          <w:spacing w:val="-3"/>
          <w:lang w:val="en-GB"/>
        </w:rPr>
        <w:t>out</w:t>
      </w:r>
      <w:r w:rsidRPr="00AF5789">
        <w:rPr>
          <w:spacing w:val="-8"/>
          <w:lang w:val="en-GB"/>
        </w:rPr>
        <w:t xml:space="preserve"> </w:t>
      </w:r>
      <w:r w:rsidRPr="00AF5789">
        <w:rPr>
          <w:spacing w:val="-2"/>
          <w:lang w:val="en-GB"/>
        </w:rPr>
        <w:t>the</w:t>
      </w:r>
      <w:r w:rsidRPr="00AF5789">
        <w:rPr>
          <w:spacing w:val="-9"/>
          <w:lang w:val="en-GB"/>
        </w:rPr>
        <w:t xml:space="preserve"> </w:t>
      </w:r>
      <w:r w:rsidRPr="00AF5789">
        <w:rPr>
          <w:spacing w:val="-3"/>
          <w:lang w:val="en-GB"/>
        </w:rPr>
        <w:t>tasks</w:t>
      </w:r>
      <w:r w:rsidRPr="00AF5789">
        <w:rPr>
          <w:spacing w:val="-6"/>
          <w:lang w:val="en-GB"/>
        </w:rPr>
        <w:t xml:space="preserve"> </w:t>
      </w:r>
      <w:r w:rsidRPr="00AF5789">
        <w:rPr>
          <w:lang w:val="en-GB"/>
        </w:rPr>
        <w:t>assigned</w:t>
      </w:r>
      <w:r w:rsidRPr="00AF5789">
        <w:rPr>
          <w:spacing w:val="-9"/>
          <w:lang w:val="en-GB"/>
        </w:rPr>
        <w:t xml:space="preserve"> </w:t>
      </w:r>
      <w:r w:rsidRPr="00AF5789">
        <w:rPr>
          <w:spacing w:val="-1"/>
          <w:lang w:val="en-GB"/>
        </w:rPr>
        <w:t>to</w:t>
      </w:r>
      <w:r w:rsidRPr="00AF5789">
        <w:rPr>
          <w:spacing w:val="-7"/>
          <w:lang w:val="en-GB"/>
        </w:rPr>
        <w:t xml:space="preserve"> </w:t>
      </w:r>
      <w:r w:rsidRPr="00AF5789">
        <w:rPr>
          <w:spacing w:val="-3"/>
          <w:lang w:val="en-GB"/>
        </w:rPr>
        <w:t>the</w:t>
      </w:r>
      <w:r w:rsidRPr="00AF5789">
        <w:rPr>
          <w:spacing w:val="-7"/>
          <w:lang w:val="en-GB"/>
        </w:rPr>
        <w:t xml:space="preserve"> </w:t>
      </w:r>
      <w:r w:rsidRPr="00AF5789">
        <w:rPr>
          <w:lang w:val="en-GB"/>
        </w:rPr>
        <w:t>recipient</w:t>
      </w:r>
      <w:r w:rsidRPr="00AF5789">
        <w:rPr>
          <w:spacing w:val="-5"/>
          <w:lang w:val="en-GB"/>
        </w:rPr>
        <w:t xml:space="preserve"> </w:t>
      </w:r>
      <w:r w:rsidRPr="00AF5789">
        <w:rPr>
          <w:lang w:val="en-GB"/>
        </w:rPr>
        <w:t>Party</w:t>
      </w:r>
      <w:r w:rsidRPr="00AF5789">
        <w:rPr>
          <w:spacing w:val="61"/>
          <w:lang w:val="en-GB"/>
        </w:rPr>
        <w:t xml:space="preserve"> </w:t>
      </w:r>
      <w:r w:rsidRPr="00AF5789">
        <w:rPr>
          <w:lang w:val="en-GB"/>
        </w:rPr>
        <w:t xml:space="preserve">would </w:t>
      </w:r>
      <w:r w:rsidRPr="00AF5789">
        <w:rPr>
          <w:spacing w:val="-2"/>
          <w:lang w:val="en-GB"/>
        </w:rPr>
        <w:t>be</w:t>
      </w:r>
      <w:r w:rsidRPr="00AF5789">
        <w:rPr>
          <w:spacing w:val="-9"/>
          <w:lang w:val="en-GB"/>
        </w:rPr>
        <w:t xml:space="preserve"> </w:t>
      </w:r>
      <w:r w:rsidRPr="00AF5789">
        <w:rPr>
          <w:lang w:val="en-GB"/>
        </w:rPr>
        <w:t>technically</w:t>
      </w:r>
      <w:r w:rsidRPr="00AF5789">
        <w:rPr>
          <w:spacing w:val="-9"/>
          <w:lang w:val="en-GB"/>
        </w:rPr>
        <w:t xml:space="preserve"> </w:t>
      </w:r>
      <w:r w:rsidRPr="00AF5789">
        <w:rPr>
          <w:spacing w:val="-2"/>
          <w:lang w:val="en-GB"/>
        </w:rPr>
        <w:t>or</w:t>
      </w:r>
      <w:r w:rsidRPr="00AF5789">
        <w:rPr>
          <w:spacing w:val="-6"/>
          <w:lang w:val="en-GB"/>
        </w:rPr>
        <w:t xml:space="preserve"> </w:t>
      </w:r>
      <w:r w:rsidRPr="00AF5789">
        <w:rPr>
          <w:lang w:val="en-GB"/>
        </w:rPr>
        <w:t>legally</w:t>
      </w:r>
      <w:r w:rsidRPr="00AF5789">
        <w:rPr>
          <w:spacing w:val="-6"/>
          <w:lang w:val="en-GB"/>
        </w:rPr>
        <w:t xml:space="preserve"> </w:t>
      </w:r>
      <w:r w:rsidRPr="00AF5789">
        <w:rPr>
          <w:lang w:val="en-GB"/>
        </w:rPr>
        <w:t>impossible,</w:t>
      </w:r>
      <w:r w:rsidRPr="00AF5789">
        <w:rPr>
          <w:spacing w:val="-5"/>
          <w:lang w:val="en-GB"/>
        </w:rPr>
        <w:t xml:space="preserve"> </w:t>
      </w:r>
      <w:r w:rsidRPr="00AF5789">
        <w:rPr>
          <w:lang w:val="en-GB"/>
        </w:rPr>
        <w:t>significantly</w:t>
      </w:r>
      <w:r w:rsidRPr="00AF5789">
        <w:rPr>
          <w:spacing w:val="65"/>
          <w:lang w:val="en-GB"/>
        </w:rPr>
        <w:t xml:space="preserve"> </w:t>
      </w:r>
      <w:r w:rsidRPr="00AF5789">
        <w:rPr>
          <w:spacing w:val="-3"/>
          <w:lang w:val="en-GB"/>
        </w:rPr>
        <w:t>delayed,</w:t>
      </w:r>
      <w:r w:rsidRPr="00AF5789">
        <w:rPr>
          <w:spacing w:val="-5"/>
          <w:lang w:val="en-GB"/>
        </w:rPr>
        <w:t xml:space="preserve"> </w:t>
      </w:r>
      <w:r w:rsidRPr="00AF5789">
        <w:rPr>
          <w:spacing w:val="-3"/>
          <w:lang w:val="en-GB"/>
        </w:rPr>
        <w:t>or</w:t>
      </w:r>
      <w:r w:rsidRPr="00AF5789">
        <w:rPr>
          <w:spacing w:val="-8"/>
          <w:lang w:val="en-GB"/>
        </w:rPr>
        <w:t xml:space="preserve"> </w:t>
      </w:r>
      <w:r w:rsidRPr="00AF5789">
        <w:rPr>
          <w:spacing w:val="-3"/>
          <w:lang w:val="en-GB"/>
        </w:rPr>
        <w:t>require</w:t>
      </w:r>
      <w:r w:rsidRPr="00AF5789">
        <w:rPr>
          <w:spacing w:val="-9"/>
          <w:lang w:val="en-GB"/>
        </w:rPr>
        <w:t xml:space="preserve"> </w:t>
      </w:r>
      <w:r w:rsidRPr="00AF5789">
        <w:rPr>
          <w:lang w:val="en-GB"/>
        </w:rPr>
        <w:t>significant</w:t>
      </w:r>
      <w:r w:rsidRPr="00AF5789">
        <w:rPr>
          <w:spacing w:val="-5"/>
          <w:lang w:val="en-GB"/>
        </w:rPr>
        <w:t xml:space="preserve"> </w:t>
      </w:r>
      <w:r w:rsidRPr="00AF5789">
        <w:rPr>
          <w:lang w:val="en-GB"/>
        </w:rPr>
        <w:t>additional</w:t>
      </w:r>
      <w:r w:rsidRPr="00AF5789">
        <w:rPr>
          <w:spacing w:val="-7"/>
          <w:lang w:val="en-GB"/>
        </w:rPr>
        <w:t xml:space="preserve"> </w:t>
      </w:r>
      <w:r w:rsidRPr="00AF5789">
        <w:rPr>
          <w:lang w:val="en-GB"/>
        </w:rPr>
        <w:t>financial</w:t>
      </w:r>
      <w:r w:rsidRPr="00AF5789">
        <w:rPr>
          <w:spacing w:val="-7"/>
          <w:lang w:val="en-GB"/>
        </w:rPr>
        <w:t xml:space="preserve"> </w:t>
      </w:r>
      <w:r w:rsidRPr="00AF5789">
        <w:rPr>
          <w:spacing w:val="-3"/>
          <w:lang w:val="en-GB"/>
        </w:rPr>
        <w:t>or</w:t>
      </w:r>
      <w:r w:rsidRPr="00AF5789">
        <w:rPr>
          <w:spacing w:val="-6"/>
          <w:lang w:val="en-GB"/>
        </w:rPr>
        <w:t xml:space="preserve"> </w:t>
      </w:r>
      <w:r w:rsidRPr="00AF5789">
        <w:rPr>
          <w:lang w:val="en-GB"/>
        </w:rPr>
        <w:t>human</w:t>
      </w:r>
      <w:r w:rsidRPr="00AF5789">
        <w:rPr>
          <w:spacing w:val="52"/>
          <w:lang w:val="en-GB"/>
        </w:rPr>
        <w:t xml:space="preserve"> </w:t>
      </w:r>
      <w:r w:rsidRPr="00AF5789">
        <w:rPr>
          <w:lang w:val="en-GB"/>
        </w:rPr>
        <w:t>resources.</w:t>
      </w:r>
    </w:p>
    <w:p w14:paraId="38E044C3" w14:textId="77777777" w:rsidR="009C2D81" w:rsidRPr="00AF5789" w:rsidRDefault="009C2D81" w:rsidP="00BC4CFA">
      <w:pPr>
        <w:rPr>
          <w:rFonts w:eastAsia="Arial"/>
          <w:i/>
          <w:iCs/>
          <w:lang w:val="en-GB"/>
        </w:rPr>
      </w:pPr>
      <w:r w:rsidRPr="00AF5789">
        <w:rPr>
          <w:i/>
          <w:iCs/>
          <w:spacing w:val="-2"/>
          <w:lang w:val="en-GB"/>
        </w:rPr>
        <w:t>For</w:t>
      </w:r>
      <w:r w:rsidRPr="00AF5789">
        <w:rPr>
          <w:i/>
          <w:iCs/>
          <w:spacing w:val="-6"/>
          <w:lang w:val="en-GB"/>
        </w:rPr>
        <w:t xml:space="preserve"> </w:t>
      </w:r>
      <w:r w:rsidRPr="00AF5789">
        <w:rPr>
          <w:i/>
          <w:iCs/>
          <w:lang w:val="en-GB"/>
        </w:rPr>
        <w:t>Exploitation</w:t>
      </w:r>
      <w:r w:rsidRPr="00AF5789">
        <w:rPr>
          <w:i/>
          <w:iCs/>
          <w:spacing w:val="-6"/>
          <w:lang w:val="en-GB"/>
        </w:rPr>
        <w:t xml:space="preserve"> </w:t>
      </w:r>
      <w:r w:rsidRPr="00AF5789">
        <w:rPr>
          <w:i/>
          <w:iCs/>
          <w:spacing w:val="-3"/>
          <w:lang w:val="en-GB"/>
        </w:rPr>
        <w:t>of</w:t>
      </w:r>
      <w:r w:rsidRPr="00AF5789">
        <w:rPr>
          <w:i/>
          <w:iCs/>
          <w:spacing w:val="-5"/>
          <w:lang w:val="en-GB"/>
        </w:rPr>
        <w:t xml:space="preserve"> </w:t>
      </w:r>
      <w:r w:rsidRPr="00AF5789">
        <w:rPr>
          <w:i/>
          <w:iCs/>
          <w:spacing w:val="-3"/>
          <w:lang w:val="en-GB"/>
        </w:rPr>
        <w:t>own</w:t>
      </w:r>
      <w:r w:rsidRPr="00AF5789">
        <w:rPr>
          <w:i/>
          <w:iCs/>
          <w:lang w:val="en-GB"/>
        </w:rPr>
        <w:t xml:space="preserve"> Results:</w:t>
      </w:r>
    </w:p>
    <w:p w14:paraId="0EBAB7FF" w14:textId="77777777" w:rsidR="009C2D81" w:rsidRPr="00AF5789" w:rsidRDefault="009C2D81" w:rsidP="00BC4CFA">
      <w:pPr>
        <w:rPr>
          <w:lang w:val="en-GB"/>
        </w:rPr>
      </w:pPr>
      <w:r w:rsidRPr="00AF5789">
        <w:rPr>
          <w:lang w:val="en-GB"/>
        </w:rPr>
        <w:t>Access</w:t>
      </w:r>
      <w:r w:rsidRPr="00AF5789">
        <w:rPr>
          <w:spacing w:val="-9"/>
          <w:lang w:val="en-GB"/>
        </w:rPr>
        <w:t xml:space="preserve"> </w:t>
      </w:r>
      <w:r w:rsidRPr="00AF5789">
        <w:rPr>
          <w:lang w:val="en-GB"/>
        </w:rPr>
        <w:t>Rights</w:t>
      </w:r>
      <w:r w:rsidRPr="00AF5789">
        <w:rPr>
          <w:spacing w:val="-11"/>
          <w:lang w:val="en-GB"/>
        </w:rPr>
        <w:t xml:space="preserve"> </w:t>
      </w:r>
      <w:r w:rsidRPr="00AF5789">
        <w:rPr>
          <w:spacing w:val="-3"/>
          <w:lang w:val="en-GB"/>
        </w:rPr>
        <w:t>are</w:t>
      </w:r>
      <w:r w:rsidRPr="00AF5789">
        <w:rPr>
          <w:spacing w:val="-9"/>
          <w:lang w:val="en-GB"/>
        </w:rPr>
        <w:t xml:space="preserve"> </w:t>
      </w:r>
      <w:r w:rsidRPr="00AF5789">
        <w:rPr>
          <w:lang w:val="en-GB"/>
        </w:rPr>
        <w:t>Needed</w:t>
      </w:r>
      <w:r w:rsidRPr="00AF5789">
        <w:rPr>
          <w:spacing w:val="-9"/>
          <w:lang w:val="en-GB"/>
        </w:rPr>
        <w:t xml:space="preserve"> </w:t>
      </w:r>
      <w:r w:rsidRPr="00AF5789">
        <w:rPr>
          <w:spacing w:val="-3"/>
          <w:lang w:val="en-GB"/>
        </w:rPr>
        <w:t>if,</w:t>
      </w:r>
      <w:r w:rsidRPr="00AF5789">
        <w:rPr>
          <w:spacing w:val="-8"/>
          <w:lang w:val="en-GB"/>
        </w:rPr>
        <w:t xml:space="preserve"> </w:t>
      </w:r>
      <w:r w:rsidRPr="00AF5789">
        <w:rPr>
          <w:lang w:val="en-GB"/>
        </w:rPr>
        <w:t>without</w:t>
      </w:r>
      <w:r w:rsidRPr="00AF5789">
        <w:rPr>
          <w:spacing w:val="-10"/>
          <w:lang w:val="en-GB"/>
        </w:rPr>
        <w:t xml:space="preserve"> </w:t>
      </w:r>
      <w:r w:rsidRPr="00AF5789">
        <w:rPr>
          <w:spacing w:val="-2"/>
          <w:lang w:val="en-GB"/>
        </w:rPr>
        <w:t>the</w:t>
      </w:r>
      <w:r w:rsidRPr="00AF5789">
        <w:rPr>
          <w:spacing w:val="-14"/>
          <w:lang w:val="en-GB"/>
        </w:rPr>
        <w:t xml:space="preserve"> </w:t>
      </w:r>
      <w:r w:rsidRPr="00AF5789">
        <w:rPr>
          <w:spacing w:val="-3"/>
          <w:lang w:val="en-GB"/>
        </w:rPr>
        <w:t>grant</w:t>
      </w:r>
      <w:r w:rsidRPr="00AF5789">
        <w:rPr>
          <w:spacing w:val="-10"/>
          <w:lang w:val="en-GB"/>
        </w:rPr>
        <w:t xml:space="preserve"> </w:t>
      </w:r>
      <w:r w:rsidRPr="00AF5789">
        <w:rPr>
          <w:spacing w:val="-3"/>
          <w:lang w:val="en-GB"/>
        </w:rPr>
        <w:t>of</w:t>
      </w:r>
      <w:r w:rsidRPr="00AF5789">
        <w:rPr>
          <w:spacing w:val="-8"/>
          <w:lang w:val="en-GB"/>
        </w:rPr>
        <w:t xml:space="preserve"> </w:t>
      </w:r>
      <w:r w:rsidRPr="00AF5789">
        <w:rPr>
          <w:spacing w:val="-3"/>
          <w:lang w:val="en-GB"/>
        </w:rPr>
        <w:t>such</w:t>
      </w:r>
      <w:r w:rsidRPr="00AF5789">
        <w:rPr>
          <w:spacing w:val="-9"/>
          <w:lang w:val="en-GB"/>
        </w:rPr>
        <w:t xml:space="preserve"> </w:t>
      </w:r>
      <w:r w:rsidRPr="00AF5789">
        <w:rPr>
          <w:lang w:val="en-GB"/>
        </w:rPr>
        <w:t>Access</w:t>
      </w:r>
      <w:r w:rsidRPr="00AF5789">
        <w:rPr>
          <w:spacing w:val="39"/>
          <w:lang w:val="en-GB"/>
        </w:rPr>
        <w:t xml:space="preserve"> </w:t>
      </w:r>
      <w:r w:rsidRPr="00AF5789">
        <w:rPr>
          <w:lang w:val="en-GB"/>
        </w:rPr>
        <w:t>Rights,</w:t>
      </w:r>
      <w:r w:rsidRPr="00AF5789">
        <w:rPr>
          <w:spacing w:val="-8"/>
          <w:lang w:val="en-GB"/>
        </w:rPr>
        <w:t xml:space="preserve"> </w:t>
      </w:r>
      <w:r w:rsidRPr="00AF5789">
        <w:rPr>
          <w:spacing w:val="-3"/>
          <w:lang w:val="en-GB"/>
        </w:rPr>
        <w:t>the</w:t>
      </w:r>
      <w:r w:rsidRPr="00AF5789">
        <w:rPr>
          <w:spacing w:val="-7"/>
          <w:lang w:val="en-GB"/>
        </w:rPr>
        <w:t xml:space="preserve"> </w:t>
      </w:r>
      <w:r w:rsidRPr="00AF5789">
        <w:rPr>
          <w:lang w:val="en-GB"/>
        </w:rPr>
        <w:t>Exploitation</w:t>
      </w:r>
      <w:r w:rsidRPr="00AF5789">
        <w:rPr>
          <w:spacing w:val="-9"/>
          <w:lang w:val="en-GB"/>
        </w:rPr>
        <w:t xml:space="preserve"> </w:t>
      </w:r>
      <w:r w:rsidRPr="00AF5789">
        <w:rPr>
          <w:spacing w:val="-3"/>
          <w:lang w:val="en-GB"/>
        </w:rPr>
        <w:t>of own</w:t>
      </w:r>
      <w:r w:rsidRPr="00AF5789">
        <w:rPr>
          <w:spacing w:val="-7"/>
          <w:lang w:val="en-GB"/>
        </w:rPr>
        <w:t xml:space="preserve"> </w:t>
      </w:r>
      <w:r w:rsidRPr="00AF5789">
        <w:rPr>
          <w:lang w:val="en-GB"/>
        </w:rPr>
        <w:t>Results</w:t>
      </w:r>
      <w:r w:rsidRPr="00AF5789">
        <w:rPr>
          <w:spacing w:val="-6"/>
          <w:lang w:val="en-GB"/>
        </w:rPr>
        <w:t xml:space="preserve"> </w:t>
      </w:r>
      <w:r w:rsidRPr="00AF5789">
        <w:rPr>
          <w:lang w:val="en-GB"/>
        </w:rPr>
        <w:t>would</w:t>
      </w:r>
      <w:r w:rsidRPr="00AF5789">
        <w:rPr>
          <w:spacing w:val="-7"/>
          <w:lang w:val="en-GB"/>
        </w:rPr>
        <w:t xml:space="preserve"> </w:t>
      </w:r>
      <w:r w:rsidRPr="00AF5789">
        <w:rPr>
          <w:spacing w:val="-3"/>
          <w:lang w:val="en-GB"/>
        </w:rPr>
        <w:t>be</w:t>
      </w:r>
      <w:r w:rsidRPr="00AF5789">
        <w:rPr>
          <w:spacing w:val="-7"/>
          <w:lang w:val="en-GB"/>
        </w:rPr>
        <w:t xml:space="preserve"> </w:t>
      </w:r>
      <w:r w:rsidRPr="00AF5789">
        <w:rPr>
          <w:lang w:val="en-GB"/>
        </w:rPr>
        <w:t>technically</w:t>
      </w:r>
      <w:r w:rsidRPr="00AF5789">
        <w:rPr>
          <w:spacing w:val="-6"/>
          <w:lang w:val="en-GB"/>
        </w:rPr>
        <w:t xml:space="preserve"> or</w:t>
      </w:r>
      <w:r w:rsidRPr="00AF5789">
        <w:rPr>
          <w:spacing w:val="49"/>
          <w:lang w:val="en-GB"/>
        </w:rPr>
        <w:t xml:space="preserve"> </w:t>
      </w:r>
      <w:r w:rsidRPr="00AF5789">
        <w:rPr>
          <w:spacing w:val="-3"/>
          <w:lang w:val="en-GB"/>
        </w:rPr>
        <w:t>legally</w:t>
      </w:r>
      <w:r w:rsidRPr="00AF5789">
        <w:rPr>
          <w:spacing w:val="-6"/>
          <w:lang w:val="en-GB"/>
        </w:rPr>
        <w:t xml:space="preserve"> </w:t>
      </w:r>
      <w:r w:rsidRPr="00AF5789">
        <w:rPr>
          <w:lang w:val="en-GB"/>
        </w:rPr>
        <w:t>impossible.</w:t>
      </w:r>
    </w:p>
    <w:p w14:paraId="2C316C3B" w14:textId="77777777" w:rsidR="009C2D81" w:rsidRPr="00AF5789" w:rsidRDefault="009C2D81" w:rsidP="00BC4CFA">
      <w:pPr>
        <w:rPr>
          <w:b/>
          <w:bCs/>
          <w:lang w:val="en-GB"/>
        </w:rPr>
      </w:pPr>
      <w:r w:rsidRPr="00AF5789">
        <w:rPr>
          <w:b/>
          <w:bCs/>
          <w:lang w:val="en-GB"/>
        </w:rPr>
        <w:lastRenderedPageBreak/>
        <w:t>“Software”</w:t>
      </w:r>
    </w:p>
    <w:p w14:paraId="7F11EEEB" w14:textId="77777777" w:rsidR="009C2D81" w:rsidRPr="00AF5789" w:rsidRDefault="009C2D81" w:rsidP="00BC4CFA">
      <w:pPr>
        <w:rPr>
          <w:lang w:val="en-GB"/>
        </w:rPr>
      </w:pPr>
      <w:r w:rsidRPr="00AF5789">
        <w:rPr>
          <w:lang w:val="en-GB"/>
        </w:rPr>
        <w:t>Software means sequences of instructions to carry out a process in, or convertible into, a form executable by a computer and fixed in any tangible medium of expression.</w:t>
      </w:r>
    </w:p>
    <w:p w14:paraId="6E07A541" w14:textId="77777777" w:rsidR="009C2D81" w:rsidRPr="00AF5789" w:rsidRDefault="009C2D81" w:rsidP="00BC4CFA">
      <w:pPr>
        <w:pStyle w:val="Nadpis1"/>
      </w:pPr>
      <w:bookmarkStart w:id="4" w:name="_Toc90280821"/>
      <w:bookmarkStart w:id="5" w:name="_Toc90286075"/>
      <w:bookmarkStart w:id="6" w:name="_Toc90286097"/>
      <w:bookmarkStart w:id="7" w:name="_Toc90241045"/>
      <w:bookmarkStart w:id="8" w:name="_Toc90280822"/>
      <w:bookmarkStart w:id="9" w:name="_Toc90286076"/>
      <w:bookmarkStart w:id="10" w:name="_Toc90286098"/>
      <w:bookmarkStart w:id="11" w:name="_Toc138168253"/>
      <w:bookmarkEnd w:id="4"/>
      <w:bookmarkEnd w:id="5"/>
      <w:bookmarkEnd w:id="6"/>
      <w:bookmarkEnd w:id="7"/>
      <w:bookmarkEnd w:id="8"/>
      <w:bookmarkEnd w:id="9"/>
      <w:bookmarkEnd w:id="10"/>
      <w:r w:rsidRPr="00AF5789">
        <w:t>Purpose</w:t>
      </w:r>
      <w:bookmarkEnd w:id="11"/>
    </w:p>
    <w:p w14:paraId="365BA06E" w14:textId="77777777" w:rsidR="009C2D81" w:rsidRPr="00AF5789" w:rsidRDefault="009C2D81" w:rsidP="00BC4CFA">
      <w:pPr>
        <w:rPr>
          <w:lang w:val="en-GB"/>
        </w:rPr>
      </w:pPr>
      <w:r w:rsidRPr="00AF5789">
        <w:rPr>
          <w:lang w:val="en-GB"/>
        </w:rP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14:paraId="74267280" w14:textId="77777777" w:rsidR="009C2D81" w:rsidRPr="00AF5789" w:rsidRDefault="009C2D81" w:rsidP="00BC4CFA">
      <w:pPr>
        <w:pStyle w:val="Nadpis1"/>
      </w:pPr>
      <w:bookmarkStart w:id="12" w:name="_Toc90241047"/>
      <w:bookmarkStart w:id="13" w:name="_Toc90280824"/>
      <w:bookmarkStart w:id="14" w:name="_Toc90241048"/>
      <w:bookmarkStart w:id="15" w:name="_Toc90280825"/>
      <w:bookmarkStart w:id="16" w:name="_Toc138168254"/>
      <w:bookmarkEnd w:id="12"/>
      <w:bookmarkEnd w:id="13"/>
      <w:bookmarkEnd w:id="14"/>
      <w:bookmarkEnd w:id="15"/>
      <w:r w:rsidRPr="00AF5789">
        <w:rPr>
          <w:lang w:val="en-GB"/>
        </w:rPr>
        <w:t>Entry</w:t>
      </w:r>
      <w:r w:rsidRPr="00AF5789">
        <w:t xml:space="preserve"> </w:t>
      </w:r>
      <w:r w:rsidRPr="00AF5789">
        <w:rPr>
          <w:lang w:val="en-GB"/>
        </w:rPr>
        <w:t>into</w:t>
      </w:r>
      <w:r w:rsidRPr="00AF5789">
        <w:t xml:space="preserve"> </w:t>
      </w:r>
      <w:r w:rsidRPr="00AF5789">
        <w:rPr>
          <w:lang w:val="en-GB"/>
        </w:rPr>
        <w:t>force,</w:t>
      </w:r>
      <w:r w:rsidRPr="00AF5789">
        <w:t xml:space="preserve"> duration and termination</w:t>
      </w:r>
      <w:bookmarkEnd w:id="16"/>
    </w:p>
    <w:p w14:paraId="020390D7" w14:textId="77777777" w:rsidR="009C2D81" w:rsidRPr="00AF5789" w:rsidRDefault="009C2D81" w:rsidP="00355809">
      <w:pPr>
        <w:pStyle w:val="Nadpis2"/>
        <w:ind w:left="567"/>
        <w:rPr>
          <w:lang w:val="en-GB"/>
        </w:rPr>
      </w:pPr>
      <w:r w:rsidRPr="00AF5789">
        <w:rPr>
          <w:spacing w:val="-4"/>
          <w:lang w:val="en-GB"/>
        </w:rPr>
        <w:t>Entry</w:t>
      </w:r>
      <w:r w:rsidRPr="00AF5789">
        <w:rPr>
          <w:spacing w:val="-6"/>
          <w:lang w:val="en-GB"/>
        </w:rPr>
        <w:t xml:space="preserve"> </w:t>
      </w:r>
      <w:r w:rsidRPr="00AF5789">
        <w:rPr>
          <w:lang w:val="en-GB"/>
        </w:rPr>
        <w:t>into</w:t>
      </w:r>
      <w:r w:rsidRPr="00AF5789">
        <w:rPr>
          <w:spacing w:val="-9"/>
          <w:lang w:val="en-GB"/>
        </w:rPr>
        <w:t xml:space="preserve"> </w:t>
      </w:r>
      <w:r w:rsidRPr="00AF5789">
        <w:rPr>
          <w:lang w:val="en-GB"/>
        </w:rPr>
        <w:t>force</w:t>
      </w:r>
    </w:p>
    <w:p w14:paraId="5DD830CA" w14:textId="77777777" w:rsidR="009C2D81" w:rsidRPr="00AF5789" w:rsidRDefault="009C2D81" w:rsidP="00BC4CFA">
      <w:pPr>
        <w:rPr>
          <w:rFonts w:eastAsia="Arial"/>
          <w:lang w:val="en-GB"/>
        </w:rPr>
      </w:pPr>
      <w:r w:rsidRPr="00AF5789">
        <w:rPr>
          <w:spacing w:val="-2"/>
          <w:lang w:val="en-GB"/>
        </w:rPr>
        <w:t>An</w:t>
      </w:r>
      <w:r w:rsidRPr="00AF5789">
        <w:rPr>
          <w:spacing w:val="-14"/>
          <w:lang w:val="en-GB"/>
        </w:rPr>
        <w:t xml:space="preserve"> </w:t>
      </w:r>
      <w:r w:rsidRPr="00AF5789">
        <w:rPr>
          <w:spacing w:val="-3"/>
          <w:lang w:val="en-GB"/>
        </w:rPr>
        <w:t>entity</w:t>
      </w:r>
      <w:r w:rsidRPr="00AF5789">
        <w:rPr>
          <w:spacing w:val="-16"/>
          <w:lang w:val="en-GB"/>
        </w:rPr>
        <w:t xml:space="preserve"> </w:t>
      </w:r>
      <w:r w:rsidRPr="00AF5789">
        <w:rPr>
          <w:lang w:val="en-GB"/>
        </w:rPr>
        <w:t>becomes</w:t>
      </w:r>
      <w:r w:rsidRPr="00AF5789">
        <w:rPr>
          <w:spacing w:val="-16"/>
          <w:lang w:val="en-GB"/>
        </w:rPr>
        <w:t xml:space="preserve"> </w:t>
      </w:r>
      <w:r w:rsidRPr="00AF5789">
        <w:rPr>
          <w:lang w:val="en-GB"/>
        </w:rPr>
        <w:t>a</w:t>
      </w:r>
      <w:r w:rsidRPr="00AF5789">
        <w:rPr>
          <w:spacing w:val="-14"/>
          <w:lang w:val="en-GB"/>
        </w:rPr>
        <w:t xml:space="preserve"> </w:t>
      </w:r>
      <w:r w:rsidRPr="00AF5789">
        <w:rPr>
          <w:lang w:val="en-GB"/>
        </w:rPr>
        <w:t>Party</w:t>
      </w:r>
      <w:r w:rsidRPr="00AF5789">
        <w:rPr>
          <w:spacing w:val="-14"/>
          <w:lang w:val="en-GB"/>
        </w:rPr>
        <w:t xml:space="preserve"> </w:t>
      </w:r>
      <w:r w:rsidRPr="00AF5789">
        <w:rPr>
          <w:spacing w:val="-1"/>
          <w:lang w:val="en-GB"/>
        </w:rPr>
        <w:t>to</w:t>
      </w:r>
      <w:r w:rsidRPr="00AF5789">
        <w:rPr>
          <w:spacing w:val="-16"/>
          <w:lang w:val="en-GB"/>
        </w:rPr>
        <w:t xml:space="preserve"> </w:t>
      </w:r>
      <w:r w:rsidRPr="00AF5789">
        <w:rPr>
          <w:spacing w:val="-3"/>
          <w:lang w:val="en-GB"/>
        </w:rPr>
        <w:t>this</w:t>
      </w:r>
      <w:r w:rsidRPr="00AF5789">
        <w:rPr>
          <w:spacing w:val="-14"/>
          <w:lang w:val="en-GB"/>
        </w:rPr>
        <w:t xml:space="preserve"> </w:t>
      </w:r>
      <w:r w:rsidRPr="00AF5789">
        <w:rPr>
          <w:lang w:val="en-GB"/>
        </w:rPr>
        <w:t>Consortium</w:t>
      </w:r>
      <w:r w:rsidRPr="00AF5789">
        <w:rPr>
          <w:spacing w:val="-15"/>
          <w:lang w:val="en-GB"/>
        </w:rPr>
        <w:t xml:space="preserve"> </w:t>
      </w:r>
      <w:r w:rsidRPr="00AF5789">
        <w:rPr>
          <w:lang w:val="en-GB"/>
        </w:rPr>
        <w:t>Agreement</w:t>
      </w:r>
      <w:r w:rsidRPr="00AF5789">
        <w:rPr>
          <w:spacing w:val="-15"/>
          <w:lang w:val="en-GB"/>
        </w:rPr>
        <w:t xml:space="preserve"> </w:t>
      </w:r>
      <w:r w:rsidRPr="00AF5789">
        <w:rPr>
          <w:spacing w:val="-3"/>
          <w:lang w:val="en-GB"/>
        </w:rPr>
        <w:t>upon</w:t>
      </w:r>
      <w:r w:rsidRPr="00AF5789">
        <w:rPr>
          <w:spacing w:val="36"/>
          <w:lang w:val="en-GB"/>
        </w:rPr>
        <w:t xml:space="preserve"> </w:t>
      </w:r>
      <w:r w:rsidRPr="00AF5789">
        <w:rPr>
          <w:lang w:val="en-GB"/>
        </w:rPr>
        <w:t>signature</w:t>
      </w:r>
      <w:r w:rsidRPr="00AF5789">
        <w:rPr>
          <w:spacing w:val="-7"/>
          <w:lang w:val="en-GB"/>
        </w:rPr>
        <w:t xml:space="preserve"> </w:t>
      </w:r>
      <w:r w:rsidRPr="00AF5789">
        <w:rPr>
          <w:spacing w:val="-3"/>
          <w:lang w:val="en-GB"/>
        </w:rPr>
        <w:t>of</w:t>
      </w:r>
      <w:r w:rsidRPr="00AF5789">
        <w:rPr>
          <w:spacing w:val="-5"/>
          <w:lang w:val="en-GB"/>
        </w:rPr>
        <w:t xml:space="preserve"> </w:t>
      </w:r>
      <w:r w:rsidRPr="00AF5789">
        <w:rPr>
          <w:spacing w:val="-3"/>
          <w:lang w:val="en-GB"/>
        </w:rPr>
        <w:t>this</w:t>
      </w:r>
      <w:r w:rsidRPr="00AF5789">
        <w:rPr>
          <w:spacing w:val="-6"/>
          <w:lang w:val="en-GB"/>
        </w:rPr>
        <w:t xml:space="preserve"> </w:t>
      </w:r>
      <w:r w:rsidRPr="00AF5789">
        <w:rPr>
          <w:lang w:val="en-GB"/>
        </w:rPr>
        <w:t>Consortium</w:t>
      </w:r>
      <w:r w:rsidRPr="00AF5789">
        <w:rPr>
          <w:spacing w:val="-6"/>
          <w:lang w:val="en-GB"/>
        </w:rPr>
        <w:t xml:space="preserve"> </w:t>
      </w:r>
      <w:r w:rsidRPr="00AF5789">
        <w:rPr>
          <w:lang w:val="en-GB"/>
        </w:rPr>
        <w:t>Agreement</w:t>
      </w:r>
      <w:r w:rsidRPr="00AF5789">
        <w:rPr>
          <w:spacing w:val="-5"/>
          <w:lang w:val="en-GB"/>
        </w:rPr>
        <w:t xml:space="preserve"> </w:t>
      </w:r>
      <w:r w:rsidRPr="00AF5789">
        <w:rPr>
          <w:spacing w:val="-2"/>
          <w:lang w:val="en-GB"/>
        </w:rPr>
        <w:t>by</w:t>
      </w:r>
      <w:r w:rsidRPr="00AF5789">
        <w:rPr>
          <w:spacing w:val="-6"/>
          <w:lang w:val="en-GB"/>
        </w:rPr>
        <w:t xml:space="preserve"> </w:t>
      </w:r>
      <w:r w:rsidRPr="00AF5789">
        <w:rPr>
          <w:lang w:val="en-GB"/>
        </w:rPr>
        <w:t>a</w:t>
      </w:r>
      <w:r w:rsidRPr="00AF5789">
        <w:rPr>
          <w:spacing w:val="-7"/>
          <w:lang w:val="en-GB"/>
        </w:rPr>
        <w:t xml:space="preserve"> </w:t>
      </w:r>
      <w:r w:rsidRPr="00AF5789">
        <w:rPr>
          <w:lang w:val="en-GB"/>
        </w:rPr>
        <w:t>duly</w:t>
      </w:r>
      <w:r w:rsidRPr="00AF5789">
        <w:rPr>
          <w:spacing w:val="-9"/>
          <w:lang w:val="en-GB"/>
        </w:rPr>
        <w:t xml:space="preserve"> </w:t>
      </w:r>
      <w:r w:rsidRPr="00AF5789">
        <w:rPr>
          <w:lang w:val="en-GB"/>
        </w:rPr>
        <w:t>authorised</w:t>
      </w:r>
      <w:r w:rsidRPr="00AF5789">
        <w:rPr>
          <w:spacing w:val="50"/>
          <w:lang w:val="en-GB"/>
        </w:rPr>
        <w:t xml:space="preserve"> </w:t>
      </w:r>
      <w:r w:rsidRPr="00AF5789">
        <w:rPr>
          <w:lang w:val="en-GB"/>
        </w:rPr>
        <w:t>representative.</w:t>
      </w:r>
    </w:p>
    <w:p w14:paraId="49D4A76D" w14:textId="77777777" w:rsidR="009C2D81" w:rsidRPr="00AF5789" w:rsidRDefault="009C2D81" w:rsidP="00BC4CFA">
      <w:pPr>
        <w:rPr>
          <w:lang w:val="en-GB"/>
        </w:rPr>
      </w:pPr>
      <w:r w:rsidRPr="00AF5789">
        <w:rPr>
          <w:lang w:val="en-GB"/>
        </w:rPr>
        <w:t>This Consortium Agreement shall have effect from the</w:t>
      </w:r>
      <w:r w:rsidR="00E744E5">
        <w:rPr>
          <w:lang w:val="en-GB"/>
        </w:rPr>
        <w:t xml:space="preserve"> date of publication of the signed Consortium Agreement in the Register of Contracts according to the</w:t>
      </w:r>
      <w:r w:rsidR="00426E79">
        <w:rPr>
          <w:lang w:val="en-GB"/>
        </w:rPr>
        <w:t xml:space="preserve"> Czech Republic</w:t>
      </w:r>
      <w:r w:rsidR="00E744E5">
        <w:rPr>
          <w:lang w:val="en-GB"/>
        </w:rPr>
        <w:t xml:space="preserve"> Act no. 340/2015 Coll. (on the Register of Contracts), as amended.  </w:t>
      </w:r>
      <w:r w:rsidRPr="00AF5789">
        <w:rPr>
          <w:lang w:val="en-GB"/>
        </w:rPr>
        <w:t xml:space="preserve"> </w:t>
      </w:r>
    </w:p>
    <w:p w14:paraId="7E27DC9B" w14:textId="77777777" w:rsidR="009C2D81" w:rsidRPr="00AF5789" w:rsidRDefault="009C2D81" w:rsidP="00BC4CFA">
      <w:pPr>
        <w:rPr>
          <w:lang w:val="en-GB"/>
        </w:rPr>
      </w:pPr>
      <w:r w:rsidRPr="00AF5789">
        <w:rPr>
          <w:lang w:val="en-GB"/>
        </w:rPr>
        <w:t>An entity becomes a new Party to the Consortium Agreement upon signature of the accession document (Attachment 2) by the new Party and the Coordinator. Such accession shall have effect from the date identified in the accession document.</w:t>
      </w:r>
    </w:p>
    <w:p w14:paraId="5A47289C" w14:textId="77777777" w:rsidR="009C2D81" w:rsidRPr="00AF5789" w:rsidRDefault="009C2D81" w:rsidP="00EE1506">
      <w:pPr>
        <w:pStyle w:val="Nadpis2"/>
        <w:ind w:left="567"/>
        <w:rPr>
          <w:lang w:val="en-GB"/>
        </w:rPr>
      </w:pPr>
      <w:bookmarkStart w:id="17" w:name="_Toc90241051"/>
      <w:bookmarkEnd w:id="17"/>
      <w:r w:rsidRPr="00AF5789">
        <w:rPr>
          <w:lang w:val="en-GB"/>
        </w:rPr>
        <w:t>Duration</w:t>
      </w:r>
      <w:r w:rsidRPr="00AF5789">
        <w:rPr>
          <w:spacing w:val="-7"/>
          <w:lang w:val="en-GB"/>
        </w:rPr>
        <w:t xml:space="preserve"> </w:t>
      </w:r>
      <w:r w:rsidRPr="00AF5789">
        <w:rPr>
          <w:spacing w:val="-2"/>
          <w:lang w:val="en-GB"/>
        </w:rPr>
        <w:t>and</w:t>
      </w:r>
      <w:r w:rsidRPr="00AF5789">
        <w:rPr>
          <w:spacing w:val="-9"/>
          <w:lang w:val="en-GB"/>
        </w:rPr>
        <w:t xml:space="preserve"> </w:t>
      </w:r>
      <w:r w:rsidRPr="00AF5789">
        <w:rPr>
          <w:lang w:val="en-GB"/>
        </w:rPr>
        <w:t>termination</w:t>
      </w:r>
    </w:p>
    <w:p w14:paraId="76EDBDB6" w14:textId="77777777" w:rsidR="009C2D81" w:rsidRPr="00AF5789" w:rsidRDefault="009C2D81" w:rsidP="00BC4CFA">
      <w:pPr>
        <w:rPr>
          <w:lang w:val="en-GB"/>
        </w:rPr>
      </w:pPr>
      <w:r w:rsidRPr="00AF5789">
        <w:rPr>
          <w:lang w:val="en-GB"/>
        </w:rPr>
        <w:t>This Consortium Agreement shall continue in full force and effect until complete fulfilment of all obligations undertaken by the Parties under the Grant Agreement and under this Consortium Agreement.</w:t>
      </w:r>
    </w:p>
    <w:p w14:paraId="1993F58B" w14:textId="77777777" w:rsidR="009C2D81" w:rsidRPr="00AF5789" w:rsidRDefault="009C2D81" w:rsidP="00BC4CFA">
      <w:pPr>
        <w:rPr>
          <w:lang w:val="en-GB"/>
        </w:rPr>
      </w:pPr>
      <w:r w:rsidRPr="00AF5789">
        <w:rPr>
          <w:lang w:val="en-GB"/>
        </w:rPr>
        <w:t>However, this Consortium Agreement or the participation of one or more Parties to it may be terminated in accordance with the terms of this Consortium Agreement.</w:t>
      </w:r>
    </w:p>
    <w:p w14:paraId="5C3F83E0" w14:textId="77777777" w:rsidR="009C2D81" w:rsidRPr="00AF5789" w:rsidRDefault="009C2D81" w:rsidP="00BC4CFA">
      <w:pPr>
        <w:rPr>
          <w:lang w:val="en-GB"/>
        </w:rPr>
      </w:pPr>
      <w:r w:rsidRPr="00AF5789">
        <w:rPr>
          <w:lang w:val="en-GB"/>
        </w:rPr>
        <w:t>If</w:t>
      </w:r>
    </w:p>
    <w:p w14:paraId="0BB312ED" w14:textId="77777777" w:rsidR="009C2D81" w:rsidRPr="00AF5789" w:rsidRDefault="009C2D81" w:rsidP="00BC4CFA">
      <w:pPr>
        <w:pStyle w:val="Seznamsodrkami"/>
        <w:rPr>
          <w:lang w:val="en-GB"/>
        </w:rPr>
      </w:pPr>
      <w:r w:rsidRPr="00AF5789">
        <w:rPr>
          <w:lang w:val="en-GB"/>
        </w:rPr>
        <w:t>the Grant Agreement is terminated, or</w:t>
      </w:r>
    </w:p>
    <w:p w14:paraId="6FE9CCCF" w14:textId="77777777" w:rsidR="009C2D81" w:rsidRPr="00AF5789" w:rsidRDefault="009C2D81" w:rsidP="00BC4CFA">
      <w:pPr>
        <w:pStyle w:val="Seznamsodrkami"/>
        <w:rPr>
          <w:lang w:val="en-GB"/>
        </w:rPr>
      </w:pPr>
      <w:r w:rsidRPr="00AF5789">
        <w:rPr>
          <w:lang w:val="en-GB"/>
        </w:rPr>
        <w:t xml:space="preserve">a Party's participation in the Grant Agreement is terminated, </w:t>
      </w:r>
    </w:p>
    <w:p w14:paraId="776322AC" w14:textId="77777777" w:rsidR="009C2D81" w:rsidRPr="00AF5789" w:rsidRDefault="009C2D81" w:rsidP="00BC4CFA">
      <w:pPr>
        <w:rPr>
          <w:lang w:val="en-GB"/>
        </w:rPr>
      </w:pPr>
      <w:r w:rsidRPr="00AF5789">
        <w:rPr>
          <w:lang w:val="en-GB"/>
        </w:rPr>
        <w:t>this Consortium Agreement shall automatically terminate in respect of the affected Party/</w:t>
      </w:r>
      <w:proofErr w:type="spellStart"/>
      <w:r w:rsidRPr="00AF5789">
        <w:rPr>
          <w:lang w:val="en-GB"/>
        </w:rPr>
        <w:t>ies</w:t>
      </w:r>
      <w:proofErr w:type="spellEnd"/>
      <w:r w:rsidRPr="00AF5789">
        <w:rPr>
          <w:lang w:val="en-GB"/>
        </w:rPr>
        <w:t xml:space="preserve">, subject to the provisions surviving the expiration or termination under Section </w:t>
      </w:r>
      <w:r w:rsidR="00EA78D3" w:rsidRPr="00AF5789">
        <w:rPr>
          <w:lang w:val="en-GB"/>
        </w:rPr>
        <w:fldChar w:fldCharType="begin"/>
      </w:r>
      <w:r w:rsidR="00EA78D3" w:rsidRPr="00AF5789">
        <w:rPr>
          <w:lang w:val="en-GB"/>
        </w:rPr>
        <w:instrText xml:space="preserve"> REF _Ref90241180 \r \h </w:instrText>
      </w:r>
      <w:r w:rsidR="00BC4CFA" w:rsidRPr="00AF5789">
        <w:rPr>
          <w:lang w:val="en-GB"/>
        </w:rPr>
        <w:instrText xml:space="preserve"> \* MERGEFORMAT </w:instrText>
      </w:r>
      <w:r w:rsidR="00EA78D3" w:rsidRPr="00AF5789">
        <w:rPr>
          <w:lang w:val="en-GB"/>
        </w:rPr>
      </w:r>
      <w:r w:rsidR="00EA78D3" w:rsidRPr="00AF5789">
        <w:rPr>
          <w:lang w:val="en-GB"/>
        </w:rPr>
        <w:fldChar w:fldCharType="separate"/>
      </w:r>
      <w:r w:rsidR="00E16C19">
        <w:rPr>
          <w:lang w:val="en-GB"/>
        </w:rPr>
        <w:t>3.3</w:t>
      </w:r>
      <w:r w:rsidR="00EA78D3" w:rsidRPr="00AF5789">
        <w:rPr>
          <w:lang w:val="en-GB"/>
        </w:rPr>
        <w:fldChar w:fldCharType="end"/>
      </w:r>
      <w:r w:rsidRPr="00AF5789">
        <w:rPr>
          <w:lang w:val="en-GB"/>
        </w:rPr>
        <w:t xml:space="preserve"> of this Consortium Agreement.</w:t>
      </w:r>
    </w:p>
    <w:p w14:paraId="31361BE4" w14:textId="77777777" w:rsidR="009C2D81" w:rsidRPr="00AF5789" w:rsidRDefault="009C2D81" w:rsidP="00EE1506">
      <w:pPr>
        <w:pStyle w:val="Nadpis2"/>
        <w:ind w:left="709" w:hanging="709"/>
        <w:rPr>
          <w:lang w:val="en-GB"/>
        </w:rPr>
      </w:pPr>
      <w:bookmarkStart w:id="18" w:name="_Toc90241053"/>
      <w:bookmarkStart w:id="19" w:name="_Toc90241054"/>
      <w:bookmarkStart w:id="20" w:name="_Ref90241180"/>
      <w:bookmarkEnd w:id="18"/>
      <w:bookmarkEnd w:id="19"/>
      <w:r w:rsidRPr="00AF5789">
        <w:rPr>
          <w:lang w:val="en-GB"/>
        </w:rPr>
        <w:t>Survival</w:t>
      </w:r>
      <w:r w:rsidRPr="00AF5789">
        <w:rPr>
          <w:spacing w:val="-5"/>
          <w:lang w:val="en-GB"/>
        </w:rPr>
        <w:t xml:space="preserve"> </w:t>
      </w:r>
      <w:r w:rsidRPr="00AF5789">
        <w:rPr>
          <w:spacing w:val="-3"/>
          <w:lang w:val="en-GB"/>
        </w:rPr>
        <w:t>of</w:t>
      </w:r>
      <w:r w:rsidRPr="00AF5789">
        <w:rPr>
          <w:spacing w:val="-5"/>
          <w:lang w:val="en-GB"/>
        </w:rPr>
        <w:t xml:space="preserve"> </w:t>
      </w:r>
      <w:r w:rsidRPr="00AF5789">
        <w:rPr>
          <w:lang w:val="en-GB"/>
        </w:rPr>
        <w:t>rights</w:t>
      </w:r>
      <w:r w:rsidRPr="00AF5789">
        <w:rPr>
          <w:spacing w:val="-6"/>
          <w:lang w:val="en-GB"/>
        </w:rPr>
        <w:t xml:space="preserve"> </w:t>
      </w:r>
      <w:r w:rsidRPr="00AF5789">
        <w:rPr>
          <w:spacing w:val="-3"/>
          <w:lang w:val="en-GB"/>
        </w:rPr>
        <w:t>and</w:t>
      </w:r>
      <w:r w:rsidRPr="00AF5789">
        <w:rPr>
          <w:spacing w:val="-7"/>
          <w:lang w:val="en-GB"/>
        </w:rPr>
        <w:t xml:space="preserve"> </w:t>
      </w:r>
      <w:r w:rsidRPr="00AF5789">
        <w:rPr>
          <w:lang w:val="en-GB"/>
        </w:rPr>
        <w:t>obligations</w:t>
      </w:r>
      <w:bookmarkEnd w:id="20"/>
    </w:p>
    <w:p w14:paraId="03D8D9F7" w14:textId="77777777" w:rsidR="009C2D81" w:rsidRPr="00AF5789" w:rsidRDefault="009C2D81" w:rsidP="00BC4CFA">
      <w:pPr>
        <w:rPr>
          <w:lang w:val="en-GB"/>
        </w:rPr>
      </w:pPr>
      <w:r w:rsidRPr="00AF5789">
        <w:rPr>
          <w:lang w:val="en-GB"/>
        </w:rPr>
        <w:t>The provisions relating to Access Rights, Dissemination and confidentiality, for the time period mentioned therein, as well as for liability, applicable law and settlement of disputes shall survive the expiration or termination of this Consortium Agreement.</w:t>
      </w:r>
    </w:p>
    <w:p w14:paraId="312E8DEE" w14:textId="77777777" w:rsidR="009C2D81" w:rsidRPr="00AF5789" w:rsidRDefault="009C2D81" w:rsidP="00BC4CFA">
      <w:pPr>
        <w:rPr>
          <w:lang w:val="en-GB"/>
        </w:rPr>
      </w:pPr>
      <w:r w:rsidRPr="00AF5789">
        <w:rPr>
          <w:lang w:val="en-GB"/>
        </w:rPr>
        <w:t xml:space="preserve">Termination shall not affect any rights or obligations of a Party leaving the Project incurred prior to the date of termination, unless otherwise agreed between the </w:t>
      </w:r>
      <w:r w:rsidR="0015529D" w:rsidRPr="00AF5789">
        <w:rPr>
          <w:lang w:val="en-GB"/>
        </w:rPr>
        <w:t>Project Management Committee</w:t>
      </w:r>
      <w:r w:rsidRPr="00AF5789">
        <w:rPr>
          <w:lang w:val="en-GB"/>
        </w:rPr>
        <w:t xml:space="preserve"> and the </w:t>
      </w:r>
      <w:r w:rsidRPr="00AF5789">
        <w:rPr>
          <w:lang w:val="en-GB"/>
        </w:rPr>
        <w:lastRenderedPageBreak/>
        <w:t>leaving Party. This includes the obligation to provide all necessary input, deliverables and documents for the period of its participation.</w:t>
      </w:r>
    </w:p>
    <w:p w14:paraId="6207BBF3" w14:textId="77777777" w:rsidR="009C2D81" w:rsidRPr="00AF5789" w:rsidRDefault="009C2D81" w:rsidP="00BC4CFA">
      <w:pPr>
        <w:pStyle w:val="Nadpis1"/>
      </w:pPr>
      <w:bookmarkStart w:id="21" w:name="_Toc90241056"/>
      <w:bookmarkStart w:id="22" w:name="_Toc90280827"/>
      <w:bookmarkStart w:id="23" w:name="_Toc138168255"/>
      <w:bookmarkEnd w:id="21"/>
      <w:bookmarkEnd w:id="22"/>
      <w:r w:rsidRPr="00AF5789">
        <w:rPr>
          <w:lang w:val="en-GB"/>
        </w:rPr>
        <w:t xml:space="preserve">Responsibilities </w:t>
      </w:r>
      <w:r w:rsidRPr="00AF5789">
        <w:t xml:space="preserve">of </w:t>
      </w:r>
      <w:r w:rsidRPr="00AF5789">
        <w:rPr>
          <w:lang w:val="en-GB"/>
        </w:rPr>
        <w:t>Parties</w:t>
      </w:r>
      <w:bookmarkEnd w:id="23"/>
    </w:p>
    <w:p w14:paraId="5DC246F9" w14:textId="77777777" w:rsidR="009C2D81" w:rsidRPr="00AF5789" w:rsidRDefault="009C2D81" w:rsidP="00EE1506">
      <w:pPr>
        <w:pStyle w:val="Nadpis2"/>
        <w:ind w:left="567"/>
        <w:rPr>
          <w:lang w:val="en-GB"/>
        </w:rPr>
      </w:pPr>
      <w:r w:rsidRPr="00AF5789">
        <w:rPr>
          <w:lang w:val="en-GB"/>
        </w:rPr>
        <w:t>General</w:t>
      </w:r>
      <w:r w:rsidRPr="00AF5789">
        <w:rPr>
          <w:spacing w:val="-7"/>
          <w:lang w:val="en-GB"/>
        </w:rPr>
        <w:t xml:space="preserve"> </w:t>
      </w:r>
      <w:r w:rsidRPr="00AF5789">
        <w:rPr>
          <w:lang w:val="en-GB"/>
        </w:rPr>
        <w:t>principles</w:t>
      </w:r>
    </w:p>
    <w:p w14:paraId="0129954E" w14:textId="77777777" w:rsidR="009C2D81" w:rsidRPr="00AF5789" w:rsidRDefault="009C2D81" w:rsidP="00BC4CFA">
      <w:pPr>
        <w:rPr>
          <w:lang w:val="en-GB"/>
        </w:rPr>
      </w:pPr>
      <w:r w:rsidRPr="00AF5789">
        <w:rPr>
          <w:lang w:val="en-GB"/>
        </w:rPr>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r w:rsidR="00F6416E">
        <w:rPr>
          <w:lang w:val="en-GB"/>
        </w:rPr>
        <w:t xml:space="preserve"> The Beneficiaries undertake to provide the Coordinator with all necessary and timely cooperation in order to comply with the obligations of the Coordinator under this Consortium Agreement and the Grant Agreement.   </w:t>
      </w:r>
    </w:p>
    <w:p w14:paraId="33517275" w14:textId="77777777" w:rsidR="009C2D81" w:rsidRPr="00AF5789" w:rsidRDefault="009C2D81" w:rsidP="00BC4CFA">
      <w:pPr>
        <w:rPr>
          <w:lang w:val="en-GB"/>
        </w:rPr>
      </w:pPr>
      <w:r w:rsidRPr="00AF5789">
        <w:rPr>
          <w:lang w:val="en-GB"/>
        </w:rPr>
        <w:t>Each Party undertakes to notify promptly the Granting Authority and the other Parties, in accordance with the governance structure of the Project, of any significant information, fact, problem or delay likely to affect the Project.</w:t>
      </w:r>
    </w:p>
    <w:p w14:paraId="56A0B0EB" w14:textId="77777777" w:rsidR="009C2D81" w:rsidRPr="00AF5789" w:rsidRDefault="009C2D81" w:rsidP="00BC4CFA">
      <w:pPr>
        <w:rPr>
          <w:lang w:val="en-GB"/>
        </w:rPr>
      </w:pPr>
      <w:r w:rsidRPr="00AF5789">
        <w:rPr>
          <w:lang w:val="en-GB"/>
        </w:rPr>
        <w:t xml:space="preserve">Each Party shall promptly </w:t>
      </w:r>
      <w:r w:rsidR="00E60BA0">
        <w:rPr>
          <w:lang w:val="en-GB"/>
        </w:rPr>
        <w:t xml:space="preserve">and on time </w:t>
      </w:r>
      <w:r w:rsidRPr="00AF5789">
        <w:rPr>
          <w:lang w:val="en-GB"/>
        </w:rPr>
        <w:t>provide all information</w:t>
      </w:r>
      <w:r w:rsidR="00F57170">
        <w:rPr>
          <w:lang w:val="en-GB"/>
        </w:rPr>
        <w:t>, materials</w:t>
      </w:r>
      <w:r w:rsidRPr="00AF5789">
        <w:rPr>
          <w:lang w:val="en-GB"/>
        </w:rPr>
        <w:t xml:space="preserve"> </w:t>
      </w:r>
      <w:r w:rsidR="00F57170">
        <w:rPr>
          <w:lang w:val="en-GB"/>
        </w:rPr>
        <w:t xml:space="preserve">and documents in accordance with this Consortium Agreement and the Grant Agreement or which are </w:t>
      </w:r>
      <w:r w:rsidRPr="00AF5789">
        <w:rPr>
          <w:lang w:val="en-GB"/>
        </w:rPr>
        <w:t xml:space="preserve">reasonably required by a Consortium Body or by the Coordinator to carry out its tasks and shall responsibly manage the access of its employees to the </w:t>
      </w:r>
      <w:r w:rsidR="00F57170">
        <w:rPr>
          <w:lang w:val="en-GB"/>
        </w:rPr>
        <w:t xml:space="preserve">Portal Participant Register and </w:t>
      </w:r>
      <w:r w:rsidRPr="00AF5789">
        <w:rPr>
          <w:lang w:val="en-GB"/>
        </w:rPr>
        <w:t>EU Funding &amp; Tenders Portal</w:t>
      </w:r>
      <w:r w:rsidR="00F57170">
        <w:rPr>
          <w:lang w:val="en-GB"/>
        </w:rPr>
        <w:t xml:space="preserve"> if necessary</w:t>
      </w:r>
      <w:r w:rsidRPr="00AF5789">
        <w:rPr>
          <w:lang w:val="en-GB"/>
        </w:rPr>
        <w:t>.</w:t>
      </w:r>
    </w:p>
    <w:p w14:paraId="6DB01879" w14:textId="77777777" w:rsidR="009C2D81" w:rsidRDefault="009C2D81" w:rsidP="00BC4CFA">
      <w:pPr>
        <w:rPr>
          <w:lang w:val="en-GB"/>
        </w:rPr>
      </w:pPr>
      <w:r w:rsidRPr="00AF5789">
        <w:rPr>
          <w:lang w:val="en-GB"/>
        </w:rPr>
        <w:t xml:space="preserve">Each Party shall take reasonable measures to ensure the accuracy </w:t>
      </w:r>
      <w:r w:rsidR="00F57170">
        <w:rPr>
          <w:lang w:val="en-GB"/>
        </w:rPr>
        <w:t xml:space="preserve">and completeness </w:t>
      </w:r>
      <w:r w:rsidRPr="00AF5789">
        <w:rPr>
          <w:lang w:val="en-GB"/>
        </w:rPr>
        <w:t>of any information</w:t>
      </w:r>
      <w:r w:rsidR="00F57170">
        <w:rPr>
          <w:lang w:val="en-GB"/>
        </w:rPr>
        <w:t>, documents</w:t>
      </w:r>
      <w:r w:rsidRPr="00AF5789">
        <w:rPr>
          <w:lang w:val="en-GB"/>
        </w:rPr>
        <w:t xml:space="preserve"> or materials it supplies to the other Parties.</w:t>
      </w:r>
    </w:p>
    <w:p w14:paraId="17A7CE19" w14:textId="77777777" w:rsidR="00F57170" w:rsidRPr="00AF5789" w:rsidRDefault="00F57170" w:rsidP="00BC4CFA">
      <w:pPr>
        <w:rPr>
          <w:lang w:val="en-GB"/>
        </w:rPr>
      </w:pPr>
    </w:p>
    <w:p w14:paraId="1B9A5D8A" w14:textId="77777777" w:rsidR="009C2D81" w:rsidRPr="00AF5789" w:rsidRDefault="009C2D81" w:rsidP="00EE1506">
      <w:pPr>
        <w:pStyle w:val="Nadpis2"/>
        <w:ind w:left="567"/>
        <w:rPr>
          <w:lang w:val="en-GB"/>
        </w:rPr>
      </w:pPr>
      <w:bookmarkStart w:id="24" w:name="_Ref90241178"/>
      <w:bookmarkStart w:id="25" w:name="_Ref90241179"/>
      <w:bookmarkStart w:id="26" w:name="_Ref90241247"/>
      <w:bookmarkStart w:id="27" w:name="_Ref90241513"/>
      <w:bookmarkStart w:id="28" w:name="_Ref90241734"/>
      <w:r w:rsidRPr="00AF5789">
        <w:rPr>
          <w:lang w:val="en-GB"/>
        </w:rPr>
        <w:t>Breach</w:t>
      </w:r>
      <w:bookmarkEnd w:id="24"/>
      <w:bookmarkEnd w:id="25"/>
      <w:bookmarkEnd w:id="26"/>
      <w:bookmarkEnd w:id="27"/>
      <w:bookmarkEnd w:id="28"/>
    </w:p>
    <w:p w14:paraId="0C03436A" w14:textId="77777777" w:rsidR="009C2D81" w:rsidRPr="00AF5789" w:rsidRDefault="009C2D81" w:rsidP="00BC4CFA">
      <w:pPr>
        <w:rPr>
          <w:lang w:val="en-GB"/>
        </w:rPr>
      </w:pPr>
      <w:r w:rsidRPr="00AF5789">
        <w:rPr>
          <w:lang w:val="en-GB"/>
        </w:rPr>
        <w:t xml:space="preserve">In the event that the </w:t>
      </w:r>
      <w:r w:rsidR="0015529D" w:rsidRPr="00AF5789">
        <w:rPr>
          <w:lang w:val="en-GB"/>
        </w:rPr>
        <w:t>Project Management Committee</w:t>
      </w:r>
      <w:r w:rsidRPr="00AF5789">
        <w:rPr>
          <w:lang w:val="en-GB"/>
        </w:rPr>
        <w:t xml:space="preserve"> identifies a breach by a Party of its obligations under this Consortium Agreement or the Grant Agreement (e.g. improper implementation of the Project), the Coordinator or, if the Coordinator is in breach of its obligations, the Party appointed by the </w:t>
      </w:r>
      <w:r w:rsidR="0015529D" w:rsidRPr="00AF5789">
        <w:rPr>
          <w:lang w:val="en-GB"/>
        </w:rPr>
        <w:t>Project Management Committee</w:t>
      </w:r>
      <w:r w:rsidRPr="00AF5789">
        <w:rPr>
          <w:lang w:val="en-GB"/>
        </w:rPr>
        <w:t>, will give formal notice to such Party requiring that such breach will be remedied within 30 calendar days from the date of receipt of the written notice by the Party.</w:t>
      </w:r>
    </w:p>
    <w:p w14:paraId="743DE989" w14:textId="77777777" w:rsidR="009C2D81" w:rsidRDefault="009C2D81" w:rsidP="00BC4CFA">
      <w:pPr>
        <w:rPr>
          <w:lang w:val="en-GB"/>
        </w:rPr>
      </w:pPr>
      <w:r w:rsidRPr="00AF5789">
        <w:rPr>
          <w:lang w:val="en-GB"/>
        </w:rPr>
        <w:t xml:space="preserve">If such breach is </w:t>
      </w:r>
      <w:r w:rsidRPr="00B058C9">
        <w:rPr>
          <w:lang w:val="en-GB"/>
        </w:rPr>
        <w:t>substantial</w:t>
      </w:r>
      <w:r w:rsidRPr="00AF5789">
        <w:rPr>
          <w:lang w:val="en-GB"/>
        </w:rPr>
        <w:t xml:space="preserve"> </w:t>
      </w:r>
      <w:r w:rsidR="00EE1506">
        <w:rPr>
          <w:lang w:val="en-GB"/>
        </w:rPr>
        <w:t>(including</w:t>
      </w:r>
      <w:r w:rsidR="0065751B">
        <w:rPr>
          <w:lang w:val="en-GB"/>
        </w:rPr>
        <w:t>, but without limitation to</w:t>
      </w:r>
      <w:r w:rsidR="00EE1506">
        <w:rPr>
          <w:lang w:val="en-GB"/>
        </w:rPr>
        <w:t xml:space="preserve"> breach as defined in Art. 28.1. a) and b) of the Grant Agreement) </w:t>
      </w:r>
      <w:r w:rsidRPr="00AF5789">
        <w:rPr>
          <w:lang w:val="en-GB"/>
        </w:rPr>
        <w:t xml:space="preserve">and is not remedied within that period or is not capable of remedy, the </w:t>
      </w:r>
      <w:r w:rsidR="0015529D" w:rsidRPr="00AF5789">
        <w:rPr>
          <w:lang w:val="en-GB"/>
        </w:rPr>
        <w:t>Project Management Committee</w:t>
      </w:r>
      <w:r w:rsidRPr="00AF5789">
        <w:rPr>
          <w:lang w:val="en-GB"/>
        </w:rPr>
        <w:t xml:space="preserve"> may decide to declare the Party to be a Defaulting Party and to decide on the consequences thereof which may include termination of its participation.</w:t>
      </w:r>
    </w:p>
    <w:p w14:paraId="0635172C" w14:textId="77777777" w:rsidR="00B058C9" w:rsidRDefault="00B058C9" w:rsidP="00BC4CFA">
      <w:pPr>
        <w:rPr>
          <w:lang w:val="en-GB"/>
        </w:rPr>
      </w:pPr>
    </w:p>
    <w:p w14:paraId="3DC6A3C3" w14:textId="77777777" w:rsidR="009C2D81" w:rsidRPr="00AF5789" w:rsidRDefault="009C2D81" w:rsidP="00EE1506">
      <w:pPr>
        <w:pStyle w:val="Nadpis2"/>
        <w:ind w:left="567" w:hanging="567"/>
        <w:rPr>
          <w:lang w:val="en-GB"/>
        </w:rPr>
      </w:pPr>
      <w:bookmarkStart w:id="29" w:name="_Toc90241060"/>
      <w:bookmarkEnd w:id="29"/>
      <w:r w:rsidRPr="00AF5789">
        <w:rPr>
          <w:lang w:val="en-GB"/>
        </w:rPr>
        <w:t>Involvement</w:t>
      </w:r>
      <w:r w:rsidRPr="00AF5789">
        <w:rPr>
          <w:spacing w:val="-5"/>
          <w:lang w:val="en-GB"/>
        </w:rPr>
        <w:t xml:space="preserve"> </w:t>
      </w:r>
      <w:r w:rsidRPr="00AF5789">
        <w:rPr>
          <w:spacing w:val="-3"/>
          <w:lang w:val="en-GB"/>
        </w:rPr>
        <w:t>of</w:t>
      </w:r>
      <w:r w:rsidRPr="00AF5789">
        <w:rPr>
          <w:spacing w:val="-5"/>
          <w:lang w:val="en-GB"/>
        </w:rPr>
        <w:t xml:space="preserve"> </w:t>
      </w:r>
      <w:r w:rsidRPr="00AF5789">
        <w:rPr>
          <w:spacing w:val="-3"/>
          <w:lang w:val="en-GB"/>
        </w:rPr>
        <w:t>third</w:t>
      </w:r>
      <w:r w:rsidRPr="00AF5789">
        <w:rPr>
          <w:spacing w:val="-7"/>
          <w:lang w:val="en-GB"/>
        </w:rPr>
        <w:t xml:space="preserve"> </w:t>
      </w:r>
      <w:r w:rsidRPr="00AF5789">
        <w:rPr>
          <w:lang w:val="en-GB"/>
        </w:rPr>
        <w:t>parties</w:t>
      </w:r>
    </w:p>
    <w:p w14:paraId="08855333" w14:textId="77777777" w:rsidR="009C2D81" w:rsidRPr="00AF5789" w:rsidRDefault="009C2D81" w:rsidP="00BC4CFA">
      <w:pPr>
        <w:rPr>
          <w:lang w:val="en-GB"/>
        </w:rPr>
      </w:pPr>
      <w:r w:rsidRPr="00AF5789">
        <w:rPr>
          <w:lang w:val="en-GB"/>
        </w:rPr>
        <w:t>A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does not affect the rights and obligations of the other Parties under this Consortium Agreement and the Grant Agreement.</w:t>
      </w:r>
    </w:p>
    <w:p w14:paraId="7DD57974" w14:textId="77777777" w:rsidR="009C2D81" w:rsidRPr="00AF5789" w:rsidRDefault="009C2D81" w:rsidP="00EE1506">
      <w:pPr>
        <w:pStyle w:val="Nadpis2"/>
        <w:ind w:left="567"/>
        <w:rPr>
          <w:lang w:val="en-GB"/>
        </w:rPr>
      </w:pPr>
      <w:bookmarkStart w:id="30" w:name="_Toc90241062"/>
      <w:bookmarkEnd w:id="30"/>
      <w:r w:rsidRPr="00AF5789">
        <w:rPr>
          <w:lang w:val="en-GB"/>
        </w:rPr>
        <w:lastRenderedPageBreak/>
        <w:t>Specific responsibilities regarding data protection</w:t>
      </w:r>
    </w:p>
    <w:p w14:paraId="01A1649C" w14:textId="77777777" w:rsidR="009C2D81" w:rsidRPr="00AF5789" w:rsidRDefault="009C2D81" w:rsidP="00BC4CFA">
      <w:pPr>
        <w:rPr>
          <w:lang w:val="en-GB"/>
        </w:rPr>
      </w:pPr>
      <w:r w:rsidRPr="00AF5789">
        <w:rPr>
          <w:lang w:val="en-GB"/>
        </w:rPr>
        <w:t xml:space="preserve">Where necessary, the Parties shall cooperate in order to enable one another to fulfil legal obligations arising under applicable data protection laws (the </w:t>
      </w:r>
      <w:r w:rsidRPr="00AF5789">
        <w:rPr>
          <w:i/>
          <w:iCs/>
          <w:lang w:val="en-GB"/>
        </w:rPr>
        <w:t xml:space="preserve">Regulation (EU) </w:t>
      </w:r>
      <w:r w:rsidRPr="00AF5789">
        <w:rPr>
          <w:rFonts w:eastAsia="Arial"/>
          <w:i/>
          <w:iCs/>
          <w:lang w:val="en-GB"/>
        </w:rPr>
        <w:t>2016/679 of the European Parliament and of the Council of 27 April 2016 on the protection of natural persons with regard to the processing of personal data and on the free movement of such data</w:t>
      </w:r>
      <w:r w:rsidRPr="00AF5789">
        <w:rPr>
          <w:lang w:val="en-GB"/>
        </w:rPr>
        <w:t xml:space="preserve"> and relevant national data protection law applicable to said Party) within the scope of the performance and administration of the Project and of this Consortium Agreement.</w:t>
      </w:r>
    </w:p>
    <w:p w14:paraId="279D65C0" w14:textId="77777777" w:rsidR="00A74928" w:rsidRDefault="009C2D81" w:rsidP="00BC4CFA">
      <w:pPr>
        <w:rPr>
          <w:lang w:val="en-GB"/>
        </w:rPr>
      </w:pPr>
      <w:r w:rsidRPr="00AF5789">
        <w:rPr>
          <w:lang w:val="en-GB"/>
        </w:rPr>
        <w:t>In particular, the Parties shall, where necessary, conclude a separate data processing, data sharing and/or joint controller agreement before any data processing or data sharing takes place.</w:t>
      </w:r>
    </w:p>
    <w:p w14:paraId="5C554F9D" w14:textId="77777777" w:rsidR="00B058C9" w:rsidRPr="00AF5789" w:rsidRDefault="00B058C9" w:rsidP="00BC4CFA">
      <w:pPr>
        <w:rPr>
          <w:lang w:val="en-GB"/>
        </w:rPr>
      </w:pPr>
    </w:p>
    <w:p w14:paraId="4FDC2FB6" w14:textId="77777777" w:rsidR="009C2D81" w:rsidRDefault="009C2D81" w:rsidP="0086451B">
      <w:pPr>
        <w:pStyle w:val="Nadpis1"/>
        <w:rPr>
          <w:lang w:val="en-GB"/>
        </w:rPr>
      </w:pPr>
      <w:bookmarkStart w:id="31" w:name="_Toc90241064"/>
      <w:bookmarkStart w:id="32" w:name="_Toc90280829"/>
      <w:bookmarkStart w:id="33" w:name="_Toc90241065"/>
      <w:bookmarkStart w:id="34" w:name="_Toc90280830"/>
      <w:bookmarkStart w:id="35" w:name="_Toc138168256"/>
      <w:bookmarkEnd w:id="31"/>
      <w:bookmarkEnd w:id="32"/>
      <w:bookmarkEnd w:id="33"/>
      <w:bookmarkEnd w:id="34"/>
      <w:r w:rsidRPr="00376CCA">
        <w:rPr>
          <w:lang w:val="en-GB"/>
        </w:rPr>
        <w:t>Liability towards each other</w:t>
      </w:r>
      <w:bookmarkEnd w:id="35"/>
    </w:p>
    <w:p w14:paraId="4D1F2A0A" w14:textId="77777777" w:rsidR="009C2D81" w:rsidRDefault="00E60BA0" w:rsidP="00EE1506">
      <w:pPr>
        <w:pStyle w:val="Nadpis2"/>
        <w:ind w:left="567"/>
        <w:rPr>
          <w:spacing w:val="-2"/>
          <w:lang w:val="en-GB"/>
        </w:rPr>
      </w:pPr>
      <w:r>
        <w:rPr>
          <w:spacing w:val="-2"/>
          <w:lang w:val="en-GB"/>
        </w:rPr>
        <w:t>General principles</w:t>
      </w:r>
      <w:r w:rsidR="00ED0D65">
        <w:rPr>
          <w:spacing w:val="-2"/>
          <w:lang w:val="en-GB"/>
        </w:rPr>
        <w:t xml:space="preserve"> and sanctions</w:t>
      </w:r>
    </w:p>
    <w:p w14:paraId="3F9CA211" w14:textId="77777777" w:rsidR="00E60BA0" w:rsidRDefault="00E60BA0" w:rsidP="00B058C9">
      <w:pPr>
        <w:adjustRightInd w:val="0"/>
        <w:spacing w:before="0" w:after="0" w:line="240" w:lineRule="auto"/>
        <w:contextualSpacing/>
      </w:pPr>
    </w:p>
    <w:p w14:paraId="7702373F" w14:textId="77777777" w:rsidR="00244626" w:rsidRPr="00B058C9" w:rsidRDefault="00E60BA0" w:rsidP="00B058C9">
      <w:pPr>
        <w:rPr>
          <w:lang w:val="en-GB"/>
        </w:rPr>
      </w:pPr>
      <w:r w:rsidRPr="00B058C9">
        <w:rPr>
          <w:lang w:val="en-GB"/>
        </w:rPr>
        <w:t>Each Party shall be responsible for proper performance of its obligations and tasks set forth in this Consortium Agreement and the Gran</w:t>
      </w:r>
      <w:r w:rsidR="00340E96" w:rsidRPr="00B058C9">
        <w:rPr>
          <w:lang w:val="en-GB"/>
        </w:rPr>
        <w:t>t</w:t>
      </w:r>
      <w:r w:rsidRPr="00B058C9">
        <w:rPr>
          <w:lang w:val="en-GB"/>
        </w:rPr>
        <w:t xml:space="preserve"> Agreement. </w:t>
      </w:r>
    </w:p>
    <w:p w14:paraId="2B0E5A42" w14:textId="77777777" w:rsidR="00E60BA0" w:rsidRPr="00B058C9" w:rsidRDefault="00E60BA0" w:rsidP="00B058C9">
      <w:pPr>
        <w:rPr>
          <w:lang w:val="en-GB"/>
        </w:rPr>
      </w:pPr>
      <w:r w:rsidRPr="00B058C9">
        <w:rPr>
          <w:lang w:val="en-GB"/>
        </w:rPr>
        <w:t>Each Party shall be liable to other Parties for any damage caused by the breach of its obligations under this Consortium Agreement and the Grant Agreement</w:t>
      </w:r>
      <w:r w:rsidR="00244626" w:rsidRPr="00B058C9">
        <w:rPr>
          <w:lang w:val="en-GB"/>
        </w:rPr>
        <w:t xml:space="preserve"> and shall be obliged </w:t>
      </w:r>
      <w:r w:rsidR="00340E96" w:rsidRPr="00B058C9">
        <w:rPr>
          <w:lang w:val="en-GB"/>
        </w:rPr>
        <w:t xml:space="preserve">to compensate the other Parties for any damage incurred. </w:t>
      </w:r>
    </w:p>
    <w:p w14:paraId="60A95EE1" w14:textId="77777777" w:rsidR="00340E96" w:rsidRPr="00B058C9" w:rsidRDefault="00340E96" w:rsidP="00B058C9">
      <w:pPr>
        <w:rPr>
          <w:lang w:val="en-GB"/>
        </w:rPr>
      </w:pPr>
      <w:r w:rsidRPr="00B058C9">
        <w:rPr>
          <w:lang w:val="en-GB"/>
        </w:rPr>
        <w:t xml:space="preserve">In the event a Party breaches its obligations under this Consortium Agreement or the Grant Agreement with financial consequences </w:t>
      </w:r>
      <w:r w:rsidR="008E7E56" w:rsidRPr="00B058C9">
        <w:rPr>
          <w:lang w:val="en-GB"/>
        </w:rPr>
        <w:t xml:space="preserve">exercised by the granting authority against the Coordinator, the Party in breach shall </w:t>
      </w:r>
      <w:r w:rsidR="00244626" w:rsidRPr="00B058C9">
        <w:rPr>
          <w:lang w:val="en-GB"/>
        </w:rPr>
        <w:t>pay</w:t>
      </w:r>
      <w:r w:rsidR="0016344A" w:rsidRPr="00B058C9">
        <w:rPr>
          <w:lang w:val="en-GB"/>
        </w:rPr>
        <w:t xml:space="preserve"> to</w:t>
      </w:r>
      <w:r w:rsidR="008E7E56" w:rsidRPr="00B058C9">
        <w:rPr>
          <w:lang w:val="en-GB"/>
        </w:rPr>
        <w:t xml:space="preserve"> </w:t>
      </w:r>
      <w:r w:rsidR="0016344A" w:rsidRPr="00B058C9">
        <w:rPr>
          <w:lang w:val="en-GB"/>
        </w:rPr>
        <w:t xml:space="preserve">the Coordinator </w:t>
      </w:r>
      <w:r w:rsidR="00244626" w:rsidRPr="00B058C9">
        <w:rPr>
          <w:lang w:val="en-GB"/>
        </w:rPr>
        <w:t xml:space="preserve">a contractual penalty in the amount </w:t>
      </w:r>
      <w:r w:rsidR="005167F6" w:rsidRPr="00B058C9">
        <w:rPr>
          <w:lang w:val="en-GB"/>
        </w:rPr>
        <w:t>corresponding to the amount of f</w:t>
      </w:r>
      <w:r w:rsidR="002705E1">
        <w:rPr>
          <w:lang w:val="en-GB"/>
        </w:rPr>
        <w:t>u</w:t>
      </w:r>
      <w:r w:rsidR="005167F6" w:rsidRPr="00B058C9">
        <w:rPr>
          <w:lang w:val="en-GB"/>
        </w:rPr>
        <w:t>nds requested by</w:t>
      </w:r>
      <w:r w:rsidR="008E7E56" w:rsidRPr="00B058C9">
        <w:rPr>
          <w:lang w:val="en-GB"/>
        </w:rPr>
        <w:t xml:space="preserve"> the granting authority</w:t>
      </w:r>
      <w:r w:rsidR="005167F6" w:rsidRPr="00B058C9">
        <w:rPr>
          <w:lang w:val="en-GB"/>
        </w:rPr>
        <w:t xml:space="preserve"> from the Coordinator</w:t>
      </w:r>
      <w:r w:rsidR="008E7E56" w:rsidRPr="00B058C9">
        <w:rPr>
          <w:lang w:val="en-GB"/>
        </w:rPr>
        <w:t xml:space="preserve">. </w:t>
      </w:r>
      <w:r w:rsidR="00ED0D65">
        <w:rPr>
          <w:lang w:val="en-GB"/>
        </w:rPr>
        <w:t xml:space="preserve">The right to damages shall not be affected thereto. </w:t>
      </w:r>
      <w:r w:rsidRPr="00B058C9">
        <w:rPr>
          <w:lang w:val="en-GB"/>
        </w:rPr>
        <w:t xml:space="preserve">  </w:t>
      </w:r>
    </w:p>
    <w:p w14:paraId="5CA9D3D3" w14:textId="77777777" w:rsidR="009C2D81" w:rsidRPr="00AF5789" w:rsidRDefault="009C2D81" w:rsidP="00EE1506">
      <w:pPr>
        <w:pStyle w:val="Nadpis2"/>
        <w:ind w:left="567"/>
        <w:rPr>
          <w:lang w:val="en-GB"/>
        </w:rPr>
      </w:pPr>
      <w:bookmarkStart w:id="36" w:name="_Ref90241337"/>
      <w:r w:rsidRPr="00AF5789">
        <w:rPr>
          <w:lang w:val="en-GB"/>
        </w:rPr>
        <w:t>Limitations</w:t>
      </w:r>
      <w:r w:rsidRPr="00AF5789">
        <w:rPr>
          <w:spacing w:val="-6"/>
          <w:lang w:val="en-GB"/>
        </w:rPr>
        <w:t xml:space="preserve"> </w:t>
      </w:r>
      <w:r w:rsidRPr="00AF5789">
        <w:rPr>
          <w:spacing w:val="-3"/>
          <w:lang w:val="en-GB"/>
        </w:rPr>
        <w:t>of</w:t>
      </w:r>
      <w:r w:rsidRPr="00AF5789">
        <w:rPr>
          <w:spacing w:val="-5"/>
          <w:lang w:val="en-GB"/>
        </w:rPr>
        <w:t xml:space="preserve"> </w:t>
      </w:r>
      <w:r w:rsidRPr="00AF5789">
        <w:rPr>
          <w:lang w:val="en-GB"/>
        </w:rPr>
        <w:t>contractual</w:t>
      </w:r>
      <w:r w:rsidRPr="00AF5789">
        <w:rPr>
          <w:spacing w:val="-5"/>
          <w:lang w:val="en-GB"/>
        </w:rPr>
        <w:t xml:space="preserve"> </w:t>
      </w:r>
      <w:r w:rsidRPr="00AF5789">
        <w:rPr>
          <w:lang w:val="en-GB"/>
        </w:rPr>
        <w:t>liability</w:t>
      </w:r>
      <w:bookmarkEnd w:id="36"/>
    </w:p>
    <w:p w14:paraId="7A3029AE" w14:textId="77777777" w:rsidR="009C2D81" w:rsidRPr="00AF5789" w:rsidRDefault="009C2D81" w:rsidP="00BC4CFA">
      <w:pPr>
        <w:rPr>
          <w:lang w:val="en-GB"/>
        </w:rPr>
      </w:pPr>
      <w:r w:rsidRPr="00AF5789">
        <w:rPr>
          <w:lang w:val="en-GB"/>
        </w:rPr>
        <w:t>No Party shall be responsible to any other Party for any indirect or consequential loss or similar damage such as, but not limited to, loss of profit, loss of revenue or loss of contracts, except in case of breach of confidentiality.</w:t>
      </w:r>
    </w:p>
    <w:p w14:paraId="24BBE4DC" w14:textId="77777777" w:rsidR="009C2D81" w:rsidRPr="00AF5789" w:rsidRDefault="009C2D81" w:rsidP="00BC4CFA">
      <w:pPr>
        <w:rPr>
          <w:lang w:val="en-GB"/>
        </w:rPr>
      </w:pPr>
      <w:r w:rsidRPr="00AF5789">
        <w:rPr>
          <w:lang w:val="en-GB"/>
        </w:rPr>
        <w:t>A Party’s aggregate liability towards the other Parties collectively shall be limited to once the Party’s share of the total costs of the Project as identified in Annex 2 of the Grant Agreement.</w:t>
      </w:r>
    </w:p>
    <w:p w14:paraId="57478E15" w14:textId="77777777" w:rsidR="009C2D81" w:rsidRPr="00AF5789" w:rsidRDefault="009C2D81" w:rsidP="00BC4CFA">
      <w:pPr>
        <w:rPr>
          <w:lang w:val="en-GB"/>
        </w:rPr>
      </w:pPr>
      <w:r w:rsidRPr="00AF5789">
        <w:rPr>
          <w:lang w:val="en-GB"/>
        </w:rPr>
        <w:t xml:space="preserve">A Party’s liability shall not be limited under either of the two foregoing paragraphs to the extent such damage was caused by a </w:t>
      </w:r>
      <w:proofErr w:type="spellStart"/>
      <w:r w:rsidRPr="00AF5789">
        <w:rPr>
          <w:lang w:val="en-GB"/>
        </w:rPr>
        <w:t>willful</w:t>
      </w:r>
      <w:proofErr w:type="spellEnd"/>
      <w:r w:rsidRPr="00AF5789">
        <w:rPr>
          <w:lang w:val="en-GB"/>
        </w:rPr>
        <w:t xml:space="preserve"> act or gross negligence or to the extent that such limitation is not permitted by law.</w:t>
      </w:r>
    </w:p>
    <w:p w14:paraId="6F22A460" w14:textId="77777777" w:rsidR="009C2D81" w:rsidRPr="00AF5789" w:rsidRDefault="009C2D81" w:rsidP="00EE1506">
      <w:pPr>
        <w:pStyle w:val="Nadpis2"/>
        <w:ind w:left="567"/>
        <w:rPr>
          <w:lang w:val="en-GB"/>
        </w:rPr>
      </w:pPr>
      <w:bookmarkStart w:id="37" w:name="_Toc90241069"/>
      <w:bookmarkStart w:id="38" w:name="_Toc90241070"/>
      <w:bookmarkEnd w:id="37"/>
      <w:bookmarkEnd w:id="38"/>
      <w:r w:rsidRPr="00AF5789">
        <w:rPr>
          <w:lang w:val="en-GB"/>
        </w:rPr>
        <w:t>Damage</w:t>
      </w:r>
      <w:r w:rsidRPr="00AF5789">
        <w:rPr>
          <w:spacing w:val="-7"/>
          <w:lang w:val="en-GB"/>
        </w:rPr>
        <w:t xml:space="preserve"> </w:t>
      </w:r>
      <w:r w:rsidRPr="00AF5789">
        <w:rPr>
          <w:lang w:val="en-GB"/>
        </w:rPr>
        <w:t>caused</w:t>
      </w:r>
      <w:r w:rsidRPr="00AF5789">
        <w:rPr>
          <w:spacing w:val="-7"/>
          <w:lang w:val="en-GB"/>
        </w:rPr>
        <w:t xml:space="preserve"> </w:t>
      </w:r>
      <w:r w:rsidRPr="00AF5789">
        <w:rPr>
          <w:spacing w:val="-2"/>
          <w:lang w:val="en-GB"/>
        </w:rPr>
        <w:t>to</w:t>
      </w:r>
      <w:r w:rsidRPr="00AF5789">
        <w:rPr>
          <w:spacing w:val="-7"/>
          <w:lang w:val="en-GB"/>
        </w:rPr>
        <w:t xml:space="preserve"> </w:t>
      </w:r>
      <w:r w:rsidRPr="00AF5789">
        <w:rPr>
          <w:spacing w:val="-3"/>
          <w:lang w:val="en-GB"/>
        </w:rPr>
        <w:t>third</w:t>
      </w:r>
      <w:r w:rsidRPr="00AF5789">
        <w:rPr>
          <w:spacing w:val="-7"/>
          <w:lang w:val="en-GB"/>
        </w:rPr>
        <w:t xml:space="preserve"> </w:t>
      </w:r>
      <w:r w:rsidRPr="00AF5789">
        <w:rPr>
          <w:lang w:val="en-GB"/>
        </w:rPr>
        <w:t>parties</w:t>
      </w:r>
    </w:p>
    <w:p w14:paraId="1F08F488" w14:textId="77777777" w:rsidR="009C2D81" w:rsidRPr="00AF5789" w:rsidRDefault="009C2D81" w:rsidP="00BC4CFA">
      <w:pPr>
        <w:rPr>
          <w:lang w:val="en-GB"/>
        </w:rPr>
      </w:pPr>
      <w:r w:rsidRPr="00AF5789">
        <w:rPr>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3599D069" w14:textId="77777777" w:rsidR="009C2D81" w:rsidRPr="00AF5789" w:rsidRDefault="009C2D81" w:rsidP="00EE1506">
      <w:pPr>
        <w:pStyle w:val="Nadpis2"/>
        <w:ind w:left="567"/>
        <w:rPr>
          <w:iCs w:val="0"/>
          <w:sz w:val="22"/>
        </w:rPr>
      </w:pPr>
      <w:bookmarkStart w:id="39" w:name="_Toc90241072"/>
      <w:bookmarkEnd w:id="39"/>
      <w:r w:rsidRPr="00AF5789">
        <w:rPr>
          <w:lang w:val="en-GB"/>
        </w:rPr>
        <w:lastRenderedPageBreak/>
        <w:t>Force Majeure</w:t>
      </w:r>
    </w:p>
    <w:p w14:paraId="68DD1F2A" w14:textId="77777777" w:rsidR="009C2D81" w:rsidRPr="00AF5789" w:rsidRDefault="009C2D81" w:rsidP="00BC4CFA">
      <w:pPr>
        <w:rPr>
          <w:lang w:val="en-GB"/>
        </w:rPr>
      </w:pPr>
      <w:r w:rsidRPr="00AF5789">
        <w:rPr>
          <w:lang w:val="en-GB"/>
        </w:rPr>
        <w:t>No Party shall be considered to be in breach of this Consortium Agreement if it is prevented from fulfilling its obligations under the Consortium Agreement by Force Majeure</w:t>
      </w:r>
      <w:r w:rsidR="00376CCA">
        <w:rPr>
          <w:lang w:val="en-GB"/>
        </w:rPr>
        <w:t xml:space="preserve"> as defined in Art. 35 of the Grant Agreement</w:t>
      </w:r>
      <w:r w:rsidRPr="00AF5789">
        <w:rPr>
          <w:lang w:val="en-GB"/>
        </w:rPr>
        <w:t>.</w:t>
      </w:r>
    </w:p>
    <w:p w14:paraId="060171FE" w14:textId="77777777" w:rsidR="009C2D81" w:rsidRDefault="009C2D81" w:rsidP="00BC4CFA">
      <w:pPr>
        <w:rPr>
          <w:lang w:val="en-GB"/>
        </w:rPr>
      </w:pPr>
      <w:r w:rsidRPr="00AF5789">
        <w:rPr>
          <w:lang w:val="en-GB"/>
        </w:rPr>
        <w:t xml:space="preserve">Each Party will notify the </w:t>
      </w:r>
      <w:r w:rsidR="0015529D" w:rsidRPr="00AF5789">
        <w:rPr>
          <w:lang w:val="en-GB"/>
        </w:rPr>
        <w:t>Project Management Committee</w:t>
      </w:r>
      <w:r w:rsidRPr="00AF5789">
        <w:rPr>
          <w:lang w:val="en-GB"/>
        </w:rPr>
        <w:t xml:space="preserve"> of any Force Majeure without undue delay. If the consequences of Force Majeure for the Project are not overcome within 6 weeks after such notice, the transfer of tasks - if any - shall be decided by the </w:t>
      </w:r>
      <w:r w:rsidR="0015529D" w:rsidRPr="00AF5789">
        <w:rPr>
          <w:lang w:val="en-GB"/>
        </w:rPr>
        <w:t>Project Management Committee</w:t>
      </w:r>
      <w:r w:rsidRPr="00AF5789">
        <w:rPr>
          <w:lang w:val="en-GB"/>
        </w:rPr>
        <w:t>.</w:t>
      </w:r>
    </w:p>
    <w:p w14:paraId="007EC7B0" w14:textId="77777777" w:rsidR="00B55AAF" w:rsidRPr="00AF5789" w:rsidRDefault="00B55AAF" w:rsidP="00BC4CFA">
      <w:pPr>
        <w:rPr>
          <w:lang w:val="en-GB"/>
        </w:rPr>
      </w:pPr>
      <w:r>
        <w:rPr>
          <w:lang w:val="en-GB"/>
        </w:rPr>
        <w:t xml:space="preserve">The Parties must immediately take all necessary steps to limit any damages caused by Force Majeure and make every effort to resume the implementation of the Project as soon as possible.  </w:t>
      </w:r>
    </w:p>
    <w:p w14:paraId="1ABF5713" w14:textId="77777777" w:rsidR="009C2D81" w:rsidRPr="00AF5789" w:rsidRDefault="009C2D81" w:rsidP="00BC4CFA">
      <w:pPr>
        <w:pStyle w:val="Nadpis1"/>
      </w:pPr>
      <w:bookmarkStart w:id="40" w:name="_Toc108430717"/>
      <w:bookmarkStart w:id="41" w:name="_Ref90240509"/>
      <w:bookmarkStart w:id="42" w:name="_Toc138168257"/>
      <w:bookmarkEnd w:id="40"/>
      <w:r w:rsidRPr="00AF5789">
        <w:rPr>
          <w:lang w:val="en-GB"/>
        </w:rPr>
        <w:t>Governance</w:t>
      </w:r>
      <w:r w:rsidRPr="00AF5789">
        <w:t xml:space="preserve"> </w:t>
      </w:r>
      <w:r w:rsidRPr="00AF5789">
        <w:rPr>
          <w:lang w:val="en-GB"/>
        </w:rPr>
        <w:t>structure</w:t>
      </w:r>
      <w:bookmarkEnd w:id="41"/>
      <w:bookmarkEnd w:id="42"/>
    </w:p>
    <w:p w14:paraId="397C26DB" w14:textId="77777777" w:rsidR="009C2D81" w:rsidRPr="00AF5789" w:rsidRDefault="009C2D81" w:rsidP="00C13E33">
      <w:pPr>
        <w:pStyle w:val="Nadpis2"/>
        <w:ind w:left="567"/>
        <w:rPr>
          <w:lang w:val="en-GB"/>
        </w:rPr>
      </w:pPr>
      <w:r w:rsidRPr="00AF5789">
        <w:rPr>
          <w:lang w:val="en-GB"/>
        </w:rPr>
        <w:t>General structure</w:t>
      </w:r>
    </w:p>
    <w:p w14:paraId="6AEB7251" w14:textId="77777777" w:rsidR="009C2D81" w:rsidRPr="00AF5789" w:rsidRDefault="009C2D81" w:rsidP="00BC4CFA">
      <w:pPr>
        <w:rPr>
          <w:lang w:val="en-GB"/>
        </w:rPr>
      </w:pPr>
      <w:r w:rsidRPr="00AF5789">
        <w:rPr>
          <w:lang w:val="en-GB"/>
        </w:rPr>
        <w:t>The organisational structure of the consortium shall comprise the following Consortium Bodies:</w:t>
      </w:r>
    </w:p>
    <w:p w14:paraId="658D6BFC" w14:textId="77777777" w:rsidR="009C2D81" w:rsidRPr="00AF5789" w:rsidRDefault="009C2D81" w:rsidP="00BC4CFA">
      <w:pPr>
        <w:rPr>
          <w:lang w:val="en-GB"/>
        </w:rPr>
      </w:pPr>
      <w:r w:rsidRPr="00AF5789">
        <w:rPr>
          <w:lang w:val="en-GB"/>
        </w:rPr>
        <w:t>The</w:t>
      </w:r>
      <w:r w:rsidR="00003D1E" w:rsidRPr="00AF5789">
        <w:rPr>
          <w:lang w:val="en-GB"/>
        </w:rPr>
        <w:t xml:space="preserve"> </w:t>
      </w:r>
      <w:r w:rsidR="00003D1E" w:rsidRPr="00AF5789">
        <w:rPr>
          <w:b/>
          <w:lang w:val="en-GB"/>
        </w:rPr>
        <w:t xml:space="preserve">Project </w:t>
      </w:r>
      <w:r w:rsidR="00714495" w:rsidRPr="00AF5789">
        <w:rPr>
          <w:b/>
          <w:lang w:val="en-GB"/>
        </w:rPr>
        <w:t>M</w:t>
      </w:r>
      <w:r w:rsidR="00003D1E" w:rsidRPr="00AF5789">
        <w:rPr>
          <w:b/>
          <w:lang w:val="en-GB"/>
        </w:rPr>
        <w:t xml:space="preserve">anagement </w:t>
      </w:r>
      <w:r w:rsidR="00714495" w:rsidRPr="00AF5789">
        <w:rPr>
          <w:b/>
          <w:lang w:val="en-GB"/>
        </w:rPr>
        <w:t>C</w:t>
      </w:r>
      <w:r w:rsidR="00003D1E" w:rsidRPr="00AF5789">
        <w:rPr>
          <w:b/>
          <w:lang w:val="en-GB"/>
        </w:rPr>
        <w:t>ommittee</w:t>
      </w:r>
      <w:r w:rsidRPr="00AF5789">
        <w:rPr>
          <w:b/>
          <w:lang w:val="en-GB"/>
        </w:rPr>
        <w:t xml:space="preserve"> </w:t>
      </w:r>
      <w:r w:rsidR="00376CCA" w:rsidRPr="00B058C9">
        <w:rPr>
          <w:bCs/>
          <w:lang w:val="en-GB"/>
        </w:rPr>
        <w:t xml:space="preserve">is </w:t>
      </w:r>
      <w:r w:rsidRPr="00AF5789">
        <w:rPr>
          <w:lang w:val="en-GB"/>
        </w:rPr>
        <w:t>the decision-making body of the consortium.</w:t>
      </w:r>
      <w:r w:rsidR="00DB39B3">
        <w:rPr>
          <w:lang w:val="en-GB"/>
        </w:rPr>
        <w:t xml:space="preserve"> The Project Management Committee shall be responsible for the overall administrative and financial management of the Project and shall perform the tasks assigned to it as described in the Grant Agreement and this Consortium Agreement.</w:t>
      </w:r>
    </w:p>
    <w:p w14:paraId="7D748560" w14:textId="77777777" w:rsidR="009C2D81" w:rsidRDefault="009C2D81" w:rsidP="00BC4CFA">
      <w:pPr>
        <w:rPr>
          <w:lang w:val="en-GB"/>
        </w:rPr>
      </w:pPr>
      <w:r w:rsidRPr="00AF5789">
        <w:rPr>
          <w:lang w:val="en-GB"/>
        </w:rPr>
        <w:t xml:space="preserve">The </w:t>
      </w:r>
      <w:r w:rsidRPr="00AF5789">
        <w:rPr>
          <w:b/>
          <w:bCs/>
          <w:lang w:val="en-GB"/>
        </w:rPr>
        <w:t>Coordinator</w:t>
      </w:r>
      <w:r w:rsidRPr="00AF5789">
        <w:rPr>
          <w:lang w:val="en-GB"/>
        </w:rPr>
        <w:t xml:space="preserve"> is the legal entity acting as the intermediary between the Parties and the Granting Authority. The Coordinator shall, in addition to its responsibilities as a Party, perform the tasks assigned to it as described in the Grant Agreement and this Consortium Agreement. </w:t>
      </w:r>
    </w:p>
    <w:p w14:paraId="7A2DA41D" w14:textId="77777777" w:rsidR="00B9440D" w:rsidRDefault="00B9440D" w:rsidP="00BC4CFA">
      <w:pPr>
        <w:rPr>
          <w:lang w:val="en-GB"/>
        </w:rPr>
      </w:pPr>
      <w:r>
        <w:rPr>
          <w:lang w:val="en-GB"/>
        </w:rPr>
        <w:t xml:space="preserve">The </w:t>
      </w:r>
      <w:r w:rsidRPr="00B058C9">
        <w:rPr>
          <w:b/>
          <w:bCs/>
          <w:lang w:val="en-GB"/>
        </w:rPr>
        <w:t xml:space="preserve">Executive </w:t>
      </w:r>
      <w:r w:rsidR="002C3C21" w:rsidRPr="00B058C9">
        <w:rPr>
          <w:b/>
          <w:bCs/>
          <w:lang w:val="en-GB"/>
        </w:rPr>
        <w:t>Group</w:t>
      </w:r>
      <w:r w:rsidR="002C3C21">
        <w:rPr>
          <w:lang w:val="en-GB"/>
        </w:rPr>
        <w:t xml:space="preserve"> is responsible for coordination of execution of activities and tasks within the Project. </w:t>
      </w:r>
    </w:p>
    <w:p w14:paraId="43FDF0A2" w14:textId="77777777" w:rsidR="00B9440D" w:rsidRPr="00AF5789" w:rsidRDefault="00B9440D" w:rsidP="00BC4CFA">
      <w:pPr>
        <w:rPr>
          <w:lang w:val="en-GB"/>
        </w:rPr>
      </w:pPr>
      <w:r>
        <w:rPr>
          <w:lang w:val="en-GB"/>
        </w:rPr>
        <w:t xml:space="preserve">The </w:t>
      </w:r>
      <w:r w:rsidRPr="00B058C9">
        <w:rPr>
          <w:b/>
          <w:bCs/>
          <w:lang w:val="en-GB"/>
        </w:rPr>
        <w:t>Project Advisory Group</w:t>
      </w:r>
      <w:r w:rsidR="002C3C21">
        <w:rPr>
          <w:lang w:val="en-GB"/>
        </w:rPr>
        <w:t xml:space="preserve"> is an advisory, consultation and monitoring group of representatives of interested third parties.   </w:t>
      </w:r>
      <w:r>
        <w:rPr>
          <w:lang w:val="en-GB"/>
        </w:rPr>
        <w:t xml:space="preserve"> </w:t>
      </w:r>
    </w:p>
    <w:p w14:paraId="000559B0" w14:textId="77777777" w:rsidR="002431AA" w:rsidRDefault="002C3C21" w:rsidP="00C13E33">
      <w:pPr>
        <w:pStyle w:val="Nadpis2"/>
        <w:ind w:left="567"/>
        <w:rPr>
          <w:lang w:val="en-GB" w:eastAsia="da-DK"/>
        </w:rPr>
      </w:pPr>
      <w:bookmarkStart w:id="43" w:name="_Toc90241076"/>
      <w:bookmarkEnd w:id="43"/>
      <w:r>
        <w:rPr>
          <w:lang w:val="en-GB" w:eastAsia="da-DK"/>
        </w:rPr>
        <w:t xml:space="preserve">Project Management </w:t>
      </w:r>
      <w:r w:rsidR="002431AA">
        <w:rPr>
          <w:lang w:val="en-GB" w:eastAsia="da-DK"/>
        </w:rPr>
        <w:t>Committee</w:t>
      </w:r>
    </w:p>
    <w:p w14:paraId="684E5874" w14:textId="77777777" w:rsidR="009C2D81" w:rsidRPr="00AF5789" w:rsidRDefault="009C2D81" w:rsidP="00B058C9">
      <w:pPr>
        <w:pStyle w:val="Nadpis3"/>
        <w:rPr>
          <w:lang w:val="en-GB" w:eastAsia="da-DK"/>
        </w:rPr>
      </w:pPr>
      <w:r w:rsidRPr="00AF5789">
        <w:rPr>
          <w:lang w:val="en-GB" w:eastAsia="da-DK"/>
        </w:rPr>
        <w:t>Members</w:t>
      </w:r>
    </w:p>
    <w:p w14:paraId="20A437BB" w14:textId="77777777" w:rsidR="009C2D81" w:rsidRPr="00AF5789" w:rsidRDefault="009C2D81" w:rsidP="00BC4CFA">
      <w:pPr>
        <w:rPr>
          <w:lang w:val="en-GB"/>
        </w:rPr>
      </w:pPr>
      <w:r w:rsidRPr="00AF5789">
        <w:rPr>
          <w:lang w:val="en-GB"/>
        </w:rPr>
        <w:t xml:space="preserve">The </w:t>
      </w:r>
      <w:r w:rsidR="0015529D" w:rsidRPr="00AF5789">
        <w:rPr>
          <w:lang w:val="en-GB"/>
        </w:rPr>
        <w:t>Project Management Committee</w:t>
      </w:r>
      <w:r w:rsidRPr="00AF5789">
        <w:rPr>
          <w:lang w:val="en-GB"/>
        </w:rPr>
        <w:t xml:space="preserve"> shall consist of </w:t>
      </w:r>
      <w:r w:rsidR="00003D1E" w:rsidRPr="00AF5789">
        <w:rPr>
          <w:lang w:val="en-GB"/>
        </w:rPr>
        <w:t>the project manager</w:t>
      </w:r>
      <w:r w:rsidRPr="00AF5789">
        <w:rPr>
          <w:lang w:val="en-GB"/>
        </w:rPr>
        <w:t xml:space="preserve"> of each Party (hereinafter referred to as “Member”)</w:t>
      </w:r>
      <w:r w:rsidR="002431AA">
        <w:rPr>
          <w:lang w:val="en-GB"/>
        </w:rPr>
        <w:t>.</w:t>
      </w:r>
      <w:r w:rsidR="00003D1E" w:rsidRPr="00AF5789">
        <w:rPr>
          <w:lang w:val="en-GB"/>
        </w:rPr>
        <w:t xml:space="preserve"> </w:t>
      </w:r>
    </w:p>
    <w:p w14:paraId="56FABD40" w14:textId="77777777" w:rsidR="009C2D81" w:rsidRPr="00AF5789" w:rsidRDefault="009C2D81" w:rsidP="00BC4CFA">
      <w:pPr>
        <w:rPr>
          <w:lang w:val="en-GB"/>
        </w:rPr>
      </w:pPr>
      <w:r w:rsidRPr="00AF5789">
        <w:rPr>
          <w:lang w:val="en-GB"/>
        </w:rPr>
        <w:t xml:space="preserve">Each Member shall be deemed to be duly authorised to deliberate, negotiate and decide on all matters listed in Section </w:t>
      </w:r>
      <w:r w:rsidR="00A62593" w:rsidRPr="00AF5789">
        <w:rPr>
          <w:lang w:val="en-GB"/>
        </w:rPr>
        <w:fldChar w:fldCharType="begin"/>
      </w:r>
      <w:r w:rsidR="00A62593" w:rsidRPr="00AF5789">
        <w:rPr>
          <w:lang w:val="en-GB"/>
        </w:rPr>
        <w:instrText xml:space="preserve"> REF _Ref90241181 \r \h </w:instrText>
      </w:r>
      <w:r w:rsidR="00BC4CFA" w:rsidRPr="00AF5789">
        <w:rPr>
          <w:lang w:val="en-GB"/>
        </w:rPr>
        <w:instrText xml:space="preserve"> \* MERGEFORMAT </w:instrText>
      </w:r>
      <w:r w:rsidR="00A62593" w:rsidRPr="00AF5789">
        <w:rPr>
          <w:lang w:val="en-GB"/>
        </w:rPr>
      </w:r>
      <w:r w:rsidR="00A62593" w:rsidRPr="00AF5789">
        <w:rPr>
          <w:lang w:val="en-GB"/>
        </w:rPr>
        <w:fldChar w:fldCharType="separate"/>
      </w:r>
      <w:r w:rsidR="00E16C19">
        <w:rPr>
          <w:lang w:val="en-GB"/>
        </w:rPr>
        <w:t>6.3.6</w:t>
      </w:r>
      <w:r w:rsidR="00A62593" w:rsidRPr="00AF5789">
        <w:rPr>
          <w:lang w:val="en-GB"/>
        </w:rPr>
        <w:fldChar w:fldCharType="end"/>
      </w:r>
      <w:r w:rsidRPr="00AF5789">
        <w:rPr>
          <w:lang w:val="en-GB"/>
        </w:rPr>
        <w:t xml:space="preserve"> of this Consortium Agreement.</w:t>
      </w:r>
    </w:p>
    <w:p w14:paraId="6C3B228E" w14:textId="77777777" w:rsidR="009C2D81" w:rsidRPr="00AF5789" w:rsidRDefault="009C2D81" w:rsidP="00BC4CFA">
      <w:pPr>
        <w:rPr>
          <w:lang w:val="en-GB"/>
        </w:rPr>
      </w:pPr>
      <w:r w:rsidRPr="00AF5789">
        <w:rPr>
          <w:lang w:val="en-GB"/>
        </w:rPr>
        <w:t xml:space="preserve">The Coordinator shall chair all meetings of the </w:t>
      </w:r>
      <w:r w:rsidR="0015529D" w:rsidRPr="00AF5789">
        <w:rPr>
          <w:lang w:val="en-GB"/>
        </w:rPr>
        <w:t>Project Management Committee</w:t>
      </w:r>
      <w:r w:rsidRPr="00AF5789">
        <w:rPr>
          <w:lang w:val="en-GB"/>
        </w:rPr>
        <w:t>.</w:t>
      </w:r>
    </w:p>
    <w:p w14:paraId="33A9876A" w14:textId="77777777" w:rsidR="009C2D81" w:rsidRDefault="009C2D81" w:rsidP="00BC4CFA">
      <w:pPr>
        <w:rPr>
          <w:lang w:val="en-GB"/>
        </w:rPr>
      </w:pPr>
      <w:r w:rsidRPr="00AF5789">
        <w:rPr>
          <w:lang w:val="en-GB"/>
        </w:rPr>
        <w:t xml:space="preserve">The Parties agree to abide by all decisions of the </w:t>
      </w:r>
      <w:r w:rsidR="0015529D" w:rsidRPr="00AF5789">
        <w:rPr>
          <w:lang w:val="en-GB"/>
        </w:rPr>
        <w:t>Project Management Committee</w:t>
      </w:r>
      <w:r w:rsidRPr="00AF5789">
        <w:rPr>
          <w:lang w:val="en-GB"/>
        </w:rPr>
        <w:t>.</w:t>
      </w:r>
    </w:p>
    <w:p w14:paraId="09BCC1A8" w14:textId="77777777" w:rsidR="002431AA" w:rsidRPr="00AF5789" w:rsidRDefault="002431AA" w:rsidP="00BC4CFA">
      <w:pPr>
        <w:rPr>
          <w:lang w:val="en-GB"/>
        </w:rPr>
      </w:pPr>
      <w:r>
        <w:rPr>
          <w:lang w:val="en-GB"/>
        </w:rPr>
        <w:t>The financial manager of each Party may by invited on the Project Management Committee meeting, however without a voting right.</w:t>
      </w:r>
    </w:p>
    <w:p w14:paraId="295DFCD6" w14:textId="77777777" w:rsidR="009C2D81" w:rsidRPr="00AF5789" w:rsidRDefault="009C2D81" w:rsidP="00C13E33">
      <w:pPr>
        <w:pStyle w:val="Nadpis2"/>
        <w:ind w:left="567"/>
        <w:rPr>
          <w:lang w:val="en-GB"/>
        </w:rPr>
      </w:pPr>
      <w:bookmarkStart w:id="44" w:name="_Toc90241078"/>
      <w:bookmarkEnd w:id="44"/>
      <w:r w:rsidRPr="00AF5789">
        <w:rPr>
          <w:lang w:val="en-GB"/>
        </w:rPr>
        <w:lastRenderedPageBreak/>
        <w:t xml:space="preserve">Operational procedures for the </w:t>
      </w:r>
      <w:r w:rsidR="0015529D" w:rsidRPr="00AF5789">
        <w:rPr>
          <w:lang w:val="en-GB"/>
        </w:rPr>
        <w:t>Project Management Committee</w:t>
      </w:r>
      <w:r w:rsidRPr="00AF5789">
        <w:rPr>
          <w:lang w:val="en-GB"/>
        </w:rPr>
        <w:t>:</w:t>
      </w:r>
    </w:p>
    <w:p w14:paraId="15B95711" w14:textId="77777777" w:rsidR="009C2D81" w:rsidRPr="00AF5789" w:rsidRDefault="009C2D81" w:rsidP="00BC4CFA">
      <w:pPr>
        <w:pStyle w:val="Nadpis3"/>
        <w:rPr>
          <w:lang w:val="en-GB"/>
        </w:rPr>
      </w:pPr>
      <w:r w:rsidRPr="00AF5789">
        <w:rPr>
          <w:lang w:val="en-GB"/>
        </w:rPr>
        <w:t>Representation in meetings</w:t>
      </w:r>
    </w:p>
    <w:p w14:paraId="024DD8EF" w14:textId="77777777" w:rsidR="009C2D81" w:rsidRPr="00AF5789" w:rsidRDefault="009C2D81" w:rsidP="00BC4CFA">
      <w:pPr>
        <w:rPr>
          <w:lang w:val="en-GB"/>
        </w:rPr>
      </w:pPr>
      <w:r w:rsidRPr="00AF5789">
        <w:rPr>
          <w:lang w:val="en-GB"/>
        </w:rPr>
        <w:t>Any Member:</w:t>
      </w:r>
    </w:p>
    <w:p w14:paraId="7F87ED50" w14:textId="77777777" w:rsidR="009C2D81" w:rsidRPr="00AF5789" w:rsidRDefault="009C2D81" w:rsidP="00BC4CFA">
      <w:pPr>
        <w:pStyle w:val="Seznamsodrkami"/>
        <w:rPr>
          <w:lang w:val="en-GB"/>
        </w:rPr>
      </w:pPr>
      <w:r w:rsidRPr="00AF5789">
        <w:rPr>
          <w:lang w:val="en-GB"/>
        </w:rPr>
        <w:t>should be present or represented at any meeting;</w:t>
      </w:r>
    </w:p>
    <w:p w14:paraId="1CA80184" w14:textId="77777777" w:rsidR="009C2D81" w:rsidRPr="00AF5789" w:rsidRDefault="009C2D81" w:rsidP="00BC4CFA">
      <w:pPr>
        <w:pStyle w:val="Seznamsodrkami"/>
        <w:rPr>
          <w:lang w:val="en-GB"/>
        </w:rPr>
      </w:pPr>
      <w:r w:rsidRPr="00AF5789">
        <w:rPr>
          <w:lang w:val="en-GB"/>
        </w:rPr>
        <w:t>may appoint a substitute or a proxy to attend and vote at any meeting;</w:t>
      </w:r>
    </w:p>
    <w:p w14:paraId="744EDB46" w14:textId="77777777" w:rsidR="009C2D81" w:rsidRPr="00AF5789" w:rsidRDefault="009C2D81" w:rsidP="00BC4CFA">
      <w:pPr>
        <w:pStyle w:val="Seznamsodrkami"/>
        <w:rPr>
          <w:lang w:val="en-GB"/>
        </w:rPr>
      </w:pPr>
      <w:r w:rsidRPr="00AF5789">
        <w:rPr>
          <w:lang w:val="en-GB"/>
        </w:rPr>
        <w:t>and shall participate in a cooperative manner in the meetings.</w:t>
      </w:r>
    </w:p>
    <w:p w14:paraId="103F00B9" w14:textId="77777777" w:rsidR="009C2D81" w:rsidRPr="00AF5789" w:rsidRDefault="009C2D81" w:rsidP="00BC4CFA">
      <w:pPr>
        <w:pStyle w:val="Nadpis3"/>
        <w:rPr>
          <w:lang w:val="en-GB"/>
        </w:rPr>
      </w:pPr>
      <w:r w:rsidRPr="00AF5789">
        <w:rPr>
          <w:lang w:val="en-GB"/>
        </w:rPr>
        <w:t>Preparation and organisation of meetings</w:t>
      </w:r>
    </w:p>
    <w:p w14:paraId="5C0B6916" w14:textId="77777777" w:rsidR="009C2D81" w:rsidRPr="00AF5789" w:rsidRDefault="009C2D81" w:rsidP="00BC4CFA">
      <w:pPr>
        <w:pStyle w:val="Nadpis4"/>
        <w:rPr>
          <w:lang w:val="en-GB"/>
        </w:rPr>
      </w:pPr>
      <w:r w:rsidRPr="00AF5789">
        <w:rPr>
          <w:lang w:val="en-GB"/>
        </w:rPr>
        <w:t>Convening meetings:</w:t>
      </w:r>
    </w:p>
    <w:p w14:paraId="3CCB4D74" w14:textId="77777777" w:rsidR="009C2D81" w:rsidRDefault="009C2D81" w:rsidP="00BC4CFA">
      <w:pPr>
        <w:rPr>
          <w:lang w:val="en-GB"/>
        </w:rPr>
      </w:pPr>
      <w:r w:rsidRPr="00AF5789">
        <w:rPr>
          <w:lang w:val="en-GB"/>
        </w:rPr>
        <w:t xml:space="preserve">The </w:t>
      </w:r>
      <w:r w:rsidR="00640B4B">
        <w:rPr>
          <w:lang w:val="en-GB"/>
        </w:rPr>
        <w:t>Coordinator</w:t>
      </w:r>
      <w:r w:rsidR="00640B4B" w:rsidRPr="00AF5789">
        <w:rPr>
          <w:lang w:val="en-GB"/>
        </w:rPr>
        <w:t xml:space="preserve"> </w:t>
      </w:r>
      <w:r w:rsidRPr="00AF5789">
        <w:rPr>
          <w:lang w:val="en-GB"/>
        </w:rPr>
        <w:t xml:space="preserve">shall convene ordinary meetings of the </w:t>
      </w:r>
      <w:r w:rsidR="0015529D" w:rsidRPr="00AF5789">
        <w:rPr>
          <w:lang w:val="en-GB"/>
        </w:rPr>
        <w:t>Project Management Committee</w:t>
      </w:r>
      <w:r w:rsidRPr="00AF5789">
        <w:rPr>
          <w:lang w:val="en-GB"/>
        </w:rPr>
        <w:t xml:space="preserve"> at least once every six months and shall also convene extraordinary meetings at any time upon written request of any Member.</w:t>
      </w:r>
      <w:r w:rsidR="001308A1">
        <w:rPr>
          <w:lang w:val="en-GB"/>
        </w:rPr>
        <w:t xml:space="preserve"> </w:t>
      </w:r>
    </w:p>
    <w:p w14:paraId="5E673A86" w14:textId="77777777" w:rsidR="00101B7C" w:rsidRDefault="00101B7C" w:rsidP="00BC4CFA">
      <w:pPr>
        <w:rPr>
          <w:lang w:val="en-GB"/>
        </w:rPr>
      </w:pPr>
      <w:r>
        <w:rPr>
          <w:lang w:val="en-GB"/>
        </w:rPr>
        <w:t>Joint meetings of the Project Management Committee and the Advisory Group</w:t>
      </w:r>
      <w:r w:rsidR="00972457">
        <w:rPr>
          <w:lang w:val="en-GB"/>
        </w:rPr>
        <w:t xml:space="preserve"> on the Project progress</w:t>
      </w:r>
      <w:r>
        <w:rPr>
          <w:lang w:val="en-GB"/>
        </w:rPr>
        <w:t xml:space="preserve"> including site visit will be held at least once a year</w:t>
      </w:r>
      <w:r w:rsidR="00972457">
        <w:rPr>
          <w:lang w:val="en-GB"/>
        </w:rPr>
        <w:t xml:space="preserve"> (hereinafter referred to as “project progress meetings”)</w:t>
      </w:r>
      <w:r>
        <w:rPr>
          <w:lang w:val="en-GB"/>
        </w:rPr>
        <w:t xml:space="preserve">. </w:t>
      </w:r>
    </w:p>
    <w:p w14:paraId="393D0949" w14:textId="77777777" w:rsidR="00101B7C" w:rsidRDefault="009F5212" w:rsidP="00BC4CFA">
      <w:pPr>
        <w:rPr>
          <w:lang w:val="en-GB"/>
        </w:rPr>
      </w:pPr>
      <w:r>
        <w:rPr>
          <w:lang w:val="en-GB"/>
        </w:rPr>
        <w:t>The term of the next meeting will be set at the meeting.</w:t>
      </w:r>
    </w:p>
    <w:p w14:paraId="759A10DB" w14:textId="77777777" w:rsidR="009C2D81" w:rsidRPr="00AF5789" w:rsidRDefault="009C2D81" w:rsidP="00BC4CFA">
      <w:pPr>
        <w:pStyle w:val="Nadpis4"/>
        <w:rPr>
          <w:lang w:val="en-GB"/>
        </w:rPr>
      </w:pPr>
      <w:r w:rsidRPr="00AF5789">
        <w:rPr>
          <w:lang w:val="en-GB"/>
        </w:rPr>
        <w:t>Notice of a meeting</w:t>
      </w:r>
      <w:r w:rsidR="004A5699">
        <w:rPr>
          <w:lang w:val="en-GB"/>
        </w:rPr>
        <w:t xml:space="preserve"> and agenda</w:t>
      </w:r>
    </w:p>
    <w:p w14:paraId="32858B82" w14:textId="77777777" w:rsidR="009C2D81" w:rsidRPr="00AF5789" w:rsidRDefault="009C2D81" w:rsidP="00BC4CFA">
      <w:pPr>
        <w:rPr>
          <w:i/>
          <w:iCs/>
          <w:lang w:val="en-GB"/>
        </w:rPr>
      </w:pPr>
      <w:r w:rsidRPr="00AF5789">
        <w:rPr>
          <w:lang w:val="en-GB"/>
        </w:rPr>
        <w:t xml:space="preserve">The </w:t>
      </w:r>
      <w:r w:rsidR="00640B4B">
        <w:rPr>
          <w:lang w:val="en-GB"/>
        </w:rPr>
        <w:t>Coordinator</w:t>
      </w:r>
      <w:r w:rsidR="00640B4B" w:rsidRPr="00AF5789">
        <w:rPr>
          <w:lang w:val="en-GB"/>
        </w:rPr>
        <w:t xml:space="preserve"> </w:t>
      </w:r>
      <w:r w:rsidRPr="00AF5789">
        <w:rPr>
          <w:lang w:val="en-GB"/>
        </w:rPr>
        <w:t xml:space="preserve">shall give written notice of a meeting </w:t>
      </w:r>
      <w:r w:rsidR="004A5699">
        <w:rPr>
          <w:lang w:val="en-GB"/>
        </w:rPr>
        <w:t xml:space="preserve">including the agenda and all necessary documents </w:t>
      </w:r>
      <w:r w:rsidRPr="00AF5789">
        <w:rPr>
          <w:lang w:val="en-GB"/>
        </w:rPr>
        <w:t>to each Member as soon as possible and no later than 14 calendar days preceding an ordinary meeting and 7 calendar days preceding an extraordinary meeting.</w:t>
      </w:r>
    </w:p>
    <w:p w14:paraId="4845CE12" w14:textId="77777777" w:rsidR="009C2D81" w:rsidRPr="00AF5789" w:rsidRDefault="009C2D81" w:rsidP="00BC4CFA">
      <w:pPr>
        <w:pStyle w:val="Nadpis4"/>
        <w:rPr>
          <w:lang w:val="en-GB"/>
        </w:rPr>
      </w:pPr>
      <w:r w:rsidRPr="00AF5789">
        <w:rPr>
          <w:lang w:val="en-GB"/>
        </w:rPr>
        <w:t>Adding agenda items:</w:t>
      </w:r>
    </w:p>
    <w:p w14:paraId="38FF6C32" w14:textId="77777777" w:rsidR="009C2D81" w:rsidRPr="00AF5789" w:rsidRDefault="009C2D81" w:rsidP="00BC4CFA">
      <w:pPr>
        <w:rPr>
          <w:lang w:val="en-GB"/>
        </w:rPr>
      </w:pPr>
      <w:r w:rsidRPr="00AF5789">
        <w:rPr>
          <w:lang w:val="en-GB"/>
        </w:rPr>
        <w:t>Any agenda item requiring a decision by the Members must be identified as such on the agenda.</w:t>
      </w:r>
    </w:p>
    <w:p w14:paraId="39E683F8" w14:textId="77777777" w:rsidR="009C2D81" w:rsidRPr="00AF5789" w:rsidRDefault="009C2D81" w:rsidP="00BC4CFA">
      <w:pPr>
        <w:rPr>
          <w:lang w:val="en-GB"/>
        </w:rPr>
      </w:pPr>
      <w:r w:rsidRPr="00AF5789">
        <w:rPr>
          <w:lang w:val="en-GB"/>
        </w:rPr>
        <w:t>Any Member may add an item to the original agenda by written notice to all of the other Members no later than 7 calendar days preceding the meeting and 2 days preceding an extraordinary meeting.</w:t>
      </w:r>
    </w:p>
    <w:p w14:paraId="5B6197B6" w14:textId="77777777" w:rsidR="009C2D81" w:rsidRPr="00AF5789" w:rsidRDefault="00122571" w:rsidP="00BC4CFA">
      <w:pPr>
        <w:pStyle w:val="Nadpis4"/>
        <w:rPr>
          <w:lang w:val="en-GB"/>
        </w:rPr>
      </w:pPr>
      <w:r w:rsidRPr="00AF5789">
        <w:t> </w:t>
      </w:r>
    </w:p>
    <w:p w14:paraId="4A05FA0F" w14:textId="77777777" w:rsidR="009C2D81" w:rsidRPr="00AF5789" w:rsidRDefault="009C2D81" w:rsidP="00BC4CFA">
      <w:pPr>
        <w:rPr>
          <w:lang w:val="en-GB"/>
        </w:rPr>
      </w:pPr>
      <w:r w:rsidRPr="00AF5789">
        <w:rPr>
          <w:lang w:val="en-GB"/>
        </w:rPr>
        <w:t xml:space="preserve">During a meeting of the </w:t>
      </w:r>
      <w:r w:rsidR="0015529D" w:rsidRPr="00AF5789">
        <w:rPr>
          <w:lang w:val="en-GB"/>
        </w:rPr>
        <w:t>Project Management Committee</w:t>
      </w:r>
      <w:r w:rsidRPr="00AF5789">
        <w:rPr>
          <w:lang w:val="en-GB"/>
        </w:rPr>
        <w:t xml:space="preserve"> the Members present or represented can unanimously agree to add a new item to the original agenda.</w:t>
      </w:r>
    </w:p>
    <w:p w14:paraId="6256DC3A" w14:textId="77777777" w:rsidR="009C2D81" w:rsidRPr="00AF5789" w:rsidRDefault="00122571" w:rsidP="00BC4CFA">
      <w:pPr>
        <w:pStyle w:val="Nadpis4"/>
      </w:pPr>
      <w:r w:rsidRPr="00AF5789">
        <w:t> </w:t>
      </w:r>
    </w:p>
    <w:p w14:paraId="394B818D" w14:textId="77777777" w:rsidR="009C2D81" w:rsidRPr="00AF5789" w:rsidRDefault="009C2D81" w:rsidP="00BC4CFA">
      <w:pPr>
        <w:rPr>
          <w:lang w:val="en-GB"/>
        </w:rPr>
      </w:pPr>
      <w:r w:rsidRPr="00AF5789">
        <w:rPr>
          <w:lang w:val="en-GB"/>
        </w:rPr>
        <w:t xml:space="preserve">Meetings of the </w:t>
      </w:r>
      <w:r w:rsidR="0015529D" w:rsidRPr="00AF5789">
        <w:rPr>
          <w:lang w:val="en-GB"/>
        </w:rPr>
        <w:t>Project Management Committee</w:t>
      </w:r>
      <w:r w:rsidRPr="00AF5789">
        <w:rPr>
          <w:lang w:val="en-GB"/>
        </w:rPr>
        <w:t xml:space="preserve"> may also be held by tele- or videoconference or other telecommunication means.</w:t>
      </w:r>
      <w:r w:rsidR="001308A1">
        <w:rPr>
          <w:lang w:val="en-GB"/>
        </w:rPr>
        <w:t xml:space="preserve"> </w:t>
      </w:r>
    </w:p>
    <w:p w14:paraId="20B5C7F4" w14:textId="77777777" w:rsidR="009C2D81" w:rsidRPr="00AF5789" w:rsidRDefault="00122571" w:rsidP="00BC4CFA">
      <w:pPr>
        <w:pStyle w:val="Nadpis4"/>
        <w:rPr>
          <w:lang w:val="en-GB"/>
        </w:rPr>
      </w:pPr>
      <w:r w:rsidRPr="00AF5789">
        <w:rPr>
          <w:lang w:val="en-GB"/>
        </w:rPr>
        <w:t> </w:t>
      </w:r>
    </w:p>
    <w:p w14:paraId="78C4AB49" w14:textId="77777777" w:rsidR="009C2D81" w:rsidRPr="00AF5789" w:rsidRDefault="009C2D81" w:rsidP="00BC4CFA">
      <w:pPr>
        <w:rPr>
          <w:lang w:val="en-GB"/>
        </w:rPr>
      </w:pPr>
      <w:r w:rsidRPr="00AF5789">
        <w:rPr>
          <w:lang w:val="en-GB"/>
        </w:rPr>
        <w:t xml:space="preserve">Decisions will only be binding once the relevant part of the minutes has been accepted according to Section </w:t>
      </w:r>
      <w:r w:rsidR="00A62593" w:rsidRPr="00AF5789">
        <w:rPr>
          <w:lang w:val="en-GB"/>
        </w:rPr>
        <w:fldChar w:fldCharType="begin"/>
      </w:r>
      <w:r w:rsidR="00A62593" w:rsidRPr="00AF5789">
        <w:rPr>
          <w:lang w:val="en-GB"/>
        </w:rPr>
        <w:instrText xml:space="preserve"> REF _Ref90241212 \r \h </w:instrText>
      </w:r>
      <w:r w:rsidR="00BC4CFA" w:rsidRPr="00AF5789">
        <w:rPr>
          <w:lang w:val="en-GB"/>
        </w:rPr>
        <w:instrText xml:space="preserve"> \* MERGEFORMAT </w:instrText>
      </w:r>
      <w:r w:rsidR="00A62593" w:rsidRPr="00AF5789">
        <w:rPr>
          <w:lang w:val="en-GB"/>
        </w:rPr>
      </w:r>
      <w:r w:rsidR="00A62593" w:rsidRPr="00AF5789">
        <w:rPr>
          <w:lang w:val="en-GB"/>
        </w:rPr>
        <w:fldChar w:fldCharType="separate"/>
      </w:r>
      <w:r w:rsidR="00E16C19">
        <w:rPr>
          <w:lang w:val="en-GB"/>
        </w:rPr>
        <w:t>6.3.5.2</w:t>
      </w:r>
      <w:r w:rsidR="00A62593" w:rsidRPr="00AF5789">
        <w:rPr>
          <w:lang w:val="en-GB"/>
        </w:rPr>
        <w:fldChar w:fldCharType="end"/>
      </w:r>
      <w:r w:rsidRPr="00AF5789">
        <w:rPr>
          <w:lang w:val="en-GB"/>
        </w:rPr>
        <w:t>.</w:t>
      </w:r>
    </w:p>
    <w:p w14:paraId="2BEC12F2" w14:textId="77777777" w:rsidR="009C2D81" w:rsidRPr="00AF5789" w:rsidRDefault="009C2D81" w:rsidP="00BC4CFA">
      <w:pPr>
        <w:pStyle w:val="Nadpis3"/>
        <w:rPr>
          <w:lang w:val="en-GB"/>
        </w:rPr>
      </w:pPr>
      <w:r w:rsidRPr="00AF5789">
        <w:rPr>
          <w:lang w:val="en-GB"/>
        </w:rPr>
        <w:lastRenderedPageBreak/>
        <w:t>Decisions without a meeting</w:t>
      </w:r>
    </w:p>
    <w:p w14:paraId="1A9F9878" w14:textId="77777777" w:rsidR="009C2D81" w:rsidRPr="00AF5789" w:rsidRDefault="009C2D81" w:rsidP="00BC4CFA">
      <w:pPr>
        <w:rPr>
          <w:lang w:val="en-GB"/>
        </w:rPr>
      </w:pPr>
      <w:r w:rsidRPr="00AF5789">
        <w:rPr>
          <w:lang w:val="en-GB"/>
        </w:rPr>
        <w:t>Any decision may also be taken without a meeting if</w:t>
      </w:r>
    </w:p>
    <w:p w14:paraId="77A9032A" w14:textId="77777777" w:rsidR="009C2D81" w:rsidRPr="00AF5789" w:rsidRDefault="009C2D81" w:rsidP="00BC4CFA">
      <w:pPr>
        <w:pStyle w:val="Odstavecseseznamem"/>
        <w:numPr>
          <w:ilvl w:val="0"/>
          <w:numId w:val="68"/>
        </w:numPr>
        <w:rPr>
          <w:lang w:val="en-GB"/>
        </w:rPr>
      </w:pPr>
      <w:r w:rsidRPr="00AF5789">
        <w:rPr>
          <w:lang w:val="en-GB"/>
        </w:rPr>
        <w:t xml:space="preserve">the Coordinator circulates to all Members of the </w:t>
      </w:r>
      <w:r w:rsidR="0015529D" w:rsidRPr="00AF5789">
        <w:rPr>
          <w:lang w:val="en-GB"/>
        </w:rPr>
        <w:t>Project Management Committee</w:t>
      </w:r>
      <w:r w:rsidRPr="00AF5789">
        <w:rPr>
          <w:lang w:val="en-GB"/>
        </w:rPr>
        <w:t xml:space="preserve"> a suggested decision with a deadline for responses of at least 10 calendar days after receipt by a Party and</w:t>
      </w:r>
    </w:p>
    <w:p w14:paraId="29EB5EB7" w14:textId="77777777" w:rsidR="009C2D81" w:rsidRPr="00AF5789" w:rsidRDefault="009C2D81" w:rsidP="00BC4CFA">
      <w:pPr>
        <w:pStyle w:val="Odstavecseseznamem"/>
        <w:numPr>
          <w:ilvl w:val="0"/>
          <w:numId w:val="68"/>
        </w:numPr>
        <w:rPr>
          <w:lang w:val="en-GB"/>
        </w:rPr>
      </w:pPr>
      <w:r w:rsidRPr="00AF5789">
        <w:rPr>
          <w:lang w:val="en-GB"/>
        </w:rPr>
        <w:t xml:space="preserve">the decision is agreed by </w:t>
      </w:r>
      <w:r w:rsidR="00A71DC3">
        <w:rPr>
          <w:lang w:val="en-GB"/>
        </w:rPr>
        <w:t>two-thirds (2/3)</w:t>
      </w:r>
      <w:r w:rsidR="009F5212">
        <w:rPr>
          <w:lang w:val="en-GB"/>
        </w:rPr>
        <w:t xml:space="preserve"> of</w:t>
      </w:r>
      <w:r w:rsidR="009F5212" w:rsidRPr="00AF5789">
        <w:rPr>
          <w:lang w:val="en-GB"/>
        </w:rPr>
        <w:t xml:space="preserve"> </w:t>
      </w:r>
      <w:r w:rsidR="00A71DC3">
        <w:rPr>
          <w:lang w:val="en-GB"/>
        </w:rPr>
        <w:t xml:space="preserve">all </w:t>
      </w:r>
      <w:r w:rsidR="000E209D">
        <w:rPr>
          <w:lang w:val="en-GB"/>
        </w:rPr>
        <w:t>Members of the Project Management Committee</w:t>
      </w:r>
      <w:r w:rsidRPr="00AF5789">
        <w:rPr>
          <w:lang w:val="en-GB"/>
        </w:rPr>
        <w:t>.</w:t>
      </w:r>
    </w:p>
    <w:p w14:paraId="459D6115" w14:textId="77777777" w:rsidR="009C2D81" w:rsidRPr="00AF5789" w:rsidRDefault="009C2D81" w:rsidP="00BC4CFA">
      <w:pPr>
        <w:rPr>
          <w:lang w:val="en-GB"/>
        </w:rPr>
      </w:pPr>
      <w:r w:rsidRPr="00AF5789">
        <w:rPr>
          <w:lang w:val="en-GB"/>
        </w:rPr>
        <w:t>The Coordinator shall inform all the Members of the outcome of the vote.</w:t>
      </w:r>
    </w:p>
    <w:p w14:paraId="41A22ADC" w14:textId="77777777" w:rsidR="009C2D81" w:rsidRPr="00AF5789" w:rsidRDefault="009C2D81" w:rsidP="00BC4CFA">
      <w:pPr>
        <w:rPr>
          <w:lang w:val="en-GB"/>
        </w:rPr>
      </w:pPr>
      <w:r w:rsidRPr="00AF5789">
        <w:rPr>
          <w:lang w:val="en-GB"/>
        </w:rPr>
        <w:t>The decision will be binding after the Coordinator sends a notification to all Members.</w:t>
      </w:r>
      <w:r w:rsidR="00986DF5" w:rsidRPr="00AF5789">
        <w:rPr>
          <w:lang w:val="en-GB"/>
        </w:rPr>
        <w:t xml:space="preserve"> </w:t>
      </w:r>
      <w:r w:rsidRPr="00AF5789">
        <w:rPr>
          <w:lang w:val="en-GB"/>
        </w:rPr>
        <w:t>The Coordinator will keep records of the votes and make them available to the Parties on request.</w:t>
      </w:r>
    </w:p>
    <w:p w14:paraId="055317A9" w14:textId="77777777" w:rsidR="009C2D81" w:rsidRPr="00AF5789" w:rsidRDefault="009C2D81" w:rsidP="00BC4CFA">
      <w:pPr>
        <w:pStyle w:val="Nadpis3"/>
        <w:rPr>
          <w:lang w:val="en-GB"/>
        </w:rPr>
      </w:pPr>
      <w:r w:rsidRPr="00AF5789">
        <w:rPr>
          <w:lang w:val="en-GB"/>
        </w:rPr>
        <w:t>Voting rules and quorum</w:t>
      </w:r>
    </w:p>
    <w:p w14:paraId="5FBF6AC9" w14:textId="77777777" w:rsidR="009C2D81" w:rsidRPr="00AF5789" w:rsidRDefault="00986DF5" w:rsidP="00BC4CFA">
      <w:pPr>
        <w:pStyle w:val="Nadpis4"/>
        <w:rPr>
          <w:lang w:val="en-GB"/>
        </w:rPr>
      </w:pPr>
      <w:r w:rsidRPr="00AF5789">
        <w:rPr>
          <w:lang w:val="en-GB"/>
        </w:rPr>
        <w:t> </w:t>
      </w:r>
    </w:p>
    <w:p w14:paraId="4D708A4B" w14:textId="77777777" w:rsidR="009C2D81" w:rsidRDefault="009C2D81" w:rsidP="00BC4CFA">
      <w:pPr>
        <w:rPr>
          <w:lang w:val="en-GB"/>
        </w:rPr>
      </w:pPr>
      <w:r w:rsidRPr="00AF5789">
        <w:rPr>
          <w:lang w:val="en-GB"/>
        </w:rPr>
        <w:t xml:space="preserve">The </w:t>
      </w:r>
      <w:r w:rsidR="0015529D" w:rsidRPr="00AF5789">
        <w:rPr>
          <w:lang w:val="en-GB"/>
        </w:rPr>
        <w:t>Project Management Committee</w:t>
      </w:r>
      <w:r w:rsidRPr="00AF5789">
        <w:rPr>
          <w:lang w:val="en-GB"/>
        </w:rPr>
        <w:t xml:space="preserve"> shall not deliberate and decide validly in meetings unless</w:t>
      </w:r>
      <w:r w:rsidR="00640B4B">
        <w:rPr>
          <w:lang w:val="en-GB"/>
        </w:rPr>
        <w:t xml:space="preserve"> at least</w:t>
      </w:r>
      <w:r w:rsidRPr="00AF5789">
        <w:rPr>
          <w:lang w:val="en-GB"/>
        </w:rPr>
        <w:t xml:space="preserve"> </w:t>
      </w:r>
      <w:r w:rsidR="00EB127D">
        <w:rPr>
          <w:lang w:val="en-GB"/>
        </w:rPr>
        <w:t>two-thirds (</w:t>
      </w:r>
      <w:r w:rsidR="00640B4B">
        <w:rPr>
          <w:lang w:val="en-GB"/>
        </w:rPr>
        <w:t>2/3</w:t>
      </w:r>
      <w:r w:rsidR="00EB127D">
        <w:rPr>
          <w:lang w:val="en-GB"/>
        </w:rPr>
        <w:t>)</w:t>
      </w:r>
      <w:r w:rsidR="00640B4B">
        <w:rPr>
          <w:lang w:val="en-GB"/>
        </w:rPr>
        <w:t xml:space="preserve"> of</w:t>
      </w:r>
      <w:r w:rsidRPr="00AF5789">
        <w:rPr>
          <w:lang w:val="en-GB"/>
        </w:rPr>
        <w:t xml:space="preserve"> </w:t>
      </w:r>
      <w:r w:rsidR="00B058C9">
        <w:rPr>
          <w:lang w:val="en-GB"/>
        </w:rPr>
        <w:t>its</w:t>
      </w:r>
      <w:r w:rsidRPr="00AF5789">
        <w:rPr>
          <w:lang w:val="en-GB"/>
        </w:rPr>
        <w:t xml:space="preserve"> Members are present or represented (quorum).</w:t>
      </w:r>
    </w:p>
    <w:p w14:paraId="717640F3" w14:textId="77777777" w:rsidR="00640B4B" w:rsidRPr="009C2D81" w:rsidRDefault="00640B4B" w:rsidP="00640B4B">
      <w:pPr>
        <w:rPr>
          <w:lang w:val="en-GB"/>
        </w:rPr>
      </w:pPr>
      <w:r w:rsidRPr="009C2D81">
        <w:rPr>
          <w:lang w:val="en-GB"/>
        </w:rPr>
        <w:t xml:space="preserve">If the quorum is not reached, the </w:t>
      </w:r>
      <w:r>
        <w:rPr>
          <w:lang w:val="en-GB"/>
        </w:rPr>
        <w:t>Coordinator</w:t>
      </w:r>
      <w:r w:rsidRPr="009C2D81">
        <w:rPr>
          <w:lang w:val="en-GB"/>
        </w:rPr>
        <w:t xml:space="preserve"> shall convene another ordinary meeting within 15 calendar days. If in this meeting the quorum is not reached once more, the </w:t>
      </w:r>
      <w:r>
        <w:rPr>
          <w:lang w:val="en-GB"/>
        </w:rPr>
        <w:t>Coordinator</w:t>
      </w:r>
      <w:r w:rsidRPr="009C2D81">
        <w:rPr>
          <w:lang w:val="en-GB"/>
        </w:rPr>
        <w:t xml:space="preserve"> shall convene an extraordinary meeting which shall be entitled to decide even if less than the quorum of Members is present or represented.</w:t>
      </w:r>
    </w:p>
    <w:p w14:paraId="60A6A515" w14:textId="77777777" w:rsidR="009C2D81" w:rsidRPr="00AF5789" w:rsidRDefault="00986DF5" w:rsidP="00BC4CFA">
      <w:pPr>
        <w:pStyle w:val="Nadpis4"/>
        <w:rPr>
          <w:lang w:val="en-GB"/>
        </w:rPr>
      </w:pPr>
      <w:r w:rsidRPr="00AF5789">
        <w:rPr>
          <w:lang w:val="en-GB"/>
        </w:rPr>
        <w:t> </w:t>
      </w:r>
    </w:p>
    <w:p w14:paraId="74180BBD" w14:textId="77777777" w:rsidR="00640B4B" w:rsidRPr="009C2D81" w:rsidRDefault="009C2D81" w:rsidP="00640B4B">
      <w:pPr>
        <w:rPr>
          <w:lang w:val="en-GB"/>
        </w:rPr>
      </w:pPr>
      <w:r w:rsidRPr="00AF5789">
        <w:rPr>
          <w:lang w:val="en-GB"/>
        </w:rPr>
        <w:t>Each Member present or represented in the meeting shall have one vote.</w:t>
      </w:r>
      <w:r w:rsidR="00640B4B">
        <w:rPr>
          <w:lang w:val="en-GB"/>
        </w:rPr>
        <w:t xml:space="preserve"> </w:t>
      </w:r>
      <w:r w:rsidR="00640B4B" w:rsidRPr="009C2D81">
        <w:rPr>
          <w:lang w:val="en-GB"/>
        </w:rPr>
        <w:t xml:space="preserve">A Party which the </w:t>
      </w:r>
      <w:r w:rsidR="00EB127D">
        <w:rPr>
          <w:lang w:val="en-GB"/>
        </w:rPr>
        <w:t>Project Management Committee</w:t>
      </w:r>
      <w:r w:rsidR="00640B4B" w:rsidRPr="009C2D81">
        <w:rPr>
          <w:lang w:val="en-GB"/>
        </w:rPr>
        <w:t xml:space="preserve"> has declared according to Section </w:t>
      </w:r>
      <w:r w:rsidR="00640B4B">
        <w:rPr>
          <w:lang w:val="en-GB"/>
        </w:rPr>
        <w:t>4.2</w:t>
      </w:r>
      <w:r w:rsidR="00640B4B" w:rsidRPr="009C2D81">
        <w:rPr>
          <w:lang w:val="en-GB"/>
        </w:rPr>
        <w:t xml:space="preserve"> to be a Defaulting Party may not vote.</w:t>
      </w:r>
    </w:p>
    <w:p w14:paraId="59874E31" w14:textId="77777777" w:rsidR="009C2D81" w:rsidRPr="00AF5789" w:rsidRDefault="00AC74F1" w:rsidP="00BC4CFA">
      <w:pPr>
        <w:pStyle w:val="Nadpis4"/>
        <w:rPr>
          <w:lang w:val="en-GB"/>
        </w:rPr>
      </w:pPr>
      <w:r w:rsidRPr="00AF5789">
        <w:rPr>
          <w:lang w:val="en-GB"/>
        </w:rPr>
        <w:t> </w:t>
      </w:r>
    </w:p>
    <w:p w14:paraId="36CF8372" w14:textId="77777777" w:rsidR="009C2D81" w:rsidRDefault="009C2D81" w:rsidP="00BC4CFA">
      <w:pPr>
        <w:rPr>
          <w:lang w:val="en-GB"/>
        </w:rPr>
      </w:pPr>
      <w:r w:rsidRPr="00AF5789">
        <w:rPr>
          <w:lang w:val="en-GB"/>
        </w:rPr>
        <w:t xml:space="preserve">Decisions shall be taken by </w:t>
      </w:r>
      <w:r w:rsidR="00EB127D">
        <w:rPr>
          <w:lang w:val="en-GB"/>
        </w:rPr>
        <w:t>two-thirds (2/3)</w:t>
      </w:r>
      <w:r w:rsidR="00EC7892">
        <w:rPr>
          <w:lang w:val="en-GB"/>
        </w:rPr>
        <w:t xml:space="preserve"> of</w:t>
      </w:r>
      <w:r w:rsidR="00D54643" w:rsidRPr="00AF5789">
        <w:rPr>
          <w:lang w:val="en-GB"/>
        </w:rPr>
        <w:t xml:space="preserve"> t</w:t>
      </w:r>
      <w:r w:rsidRPr="00AF5789">
        <w:rPr>
          <w:lang w:val="en-GB"/>
        </w:rPr>
        <w:t>he votes cast.</w:t>
      </w:r>
    </w:p>
    <w:p w14:paraId="51F2777E" w14:textId="77777777" w:rsidR="00EC7892" w:rsidRDefault="00EC7892" w:rsidP="00BC4CFA">
      <w:pPr>
        <w:rPr>
          <w:lang w:val="en-GB"/>
        </w:rPr>
      </w:pPr>
      <w:r>
        <w:rPr>
          <w:lang w:val="en-GB"/>
        </w:rPr>
        <w:t>6.3.4.4.</w:t>
      </w:r>
    </w:p>
    <w:p w14:paraId="5DDEF6C3" w14:textId="77777777" w:rsidR="00EC7892" w:rsidRDefault="00C13E33" w:rsidP="00EC7892">
      <w:pPr>
        <w:rPr>
          <w:lang w:val="en-GB"/>
        </w:rPr>
      </w:pPr>
      <w:r>
        <w:rPr>
          <w:lang w:val="en-GB"/>
        </w:rPr>
        <w:t>The Coordinator</w:t>
      </w:r>
      <w:r w:rsidR="00EC7892" w:rsidRPr="00F05AA3">
        <w:rPr>
          <w:lang w:val="en-GB"/>
        </w:rPr>
        <w:t xml:space="preserve"> </w:t>
      </w:r>
      <w:r w:rsidR="003416D6">
        <w:rPr>
          <w:lang w:val="en-GB"/>
        </w:rPr>
        <w:t>may exercise a veto with respect to</w:t>
      </w:r>
      <w:r w:rsidR="00EC7892" w:rsidRPr="00F05AA3">
        <w:rPr>
          <w:lang w:val="en-GB"/>
        </w:rPr>
        <w:t xml:space="preserve"> any decision</w:t>
      </w:r>
      <w:r w:rsidR="003416D6">
        <w:rPr>
          <w:lang w:val="en-GB"/>
        </w:rPr>
        <w:t xml:space="preserve"> of the Project Management Committee</w:t>
      </w:r>
      <w:r w:rsidR="00EC7892" w:rsidRPr="00F05AA3">
        <w:rPr>
          <w:lang w:val="en-GB"/>
        </w:rPr>
        <w:t xml:space="preserve"> if it is inconsistent with contractual or</w:t>
      </w:r>
      <w:r>
        <w:rPr>
          <w:lang w:val="en-GB"/>
        </w:rPr>
        <w:t xml:space="preserve"> </w:t>
      </w:r>
      <w:r w:rsidR="00EC7892" w:rsidRPr="00F05AA3">
        <w:rPr>
          <w:lang w:val="en-GB"/>
        </w:rPr>
        <w:t xml:space="preserve">financial rules of the </w:t>
      </w:r>
      <w:r>
        <w:rPr>
          <w:lang w:val="en-GB"/>
        </w:rPr>
        <w:t>P</w:t>
      </w:r>
      <w:r w:rsidR="00EC7892" w:rsidRPr="00F05AA3">
        <w:rPr>
          <w:lang w:val="en-GB"/>
        </w:rPr>
        <w:t>roject.</w:t>
      </w:r>
      <w:r w:rsidR="000E26C5">
        <w:rPr>
          <w:lang w:val="en-GB"/>
        </w:rPr>
        <w:t xml:space="preserve"> The C</w:t>
      </w:r>
      <w:r w:rsidR="005552B3">
        <w:rPr>
          <w:lang w:val="en-GB"/>
        </w:rPr>
        <w:t xml:space="preserve">oordinator may only veto such </w:t>
      </w:r>
      <w:r w:rsidR="00A71DC3">
        <w:rPr>
          <w:lang w:val="en-GB"/>
        </w:rPr>
        <w:t xml:space="preserve">a </w:t>
      </w:r>
      <w:r w:rsidR="000E26C5">
        <w:rPr>
          <w:lang w:val="en-GB"/>
        </w:rPr>
        <w:t xml:space="preserve">decision </w:t>
      </w:r>
      <w:r w:rsidR="005552B3">
        <w:rPr>
          <w:lang w:val="en-GB"/>
        </w:rPr>
        <w:t xml:space="preserve">during the meeting or </w:t>
      </w:r>
      <w:r w:rsidR="000E26C5">
        <w:rPr>
          <w:lang w:val="en-GB"/>
        </w:rPr>
        <w:t xml:space="preserve">within 15 calendar days after the draft minutes of the meeting has been sent to </w:t>
      </w:r>
      <w:r w:rsidR="005552B3">
        <w:rPr>
          <w:lang w:val="en-GB"/>
        </w:rPr>
        <w:t>the</w:t>
      </w:r>
      <w:r w:rsidR="000E26C5">
        <w:rPr>
          <w:lang w:val="en-GB"/>
        </w:rPr>
        <w:t xml:space="preserve"> Members</w:t>
      </w:r>
      <w:r w:rsidR="005552B3">
        <w:rPr>
          <w:lang w:val="en-GB"/>
        </w:rPr>
        <w:t xml:space="preserve"> or, in case the decision concerned has been taken without a meeting, the Coordinator may veto such </w:t>
      </w:r>
      <w:r w:rsidR="00A71DC3">
        <w:rPr>
          <w:lang w:val="en-GB"/>
        </w:rPr>
        <w:t xml:space="preserve">a </w:t>
      </w:r>
      <w:r w:rsidR="005552B3">
        <w:rPr>
          <w:lang w:val="en-GB"/>
        </w:rPr>
        <w:t xml:space="preserve">decision within 15 calendar days after the written notice of the outcome of the vote has been sent to the Members. </w:t>
      </w:r>
    </w:p>
    <w:p w14:paraId="4DAD7673" w14:textId="77777777" w:rsidR="003416D6" w:rsidRPr="003416D6" w:rsidRDefault="005552B3" w:rsidP="00F05AA3">
      <w:pPr>
        <w:keepNext/>
        <w:keepLines/>
        <w:spacing w:before="200"/>
        <w:outlineLvl w:val="3"/>
        <w:rPr>
          <w:rFonts w:eastAsiaTheme="majorEastAsia" w:cstheme="majorBidi"/>
          <w:bCs/>
          <w:iCs/>
          <w:lang w:val="en-GB"/>
        </w:rPr>
      </w:pPr>
      <w:r>
        <w:rPr>
          <w:rFonts w:eastAsiaTheme="majorEastAsia" w:cstheme="majorBidi"/>
          <w:bCs/>
          <w:iCs/>
          <w:lang w:val="en-GB"/>
        </w:rPr>
        <w:t>6.4.4.5.</w:t>
      </w:r>
    </w:p>
    <w:p w14:paraId="12A5EAEE" w14:textId="77777777" w:rsidR="003416D6" w:rsidRPr="009C2D81" w:rsidRDefault="003416D6" w:rsidP="003416D6">
      <w:pPr>
        <w:rPr>
          <w:lang w:val="en-GB"/>
        </w:rPr>
      </w:pPr>
      <w:r w:rsidRPr="003416D6">
        <w:rPr>
          <w:lang w:val="en-GB"/>
        </w:rPr>
        <w:t>In case of exercise of veto, the Parties shall make every effort to resolve the matter which occasioned the veto to the gene</w:t>
      </w:r>
      <w:r w:rsidR="005552B3">
        <w:rPr>
          <w:lang w:val="en-GB"/>
        </w:rPr>
        <w:t xml:space="preserve">ral satisfaction of all Parties and in conformity with contractual and financial rules of the Project. </w:t>
      </w:r>
    </w:p>
    <w:p w14:paraId="02325514" w14:textId="77777777" w:rsidR="003416D6" w:rsidRPr="00AF5789" w:rsidRDefault="003416D6" w:rsidP="00EC7892">
      <w:pPr>
        <w:rPr>
          <w:lang w:val="en-GB"/>
        </w:rPr>
      </w:pPr>
    </w:p>
    <w:p w14:paraId="5FF67E9C" w14:textId="77777777" w:rsidR="009C2D81" w:rsidRPr="00AF5789" w:rsidRDefault="009C2D81" w:rsidP="00BC4CFA">
      <w:pPr>
        <w:pStyle w:val="Nadpis3"/>
        <w:rPr>
          <w:lang w:val="en-GB"/>
        </w:rPr>
      </w:pPr>
      <w:r w:rsidRPr="00AF5789">
        <w:rPr>
          <w:lang w:val="en-GB"/>
        </w:rPr>
        <w:lastRenderedPageBreak/>
        <w:t>Minutes of meetings</w:t>
      </w:r>
    </w:p>
    <w:p w14:paraId="0E64162C" w14:textId="77777777" w:rsidR="009C2D81" w:rsidRPr="00AF5789" w:rsidRDefault="00AC74F1" w:rsidP="00BC4CFA">
      <w:pPr>
        <w:pStyle w:val="Nadpis4"/>
        <w:rPr>
          <w:lang w:val="en-GB"/>
        </w:rPr>
      </w:pPr>
      <w:r w:rsidRPr="00AF5789">
        <w:rPr>
          <w:lang w:val="en-GB"/>
        </w:rPr>
        <w:t> </w:t>
      </w:r>
    </w:p>
    <w:p w14:paraId="30B344E4" w14:textId="77777777" w:rsidR="009C2D81" w:rsidRPr="00AF5789" w:rsidRDefault="009C2D81" w:rsidP="00BC4CFA">
      <w:pPr>
        <w:rPr>
          <w:lang w:val="en-GB"/>
        </w:rPr>
      </w:pPr>
      <w:r w:rsidRPr="00AF5789">
        <w:rPr>
          <w:lang w:val="en-GB"/>
        </w:rPr>
        <w:t xml:space="preserve">The </w:t>
      </w:r>
      <w:r w:rsidR="005552B3">
        <w:rPr>
          <w:lang w:val="en-GB"/>
        </w:rPr>
        <w:t>Coordinator</w:t>
      </w:r>
      <w:r w:rsidR="005552B3" w:rsidRPr="00AF5789">
        <w:rPr>
          <w:lang w:val="en-GB"/>
        </w:rPr>
        <w:t xml:space="preserve"> </w:t>
      </w:r>
      <w:r w:rsidRPr="00AF5789">
        <w:rPr>
          <w:lang w:val="en-GB"/>
        </w:rPr>
        <w:t>shall produce minutes of each meeting which shall be the formal record of all decisions taken. He/she shall send draft minutes to all Members within 10 calendar days of the meeting.</w:t>
      </w:r>
    </w:p>
    <w:p w14:paraId="6866AD6D" w14:textId="77777777" w:rsidR="009C2D81" w:rsidRPr="00AF5789" w:rsidRDefault="007A6244" w:rsidP="00BC4CFA">
      <w:pPr>
        <w:pStyle w:val="Nadpis4"/>
      </w:pPr>
      <w:bookmarkStart w:id="45" w:name="_Ref90241212"/>
      <w:r w:rsidRPr="00AF5789">
        <w:t> </w:t>
      </w:r>
      <w:bookmarkEnd w:id="45"/>
    </w:p>
    <w:p w14:paraId="46181D31" w14:textId="77777777" w:rsidR="009C2D81" w:rsidRPr="00AF5789" w:rsidRDefault="009C2D81" w:rsidP="00BC4CFA">
      <w:pPr>
        <w:rPr>
          <w:lang w:val="en-GB"/>
        </w:rPr>
      </w:pPr>
      <w:r w:rsidRPr="00AF5789">
        <w:rPr>
          <w:lang w:val="en-GB"/>
        </w:rPr>
        <w:t xml:space="preserve">The minutes shall be considered as accepted if, within 15 calendar days from receipt, no Party has sent an objection to the </w:t>
      </w:r>
      <w:r w:rsidR="005552B3">
        <w:rPr>
          <w:lang w:val="en-GB"/>
        </w:rPr>
        <w:t>Coordinator</w:t>
      </w:r>
      <w:r w:rsidR="005552B3" w:rsidRPr="00AF5789">
        <w:rPr>
          <w:lang w:val="en-GB"/>
        </w:rPr>
        <w:t xml:space="preserve"> </w:t>
      </w:r>
      <w:r w:rsidRPr="00AF5789">
        <w:rPr>
          <w:lang w:val="en-GB"/>
        </w:rPr>
        <w:t xml:space="preserve">with respect to the accuracy of the draft minutes by written notice. </w:t>
      </w:r>
    </w:p>
    <w:p w14:paraId="2624BE8A" w14:textId="77777777" w:rsidR="009C2D81" w:rsidRPr="00AF5789" w:rsidRDefault="0077694A" w:rsidP="00BC4CFA">
      <w:pPr>
        <w:pStyle w:val="Nadpis4"/>
        <w:rPr>
          <w:lang w:val="en-GB"/>
        </w:rPr>
      </w:pPr>
      <w:r w:rsidRPr="00AF5789">
        <w:rPr>
          <w:lang w:val="en-GB"/>
        </w:rPr>
        <w:t> </w:t>
      </w:r>
    </w:p>
    <w:p w14:paraId="6AAE7086" w14:textId="77777777" w:rsidR="009C2D81" w:rsidRPr="00AF5789" w:rsidRDefault="009C2D81" w:rsidP="00BC4CFA">
      <w:pPr>
        <w:rPr>
          <w:lang w:val="en-GB"/>
        </w:rPr>
      </w:pPr>
      <w:r w:rsidRPr="00AF5789">
        <w:rPr>
          <w:lang w:val="en-GB"/>
        </w:rPr>
        <w:t xml:space="preserve">The </w:t>
      </w:r>
      <w:r w:rsidR="005552B3">
        <w:rPr>
          <w:lang w:val="en-GB"/>
        </w:rPr>
        <w:t>Coordinator</w:t>
      </w:r>
      <w:r w:rsidR="005552B3" w:rsidRPr="00AF5789">
        <w:rPr>
          <w:lang w:val="en-GB"/>
        </w:rPr>
        <w:t xml:space="preserve"> </w:t>
      </w:r>
      <w:r w:rsidRPr="00AF5789">
        <w:rPr>
          <w:lang w:val="en-GB"/>
        </w:rPr>
        <w:t xml:space="preserve">shall send the accepted minutes to all the Members and shall retain copies of them. </w:t>
      </w:r>
    </w:p>
    <w:p w14:paraId="411FADF4" w14:textId="77777777" w:rsidR="009C2D81" w:rsidRPr="00AF5789" w:rsidRDefault="009C2D81" w:rsidP="00BC4CFA">
      <w:pPr>
        <w:pStyle w:val="Nadpis3"/>
        <w:rPr>
          <w:lang w:val="en-GB"/>
        </w:rPr>
      </w:pPr>
      <w:bookmarkStart w:id="46" w:name="_Ref90241181"/>
      <w:r w:rsidRPr="00AF5789">
        <w:rPr>
          <w:lang w:val="en-GB"/>
        </w:rPr>
        <w:t xml:space="preserve">Decisions of the </w:t>
      </w:r>
      <w:bookmarkEnd w:id="46"/>
      <w:r w:rsidR="0015529D" w:rsidRPr="00AF5789">
        <w:rPr>
          <w:lang w:val="en-GB"/>
        </w:rPr>
        <w:t>Project Management Committee</w:t>
      </w:r>
    </w:p>
    <w:p w14:paraId="77614B58" w14:textId="77777777" w:rsidR="009C2D81" w:rsidRPr="00AF5789" w:rsidRDefault="009C2D81" w:rsidP="00BC4CFA">
      <w:pPr>
        <w:rPr>
          <w:lang w:val="en-GB"/>
        </w:rPr>
      </w:pPr>
      <w:r w:rsidRPr="00AF5789">
        <w:rPr>
          <w:lang w:val="en-GB"/>
        </w:rPr>
        <w:t xml:space="preserve">The </w:t>
      </w:r>
      <w:r w:rsidR="0015529D" w:rsidRPr="00AF5789">
        <w:rPr>
          <w:lang w:val="en-GB"/>
        </w:rPr>
        <w:t>Project Management Committee</w:t>
      </w:r>
      <w:r w:rsidRPr="00AF5789">
        <w:rPr>
          <w:lang w:val="en-GB"/>
        </w:rPr>
        <w:t>, shall be free to act on its own initiative to formulate proposals and take decisions in accordance with the procedures set out herein.</w:t>
      </w:r>
    </w:p>
    <w:p w14:paraId="6A9469C6" w14:textId="77777777" w:rsidR="009C2D81" w:rsidRPr="00AF5789" w:rsidRDefault="009C2D81" w:rsidP="00BC4CFA">
      <w:pPr>
        <w:rPr>
          <w:lang w:val="en-GB"/>
        </w:rPr>
      </w:pPr>
      <w:r w:rsidRPr="00AF5789">
        <w:rPr>
          <w:lang w:val="en-GB"/>
        </w:rPr>
        <w:t xml:space="preserve">The following decisions shall be taken by the </w:t>
      </w:r>
      <w:r w:rsidR="0015529D" w:rsidRPr="00AF5789">
        <w:rPr>
          <w:lang w:val="en-GB"/>
        </w:rPr>
        <w:t>Project Management Committee</w:t>
      </w:r>
      <w:r w:rsidRPr="00AF5789">
        <w:rPr>
          <w:lang w:val="en-GB"/>
        </w:rPr>
        <w:t>:</w:t>
      </w:r>
    </w:p>
    <w:p w14:paraId="5AAAC60B" w14:textId="77777777" w:rsidR="009C2D81" w:rsidRPr="00AF5789" w:rsidRDefault="009C2D81" w:rsidP="00BC4CFA">
      <w:pPr>
        <w:rPr>
          <w:lang w:val="en-GB"/>
        </w:rPr>
      </w:pPr>
      <w:r w:rsidRPr="00AF5789">
        <w:rPr>
          <w:lang w:val="en-GB"/>
        </w:rPr>
        <w:t>Content</w:t>
      </w:r>
      <w:r w:rsidR="006F1759">
        <w:rPr>
          <w:lang w:val="en-GB"/>
        </w:rPr>
        <w:t xml:space="preserve"> of the Project</w:t>
      </w:r>
      <w:r w:rsidRPr="00AF5789">
        <w:rPr>
          <w:lang w:val="en-GB"/>
        </w:rPr>
        <w:t>, finances and intellectual property rights</w:t>
      </w:r>
    </w:p>
    <w:p w14:paraId="647C6A29" w14:textId="77777777" w:rsidR="009C2D81" w:rsidRPr="00AF5789" w:rsidRDefault="009C2D81" w:rsidP="00BC4CFA">
      <w:pPr>
        <w:pStyle w:val="Seznamsodrkami"/>
        <w:rPr>
          <w:lang w:val="en-GB" w:eastAsia="de-DE"/>
        </w:rPr>
      </w:pPr>
      <w:r w:rsidRPr="00AF5789">
        <w:rPr>
          <w:lang w:val="en-GB" w:eastAsia="de-DE"/>
        </w:rPr>
        <w:t>Proposals for changes to Annexes 1 and 2 of the Grant Agreement to be agreed by the Granting Authority</w:t>
      </w:r>
    </w:p>
    <w:p w14:paraId="1401A2C1" w14:textId="77777777" w:rsidR="009C2D81" w:rsidRPr="00AF5789" w:rsidRDefault="009C2D81" w:rsidP="00BC4CFA">
      <w:pPr>
        <w:pStyle w:val="Seznamsodrkami"/>
        <w:rPr>
          <w:lang w:val="en-GB" w:eastAsia="de-DE"/>
        </w:rPr>
      </w:pPr>
      <w:r w:rsidRPr="00AF5789">
        <w:rPr>
          <w:lang w:val="en-GB" w:eastAsia="de-DE"/>
        </w:rPr>
        <w:t xml:space="preserve">Changes to the Consortium Plan </w:t>
      </w:r>
    </w:p>
    <w:p w14:paraId="1DCD8342" w14:textId="77777777" w:rsidR="009C2D81" w:rsidRPr="00AF5789" w:rsidRDefault="009C2D81" w:rsidP="00BC4CFA">
      <w:pPr>
        <w:pStyle w:val="Seznamsodrkami"/>
        <w:rPr>
          <w:lang w:val="en-GB" w:eastAsia="de-DE"/>
        </w:rPr>
      </w:pPr>
      <w:r w:rsidRPr="00AF5789">
        <w:rPr>
          <w:lang w:val="en-GB" w:eastAsia="de-DE"/>
        </w:rPr>
        <w:t>Modifications or withdrawal of Background in Attachment 1 (Background Included)</w:t>
      </w:r>
    </w:p>
    <w:p w14:paraId="703136D7" w14:textId="77777777" w:rsidR="009C2D81" w:rsidRPr="00AF5789" w:rsidRDefault="009C2D81" w:rsidP="00BC4CFA">
      <w:pPr>
        <w:pStyle w:val="Seznamsodrkami"/>
        <w:rPr>
          <w:lang w:val="en-GB" w:eastAsia="de-DE"/>
        </w:rPr>
      </w:pPr>
      <w:r w:rsidRPr="00AF5789">
        <w:rPr>
          <w:lang w:val="en-GB" w:eastAsia="de-DE"/>
        </w:rPr>
        <w:t xml:space="preserve">Additions to Attachment 3 (List of Third Parties for simplified transfer according to Section </w:t>
      </w:r>
      <w:r w:rsidR="00A62593" w:rsidRPr="00AF5789">
        <w:rPr>
          <w:lang w:val="en-GB" w:eastAsia="de-DE"/>
        </w:rPr>
        <w:fldChar w:fldCharType="begin"/>
      </w:r>
      <w:r w:rsidR="00A62593" w:rsidRPr="00AF5789">
        <w:rPr>
          <w:lang w:val="en-GB" w:eastAsia="de-DE"/>
        </w:rPr>
        <w:instrText xml:space="preserve"> REF _Ref90241270 \r \h </w:instrText>
      </w:r>
      <w:r w:rsidR="00BC4CFA" w:rsidRPr="00AF5789">
        <w:rPr>
          <w:lang w:val="en-GB" w:eastAsia="de-DE"/>
        </w:rPr>
        <w:instrText xml:space="preserve"> \* MERGEFORMAT </w:instrText>
      </w:r>
      <w:r w:rsidR="00A62593" w:rsidRPr="00AF5789">
        <w:rPr>
          <w:lang w:val="en-GB" w:eastAsia="de-DE"/>
        </w:rPr>
      </w:r>
      <w:r w:rsidR="00A62593" w:rsidRPr="00AF5789">
        <w:rPr>
          <w:lang w:val="en-GB" w:eastAsia="de-DE"/>
        </w:rPr>
        <w:fldChar w:fldCharType="separate"/>
      </w:r>
      <w:r w:rsidR="00E16C19">
        <w:rPr>
          <w:b/>
          <w:bCs/>
          <w:lang w:val="cs-CZ" w:eastAsia="de-DE"/>
        </w:rPr>
        <w:t>Chyba! Nenalezen zdroj odkazů.</w:t>
      </w:r>
      <w:r w:rsidR="00A62593" w:rsidRPr="00AF5789">
        <w:rPr>
          <w:lang w:val="en-GB" w:eastAsia="de-DE"/>
        </w:rPr>
        <w:fldChar w:fldCharType="end"/>
      </w:r>
      <w:r w:rsidRPr="00AF5789">
        <w:rPr>
          <w:lang w:val="en-GB" w:eastAsia="de-DE"/>
        </w:rPr>
        <w:t>)</w:t>
      </w:r>
    </w:p>
    <w:p w14:paraId="2B11DB54" w14:textId="77777777" w:rsidR="009C2D81" w:rsidRPr="00AF5789" w:rsidRDefault="009C2D81" w:rsidP="00BC4CFA">
      <w:pPr>
        <w:rPr>
          <w:lang w:val="en-GB"/>
        </w:rPr>
      </w:pPr>
      <w:r w:rsidRPr="00AF5789">
        <w:rPr>
          <w:lang w:val="en-GB"/>
        </w:rPr>
        <w:t>Evolution of the consortium</w:t>
      </w:r>
    </w:p>
    <w:p w14:paraId="6717FDDB" w14:textId="77777777" w:rsidR="009C2D81" w:rsidRPr="00AF5789" w:rsidRDefault="009C2D81" w:rsidP="00BC4CFA">
      <w:pPr>
        <w:pStyle w:val="Seznamsodrkami"/>
        <w:rPr>
          <w:lang w:val="en-GB" w:eastAsia="de-DE"/>
        </w:rPr>
      </w:pPr>
      <w:r w:rsidRPr="00AF5789">
        <w:rPr>
          <w:lang w:val="en-GB" w:eastAsia="de-DE"/>
        </w:rPr>
        <w:t>Entry of a new Party to the Project and approval of the settlement on the conditions of the accession of such a new Party</w:t>
      </w:r>
    </w:p>
    <w:p w14:paraId="1E729A52" w14:textId="77777777" w:rsidR="009C2D81" w:rsidRPr="00AF5789" w:rsidRDefault="009C2D81" w:rsidP="00BC4CFA">
      <w:pPr>
        <w:pStyle w:val="Seznamsodrkami"/>
        <w:rPr>
          <w:lang w:val="en-GB" w:eastAsia="de-DE"/>
        </w:rPr>
      </w:pPr>
      <w:r w:rsidRPr="00AF5789">
        <w:rPr>
          <w:lang w:val="en-GB" w:eastAsia="de-DE"/>
        </w:rPr>
        <w:t>Withdrawal of a Party from the Project and the approval of the settlement on the conditions of the withdrawal</w:t>
      </w:r>
    </w:p>
    <w:p w14:paraId="2D96F483" w14:textId="77777777" w:rsidR="009C2D81" w:rsidRPr="00AF5789" w:rsidRDefault="009C2D81" w:rsidP="00BC4CFA">
      <w:pPr>
        <w:pStyle w:val="Seznamsodrkami"/>
        <w:rPr>
          <w:lang w:val="en-GB" w:eastAsia="de-DE"/>
        </w:rPr>
      </w:pPr>
      <w:r w:rsidRPr="00AF5789">
        <w:rPr>
          <w:lang w:val="en-GB" w:eastAsia="de-DE"/>
        </w:rPr>
        <w:t>Proposal to the Granting Authority for a change of the Coordinator</w:t>
      </w:r>
    </w:p>
    <w:p w14:paraId="132F0C53" w14:textId="77777777" w:rsidR="009C2D81" w:rsidRPr="00AF5789" w:rsidRDefault="009C2D81" w:rsidP="00BC4CFA">
      <w:pPr>
        <w:pStyle w:val="Seznamsodrkami"/>
        <w:rPr>
          <w:lang w:val="en-GB" w:eastAsia="de-DE"/>
        </w:rPr>
      </w:pPr>
      <w:r w:rsidRPr="00AF5789">
        <w:rPr>
          <w:lang w:val="en-GB" w:eastAsia="de-DE"/>
        </w:rPr>
        <w:t>Proposal to the Granting Authority for suspension of all or part of the Project</w:t>
      </w:r>
    </w:p>
    <w:p w14:paraId="0EF8919D" w14:textId="77777777" w:rsidR="009C2D81" w:rsidRDefault="009C2D81" w:rsidP="00BC4CFA">
      <w:pPr>
        <w:pStyle w:val="Seznamsodrkami"/>
        <w:rPr>
          <w:lang w:val="en-GB" w:eastAsia="de-DE"/>
        </w:rPr>
      </w:pPr>
      <w:r w:rsidRPr="00AF5789">
        <w:rPr>
          <w:lang w:val="en-GB" w:eastAsia="de-DE"/>
        </w:rPr>
        <w:t>Proposal to the Granting Authority for termination of the Project and the Consortium Agreement</w:t>
      </w:r>
    </w:p>
    <w:p w14:paraId="70F6F61F" w14:textId="77777777" w:rsidR="003246FC" w:rsidRDefault="003246FC" w:rsidP="00F05AA3">
      <w:pPr>
        <w:pStyle w:val="Seznamsodrkami"/>
        <w:numPr>
          <w:ilvl w:val="0"/>
          <w:numId w:val="0"/>
        </w:numPr>
        <w:rPr>
          <w:lang w:val="en-GB" w:eastAsia="de-DE"/>
        </w:rPr>
      </w:pPr>
    </w:p>
    <w:p w14:paraId="4D4CE50B" w14:textId="77777777" w:rsidR="003246FC" w:rsidRDefault="003246FC" w:rsidP="00F05AA3">
      <w:pPr>
        <w:pStyle w:val="Seznamsodrkami"/>
        <w:numPr>
          <w:ilvl w:val="0"/>
          <w:numId w:val="0"/>
        </w:numPr>
        <w:rPr>
          <w:lang w:val="en-GB" w:eastAsia="de-DE"/>
        </w:rPr>
      </w:pPr>
      <w:r>
        <w:rPr>
          <w:lang w:val="en-GB" w:eastAsia="de-DE"/>
        </w:rPr>
        <w:t>Defaulting party status</w:t>
      </w:r>
    </w:p>
    <w:p w14:paraId="19FBB27C" w14:textId="77777777" w:rsidR="003246FC" w:rsidRPr="00AF5789" w:rsidRDefault="003246FC" w:rsidP="003246FC">
      <w:pPr>
        <w:pStyle w:val="Seznamsodrkami"/>
        <w:rPr>
          <w:lang w:val="en-GB" w:eastAsia="de-DE"/>
        </w:rPr>
      </w:pPr>
      <w:r w:rsidRPr="00AF5789">
        <w:rPr>
          <w:lang w:val="en-GB" w:eastAsia="de-DE"/>
        </w:rPr>
        <w:t>Identification of a breach by a Party of its obligations under this Consortium Agreement or the Grant Agreement</w:t>
      </w:r>
    </w:p>
    <w:p w14:paraId="67FB1091" w14:textId="77777777" w:rsidR="003246FC" w:rsidRPr="00AF5789" w:rsidRDefault="003246FC" w:rsidP="003246FC">
      <w:pPr>
        <w:pStyle w:val="Seznamsodrkami"/>
        <w:rPr>
          <w:lang w:val="en-GB" w:eastAsia="de-DE"/>
        </w:rPr>
      </w:pPr>
      <w:r w:rsidRPr="00AF5789">
        <w:rPr>
          <w:lang w:val="en-GB" w:eastAsia="de-DE"/>
        </w:rPr>
        <w:t xml:space="preserve">Declaration of a Party to be a Defaulting Party </w:t>
      </w:r>
    </w:p>
    <w:p w14:paraId="25B77C7E" w14:textId="77777777" w:rsidR="003246FC" w:rsidRPr="00AF5789" w:rsidRDefault="003246FC" w:rsidP="003246FC">
      <w:pPr>
        <w:pStyle w:val="Seznamsodrkami"/>
        <w:rPr>
          <w:lang w:val="en-GB" w:eastAsia="de-DE"/>
        </w:rPr>
      </w:pPr>
      <w:r w:rsidRPr="00AF5789">
        <w:rPr>
          <w:lang w:val="en-GB" w:eastAsia="de-DE"/>
        </w:rPr>
        <w:t>Remedies to be performed by a Defaulting Party</w:t>
      </w:r>
    </w:p>
    <w:p w14:paraId="0B2FC43F" w14:textId="77777777" w:rsidR="003246FC" w:rsidRPr="00AF5789" w:rsidRDefault="003246FC" w:rsidP="003246FC">
      <w:pPr>
        <w:pStyle w:val="Seznamsodrkami"/>
        <w:rPr>
          <w:lang w:val="en-GB" w:eastAsia="de-DE"/>
        </w:rPr>
      </w:pPr>
      <w:r w:rsidRPr="00AF5789">
        <w:rPr>
          <w:lang w:val="en-GB" w:eastAsia="de-DE"/>
        </w:rPr>
        <w:t>Termination of a Defaulting Party’s participation in the consortium and measures relating thereto</w:t>
      </w:r>
    </w:p>
    <w:p w14:paraId="42884987" w14:textId="77777777" w:rsidR="003246FC" w:rsidRDefault="003246FC" w:rsidP="00F05AA3">
      <w:pPr>
        <w:pStyle w:val="Seznamsodrkami"/>
        <w:numPr>
          <w:ilvl w:val="0"/>
          <w:numId w:val="0"/>
        </w:numPr>
        <w:rPr>
          <w:lang w:val="en-GB" w:eastAsia="de-DE"/>
        </w:rPr>
      </w:pPr>
    </w:p>
    <w:p w14:paraId="01799311" w14:textId="77777777" w:rsidR="00B26E06" w:rsidRDefault="00B26E06" w:rsidP="00F05AA3">
      <w:pPr>
        <w:pStyle w:val="Seznamsodrkami"/>
        <w:numPr>
          <w:ilvl w:val="0"/>
          <w:numId w:val="98"/>
        </w:numPr>
        <w:rPr>
          <w:lang w:val="en-GB" w:eastAsia="de-DE"/>
        </w:rPr>
      </w:pPr>
      <w:r>
        <w:rPr>
          <w:lang w:val="en-GB" w:eastAsia="de-DE"/>
        </w:rPr>
        <w:t xml:space="preserve">Appointment and withdrawal of Advisory </w:t>
      </w:r>
      <w:r w:rsidR="00A71DC3">
        <w:rPr>
          <w:lang w:val="en-GB" w:eastAsia="de-DE"/>
        </w:rPr>
        <w:t>G</w:t>
      </w:r>
      <w:r>
        <w:rPr>
          <w:lang w:val="en-GB" w:eastAsia="de-DE"/>
        </w:rPr>
        <w:t>roup members</w:t>
      </w:r>
    </w:p>
    <w:p w14:paraId="300BB08B" w14:textId="77777777" w:rsidR="00B26E06" w:rsidRDefault="00B26E06" w:rsidP="00F05AA3">
      <w:pPr>
        <w:pStyle w:val="Seznamsodrkami"/>
        <w:numPr>
          <w:ilvl w:val="0"/>
          <w:numId w:val="0"/>
        </w:numPr>
        <w:rPr>
          <w:lang w:val="en-GB" w:eastAsia="de-DE"/>
        </w:rPr>
      </w:pPr>
    </w:p>
    <w:p w14:paraId="4B809545" w14:textId="77777777" w:rsidR="003246FC" w:rsidRDefault="003246FC" w:rsidP="00F05AA3">
      <w:pPr>
        <w:pStyle w:val="Seznamsodrkami"/>
        <w:numPr>
          <w:ilvl w:val="0"/>
          <w:numId w:val="0"/>
        </w:numPr>
        <w:rPr>
          <w:lang w:val="en-GB" w:eastAsia="de-DE"/>
        </w:rPr>
      </w:pPr>
      <w:r>
        <w:rPr>
          <w:lang w:val="en-GB" w:eastAsia="de-DE"/>
        </w:rPr>
        <w:lastRenderedPageBreak/>
        <w:t xml:space="preserve">The Project Management Committee may decide on other matters concerning the Project and the consortium, which are not explicitly listed in this Article 6.3.6., unless they are entrusted in the competence of the Coordinator, Executive Group or the Advisory Group according to this Consortium Agreement or the Grant Agreement. </w:t>
      </w:r>
    </w:p>
    <w:p w14:paraId="1EEB5611" w14:textId="77777777" w:rsidR="008B2132" w:rsidRPr="00AF5789" w:rsidRDefault="008B2132" w:rsidP="00F05AA3">
      <w:pPr>
        <w:pStyle w:val="Seznamsodrkami"/>
        <w:numPr>
          <w:ilvl w:val="0"/>
          <w:numId w:val="0"/>
        </w:numPr>
        <w:rPr>
          <w:lang w:val="en-GB" w:eastAsia="de-DE"/>
        </w:rPr>
      </w:pPr>
    </w:p>
    <w:p w14:paraId="45518BD0" w14:textId="77777777" w:rsidR="009C2D81" w:rsidRPr="00AF5789" w:rsidRDefault="009C2D81" w:rsidP="00C13E33">
      <w:pPr>
        <w:pStyle w:val="Nadpis2"/>
        <w:ind w:left="567"/>
        <w:rPr>
          <w:lang w:val="en-GB" w:eastAsia="da-DK"/>
        </w:rPr>
      </w:pPr>
      <w:r w:rsidRPr="00AF5789">
        <w:rPr>
          <w:lang w:val="en-GB" w:eastAsia="da-DK"/>
        </w:rPr>
        <w:t>Coordinator</w:t>
      </w:r>
    </w:p>
    <w:p w14:paraId="646D88E5" w14:textId="77777777" w:rsidR="009C2D81" w:rsidRPr="00AF5789" w:rsidRDefault="009A4C26" w:rsidP="00BC4CFA">
      <w:pPr>
        <w:pStyle w:val="Nadpis3"/>
        <w:rPr>
          <w:lang w:val="en-GB"/>
        </w:rPr>
      </w:pPr>
      <w:r w:rsidRPr="00AF5789">
        <w:rPr>
          <w:lang w:val="en-GB"/>
        </w:rPr>
        <w:t> </w:t>
      </w:r>
    </w:p>
    <w:p w14:paraId="5929AD54" w14:textId="77777777" w:rsidR="009C2D81" w:rsidRPr="00AF5789" w:rsidRDefault="009C2D81" w:rsidP="00BC4CFA">
      <w:pPr>
        <w:rPr>
          <w:lang w:val="en-GB"/>
        </w:rPr>
      </w:pPr>
      <w:r w:rsidRPr="00AF5789">
        <w:rPr>
          <w:lang w:val="en-GB"/>
        </w:rPr>
        <w:t>The Coordinator shall be the intermediary between the Parties and the Granting Authority and shall perform all tasks assigned to it as described in the Grant Agreement and in this Consortium Agreement.</w:t>
      </w:r>
    </w:p>
    <w:p w14:paraId="2EEB5E30" w14:textId="77777777" w:rsidR="009C2D81" w:rsidRPr="00AF5789" w:rsidRDefault="009A4C26" w:rsidP="00BC4CFA">
      <w:pPr>
        <w:pStyle w:val="Nadpis3"/>
        <w:rPr>
          <w:lang w:val="en-GB"/>
        </w:rPr>
      </w:pPr>
      <w:r w:rsidRPr="00AF5789">
        <w:rPr>
          <w:lang w:val="en-GB"/>
        </w:rPr>
        <w:t> </w:t>
      </w:r>
    </w:p>
    <w:p w14:paraId="168915C8" w14:textId="77777777" w:rsidR="009C2D81" w:rsidRPr="00AF5789" w:rsidRDefault="009C2D81" w:rsidP="00BC4CFA">
      <w:pPr>
        <w:rPr>
          <w:lang w:val="en-GB"/>
        </w:rPr>
      </w:pPr>
      <w:r w:rsidRPr="00AF5789">
        <w:rPr>
          <w:lang w:val="en-GB"/>
        </w:rPr>
        <w:t>In particular, the Coordinator shall be responsible for:</w:t>
      </w:r>
    </w:p>
    <w:p w14:paraId="241551EE" w14:textId="77777777" w:rsidR="009C2D81" w:rsidRPr="00AF5789" w:rsidRDefault="009C2D81" w:rsidP="00BC4CFA">
      <w:pPr>
        <w:pStyle w:val="Seznamsodrkami"/>
        <w:rPr>
          <w:rFonts w:eastAsia="Times New Roman"/>
          <w:lang w:val="en-GB"/>
        </w:rPr>
      </w:pPr>
      <w:r w:rsidRPr="00AF5789">
        <w:rPr>
          <w:lang w:val="en-GB" w:eastAsia="de-DE"/>
        </w:rPr>
        <w:t>monitoring compliance by the Parties with their obligations</w:t>
      </w:r>
      <w:r w:rsidRPr="00AF5789">
        <w:rPr>
          <w:rFonts w:eastAsia="Arial"/>
          <w:lang w:val="en-GB"/>
        </w:rPr>
        <w:t xml:space="preserve"> under this Consortium Agreement and the Grant Agreement</w:t>
      </w:r>
    </w:p>
    <w:p w14:paraId="60F4DABF" w14:textId="77777777" w:rsidR="009C2D81" w:rsidRPr="00AF5789" w:rsidRDefault="009C2D81" w:rsidP="00BC4CFA">
      <w:pPr>
        <w:pStyle w:val="Seznamsodrkami"/>
        <w:rPr>
          <w:lang w:val="en-GB" w:eastAsia="de-DE"/>
        </w:rPr>
      </w:pPr>
      <w:r w:rsidRPr="00AF5789">
        <w:rPr>
          <w:lang w:val="en-GB" w:eastAsia="de-DE"/>
        </w:rPr>
        <w:t>keeping the address list of Members and other contact persons updated and available</w:t>
      </w:r>
    </w:p>
    <w:p w14:paraId="2C78AF93" w14:textId="77777777" w:rsidR="009C2D81" w:rsidRPr="00AF5789" w:rsidRDefault="009C2D81" w:rsidP="00BC4CFA">
      <w:pPr>
        <w:pStyle w:val="Seznamsodrkami"/>
        <w:rPr>
          <w:lang w:val="en-GB" w:eastAsia="de-DE"/>
        </w:rPr>
      </w:pPr>
      <w:r w:rsidRPr="00AF5789">
        <w:rPr>
          <w:lang w:val="en-GB" w:eastAsia="de-DE"/>
        </w:rPr>
        <w:t>collecting, reviewing to verify consistency and submitting reports, other deliverables (including financial statements and related certification) and specific requested documents to the Granting Authority</w:t>
      </w:r>
    </w:p>
    <w:p w14:paraId="2CF45A3E" w14:textId="77777777" w:rsidR="009C2D81" w:rsidRPr="00AF5789" w:rsidRDefault="009C2D81" w:rsidP="00BC4CFA">
      <w:pPr>
        <w:pStyle w:val="Seznamsodrkami"/>
        <w:rPr>
          <w:lang w:val="en-GB" w:eastAsia="de-DE"/>
        </w:rPr>
      </w:pPr>
      <w:r w:rsidRPr="00AF5789">
        <w:rPr>
          <w:lang w:val="en-GB" w:eastAsia="de-DE"/>
        </w:rPr>
        <w:t xml:space="preserve">preparing the meetings, proposing decisions and preparing the agenda of </w:t>
      </w:r>
      <w:r w:rsidR="0015529D" w:rsidRPr="00AF5789">
        <w:rPr>
          <w:lang w:val="en-GB" w:eastAsia="de-DE"/>
        </w:rPr>
        <w:t>Project Management Committee</w:t>
      </w:r>
      <w:r w:rsidRPr="00AF5789">
        <w:rPr>
          <w:lang w:val="en-GB" w:eastAsia="de-DE"/>
        </w:rPr>
        <w:t xml:space="preserve"> meetings, chairing the meetings, preparing the minutes of the meetings and monitoring the implementation of decisions taken at meetings</w:t>
      </w:r>
    </w:p>
    <w:p w14:paraId="3536CD13" w14:textId="77777777" w:rsidR="009C2D81" w:rsidRPr="00AF5789" w:rsidRDefault="009C2D81" w:rsidP="00BC4CFA">
      <w:pPr>
        <w:pStyle w:val="Seznamsodrkami"/>
        <w:rPr>
          <w:lang w:val="en-GB" w:eastAsia="de-DE"/>
        </w:rPr>
      </w:pPr>
      <w:r w:rsidRPr="00AF5789">
        <w:rPr>
          <w:lang w:val="en-GB" w:eastAsia="de-DE"/>
        </w:rPr>
        <w:t>transmitting promptly documents and information connected with the Project to any other Party concerned</w:t>
      </w:r>
    </w:p>
    <w:p w14:paraId="12660F7F" w14:textId="77777777" w:rsidR="009C2D81" w:rsidRPr="00AF5789" w:rsidRDefault="009C2D81" w:rsidP="00BC4CFA">
      <w:pPr>
        <w:pStyle w:val="Seznamsodrkami"/>
        <w:rPr>
          <w:lang w:val="en-GB" w:eastAsia="de-DE"/>
        </w:rPr>
      </w:pPr>
      <w:r w:rsidRPr="00AF5789">
        <w:rPr>
          <w:lang w:val="en-GB" w:eastAsia="de-DE"/>
        </w:rPr>
        <w:t xml:space="preserve">administering the financial contribution of the Granting Authority </w:t>
      </w:r>
      <w:r w:rsidR="002F4FFA">
        <w:rPr>
          <w:lang w:val="en-GB" w:eastAsia="de-DE"/>
        </w:rPr>
        <w:t xml:space="preserve">in cooperation with financial managers of each Party </w:t>
      </w:r>
      <w:r w:rsidRPr="00AF5789">
        <w:rPr>
          <w:lang w:val="en-GB" w:eastAsia="de-DE"/>
        </w:rPr>
        <w:t xml:space="preserve">and fulfilling the financial tasks described in Section </w:t>
      </w:r>
      <w:r w:rsidR="00A62593" w:rsidRPr="00AF5789">
        <w:rPr>
          <w:lang w:val="en-GB" w:eastAsia="de-DE"/>
        </w:rPr>
        <w:fldChar w:fldCharType="begin"/>
      </w:r>
      <w:r w:rsidR="00A62593" w:rsidRPr="00AF5789">
        <w:rPr>
          <w:lang w:val="en-GB" w:eastAsia="de-DE"/>
        </w:rPr>
        <w:instrText xml:space="preserve"> REF _Ref90241284 \r \h </w:instrText>
      </w:r>
      <w:r w:rsidR="00BC4CFA" w:rsidRPr="00AF5789">
        <w:rPr>
          <w:lang w:val="en-GB" w:eastAsia="de-DE"/>
        </w:rPr>
        <w:instrText xml:space="preserve"> \* MERGEFORMAT </w:instrText>
      </w:r>
      <w:r w:rsidR="00A62593" w:rsidRPr="00AF5789">
        <w:rPr>
          <w:lang w:val="en-GB" w:eastAsia="de-DE"/>
        </w:rPr>
      </w:r>
      <w:r w:rsidR="00A62593" w:rsidRPr="00AF5789">
        <w:rPr>
          <w:lang w:val="en-GB" w:eastAsia="de-DE"/>
        </w:rPr>
        <w:fldChar w:fldCharType="separate"/>
      </w:r>
      <w:r w:rsidR="00E16C19">
        <w:rPr>
          <w:lang w:val="en-GB" w:eastAsia="de-DE"/>
        </w:rPr>
        <w:t>7.2</w:t>
      </w:r>
      <w:r w:rsidR="00A62593" w:rsidRPr="00AF5789">
        <w:rPr>
          <w:lang w:val="en-GB" w:eastAsia="de-DE"/>
        </w:rPr>
        <w:fldChar w:fldCharType="end"/>
      </w:r>
    </w:p>
    <w:p w14:paraId="706D3A73" w14:textId="77777777" w:rsidR="009C2D81" w:rsidRPr="00AF5789" w:rsidRDefault="009C2D81" w:rsidP="00BC4CFA">
      <w:pPr>
        <w:pStyle w:val="Seznamsodrkami"/>
        <w:rPr>
          <w:lang w:val="en-GB" w:eastAsia="de-DE"/>
        </w:rPr>
      </w:pPr>
      <w:r w:rsidRPr="00AF5789">
        <w:rPr>
          <w:lang w:val="en-GB" w:eastAsia="de-DE"/>
        </w:rPr>
        <w:t>providing, upon request, the Parties with official copies or originals of documents that are in the sole possession of the Coordinator when such copies or originals are necessary for the Parties to present claims.</w:t>
      </w:r>
    </w:p>
    <w:p w14:paraId="29683A46" w14:textId="77777777" w:rsidR="009C2D81" w:rsidRPr="00AF5789" w:rsidRDefault="009C2D81" w:rsidP="00BC4CFA">
      <w:pPr>
        <w:rPr>
          <w:lang w:val="en-GB"/>
        </w:rPr>
      </w:pPr>
      <w:r w:rsidRPr="00AF5789">
        <w:rPr>
          <w:lang w:val="en-GB"/>
        </w:rPr>
        <w:t>If one or more of the Parties is late in submission of any Project deliverable, the Coordinator may nevertheless submit the other Parties’ Project deliverables and all other documents required by the Grant Agreement to the Granting Authority in time.</w:t>
      </w:r>
    </w:p>
    <w:p w14:paraId="1E9069DF" w14:textId="77777777" w:rsidR="009C2D81" w:rsidRPr="00AF5789" w:rsidRDefault="00A5356B" w:rsidP="00BC4CFA">
      <w:pPr>
        <w:pStyle w:val="Nadpis3"/>
        <w:rPr>
          <w:lang w:val="en-GB"/>
        </w:rPr>
      </w:pPr>
      <w:r w:rsidRPr="00AF5789">
        <w:rPr>
          <w:lang w:val="en-GB"/>
        </w:rPr>
        <w:t> </w:t>
      </w:r>
    </w:p>
    <w:p w14:paraId="253A4CB5" w14:textId="77777777" w:rsidR="009C2D81" w:rsidRPr="00AF5789" w:rsidRDefault="009C2D81" w:rsidP="00BC4CFA">
      <w:pPr>
        <w:rPr>
          <w:lang w:val="en-GB"/>
        </w:rPr>
      </w:pPr>
      <w:r w:rsidRPr="00AF5789">
        <w:rPr>
          <w:lang w:val="en-GB"/>
        </w:rPr>
        <w:t xml:space="preserve">If the Coordinator fails in its coordination tasks, the </w:t>
      </w:r>
      <w:r w:rsidR="0015529D" w:rsidRPr="00AF5789">
        <w:rPr>
          <w:lang w:val="en-GB"/>
        </w:rPr>
        <w:t>Project Management Committee</w:t>
      </w:r>
      <w:r w:rsidRPr="00AF5789">
        <w:rPr>
          <w:lang w:val="en-GB"/>
        </w:rPr>
        <w:t xml:space="preserve"> may propose to the Granting Authority to change the Coordinator.</w:t>
      </w:r>
    </w:p>
    <w:p w14:paraId="489D742D" w14:textId="77777777" w:rsidR="009C2D81" w:rsidRPr="00AF5789" w:rsidRDefault="00A5356B" w:rsidP="00BC4CFA">
      <w:pPr>
        <w:pStyle w:val="Nadpis3"/>
        <w:rPr>
          <w:lang w:val="en-GB"/>
        </w:rPr>
      </w:pPr>
      <w:bookmarkStart w:id="47" w:name="_Ref90241304"/>
      <w:r w:rsidRPr="00AF5789">
        <w:rPr>
          <w:lang w:val="en-GB"/>
        </w:rPr>
        <w:t> </w:t>
      </w:r>
      <w:bookmarkEnd w:id="47"/>
    </w:p>
    <w:p w14:paraId="5B7EB392" w14:textId="77777777" w:rsidR="009C2D81" w:rsidRPr="00AF5789" w:rsidRDefault="009C2D81" w:rsidP="00BC4CFA">
      <w:pPr>
        <w:rPr>
          <w:lang w:val="en-GB"/>
        </w:rPr>
      </w:pPr>
      <w:r w:rsidRPr="00AF5789">
        <w:rPr>
          <w:lang w:val="en-GB"/>
        </w:rPr>
        <w:t>The Coordinator shall not be entitled to act or to make legally binding declarations on behalf of any other Party or of the consortium, unless explicitly stated otherwise in the Grant Agreement or this Consortium Agreement.</w:t>
      </w:r>
    </w:p>
    <w:p w14:paraId="26BBBDFC" w14:textId="77777777" w:rsidR="009C2D81" w:rsidRPr="00AF5789" w:rsidRDefault="00A5356B" w:rsidP="00BC4CFA">
      <w:pPr>
        <w:pStyle w:val="Nadpis3"/>
        <w:rPr>
          <w:lang w:val="en-GB"/>
        </w:rPr>
      </w:pPr>
      <w:r w:rsidRPr="00AF5789">
        <w:rPr>
          <w:lang w:val="en-GB"/>
        </w:rPr>
        <w:lastRenderedPageBreak/>
        <w:t> </w:t>
      </w:r>
    </w:p>
    <w:p w14:paraId="0B742D23" w14:textId="77777777" w:rsidR="009C2D81" w:rsidRDefault="009C2D81" w:rsidP="00BC4CFA">
      <w:pPr>
        <w:rPr>
          <w:lang w:val="en-GB"/>
        </w:rPr>
      </w:pPr>
      <w:r w:rsidRPr="00AF5789">
        <w:rPr>
          <w:lang w:val="en-GB"/>
        </w:rPr>
        <w:t>The Coordinator shall not enlarge its role beyond the tasks specified in this Consortium Agreement and in the Grant Agreement.</w:t>
      </w:r>
    </w:p>
    <w:p w14:paraId="02F46139" w14:textId="77777777" w:rsidR="00C13E33" w:rsidRDefault="00C13E33" w:rsidP="00BC4CFA">
      <w:pPr>
        <w:rPr>
          <w:lang w:val="en-GB"/>
        </w:rPr>
      </w:pPr>
    </w:p>
    <w:p w14:paraId="74428273" w14:textId="77777777" w:rsidR="00C13E33" w:rsidRDefault="00C13E33" w:rsidP="00F05AA3">
      <w:pPr>
        <w:pStyle w:val="Nadpis2"/>
        <w:ind w:left="576"/>
        <w:rPr>
          <w:lang w:val="en-GB" w:eastAsia="da-DK"/>
        </w:rPr>
      </w:pPr>
      <w:r>
        <w:rPr>
          <w:lang w:val="en-GB" w:eastAsia="da-DK"/>
        </w:rPr>
        <w:t>Executive Group</w:t>
      </w:r>
    </w:p>
    <w:p w14:paraId="36935F34" w14:textId="77777777" w:rsidR="00DC1B49" w:rsidRPr="00F05AA3" w:rsidRDefault="00DC1B49" w:rsidP="00367B80">
      <w:pPr>
        <w:tabs>
          <w:tab w:val="left" w:pos="709"/>
        </w:tabs>
        <w:rPr>
          <w:b/>
          <w:bCs/>
          <w:lang w:val="en-GB" w:eastAsia="da-DK"/>
        </w:rPr>
      </w:pPr>
      <w:r w:rsidRPr="002E3EEC">
        <w:rPr>
          <w:lang w:val="en-GB" w:eastAsia="da-DK"/>
        </w:rPr>
        <w:t>6.5.1.</w:t>
      </w:r>
      <w:r w:rsidR="00367B80" w:rsidRPr="00F05AA3">
        <w:rPr>
          <w:b/>
          <w:bCs/>
          <w:lang w:val="en-GB" w:eastAsia="da-DK"/>
        </w:rPr>
        <w:t xml:space="preserve"> </w:t>
      </w:r>
      <w:r w:rsidR="00367B80" w:rsidRPr="00F05AA3">
        <w:rPr>
          <w:b/>
          <w:bCs/>
          <w:lang w:val="en-GB" w:eastAsia="da-DK"/>
        </w:rPr>
        <w:tab/>
        <w:t>Responsibilities</w:t>
      </w:r>
    </w:p>
    <w:p w14:paraId="4EB82E2C" w14:textId="77777777" w:rsidR="00DC1B49" w:rsidRDefault="00DC1B49" w:rsidP="00DC1B49">
      <w:pPr>
        <w:rPr>
          <w:lang w:val="en-GB" w:eastAsia="da-DK"/>
        </w:rPr>
      </w:pPr>
      <w:r>
        <w:rPr>
          <w:lang w:val="en-GB" w:eastAsia="da-DK"/>
        </w:rPr>
        <w:t>The Executive Group shall be responsible for coordination of execution of activities and tasks within the Project. It shall coordinate and monitor individual works and outputs within Project work packages.</w:t>
      </w:r>
    </w:p>
    <w:p w14:paraId="0AD0377D" w14:textId="77777777" w:rsidR="00DC1B49" w:rsidRDefault="00DC1B49" w:rsidP="00DC1B49">
      <w:pPr>
        <w:rPr>
          <w:lang w:val="en-GB" w:eastAsia="da-DK"/>
        </w:rPr>
      </w:pPr>
      <w:r>
        <w:rPr>
          <w:lang w:val="en-GB" w:eastAsia="da-DK"/>
        </w:rPr>
        <w:t>In particular, the Executive Group shall:</w:t>
      </w:r>
    </w:p>
    <w:p w14:paraId="70ED604B" w14:textId="77777777" w:rsidR="000254B7" w:rsidRDefault="00DC1B49" w:rsidP="00F05AA3">
      <w:pPr>
        <w:tabs>
          <w:tab w:val="left" w:pos="567"/>
        </w:tabs>
        <w:contextualSpacing/>
        <w:rPr>
          <w:lang w:val="en-GB" w:eastAsia="da-DK"/>
        </w:rPr>
      </w:pPr>
      <w:r>
        <w:rPr>
          <w:lang w:val="en-GB" w:eastAsia="da-DK"/>
        </w:rPr>
        <w:t xml:space="preserve">- </w:t>
      </w:r>
      <w:r w:rsidR="00367B80">
        <w:rPr>
          <w:lang w:val="en-GB" w:eastAsia="da-DK"/>
        </w:rPr>
        <w:tab/>
      </w:r>
      <w:r>
        <w:rPr>
          <w:lang w:val="en-GB" w:eastAsia="da-DK"/>
        </w:rPr>
        <w:t>coordinate, monitor and evaluate the progress in works and outputs within the Project activities,</w:t>
      </w:r>
    </w:p>
    <w:p w14:paraId="5D940BB0" w14:textId="77777777" w:rsidR="00DC1B49" w:rsidRDefault="00DC1B49" w:rsidP="00F05AA3">
      <w:pPr>
        <w:tabs>
          <w:tab w:val="left" w:pos="567"/>
        </w:tabs>
        <w:ind w:left="567" w:hanging="567"/>
        <w:contextualSpacing/>
        <w:rPr>
          <w:lang w:val="en-GB" w:eastAsia="da-DK"/>
        </w:rPr>
      </w:pPr>
      <w:r>
        <w:rPr>
          <w:lang w:val="en-GB" w:eastAsia="da-DK"/>
        </w:rPr>
        <w:t xml:space="preserve">- </w:t>
      </w:r>
      <w:r w:rsidR="00367B80">
        <w:rPr>
          <w:lang w:val="en-GB" w:eastAsia="da-DK"/>
        </w:rPr>
        <w:tab/>
      </w:r>
      <w:r>
        <w:rPr>
          <w:lang w:val="en-GB" w:eastAsia="da-DK"/>
        </w:rPr>
        <w:t>draw up regular reports on P</w:t>
      </w:r>
      <w:r w:rsidR="00433416">
        <w:rPr>
          <w:lang w:val="en-GB" w:eastAsia="da-DK"/>
        </w:rPr>
        <w:t>roject progress implementation and submit them to the Project Management Committee,</w:t>
      </w:r>
    </w:p>
    <w:p w14:paraId="13915541" w14:textId="77777777" w:rsidR="00433416" w:rsidRPr="00F05AA3" w:rsidRDefault="00433416" w:rsidP="00F05AA3">
      <w:pPr>
        <w:tabs>
          <w:tab w:val="left" w:pos="567"/>
        </w:tabs>
        <w:ind w:left="567" w:hanging="567"/>
        <w:contextualSpacing/>
        <w:rPr>
          <w:lang w:val="en-GB" w:eastAsia="da-DK"/>
        </w:rPr>
      </w:pPr>
      <w:r>
        <w:rPr>
          <w:lang w:val="en-GB" w:eastAsia="da-DK"/>
        </w:rPr>
        <w:t xml:space="preserve">- </w:t>
      </w:r>
      <w:r w:rsidR="00367B80">
        <w:rPr>
          <w:lang w:val="en-GB" w:eastAsia="da-DK"/>
        </w:rPr>
        <w:tab/>
      </w:r>
      <w:r w:rsidRPr="00F05AA3">
        <w:rPr>
          <w:lang w:val="en-GB" w:eastAsia="da-DK"/>
        </w:rPr>
        <w:t>submit proposals, recommendations and opinions to the Project Management Committee regarding the implementation of the Project,</w:t>
      </w:r>
    </w:p>
    <w:p w14:paraId="49804AD2" w14:textId="77777777" w:rsidR="00433416" w:rsidRPr="00F05AA3" w:rsidRDefault="00433416" w:rsidP="00F05AA3">
      <w:pPr>
        <w:tabs>
          <w:tab w:val="left" w:pos="567"/>
        </w:tabs>
        <w:ind w:left="567" w:hanging="567"/>
        <w:contextualSpacing/>
        <w:rPr>
          <w:lang w:val="en-GB" w:eastAsia="da-DK"/>
        </w:rPr>
      </w:pPr>
      <w:r>
        <w:rPr>
          <w:lang w:val="en-GB" w:eastAsia="da-DK"/>
        </w:rPr>
        <w:t xml:space="preserve">- </w:t>
      </w:r>
      <w:r w:rsidR="00367B80">
        <w:rPr>
          <w:lang w:val="en-GB" w:eastAsia="da-DK"/>
        </w:rPr>
        <w:tab/>
      </w:r>
      <w:r>
        <w:rPr>
          <w:lang w:val="en-GB" w:eastAsia="da-DK"/>
        </w:rPr>
        <w:t>s</w:t>
      </w:r>
      <w:r w:rsidRPr="00F05AA3">
        <w:rPr>
          <w:lang w:val="en-GB" w:eastAsia="da-DK"/>
        </w:rPr>
        <w:t>ubmit notification on improper execution of a Party´s tasks and activities to the Project Management Committee.</w:t>
      </w:r>
    </w:p>
    <w:p w14:paraId="59C33A92" w14:textId="77777777" w:rsidR="00433416" w:rsidRDefault="00433416" w:rsidP="000254B7">
      <w:pPr>
        <w:rPr>
          <w:lang w:val="en-GB" w:eastAsia="da-DK"/>
        </w:rPr>
      </w:pPr>
    </w:p>
    <w:p w14:paraId="31AADC8A" w14:textId="77777777" w:rsidR="00DB39B3" w:rsidRDefault="00367B80" w:rsidP="00DB39B3">
      <w:pPr>
        <w:rPr>
          <w:lang w:val="en-GB" w:eastAsia="da-DK"/>
        </w:rPr>
      </w:pPr>
      <w:r w:rsidRPr="00F05AA3">
        <w:rPr>
          <w:lang w:val="en-GB" w:eastAsia="da-DK"/>
        </w:rPr>
        <w:t>6.5.2</w:t>
      </w:r>
      <w:r w:rsidR="00DB39B3" w:rsidRPr="002E3EEC">
        <w:rPr>
          <w:lang w:val="en-GB" w:eastAsia="da-DK"/>
        </w:rPr>
        <w:t>.</w:t>
      </w:r>
      <w:r w:rsidR="00DB39B3">
        <w:rPr>
          <w:lang w:val="en-GB" w:eastAsia="da-DK"/>
        </w:rPr>
        <w:tab/>
      </w:r>
      <w:r w:rsidR="009F08E8" w:rsidRPr="00F05AA3">
        <w:rPr>
          <w:b/>
          <w:bCs/>
          <w:lang w:val="en-GB" w:eastAsia="da-DK"/>
        </w:rPr>
        <w:t>Members</w:t>
      </w:r>
    </w:p>
    <w:p w14:paraId="02DB6A63" w14:textId="77777777" w:rsidR="007D3C8B" w:rsidRDefault="00DB39B3" w:rsidP="00DB39B3">
      <w:pPr>
        <w:rPr>
          <w:lang w:val="en-GB" w:eastAsia="da-DK"/>
        </w:rPr>
      </w:pPr>
      <w:r>
        <w:rPr>
          <w:lang w:val="en-GB" w:eastAsia="da-DK"/>
        </w:rPr>
        <w:t xml:space="preserve">The Executive Group shall consist of the work package leader </w:t>
      </w:r>
      <w:r w:rsidR="00E56507">
        <w:rPr>
          <w:lang w:val="en-GB" w:eastAsia="da-DK"/>
        </w:rPr>
        <w:t>and/</w:t>
      </w:r>
      <w:r>
        <w:rPr>
          <w:lang w:val="en-GB" w:eastAsia="da-DK"/>
        </w:rPr>
        <w:t xml:space="preserve">or </w:t>
      </w:r>
      <w:r w:rsidR="0044402A">
        <w:rPr>
          <w:lang w:val="en-GB" w:eastAsia="da-DK"/>
        </w:rPr>
        <w:t xml:space="preserve">a </w:t>
      </w:r>
      <w:r>
        <w:rPr>
          <w:lang w:val="en-GB" w:eastAsia="da-DK"/>
        </w:rPr>
        <w:t xml:space="preserve">task leader of each Party. Each Party shall </w:t>
      </w:r>
      <w:r w:rsidR="009F08E8">
        <w:rPr>
          <w:lang w:val="en-GB" w:eastAsia="da-DK"/>
        </w:rPr>
        <w:t>appoint</w:t>
      </w:r>
      <w:r>
        <w:rPr>
          <w:lang w:val="en-GB" w:eastAsia="da-DK"/>
        </w:rPr>
        <w:t xml:space="preserve"> </w:t>
      </w:r>
      <w:r w:rsidR="007D3C8B">
        <w:rPr>
          <w:lang w:val="en-GB" w:eastAsia="da-DK"/>
        </w:rPr>
        <w:t>one (</w:t>
      </w:r>
      <w:r>
        <w:rPr>
          <w:lang w:val="en-GB" w:eastAsia="da-DK"/>
        </w:rPr>
        <w:t>1</w:t>
      </w:r>
      <w:r w:rsidR="007D3C8B">
        <w:rPr>
          <w:lang w:val="en-GB" w:eastAsia="da-DK"/>
        </w:rPr>
        <w:t>)</w:t>
      </w:r>
      <w:r>
        <w:rPr>
          <w:lang w:val="en-GB" w:eastAsia="da-DK"/>
        </w:rPr>
        <w:t xml:space="preserve"> member of the Executive Group. </w:t>
      </w:r>
    </w:p>
    <w:p w14:paraId="368CF9AF" w14:textId="77777777" w:rsidR="00DB39B3" w:rsidRDefault="007D3C8B" w:rsidP="00DB39B3">
      <w:pPr>
        <w:rPr>
          <w:lang w:val="en-GB" w:eastAsia="da-DK"/>
        </w:rPr>
      </w:pPr>
      <w:r>
        <w:rPr>
          <w:lang w:val="en-GB" w:eastAsia="da-DK"/>
        </w:rPr>
        <w:t xml:space="preserve">Member of the Executive Group may not be a member of the Project Management Committee. </w:t>
      </w:r>
    </w:p>
    <w:p w14:paraId="59537E60" w14:textId="77777777" w:rsidR="009F08E8" w:rsidRDefault="009F08E8" w:rsidP="00DB39B3">
      <w:pPr>
        <w:rPr>
          <w:lang w:val="en-GB" w:eastAsia="da-DK"/>
        </w:rPr>
      </w:pPr>
      <w:r>
        <w:rPr>
          <w:lang w:val="en-GB" w:eastAsia="da-DK"/>
        </w:rPr>
        <w:t xml:space="preserve">Members of the Executive Group should be present or represented at any meeting. </w:t>
      </w:r>
    </w:p>
    <w:p w14:paraId="73240482" w14:textId="77777777" w:rsidR="009F08E8" w:rsidRDefault="00367B80" w:rsidP="00DB39B3">
      <w:pPr>
        <w:rPr>
          <w:b/>
          <w:bCs/>
          <w:lang w:val="en-GB" w:eastAsia="da-DK"/>
        </w:rPr>
      </w:pPr>
      <w:r>
        <w:rPr>
          <w:lang w:val="en-GB" w:eastAsia="da-DK"/>
        </w:rPr>
        <w:t>6.5.3</w:t>
      </w:r>
      <w:r w:rsidR="009F08E8">
        <w:rPr>
          <w:lang w:val="en-GB" w:eastAsia="da-DK"/>
        </w:rPr>
        <w:t>.</w:t>
      </w:r>
      <w:r w:rsidR="009F08E8">
        <w:rPr>
          <w:lang w:val="en-GB" w:eastAsia="da-DK"/>
        </w:rPr>
        <w:tab/>
      </w:r>
      <w:r w:rsidR="009F08E8" w:rsidRPr="00F05AA3">
        <w:rPr>
          <w:b/>
          <w:bCs/>
          <w:lang w:val="en-GB" w:eastAsia="da-DK"/>
        </w:rPr>
        <w:t>Meetings</w:t>
      </w:r>
    </w:p>
    <w:p w14:paraId="47CDF50C" w14:textId="77777777" w:rsidR="009F08E8" w:rsidRDefault="008A08EE" w:rsidP="00DB39B3">
      <w:pPr>
        <w:rPr>
          <w:lang w:val="en-GB" w:eastAsia="da-DK"/>
        </w:rPr>
      </w:pPr>
      <w:r>
        <w:rPr>
          <w:lang w:val="en-GB" w:eastAsia="da-DK"/>
        </w:rPr>
        <w:t>The members shall elect a chair</w:t>
      </w:r>
      <w:r w:rsidR="00E13FD6">
        <w:rPr>
          <w:lang w:val="en-GB" w:eastAsia="da-DK"/>
        </w:rPr>
        <w:t>person</w:t>
      </w:r>
      <w:r>
        <w:rPr>
          <w:lang w:val="en-GB" w:eastAsia="da-DK"/>
        </w:rPr>
        <w:t xml:space="preserve"> amongst them at the first meeting of the Executive Group. The chair</w:t>
      </w:r>
      <w:r w:rsidR="00E13FD6">
        <w:rPr>
          <w:lang w:val="en-GB" w:eastAsia="da-DK"/>
        </w:rPr>
        <w:t>person</w:t>
      </w:r>
      <w:r>
        <w:rPr>
          <w:lang w:val="en-GB" w:eastAsia="da-DK"/>
        </w:rPr>
        <w:t xml:space="preserve"> shall convene ordinary meetings of the Executive Group at least every three (3) months and shall also convene extraordinary meetings at any time upon a written request of any member. </w:t>
      </w:r>
    </w:p>
    <w:p w14:paraId="433EB715" w14:textId="77777777" w:rsidR="008A08EE" w:rsidRDefault="008A08EE" w:rsidP="00DB39B3">
      <w:pPr>
        <w:rPr>
          <w:lang w:val="en-GB" w:eastAsia="da-DK"/>
        </w:rPr>
      </w:pPr>
      <w:r>
        <w:rPr>
          <w:lang w:val="en-GB" w:eastAsia="da-DK"/>
        </w:rPr>
        <w:t xml:space="preserve">The meetings of the Executive Group will </w:t>
      </w:r>
      <w:r w:rsidR="00E56507">
        <w:rPr>
          <w:lang w:val="en-GB" w:eastAsia="da-DK"/>
        </w:rPr>
        <w:t xml:space="preserve">be </w:t>
      </w:r>
      <w:r>
        <w:rPr>
          <w:lang w:val="en-GB" w:eastAsia="da-DK"/>
        </w:rPr>
        <w:t xml:space="preserve">primarily held by tele- or videoconference or other telecommunication means. </w:t>
      </w:r>
    </w:p>
    <w:p w14:paraId="580285C8" w14:textId="77777777" w:rsidR="008A08EE" w:rsidRDefault="008A08EE" w:rsidP="00DB39B3">
      <w:pPr>
        <w:rPr>
          <w:rFonts w:ascii="Arial" w:hAnsi="Arial" w:cs="Arial"/>
          <w:szCs w:val="20"/>
          <w:lang w:val="en-GB"/>
        </w:rPr>
      </w:pPr>
      <w:r>
        <w:rPr>
          <w:lang w:val="en-GB" w:eastAsia="da-DK"/>
        </w:rPr>
        <w:t>The chair</w:t>
      </w:r>
      <w:r w:rsidR="00E13FD6">
        <w:rPr>
          <w:lang w:val="en-GB" w:eastAsia="da-DK"/>
        </w:rPr>
        <w:t>person</w:t>
      </w:r>
      <w:r>
        <w:rPr>
          <w:lang w:val="en-GB" w:eastAsia="da-DK"/>
        </w:rPr>
        <w:t xml:space="preserve"> </w:t>
      </w:r>
      <w:r w:rsidRPr="00D30677">
        <w:rPr>
          <w:rFonts w:ascii="Arial" w:hAnsi="Arial" w:cs="Arial"/>
          <w:szCs w:val="20"/>
          <w:lang w:val="en-GB"/>
        </w:rPr>
        <w:t xml:space="preserve">shall give </w:t>
      </w:r>
      <w:r>
        <w:rPr>
          <w:rFonts w:ascii="Arial" w:hAnsi="Arial" w:cs="Arial"/>
          <w:szCs w:val="20"/>
          <w:lang w:val="en-GB"/>
        </w:rPr>
        <w:t xml:space="preserve">a </w:t>
      </w:r>
      <w:r w:rsidRPr="00D30677">
        <w:rPr>
          <w:rFonts w:ascii="Arial" w:hAnsi="Arial" w:cs="Arial"/>
          <w:szCs w:val="20"/>
          <w:lang w:val="en-GB"/>
        </w:rPr>
        <w:t xml:space="preserve">written notice of a meeting including the agenda and all necessary documents to each </w:t>
      </w:r>
      <w:r>
        <w:rPr>
          <w:rFonts w:ascii="Arial" w:hAnsi="Arial" w:cs="Arial"/>
          <w:szCs w:val="20"/>
          <w:lang w:val="en-GB"/>
        </w:rPr>
        <w:t>m</w:t>
      </w:r>
      <w:r w:rsidRPr="00D30677">
        <w:rPr>
          <w:rFonts w:ascii="Arial" w:hAnsi="Arial" w:cs="Arial"/>
          <w:szCs w:val="20"/>
          <w:lang w:val="en-GB"/>
        </w:rPr>
        <w:t>ember as soon as possible and no later than 14 calendar days preceding an ordinary meeting and 7 calendar days preceding an extraordinary meeting.</w:t>
      </w:r>
    </w:p>
    <w:p w14:paraId="73D32BBC" w14:textId="77777777" w:rsidR="008A08EE" w:rsidRDefault="00E13FD6" w:rsidP="00DB39B3">
      <w:pPr>
        <w:rPr>
          <w:rFonts w:ascii="Arial" w:hAnsi="Arial" w:cs="Arial"/>
          <w:szCs w:val="20"/>
          <w:lang w:val="en-GB"/>
        </w:rPr>
      </w:pPr>
      <w:r>
        <w:rPr>
          <w:rFonts w:ascii="Arial" w:hAnsi="Arial" w:cs="Arial"/>
          <w:szCs w:val="20"/>
          <w:lang w:val="en-GB"/>
        </w:rPr>
        <w:t>During a meeting of the Executive Group a</w:t>
      </w:r>
      <w:r w:rsidR="008A08EE">
        <w:rPr>
          <w:rFonts w:ascii="Arial" w:hAnsi="Arial" w:cs="Arial"/>
          <w:szCs w:val="20"/>
          <w:lang w:val="en-GB"/>
        </w:rPr>
        <w:t xml:space="preserve">ny member may </w:t>
      </w:r>
      <w:r>
        <w:rPr>
          <w:rFonts w:ascii="Arial" w:hAnsi="Arial" w:cs="Arial"/>
          <w:szCs w:val="20"/>
          <w:lang w:val="en-GB"/>
        </w:rPr>
        <w:t xml:space="preserve">suggest to </w:t>
      </w:r>
      <w:r w:rsidR="008A08EE">
        <w:rPr>
          <w:rFonts w:ascii="Arial" w:hAnsi="Arial" w:cs="Arial"/>
          <w:szCs w:val="20"/>
          <w:lang w:val="en-GB"/>
        </w:rPr>
        <w:t>add a</w:t>
      </w:r>
      <w:r>
        <w:rPr>
          <w:rFonts w:ascii="Arial" w:hAnsi="Arial" w:cs="Arial"/>
          <w:szCs w:val="20"/>
          <w:lang w:val="en-GB"/>
        </w:rPr>
        <w:t xml:space="preserve"> new</w:t>
      </w:r>
      <w:r w:rsidR="008A08EE">
        <w:rPr>
          <w:rFonts w:ascii="Arial" w:hAnsi="Arial" w:cs="Arial"/>
          <w:szCs w:val="20"/>
          <w:lang w:val="en-GB"/>
        </w:rPr>
        <w:t xml:space="preserve"> item to the original agenda. </w:t>
      </w:r>
    </w:p>
    <w:p w14:paraId="0741C296" w14:textId="77777777" w:rsidR="00E13FD6" w:rsidRDefault="00E13FD6" w:rsidP="00DB39B3">
      <w:pPr>
        <w:rPr>
          <w:rFonts w:ascii="Arial" w:hAnsi="Arial" w:cs="Arial"/>
          <w:szCs w:val="20"/>
          <w:lang w:val="en-GB"/>
        </w:rPr>
      </w:pPr>
      <w:r>
        <w:rPr>
          <w:rFonts w:ascii="Arial" w:hAnsi="Arial" w:cs="Arial"/>
          <w:szCs w:val="20"/>
          <w:lang w:val="en-GB"/>
        </w:rPr>
        <w:t>6.5.</w:t>
      </w:r>
      <w:r w:rsidR="00367B80">
        <w:rPr>
          <w:rFonts w:ascii="Arial" w:hAnsi="Arial" w:cs="Arial"/>
          <w:szCs w:val="20"/>
          <w:lang w:val="en-GB"/>
        </w:rPr>
        <w:t>4</w:t>
      </w:r>
      <w:r>
        <w:rPr>
          <w:rFonts w:ascii="Arial" w:hAnsi="Arial" w:cs="Arial"/>
          <w:szCs w:val="20"/>
          <w:lang w:val="en-GB"/>
        </w:rPr>
        <w:t>.</w:t>
      </w:r>
      <w:r>
        <w:rPr>
          <w:rFonts w:ascii="Arial" w:hAnsi="Arial" w:cs="Arial"/>
          <w:szCs w:val="20"/>
          <w:lang w:val="en-GB"/>
        </w:rPr>
        <w:tab/>
      </w:r>
      <w:r w:rsidRPr="00F05AA3">
        <w:rPr>
          <w:rFonts w:ascii="Arial" w:hAnsi="Arial" w:cs="Arial"/>
          <w:b/>
          <w:bCs/>
          <w:szCs w:val="20"/>
          <w:lang w:val="en-GB"/>
        </w:rPr>
        <w:t>Voting rules and quorum</w:t>
      </w:r>
    </w:p>
    <w:p w14:paraId="00D2AE91" w14:textId="77777777" w:rsidR="00E13FD6" w:rsidRDefault="00E13FD6" w:rsidP="00DB39B3">
      <w:pPr>
        <w:rPr>
          <w:rFonts w:ascii="Arial" w:hAnsi="Arial" w:cs="Arial"/>
          <w:szCs w:val="20"/>
          <w:lang w:val="en-GB"/>
        </w:rPr>
      </w:pPr>
      <w:r>
        <w:rPr>
          <w:rFonts w:ascii="Arial" w:hAnsi="Arial" w:cs="Arial"/>
          <w:szCs w:val="20"/>
          <w:lang w:val="en-GB"/>
        </w:rPr>
        <w:lastRenderedPageBreak/>
        <w:t>The Executive Group shall have a quorum</w:t>
      </w:r>
      <w:r w:rsidR="00E56507">
        <w:rPr>
          <w:rFonts w:ascii="Arial" w:hAnsi="Arial" w:cs="Arial"/>
          <w:szCs w:val="20"/>
          <w:lang w:val="en-GB"/>
        </w:rPr>
        <w:t>,</w:t>
      </w:r>
      <w:r>
        <w:rPr>
          <w:rFonts w:ascii="Arial" w:hAnsi="Arial" w:cs="Arial"/>
          <w:szCs w:val="20"/>
          <w:lang w:val="en-GB"/>
        </w:rPr>
        <w:t xml:space="preserve"> if two-thirds (2/3) of all its members is present or represented. If the quorum is not reached at the beginning or during the meeting, the chairperson shall end the meeting. An alternate meeting shall be held within 1</w:t>
      </w:r>
      <w:r w:rsidR="00F458EA">
        <w:rPr>
          <w:rFonts w:ascii="Arial" w:hAnsi="Arial" w:cs="Arial"/>
          <w:szCs w:val="20"/>
          <w:lang w:val="en-GB"/>
        </w:rPr>
        <w:t xml:space="preserve">5 days. </w:t>
      </w:r>
    </w:p>
    <w:p w14:paraId="2D7F9B63" w14:textId="77777777" w:rsidR="00F458EA" w:rsidRDefault="00F458EA" w:rsidP="00DB39B3">
      <w:pPr>
        <w:rPr>
          <w:rFonts w:ascii="Arial" w:hAnsi="Arial" w:cs="Arial"/>
          <w:szCs w:val="20"/>
          <w:lang w:val="en-GB"/>
        </w:rPr>
      </w:pPr>
      <w:r>
        <w:rPr>
          <w:rFonts w:ascii="Arial" w:hAnsi="Arial" w:cs="Arial"/>
          <w:szCs w:val="20"/>
          <w:lang w:val="en-GB"/>
        </w:rPr>
        <w:t xml:space="preserve">Each member of the Executive Group present or represented shall have one vote. </w:t>
      </w:r>
    </w:p>
    <w:p w14:paraId="1378ECFA" w14:textId="77777777" w:rsidR="00F458EA" w:rsidRDefault="00F458EA" w:rsidP="00DB39B3">
      <w:pPr>
        <w:rPr>
          <w:rFonts w:ascii="Arial" w:hAnsi="Arial" w:cs="Arial"/>
          <w:szCs w:val="20"/>
          <w:lang w:val="en-GB"/>
        </w:rPr>
      </w:pPr>
      <w:r>
        <w:rPr>
          <w:rFonts w:ascii="Arial" w:hAnsi="Arial" w:cs="Arial"/>
          <w:szCs w:val="20"/>
          <w:lang w:val="en-GB"/>
        </w:rPr>
        <w:t>Decisions shall be taken by two-thirds (2/3) of the votes cast.</w:t>
      </w:r>
    </w:p>
    <w:p w14:paraId="2127E0CB" w14:textId="77777777" w:rsidR="00672C07" w:rsidRPr="00D30677" w:rsidRDefault="00672C07" w:rsidP="00F05AA3">
      <w:pPr>
        <w:pStyle w:val="Nadpis3"/>
        <w:numPr>
          <w:ilvl w:val="2"/>
          <w:numId w:val="97"/>
        </w:numPr>
        <w:rPr>
          <w:rFonts w:ascii="Arial" w:hAnsi="Arial" w:cs="Arial"/>
          <w:szCs w:val="20"/>
          <w:lang w:val="en-GB"/>
        </w:rPr>
      </w:pPr>
      <w:r>
        <w:rPr>
          <w:rFonts w:ascii="Arial" w:hAnsi="Arial" w:cs="Arial"/>
          <w:szCs w:val="20"/>
          <w:lang w:val="en-GB"/>
        </w:rPr>
        <w:t>Minutes of meetings</w:t>
      </w:r>
    </w:p>
    <w:p w14:paraId="11E77CCA" w14:textId="77777777" w:rsidR="00672C07" w:rsidRDefault="00672C07" w:rsidP="00672C07">
      <w:pPr>
        <w:rPr>
          <w:rFonts w:ascii="Arial" w:hAnsi="Arial" w:cs="Arial"/>
          <w:szCs w:val="20"/>
          <w:lang w:val="en-GB"/>
        </w:rPr>
      </w:pPr>
      <w:r w:rsidRPr="00D30677">
        <w:rPr>
          <w:rFonts w:ascii="Arial" w:hAnsi="Arial" w:cs="Arial"/>
          <w:szCs w:val="20"/>
          <w:lang w:val="en-GB"/>
        </w:rPr>
        <w:t xml:space="preserve">The </w:t>
      </w:r>
      <w:r>
        <w:rPr>
          <w:rFonts w:ascii="Arial" w:hAnsi="Arial" w:cs="Arial"/>
          <w:szCs w:val="20"/>
          <w:lang w:val="en-GB"/>
        </w:rPr>
        <w:t>chairperson</w:t>
      </w:r>
      <w:r w:rsidRPr="00D30677">
        <w:rPr>
          <w:rFonts w:ascii="Arial" w:hAnsi="Arial" w:cs="Arial"/>
          <w:szCs w:val="20"/>
          <w:lang w:val="en-GB"/>
        </w:rPr>
        <w:t xml:space="preserve"> shall produce minutes of each meeting</w:t>
      </w:r>
      <w:r>
        <w:rPr>
          <w:rFonts w:ascii="Arial" w:hAnsi="Arial" w:cs="Arial"/>
          <w:szCs w:val="20"/>
          <w:lang w:val="en-GB"/>
        </w:rPr>
        <w:t>.</w:t>
      </w:r>
      <w:r w:rsidR="003F176D">
        <w:rPr>
          <w:rFonts w:ascii="Arial" w:hAnsi="Arial" w:cs="Arial"/>
          <w:szCs w:val="20"/>
          <w:lang w:val="en-GB"/>
        </w:rPr>
        <w:t xml:space="preserve"> </w:t>
      </w:r>
      <w:r w:rsidRPr="00D30677">
        <w:rPr>
          <w:rFonts w:ascii="Arial" w:hAnsi="Arial" w:cs="Arial"/>
          <w:szCs w:val="20"/>
          <w:lang w:val="en-GB"/>
        </w:rPr>
        <w:t xml:space="preserve">He/she shall send draft minutes to all </w:t>
      </w:r>
      <w:r>
        <w:rPr>
          <w:rFonts w:ascii="Arial" w:hAnsi="Arial" w:cs="Arial"/>
          <w:szCs w:val="20"/>
          <w:lang w:val="en-GB"/>
        </w:rPr>
        <w:t>m</w:t>
      </w:r>
      <w:r w:rsidRPr="00D30677">
        <w:rPr>
          <w:rFonts w:ascii="Arial" w:hAnsi="Arial" w:cs="Arial"/>
          <w:szCs w:val="20"/>
          <w:lang w:val="en-GB"/>
        </w:rPr>
        <w:t>embers within 1</w:t>
      </w:r>
      <w:r>
        <w:rPr>
          <w:rFonts w:ascii="Arial" w:hAnsi="Arial" w:cs="Arial"/>
          <w:szCs w:val="20"/>
          <w:lang w:val="en-GB"/>
        </w:rPr>
        <w:t>0 calendar days of the meeting.</w:t>
      </w:r>
    </w:p>
    <w:p w14:paraId="78AB1394" w14:textId="77777777" w:rsidR="00672C07" w:rsidRPr="00D30677" w:rsidRDefault="00672C07" w:rsidP="00F05AA3">
      <w:pPr>
        <w:rPr>
          <w:rFonts w:ascii="Arial" w:hAnsi="Arial" w:cs="Arial"/>
          <w:szCs w:val="20"/>
          <w:lang w:val="en-GB"/>
        </w:rPr>
      </w:pPr>
      <w:r w:rsidRPr="00D30677">
        <w:rPr>
          <w:rFonts w:ascii="Arial" w:hAnsi="Arial" w:cs="Arial"/>
          <w:szCs w:val="20"/>
          <w:lang w:val="en-GB"/>
        </w:rPr>
        <w:t xml:space="preserve">The minutes shall be considered as accepted if, within 15 calendar days from receipt, no </w:t>
      </w:r>
      <w:r>
        <w:rPr>
          <w:rFonts w:ascii="Arial" w:hAnsi="Arial" w:cs="Arial"/>
          <w:szCs w:val="20"/>
          <w:lang w:val="en-GB"/>
        </w:rPr>
        <w:t>member</w:t>
      </w:r>
      <w:r w:rsidRPr="00D30677">
        <w:rPr>
          <w:rFonts w:ascii="Arial" w:hAnsi="Arial" w:cs="Arial"/>
          <w:szCs w:val="20"/>
          <w:lang w:val="en-GB"/>
        </w:rPr>
        <w:t xml:space="preserve"> has sent an objection to the </w:t>
      </w:r>
      <w:r>
        <w:rPr>
          <w:rFonts w:ascii="Arial" w:hAnsi="Arial" w:cs="Arial"/>
          <w:szCs w:val="20"/>
          <w:lang w:val="en-GB"/>
        </w:rPr>
        <w:t>chairperson</w:t>
      </w:r>
      <w:r w:rsidRPr="00D30677">
        <w:rPr>
          <w:rFonts w:ascii="Arial" w:hAnsi="Arial" w:cs="Arial"/>
          <w:szCs w:val="20"/>
          <w:lang w:val="en-GB"/>
        </w:rPr>
        <w:t xml:space="preserve"> with respect to the accuracy of the dr</w:t>
      </w:r>
      <w:r>
        <w:rPr>
          <w:rFonts w:ascii="Arial" w:hAnsi="Arial" w:cs="Arial"/>
          <w:szCs w:val="20"/>
          <w:lang w:val="en-GB"/>
        </w:rPr>
        <w:t xml:space="preserve">aft minutes by written notice. </w:t>
      </w:r>
    </w:p>
    <w:p w14:paraId="561B142E" w14:textId="77777777" w:rsidR="00672C07" w:rsidRDefault="00672C07" w:rsidP="00672C07">
      <w:pPr>
        <w:rPr>
          <w:rFonts w:ascii="Arial" w:hAnsi="Arial" w:cs="Arial"/>
          <w:szCs w:val="20"/>
          <w:lang w:val="en-GB"/>
        </w:rPr>
      </w:pPr>
      <w:r w:rsidRPr="00D30677">
        <w:rPr>
          <w:rFonts w:ascii="Arial" w:hAnsi="Arial" w:cs="Arial"/>
          <w:szCs w:val="20"/>
          <w:lang w:val="en-GB"/>
        </w:rPr>
        <w:t xml:space="preserve">The </w:t>
      </w:r>
      <w:r>
        <w:rPr>
          <w:rFonts w:ascii="Arial" w:hAnsi="Arial" w:cs="Arial"/>
          <w:szCs w:val="20"/>
          <w:lang w:val="en-GB"/>
        </w:rPr>
        <w:t>chairperson</w:t>
      </w:r>
      <w:r w:rsidRPr="00D30677">
        <w:rPr>
          <w:rFonts w:ascii="Arial" w:hAnsi="Arial" w:cs="Arial"/>
          <w:szCs w:val="20"/>
          <w:lang w:val="en-GB"/>
        </w:rPr>
        <w:t xml:space="preserve"> shall send the accepted minutes to all </w:t>
      </w:r>
      <w:r>
        <w:rPr>
          <w:rFonts w:ascii="Arial" w:hAnsi="Arial" w:cs="Arial"/>
          <w:szCs w:val="20"/>
          <w:lang w:val="en-GB"/>
        </w:rPr>
        <w:t>m</w:t>
      </w:r>
      <w:r w:rsidRPr="00D30677">
        <w:rPr>
          <w:rFonts w:ascii="Arial" w:hAnsi="Arial" w:cs="Arial"/>
          <w:szCs w:val="20"/>
          <w:lang w:val="en-GB"/>
        </w:rPr>
        <w:t>embers</w:t>
      </w:r>
      <w:r>
        <w:rPr>
          <w:rFonts w:ascii="Arial" w:hAnsi="Arial" w:cs="Arial"/>
          <w:szCs w:val="20"/>
          <w:lang w:val="en-GB"/>
        </w:rPr>
        <w:t>, the Project Management Committee and the Coordinator</w:t>
      </w:r>
      <w:r w:rsidRPr="00D30677">
        <w:rPr>
          <w:rFonts w:ascii="Arial" w:hAnsi="Arial" w:cs="Arial"/>
          <w:szCs w:val="20"/>
          <w:lang w:val="en-GB"/>
        </w:rPr>
        <w:t xml:space="preserve"> and shall retain copies of them. </w:t>
      </w:r>
    </w:p>
    <w:p w14:paraId="67E2113C" w14:textId="77777777" w:rsidR="00972457" w:rsidRPr="00D30677" w:rsidRDefault="00972457" w:rsidP="00672C07">
      <w:pPr>
        <w:rPr>
          <w:rFonts w:ascii="Arial" w:hAnsi="Arial" w:cs="Arial"/>
          <w:szCs w:val="20"/>
          <w:lang w:val="en-GB"/>
        </w:rPr>
      </w:pPr>
    </w:p>
    <w:p w14:paraId="66BC138B" w14:textId="77777777" w:rsidR="00C13E33" w:rsidRDefault="00570018" w:rsidP="00F05AA3">
      <w:pPr>
        <w:pStyle w:val="Nadpis2"/>
        <w:ind w:left="576"/>
        <w:rPr>
          <w:lang w:val="en-GB" w:eastAsia="da-DK"/>
        </w:rPr>
      </w:pPr>
      <w:r>
        <w:rPr>
          <w:lang w:val="en-GB" w:eastAsia="da-DK"/>
        </w:rPr>
        <w:t xml:space="preserve">Project </w:t>
      </w:r>
      <w:r w:rsidR="00C13E33">
        <w:rPr>
          <w:lang w:val="en-GB" w:eastAsia="da-DK"/>
        </w:rPr>
        <w:t>Advisory Group</w:t>
      </w:r>
    </w:p>
    <w:p w14:paraId="5846B926" w14:textId="77777777" w:rsidR="009A50A8" w:rsidRDefault="009A50A8" w:rsidP="002E3EEC">
      <w:pPr>
        <w:rPr>
          <w:rFonts w:ascii="Arial" w:hAnsi="Arial" w:cs="Arial"/>
          <w:szCs w:val="20"/>
          <w:lang w:val="en-GB"/>
        </w:rPr>
      </w:pPr>
      <w:r>
        <w:rPr>
          <w:rFonts w:ascii="Arial" w:hAnsi="Arial" w:cs="Arial"/>
          <w:szCs w:val="20"/>
          <w:lang w:val="en-GB"/>
        </w:rPr>
        <w:t>6.6.1.</w:t>
      </w:r>
    </w:p>
    <w:p w14:paraId="2C39D819" w14:textId="77777777" w:rsidR="002E3EEC" w:rsidRPr="00F05AA3" w:rsidRDefault="002E3EEC" w:rsidP="002E3EEC">
      <w:pPr>
        <w:rPr>
          <w:rFonts w:ascii="Arial" w:hAnsi="Arial" w:cs="Arial"/>
          <w:szCs w:val="20"/>
          <w:lang w:val="en-GB"/>
        </w:rPr>
      </w:pPr>
      <w:r w:rsidRPr="00F05AA3">
        <w:rPr>
          <w:rFonts w:ascii="Arial" w:hAnsi="Arial" w:cs="Arial"/>
          <w:szCs w:val="20"/>
          <w:lang w:val="en-GB"/>
        </w:rPr>
        <w:t xml:space="preserve">The </w:t>
      </w:r>
      <w:r w:rsidR="00570018">
        <w:rPr>
          <w:rFonts w:ascii="Arial" w:hAnsi="Arial" w:cs="Arial"/>
          <w:szCs w:val="20"/>
          <w:lang w:val="en-GB"/>
        </w:rPr>
        <w:t xml:space="preserve">Project </w:t>
      </w:r>
      <w:r w:rsidRPr="00F05AA3">
        <w:rPr>
          <w:rFonts w:ascii="Arial" w:hAnsi="Arial" w:cs="Arial"/>
          <w:szCs w:val="20"/>
          <w:lang w:val="en-GB"/>
        </w:rPr>
        <w:t>Advisory Group is an advisory, consultation and monitoring group of representatives of interested third parties</w:t>
      </w:r>
      <w:r w:rsidR="008C1A87" w:rsidRPr="00F05AA3">
        <w:rPr>
          <w:rFonts w:ascii="Arial" w:hAnsi="Arial" w:cs="Arial"/>
          <w:szCs w:val="20"/>
          <w:lang w:val="en-GB"/>
        </w:rPr>
        <w:t xml:space="preserve"> appointed by the Project Management Committee</w:t>
      </w:r>
      <w:r w:rsidRPr="00F05AA3">
        <w:rPr>
          <w:rFonts w:ascii="Arial" w:hAnsi="Arial" w:cs="Arial"/>
          <w:szCs w:val="20"/>
          <w:lang w:val="en-GB"/>
        </w:rPr>
        <w:t xml:space="preserve">. The </w:t>
      </w:r>
      <w:r w:rsidR="00570018">
        <w:rPr>
          <w:rFonts w:ascii="Arial" w:hAnsi="Arial" w:cs="Arial"/>
          <w:szCs w:val="20"/>
          <w:lang w:val="en-GB"/>
        </w:rPr>
        <w:t xml:space="preserve">Project </w:t>
      </w:r>
      <w:r w:rsidRPr="00F05AA3">
        <w:rPr>
          <w:rFonts w:ascii="Arial" w:hAnsi="Arial" w:cs="Arial"/>
          <w:szCs w:val="20"/>
          <w:lang w:val="en-GB"/>
        </w:rPr>
        <w:t xml:space="preserve">Advisory Group shall perform monitoring and supervision of the implementation of project actions, achievement of set objectives and providing external consultations and recommendations on improvement of the project outputs as well as on solving the possible obstacles and risks. </w:t>
      </w:r>
    </w:p>
    <w:p w14:paraId="42240322" w14:textId="77777777" w:rsidR="009A50A8" w:rsidRDefault="009A50A8" w:rsidP="002E3EEC">
      <w:pPr>
        <w:rPr>
          <w:rFonts w:ascii="Arial" w:hAnsi="Arial" w:cs="Arial"/>
          <w:szCs w:val="20"/>
          <w:lang w:val="en-GB"/>
        </w:rPr>
      </w:pPr>
      <w:r>
        <w:rPr>
          <w:rFonts w:ascii="Arial" w:hAnsi="Arial" w:cs="Arial"/>
          <w:szCs w:val="20"/>
          <w:lang w:val="en-GB"/>
        </w:rPr>
        <w:t>6.6.2.</w:t>
      </w:r>
    </w:p>
    <w:p w14:paraId="7A991733" w14:textId="77777777" w:rsidR="002E3EEC" w:rsidRPr="00F05AA3" w:rsidRDefault="002E3EEC" w:rsidP="002E3EEC">
      <w:pPr>
        <w:rPr>
          <w:rFonts w:ascii="Arial" w:hAnsi="Arial" w:cs="Arial"/>
          <w:szCs w:val="20"/>
          <w:lang w:val="en-GB"/>
        </w:rPr>
      </w:pPr>
      <w:r w:rsidRPr="00F05AA3">
        <w:rPr>
          <w:rFonts w:ascii="Arial" w:hAnsi="Arial" w:cs="Arial"/>
          <w:szCs w:val="20"/>
          <w:lang w:val="en-GB"/>
        </w:rPr>
        <w:t>Its aim will be to evaluate the project</w:t>
      </w:r>
      <w:r w:rsidRPr="00F05AA3">
        <w:rPr>
          <w:rFonts w:ascii="Arial" w:hAnsi="Arial" w:cs="Arial" w:hint="eastAsia"/>
          <w:szCs w:val="20"/>
          <w:lang w:val="en-GB"/>
        </w:rPr>
        <w:t>’</w:t>
      </w:r>
      <w:r w:rsidRPr="00F05AA3">
        <w:rPr>
          <w:rFonts w:ascii="Arial" w:hAnsi="Arial" w:cs="Arial"/>
          <w:szCs w:val="20"/>
          <w:lang w:val="en-GB"/>
        </w:rPr>
        <w:t>s interim results and to make recommendations both in terms of feasibility and sustainability of the results achieved</w:t>
      </w:r>
      <w:r w:rsidR="00972457" w:rsidRPr="00F05AA3">
        <w:rPr>
          <w:rFonts w:ascii="Arial" w:hAnsi="Arial" w:cs="Arial"/>
          <w:szCs w:val="20"/>
          <w:lang w:val="en-GB"/>
        </w:rPr>
        <w:t xml:space="preserve">. </w:t>
      </w:r>
    </w:p>
    <w:p w14:paraId="5E1BF64A" w14:textId="77777777" w:rsidR="009A50A8" w:rsidRDefault="009A50A8" w:rsidP="009A50A8">
      <w:pPr>
        <w:rPr>
          <w:rFonts w:ascii="Arial" w:hAnsi="Arial" w:cs="Arial"/>
          <w:szCs w:val="20"/>
          <w:lang w:val="en-GB"/>
        </w:rPr>
      </w:pPr>
      <w:r>
        <w:rPr>
          <w:rFonts w:ascii="Arial" w:hAnsi="Arial" w:cs="Arial"/>
          <w:szCs w:val="20"/>
          <w:lang w:val="en-GB"/>
        </w:rPr>
        <w:t>6.6.3.</w:t>
      </w:r>
    </w:p>
    <w:p w14:paraId="71C44AF9" w14:textId="77777777" w:rsidR="002E3EEC" w:rsidRPr="00F05AA3" w:rsidRDefault="002E3EEC" w:rsidP="009A50A8">
      <w:pPr>
        <w:rPr>
          <w:rFonts w:ascii="Arial" w:hAnsi="Arial" w:cs="Arial"/>
          <w:szCs w:val="20"/>
          <w:lang w:val="en-GB"/>
        </w:rPr>
      </w:pPr>
      <w:r w:rsidRPr="00F05AA3">
        <w:rPr>
          <w:rFonts w:ascii="Arial" w:hAnsi="Arial" w:cs="Arial"/>
          <w:szCs w:val="20"/>
          <w:lang w:val="en-GB"/>
        </w:rPr>
        <w:t xml:space="preserve">The </w:t>
      </w:r>
      <w:r w:rsidR="00570018">
        <w:rPr>
          <w:rFonts w:ascii="Arial" w:hAnsi="Arial" w:cs="Arial"/>
          <w:szCs w:val="20"/>
          <w:lang w:val="en-GB"/>
        </w:rPr>
        <w:t xml:space="preserve">Project </w:t>
      </w:r>
      <w:r w:rsidRPr="00F05AA3">
        <w:rPr>
          <w:rFonts w:ascii="Arial" w:hAnsi="Arial" w:cs="Arial"/>
          <w:szCs w:val="20"/>
          <w:lang w:val="en-GB"/>
        </w:rPr>
        <w:t xml:space="preserve">Advisory Group will take part in the annual project </w:t>
      </w:r>
      <w:r w:rsidR="00972457" w:rsidRPr="00F05AA3">
        <w:rPr>
          <w:rFonts w:ascii="Arial" w:hAnsi="Arial" w:cs="Arial"/>
          <w:szCs w:val="20"/>
          <w:lang w:val="en-GB"/>
        </w:rPr>
        <w:t xml:space="preserve">progress </w:t>
      </w:r>
      <w:r w:rsidRPr="00F05AA3">
        <w:rPr>
          <w:rFonts w:ascii="Arial" w:hAnsi="Arial" w:cs="Arial"/>
          <w:szCs w:val="20"/>
          <w:lang w:val="en-GB"/>
        </w:rPr>
        <w:t>meetings, it will be provided with ongoing</w:t>
      </w:r>
      <w:r w:rsidR="00972457" w:rsidRPr="00F05AA3">
        <w:rPr>
          <w:rFonts w:ascii="Arial" w:hAnsi="Arial" w:cs="Arial"/>
          <w:szCs w:val="20"/>
          <w:lang w:val="en-GB"/>
        </w:rPr>
        <w:t xml:space="preserve"> </w:t>
      </w:r>
      <w:r w:rsidRPr="00F05AA3">
        <w:rPr>
          <w:rFonts w:ascii="Arial" w:hAnsi="Arial" w:cs="Arial"/>
          <w:szCs w:val="20"/>
          <w:lang w:val="en-GB"/>
        </w:rPr>
        <w:t xml:space="preserve">project results </w:t>
      </w:r>
      <w:r w:rsidR="001A2CE4" w:rsidRPr="00F05AA3">
        <w:rPr>
          <w:rFonts w:ascii="Arial" w:hAnsi="Arial" w:cs="Arial"/>
          <w:szCs w:val="20"/>
          <w:lang w:val="en-GB"/>
        </w:rPr>
        <w:t xml:space="preserve">by the Project Management Committee. The </w:t>
      </w:r>
      <w:r w:rsidR="00570018">
        <w:rPr>
          <w:rFonts w:ascii="Arial" w:hAnsi="Arial" w:cs="Arial"/>
          <w:szCs w:val="20"/>
          <w:lang w:val="en-GB"/>
        </w:rPr>
        <w:t xml:space="preserve">Project </w:t>
      </w:r>
      <w:r w:rsidR="001A2CE4" w:rsidRPr="00F05AA3">
        <w:rPr>
          <w:rFonts w:ascii="Arial" w:hAnsi="Arial" w:cs="Arial"/>
          <w:szCs w:val="20"/>
          <w:lang w:val="en-GB"/>
        </w:rPr>
        <w:t>Advisory Group</w:t>
      </w:r>
      <w:r w:rsidRPr="00F05AA3">
        <w:rPr>
          <w:rFonts w:ascii="Arial" w:hAnsi="Arial" w:cs="Arial"/>
          <w:szCs w:val="20"/>
          <w:lang w:val="en-GB"/>
        </w:rPr>
        <w:t xml:space="preserve"> will provide</w:t>
      </w:r>
      <w:r w:rsidR="00972457" w:rsidRPr="00F05AA3">
        <w:rPr>
          <w:rFonts w:ascii="Arial" w:hAnsi="Arial" w:cs="Arial"/>
          <w:szCs w:val="20"/>
          <w:lang w:val="en-GB"/>
        </w:rPr>
        <w:t xml:space="preserve"> the Project Management Committee with</w:t>
      </w:r>
      <w:r w:rsidRPr="00F05AA3">
        <w:rPr>
          <w:rFonts w:ascii="Arial" w:hAnsi="Arial" w:cs="Arial"/>
          <w:szCs w:val="20"/>
          <w:lang w:val="en-GB"/>
        </w:rPr>
        <w:t xml:space="preserve"> recommendations during the course of the </w:t>
      </w:r>
      <w:r w:rsidR="001A2CE4" w:rsidRPr="00F05AA3">
        <w:rPr>
          <w:rFonts w:ascii="Arial" w:hAnsi="Arial" w:cs="Arial"/>
          <w:szCs w:val="20"/>
          <w:lang w:val="en-GB"/>
        </w:rPr>
        <w:t>P</w:t>
      </w:r>
      <w:r w:rsidRPr="00F05AA3">
        <w:rPr>
          <w:rFonts w:ascii="Arial" w:hAnsi="Arial" w:cs="Arial"/>
          <w:szCs w:val="20"/>
          <w:lang w:val="en-GB"/>
        </w:rPr>
        <w:t>roject.</w:t>
      </w:r>
    </w:p>
    <w:p w14:paraId="127D2759" w14:textId="77777777" w:rsidR="009A50A8" w:rsidRDefault="009A50A8" w:rsidP="009A50A8">
      <w:pPr>
        <w:rPr>
          <w:rFonts w:ascii="Arial" w:hAnsi="Arial" w:cs="Arial"/>
          <w:szCs w:val="20"/>
          <w:lang w:val="en-GB"/>
        </w:rPr>
      </w:pPr>
      <w:r>
        <w:rPr>
          <w:rFonts w:ascii="Arial" w:hAnsi="Arial" w:cs="Arial"/>
          <w:szCs w:val="20"/>
          <w:lang w:val="en-GB"/>
        </w:rPr>
        <w:t>6.6.4.</w:t>
      </w:r>
    </w:p>
    <w:p w14:paraId="665B4298" w14:textId="77777777" w:rsidR="009A50A8" w:rsidRDefault="009A50A8" w:rsidP="009A50A8">
      <w:pPr>
        <w:rPr>
          <w:rFonts w:ascii="Arial" w:hAnsi="Arial" w:cs="Arial"/>
          <w:szCs w:val="20"/>
          <w:lang w:val="en-GB"/>
        </w:rPr>
      </w:pPr>
      <w:r w:rsidRPr="00F05AA3">
        <w:rPr>
          <w:rFonts w:ascii="Arial" w:hAnsi="Arial" w:cs="Arial"/>
          <w:szCs w:val="20"/>
          <w:lang w:val="en-GB"/>
        </w:rPr>
        <w:t xml:space="preserve">The </w:t>
      </w:r>
      <w:r w:rsidR="00570018">
        <w:rPr>
          <w:rFonts w:ascii="Arial" w:hAnsi="Arial" w:cs="Arial"/>
          <w:szCs w:val="20"/>
          <w:lang w:val="en-GB"/>
        </w:rPr>
        <w:t xml:space="preserve">Project </w:t>
      </w:r>
      <w:r w:rsidRPr="00F05AA3">
        <w:rPr>
          <w:rFonts w:ascii="Arial" w:hAnsi="Arial" w:cs="Arial"/>
          <w:szCs w:val="20"/>
          <w:lang w:val="en-GB"/>
        </w:rPr>
        <w:t>Advisory Group members shall be allowed to participate in Project Management Committee meetings upon invitation but have not any voting rights.</w:t>
      </w:r>
    </w:p>
    <w:p w14:paraId="5616A313" w14:textId="77777777" w:rsidR="009A50A8" w:rsidRPr="00F05AA3" w:rsidRDefault="009A50A8" w:rsidP="00F05AA3">
      <w:pPr>
        <w:autoSpaceDE w:val="0"/>
        <w:autoSpaceDN w:val="0"/>
        <w:adjustRightInd w:val="0"/>
        <w:spacing w:before="0" w:after="0" w:line="240" w:lineRule="auto"/>
        <w:jc w:val="left"/>
        <w:rPr>
          <w:lang w:val="en-GB"/>
        </w:rPr>
      </w:pPr>
      <w:r>
        <w:rPr>
          <w:lang w:val="en-GB"/>
        </w:rPr>
        <w:t>6.6.5.</w:t>
      </w:r>
    </w:p>
    <w:p w14:paraId="3D7AF249" w14:textId="77777777" w:rsidR="00743B9D" w:rsidRPr="00743B9D" w:rsidRDefault="00743B9D" w:rsidP="00743B9D">
      <w:pPr>
        <w:rPr>
          <w:lang w:val="en-GB"/>
        </w:rPr>
      </w:pPr>
      <w:r w:rsidRPr="00743B9D">
        <w:rPr>
          <w:lang w:val="en-GB"/>
        </w:rPr>
        <w:t xml:space="preserve">The Coordinator will ensure that a non-disclosure agreement is executed between </w:t>
      </w:r>
      <w:r w:rsidR="00810A81">
        <w:rPr>
          <w:lang w:val="en-GB"/>
        </w:rPr>
        <w:t>the</w:t>
      </w:r>
      <w:r w:rsidRPr="00743B9D">
        <w:rPr>
          <w:lang w:val="en-GB"/>
        </w:rPr>
        <w:t xml:space="preserve"> Parties and each Project Advisory Group member.</w:t>
      </w:r>
      <w:r w:rsidR="00810A81">
        <w:rPr>
          <w:lang w:val="en-GB"/>
        </w:rPr>
        <w:t xml:space="preserve"> </w:t>
      </w:r>
    </w:p>
    <w:p w14:paraId="30ADA0F4" w14:textId="77777777" w:rsidR="00743B9D" w:rsidRPr="00743B9D" w:rsidRDefault="00810A81" w:rsidP="00743B9D">
      <w:pPr>
        <w:rPr>
          <w:lang w:val="en-GB"/>
        </w:rPr>
      </w:pPr>
      <w:r>
        <w:rPr>
          <w:lang w:val="en-GB"/>
        </w:rPr>
        <w:lastRenderedPageBreak/>
        <w:t>The non-disclosure agreement</w:t>
      </w:r>
      <w:r w:rsidR="00743B9D" w:rsidRPr="00743B9D">
        <w:rPr>
          <w:lang w:val="en-GB"/>
        </w:rPr>
        <w:t xml:space="preserve"> shall be concluded no later than 30 days after their nomination or before any confidential information will be exchanged/disclosed, whichever date is earlier.</w:t>
      </w:r>
    </w:p>
    <w:p w14:paraId="10048098" w14:textId="77777777" w:rsidR="001A2CE4" w:rsidRDefault="001A2CE4" w:rsidP="001A2CE4">
      <w:pPr>
        <w:rPr>
          <w:lang w:val="en-GB"/>
        </w:rPr>
      </w:pPr>
      <w:r w:rsidRPr="00F05AA3">
        <w:rPr>
          <w:lang w:val="en-GB"/>
        </w:rPr>
        <w:t>By way of exception to Section 6.4.4 above, the Parties hereby mandate the Coordinator to execute</w:t>
      </w:r>
      <w:r w:rsidR="00312674">
        <w:rPr>
          <w:lang w:val="en-GB"/>
        </w:rPr>
        <w:t xml:space="preserve"> and conclude</w:t>
      </w:r>
      <w:r w:rsidRPr="00F05AA3">
        <w:rPr>
          <w:lang w:val="en-GB"/>
        </w:rPr>
        <w:t xml:space="preserve">, in their name and on their behalf, a non-disclosure agreement (hereafter “NDA”) with each member of the </w:t>
      </w:r>
      <w:r w:rsidR="00570018">
        <w:rPr>
          <w:lang w:val="en-GB"/>
        </w:rPr>
        <w:t xml:space="preserve">Project </w:t>
      </w:r>
      <w:r w:rsidR="00047A56" w:rsidRPr="00F05AA3">
        <w:rPr>
          <w:lang w:val="en-GB"/>
        </w:rPr>
        <w:t>Advisory Group</w:t>
      </w:r>
      <w:r w:rsidRPr="00F05AA3">
        <w:rPr>
          <w:lang w:val="en-GB"/>
        </w:rPr>
        <w:t xml:space="preserve">, in order to protect Confidential Information disclosed by any of the Parties to any member of the </w:t>
      </w:r>
      <w:r w:rsidR="00570018">
        <w:rPr>
          <w:lang w:val="en-GB"/>
        </w:rPr>
        <w:t xml:space="preserve">Project </w:t>
      </w:r>
      <w:r w:rsidR="00047A56" w:rsidRPr="00F05AA3">
        <w:rPr>
          <w:lang w:val="en-GB"/>
        </w:rPr>
        <w:t>Advisory Group</w:t>
      </w:r>
      <w:r w:rsidRPr="00F05AA3">
        <w:rPr>
          <w:lang w:val="en-GB"/>
        </w:rPr>
        <w:t xml:space="preserve">. The NDA for the </w:t>
      </w:r>
      <w:r w:rsidR="00570018">
        <w:rPr>
          <w:lang w:val="en-GB"/>
        </w:rPr>
        <w:t xml:space="preserve">Project </w:t>
      </w:r>
      <w:r w:rsidR="00047A56" w:rsidRPr="00F05AA3">
        <w:rPr>
          <w:lang w:val="en-GB"/>
        </w:rPr>
        <w:t>Advisory Group</w:t>
      </w:r>
      <w:r w:rsidRPr="00F05AA3">
        <w:rPr>
          <w:lang w:val="en-GB"/>
        </w:rPr>
        <w:t xml:space="preserve"> members is enclosed in Attachment </w:t>
      </w:r>
      <w:r w:rsidR="00EF3106">
        <w:rPr>
          <w:lang w:val="en-GB"/>
        </w:rPr>
        <w:t>3</w:t>
      </w:r>
      <w:r w:rsidRPr="00F05AA3">
        <w:rPr>
          <w:lang w:val="en-GB"/>
        </w:rPr>
        <w:t xml:space="preserve">. The mandate of the Coordinator comprises solely the execution </w:t>
      </w:r>
      <w:r w:rsidR="00312674">
        <w:rPr>
          <w:lang w:val="en-GB"/>
        </w:rPr>
        <w:t xml:space="preserve">and conclusion </w:t>
      </w:r>
      <w:r w:rsidRPr="00F05AA3">
        <w:rPr>
          <w:lang w:val="en-GB"/>
        </w:rPr>
        <w:t xml:space="preserve">of the NDA in Attachment </w:t>
      </w:r>
      <w:r w:rsidR="00EF3106">
        <w:rPr>
          <w:lang w:val="en-GB"/>
        </w:rPr>
        <w:t>3</w:t>
      </w:r>
      <w:r w:rsidRPr="00F05AA3">
        <w:rPr>
          <w:lang w:val="en-GB"/>
        </w:rPr>
        <w:t>.</w:t>
      </w:r>
    </w:p>
    <w:p w14:paraId="17C5F36E" w14:textId="77777777" w:rsidR="00810A81" w:rsidRPr="00F05AA3" w:rsidRDefault="00810A81" w:rsidP="001A2CE4">
      <w:pPr>
        <w:rPr>
          <w:lang w:val="en-GB"/>
        </w:rPr>
      </w:pPr>
    </w:p>
    <w:p w14:paraId="20187CE2" w14:textId="77777777" w:rsidR="009C2D81" w:rsidRPr="00AF5789" w:rsidRDefault="002E3EEC" w:rsidP="00BC4CFA">
      <w:pPr>
        <w:pStyle w:val="Nadpis1"/>
      </w:pPr>
      <w:r>
        <w:rPr>
          <w:lang w:val="en-GB"/>
        </w:rPr>
        <w:t xml:space="preserve">  </w:t>
      </w:r>
      <w:bookmarkStart w:id="48" w:name="_Toc90241081"/>
      <w:bookmarkStart w:id="49" w:name="_Toc90241082"/>
      <w:bookmarkStart w:id="50" w:name="_Toc90241083"/>
      <w:bookmarkStart w:id="51" w:name="_Toc108430719"/>
      <w:bookmarkStart w:id="52" w:name="_Toc108430724"/>
      <w:bookmarkStart w:id="53" w:name="_Toc90241085"/>
      <w:bookmarkStart w:id="54" w:name="_Toc90280833"/>
      <w:bookmarkStart w:id="55" w:name="_Toc90241086"/>
      <w:bookmarkStart w:id="56" w:name="_Toc90280834"/>
      <w:bookmarkStart w:id="57" w:name="_Toc90241087"/>
      <w:bookmarkStart w:id="58" w:name="_Toc90280835"/>
      <w:bookmarkStart w:id="59" w:name="_Toc138168258"/>
      <w:bookmarkEnd w:id="48"/>
      <w:bookmarkEnd w:id="49"/>
      <w:bookmarkEnd w:id="50"/>
      <w:bookmarkEnd w:id="51"/>
      <w:bookmarkEnd w:id="52"/>
      <w:bookmarkEnd w:id="53"/>
      <w:bookmarkEnd w:id="54"/>
      <w:bookmarkEnd w:id="55"/>
      <w:bookmarkEnd w:id="56"/>
      <w:bookmarkEnd w:id="57"/>
      <w:bookmarkEnd w:id="58"/>
      <w:r w:rsidR="009C2D81" w:rsidRPr="00AF5789">
        <w:rPr>
          <w:lang w:val="en-GB"/>
        </w:rPr>
        <w:t>Financial provisions</w:t>
      </w:r>
      <w:bookmarkEnd w:id="59"/>
    </w:p>
    <w:p w14:paraId="667BAD3C" w14:textId="77777777" w:rsidR="009C2D81" w:rsidRPr="00AF5789" w:rsidRDefault="009C2D81" w:rsidP="00F05AA3">
      <w:pPr>
        <w:pStyle w:val="Nadpis2"/>
        <w:ind w:left="567"/>
        <w:rPr>
          <w:lang w:val="en-GB"/>
        </w:rPr>
      </w:pPr>
      <w:r w:rsidRPr="00AF5789">
        <w:rPr>
          <w:spacing w:val="-4"/>
          <w:lang w:val="en-GB"/>
        </w:rPr>
        <w:t>General</w:t>
      </w:r>
      <w:r w:rsidRPr="00AF5789">
        <w:rPr>
          <w:spacing w:val="-7"/>
          <w:lang w:val="en-GB"/>
        </w:rPr>
        <w:t xml:space="preserve"> </w:t>
      </w:r>
      <w:r w:rsidRPr="00AF5789">
        <w:rPr>
          <w:lang w:val="en-GB"/>
        </w:rPr>
        <w:t>Principles</w:t>
      </w:r>
    </w:p>
    <w:p w14:paraId="31B1CD69" w14:textId="77777777" w:rsidR="009C2D81" w:rsidRPr="00AF5789" w:rsidRDefault="009C2D81" w:rsidP="00BC4CFA">
      <w:pPr>
        <w:pStyle w:val="Nadpis3"/>
        <w:rPr>
          <w:lang w:val="en-GB"/>
        </w:rPr>
      </w:pPr>
      <w:r w:rsidRPr="00AF5789">
        <w:rPr>
          <w:lang w:val="en-GB"/>
        </w:rPr>
        <w:t>Distribution</w:t>
      </w:r>
      <w:r w:rsidRPr="00AF5789">
        <w:rPr>
          <w:spacing w:val="-7"/>
          <w:lang w:val="en-GB"/>
        </w:rPr>
        <w:t xml:space="preserve"> </w:t>
      </w:r>
      <w:r w:rsidRPr="00AF5789">
        <w:rPr>
          <w:spacing w:val="-3"/>
          <w:lang w:val="en-GB"/>
        </w:rPr>
        <w:t xml:space="preserve">of </w:t>
      </w:r>
      <w:r w:rsidRPr="00AF5789">
        <w:rPr>
          <w:lang w:val="en-GB"/>
        </w:rPr>
        <w:t>Financial</w:t>
      </w:r>
      <w:r w:rsidRPr="00AF5789">
        <w:rPr>
          <w:spacing w:val="-5"/>
          <w:lang w:val="en-GB"/>
        </w:rPr>
        <w:t xml:space="preserve"> </w:t>
      </w:r>
      <w:r w:rsidRPr="00AF5789">
        <w:rPr>
          <w:lang w:val="en-GB"/>
        </w:rPr>
        <w:t>Contribution</w:t>
      </w:r>
    </w:p>
    <w:p w14:paraId="0D21FD3B" w14:textId="77777777" w:rsidR="009C2D81" w:rsidRPr="00AF5789" w:rsidRDefault="009C2D81" w:rsidP="00BC4CFA">
      <w:pPr>
        <w:rPr>
          <w:lang w:val="en-GB"/>
        </w:rPr>
      </w:pPr>
      <w:r w:rsidRPr="00AF5789">
        <w:rPr>
          <w:lang w:val="en-GB"/>
        </w:rPr>
        <w:t>The financial contribution of the Granting Authority to the Project shall be distributed by the Coordinator according to:</w:t>
      </w:r>
    </w:p>
    <w:p w14:paraId="6BFC69DE" w14:textId="77777777" w:rsidR="009C2D81" w:rsidRPr="00AF5789" w:rsidRDefault="009C2D81" w:rsidP="00BC4CFA">
      <w:pPr>
        <w:pStyle w:val="Seznamsodrkami"/>
        <w:rPr>
          <w:lang w:val="en-GB" w:eastAsia="de-DE"/>
        </w:rPr>
      </w:pPr>
      <w:r w:rsidRPr="00AF5789">
        <w:rPr>
          <w:lang w:val="en-GB" w:eastAsia="de-DE"/>
        </w:rPr>
        <w:t xml:space="preserve">the Consortium Plan </w:t>
      </w:r>
    </w:p>
    <w:p w14:paraId="4D7654A5" w14:textId="77777777" w:rsidR="009C2D81" w:rsidRPr="00AF5789" w:rsidRDefault="009C2D81" w:rsidP="00BC4CFA">
      <w:pPr>
        <w:pStyle w:val="Seznamsodrkami"/>
        <w:rPr>
          <w:lang w:val="en-GB" w:eastAsia="de-DE"/>
        </w:rPr>
      </w:pPr>
      <w:r w:rsidRPr="00AF5789">
        <w:rPr>
          <w:lang w:val="en-GB" w:eastAsia="de-DE"/>
        </w:rPr>
        <w:t>the approval of reports by the Granting Authority, and</w:t>
      </w:r>
    </w:p>
    <w:p w14:paraId="4F9A2677" w14:textId="77777777" w:rsidR="009C2D81" w:rsidRPr="00AF5789" w:rsidRDefault="009C2D81" w:rsidP="00BC4CFA">
      <w:pPr>
        <w:pStyle w:val="Seznamsodrkami"/>
        <w:rPr>
          <w:lang w:val="en-GB" w:eastAsia="de-DE"/>
        </w:rPr>
      </w:pPr>
      <w:r w:rsidRPr="00AF5789">
        <w:rPr>
          <w:lang w:val="en-GB" w:eastAsia="de-DE"/>
        </w:rPr>
        <w:t xml:space="preserve">the provisions of payment in Section </w:t>
      </w:r>
      <w:r w:rsidR="00A62593" w:rsidRPr="00AF5789">
        <w:rPr>
          <w:lang w:val="en-GB" w:eastAsia="de-DE"/>
        </w:rPr>
        <w:fldChar w:fldCharType="begin"/>
      </w:r>
      <w:r w:rsidR="00A62593" w:rsidRPr="00AF5789">
        <w:rPr>
          <w:lang w:val="en-GB" w:eastAsia="de-DE"/>
        </w:rPr>
        <w:instrText xml:space="preserve"> REF _Ref90241319 \r \h </w:instrText>
      </w:r>
      <w:r w:rsidR="00BC4CFA" w:rsidRPr="00AF5789">
        <w:rPr>
          <w:lang w:val="en-GB" w:eastAsia="de-DE"/>
        </w:rPr>
        <w:instrText xml:space="preserve"> \* MERGEFORMAT </w:instrText>
      </w:r>
      <w:r w:rsidR="00A62593" w:rsidRPr="00AF5789">
        <w:rPr>
          <w:lang w:val="en-GB" w:eastAsia="de-DE"/>
        </w:rPr>
      </w:r>
      <w:r w:rsidR="00A62593" w:rsidRPr="00AF5789">
        <w:rPr>
          <w:lang w:val="en-GB" w:eastAsia="de-DE"/>
        </w:rPr>
        <w:fldChar w:fldCharType="separate"/>
      </w:r>
      <w:r w:rsidR="00E16C19">
        <w:rPr>
          <w:lang w:val="en-GB" w:eastAsia="de-DE"/>
        </w:rPr>
        <w:t>7.2</w:t>
      </w:r>
      <w:r w:rsidR="00A62593" w:rsidRPr="00AF5789">
        <w:rPr>
          <w:lang w:val="en-GB" w:eastAsia="de-DE"/>
        </w:rPr>
        <w:fldChar w:fldCharType="end"/>
      </w:r>
      <w:r w:rsidRPr="00AF5789">
        <w:rPr>
          <w:lang w:val="en-GB" w:eastAsia="de-DE"/>
        </w:rPr>
        <w:t>.</w:t>
      </w:r>
    </w:p>
    <w:p w14:paraId="67C28BFA" w14:textId="77777777" w:rsidR="009C2D81" w:rsidRPr="00AF5789" w:rsidRDefault="009C2D81" w:rsidP="00BC4CFA">
      <w:pPr>
        <w:rPr>
          <w:lang w:val="en-GB"/>
        </w:rPr>
      </w:pPr>
      <w:r w:rsidRPr="00AF5789">
        <w:rPr>
          <w:lang w:val="en-GB"/>
        </w:rPr>
        <w:t>A Party shall be funded only for its tasks carried out in accordance with the Consortium Plan.</w:t>
      </w:r>
    </w:p>
    <w:p w14:paraId="2D80F37A" w14:textId="77777777" w:rsidR="009C2D81" w:rsidRPr="00AF5789" w:rsidRDefault="009C2D81" w:rsidP="00BC4CFA">
      <w:pPr>
        <w:pStyle w:val="Nadpis3"/>
        <w:rPr>
          <w:lang w:val="en-GB"/>
        </w:rPr>
      </w:pPr>
      <w:r w:rsidRPr="00AF5789">
        <w:rPr>
          <w:lang w:val="en-GB"/>
        </w:rPr>
        <w:t>Justifying</w:t>
      </w:r>
      <w:r w:rsidRPr="00AF5789">
        <w:rPr>
          <w:spacing w:val="-5"/>
          <w:lang w:val="en-GB"/>
        </w:rPr>
        <w:t xml:space="preserve"> </w:t>
      </w:r>
      <w:r w:rsidRPr="00AF5789">
        <w:rPr>
          <w:lang w:val="en-GB"/>
        </w:rPr>
        <w:t>Costs</w:t>
      </w:r>
    </w:p>
    <w:p w14:paraId="47095A40" w14:textId="77777777" w:rsidR="009C2D81" w:rsidRPr="00AF5789" w:rsidRDefault="009C2D81" w:rsidP="00BC4CFA">
      <w:pPr>
        <w:rPr>
          <w:lang w:val="en-GB"/>
        </w:rPr>
      </w:pPr>
      <w:r w:rsidRPr="00AF5789">
        <w:rPr>
          <w:lang w:val="en-GB"/>
        </w:rPr>
        <w:t>In accordance with its own usual accounting and management principles and practices, each Party shall be solely responsible for justifying its costs (</w:t>
      </w:r>
      <w:r w:rsidRPr="00AF5789">
        <w:rPr>
          <w:rFonts w:eastAsia="Arial"/>
          <w:lang w:val="en-GB"/>
        </w:rPr>
        <w:t>and those of its Affiliated Entities, if any)</w:t>
      </w:r>
      <w:r w:rsidRPr="00AF5789">
        <w:rPr>
          <w:lang w:val="en-GB"/>
        </w:rPr>
        <w:t xml:space="preserve"> with respect to the Project towards the Granting Authority. Neither the Coordinator nor any of the other Parties shall be in any way liable or responsible for such justification of costs towards the Granting Authority.</w:t>
      </w:r>
    </w:p>
    <w:p w14:paraId="4CD8154D" w14:textId="77777777" w:rsidR="009C2D81" w:rsidRPr="00AF5789" w:rsidRDefault="009C2D81" w:rsidP="00BC4CFA">
      <w:pPr>
        <w:pStyle w:val="Nadpis3"/>
        <w:rPr>
          <w:lang w:val="en-GB"/>
        </w:rPr>
      </w:pPr>
      <w:r w:rsidRPr="00AF5789">
        <w:rPr>
          <w:lang w:val="en-GB"/>
        </w:rPr>
        <w:t>Funding Principles</w:t>
      </w:r>
    </w:p>
    <w:p w14:paraId="18B612D3" w14:textId="77777777" w:rsidR="009C2D81" w:rsidRPr="00AF5789" w:rsidRDefault="009C2D81" w:rsidP="00BC4CFA">
      <w:pPr>
        <w:rPr>
          <w:lang w:val="en-GB"/>
        </w:rPr>
      </w:pPr>
      <w:r w:rsidRPr="00AF5789">
        <w:rPr>
          <w:lang w:val="en-GB"/>
        </w:rPr>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1BFCF90E" w14:textId="77777777" w:rsidR="009C2D81" w:rsidRPr="00AF5789" w:rsidRDefault="009C2D81" w:rsidP="00BC4CFA">
      <w:pPr>
        <w:rPr>
          <w:lang w:val="en-GB"/>
        </w:rPr>
      </w:pPr>
      <w:r w:rsidRPr="00AF5789">
        <w:rPr>
          <w:lang w:val="en-GB"/>
        </w:rPr>
        <w:t xml:space="preserve">A Party that spends more than its allocated share of the budget as set out in the Consortium Plan will be funded only in respect of duly justified eligible costs up to an amount not exceeding that </w:t>
      </w:r>
      <w:r w:rsidRPr="00AF5789">
        <w:rPr>
          <w:spacing w:val="-4"/>
          <w:lang w:val="en-GB"/>
        </w:rPr>
        <w:t>share</w:t>
      </w:r>
      <w:r w:rsidRPr="00AF5789">
        <w:rPr>
          <w:lang w:val="en-GB"/>
        </w:rPr>
        <w:t>.</w:t>
      </w:r>
    </w:p>
    <w:p w14:paraId="52EB3DBD" w14:textId="77777777" w:rsidR="009C2D81" w:rsidRPr="00AF5789" w:rsidRDefault="009C2D81" w:rsidP="00BC4CFA">
      <w:pPr>
        <w:pStyle w:val="Nadpis3"/>
        <w:rPr>
          <w:lang w:val="en-GB" w:eastAsia="da-DK"/>
        </w:rPr>
      </w:pPr>
      <w:r w:rsidRPr="00AF5789">
        <w:rPr>
          <w:lang w:val="en-GB" w:eastAsia="da-DK"/>
        </w:rPr>
        <w:t xml:space="preserve">Excess payments </w:t>
      </w:r>
    </w:p>
    <w:p w14:paraId="25AC6995" w14:textId="77777777" w:rsidR="009C2D81" w:rsidRPr="00AF5789" w:rsidRDefault="009C2D81" w:rsidP="00BC4CFA">
      <w:pPr>
        <w:rPr>
          <w:lang w:val="en-GB"/>
        </w:rPr>
      </w:pPr>
      <w:r w:rsidRPr="00AF5789">
        <w:rPr>
          <w:lang w:val="en-GB"/>
        </w:rPr>
        <w:t>A Party has received excess payment</w:t>
      </w:r>
    </w:p>
    <w:p w14:paraId="625B3E83" w14:textId="77777777" w:rsidR="009C2D81" w:rsidRPr="00AF5789" w:rsidRDefault="009C2D81" w:rsidP="00BC4CFA">
      <w:pPr>
        <w:pStyle w:val="Odstavecseseznamem"/>
        <w:numPr>
          <w:ilvl w:val="0"/>
          <w:numId w:val="71"/>
        </w:numPr>
        <w:rPr>
          <w:lang w:val="en-GB"/>
        </w:rPr>
      </w:pPr>
      <w:r w:rsidRPr="00AF5789">
        <w:rPr>
          <w:lang w:val="en-GB"/>
        </w:rPr>
        <w:t>if the payment received from the Coordinator exceeds the amount declared or</w:t>
      </w:r>
    </w:p>
    <w:p w14:paraId="617A0912" w14:textId="77777777" w:rsidR="009C2D81" w:rsidRPr="00AF5789" w:rsidRDefault="009C2D81" w:rsidP="00BC4CFA">
      <w:pPr>
        <w:pStyle w:val="Odstavecseseznamem"/>
        <w:numPr>
          <w:ilvl w:val="0"/>
          <w:numId w:val="71"/>
        </w:numPr>
        <w:rPr>
          <w:lang w:val="en-GB"/>
        </w:rPr>
      </w:pPr>
      <w:r w:rsidRPr="00AF5789">
        <w:rPr>
          <w:lang w:val="en-GB"/>
        </w:rPr>
        <w:t>if a Party has received payments but, within the last year of the Project, its real Project costs fall behind the costs it would be entitled to according to the Consortium Plan.</w:t>
      </w:r>
    </w:p>
    <w:p w14:paraId="21BADD72" w14:textId="77777777" w:rsidR="009C2D81" w:rsidRPr="00AF5789" w:rsidRDefault="009C2D81" w:rsidP="00BC4CFA">
      <w:pPr>
        <w:rPr>
          <w:lang w:val="en-GB"/>
        </w:rPr>
      </w:pPr>
      <w:r w:rsidRPr="00AF5789">
        <w:rPr>
          <w:lang w:val="en-GB"/>
        </w:rPr>
        <w:lastRenderedPageBreak/>
        <w:t>In case a Party has received excess payment, the Party has to inform the Coordinator and return the relevant amount to the Coordinator without undue delay. In case no refund takes place within 30 days upon request for return of excess payment from the Coordinator, the Party is in substantial breach of the Consortium Agreement.</w:t>
      </w:r>
    </w:p>
    <w:p w14:paraId="18CE1317" w14:textId="77777777" w:rsidR="009C2D81" w:rsidRPr="00AF5789" w:rsidRDefault="009C2D81" w:rsidP="00BC4CFA">
      <w:pPr>
        <w:rPr>
          <w:lang w:val="en-GB"/>
        </w:rPr>
      </w:pPr>
      <w:r w:rsidRPr="00AF5789">
        <w:rPr>
          <w:lang w:val="en-GB"/>
        </w:rPr>
        <w:t>Amounts which are not refunded by a breaching Party and which are not due to the Granting Authority, shall be apportioned by the Coordinator to the remaining Parties pro rata according to their share of total costs of the Project as identified in the Consortium Budget, until recovery from the breaching Party is possible.</w:t>
      </w:r>
    </w:p>
    <w:p w14:paraId="34BF276F" w14:textId="77777777" w:rsidR="009C2D81" w:rsidRPr="00AF5789" w:rsidRDefault="009C2D81" w:rsidP="00BC4CFA">
      <w:pPr>
        <w:pStyle w:val="Nadpis3"/>
        <w:rPr>
          <w:lang w:val="en-GB"/>
        </w:rPr>
      </w:pPr>
      <w:r w:rsidRPr="00AF5789">
        <w:rPr>
          <w:lang w:val="en-GB"/>
        </w:rPr>
        <w:t>Revenue</w:t>
      </w:r>
    </w:p>
    <w:p w14:paraId="24588B24" w14:textId="77777777" w:rsidR="009C2D81" w:rsidRPr="00AF5789" w:rsidRDefault="009C2D81" w:rsidP="00BC4CFA">
      <w:pPr>
        <w:rPr>
          <w:lang w:val="en-GB"/>
        </w:rPr>
      </w:pPr>
      <w:r w:rsidRPr="00AF5789">
        <w:rPr>
          <w:lang w:val="en-GB"/>
        </w:rPr>
        <w:t>In case a Party earns any revenue that is deductible from the total funding as set out in the Consortium Plan, the deduction is only directed toward the Party earning such revenue. The other Parties’ financial share of the budget shall not be affected by one Party’s revenue. In case the relevant revenue is more than the allocated share of the Party as set out in the Consortium Plan, the Party shall reimburse the funding reduction suffered by other Parties.</w:t>
      </w:r>
    </w:p>
    <w:p w14:paraId="73DEB84B" w14:textId="77777777" w:rsidR="009C2D81" w:rsidRPr="00AF5789" w:rsidRDefault="009C2D81" w:rsidP="00BC4CFA">
      <w:pPr>
        <w:pStyle w:val="Nadpis3"/>
        <w:rPr>
          <w:lang w:val="en-GB"/>
        </w:rPr>
      </w:pPr>
      <w:r w:rsidRPr="00AF5789">
        <w:rPr>
          <w:lang w:val="en-GB"/>
        </w:rPr>
        <w:t>Financial Consequences of the termination of the participation of a Party</w:t>
      </w:r>
    </w:p>
    <w:p w14:paraId="42511BBE" w14:textId="77777777" w:rsidR="009C2D81" w:rsidRPr="00AF5789" w:rsidRDefault="009C2D81" w:rsidP="00BC4CFA">
      <w:pPr>
        <w:rPr>
          <w:lang w:val="en-GB"/>
        </w:rPr>
      </w:pPr>
      <w:r w:rsidRPr="00AF5789">
        <w:rPr>
          <w:lang w:val="en-GB"/>
        </w:rPr>
        <w:t>A Party leaving the consortium shall refund to the Coordinator any payments it has received except the amount of contribution accepted by the Granting Authority or another contributor.</w:t>
      </w:r>
    </w:p>
    <w:p w14:paraId="3CA223A9" w14:textId="77777777" w:rsidR="009C2D81" w:rsidRPr="00AF5789" w:rsidRDefault="009C2D81" w:rsidP="00BC4CFA">
      <w:pPr>
        <w:rPr>
          <w:lang w:val="en-GB"/>
        </w:rPr>
      </w:pPr>
      <w:r w:rsidRPr="00AF5789">
        <w:rPr>
          <w:lang w:val="en-GB"/>
        </w:rPr>
        <w:t xml:space="preserve">In addition, a Defaulting Party shall, within the limits specified in Section </w:t>
      </w:r>
      <w:r w:rsidR="009A40CB" w:rsidRPr="00AF5789">
        <w:rPr>
          <w:lang w:val="en-GB"/>
        </w:rPr>
        <w:fldChar w:fldCharType="begin"/>
      </w:r>
      <w:r w:rsidR="009A40CB" w:rsidRPr="00AF5789">
        <w:rPr>
          <w:lang w:val="en-GB"/>
        </w:rPr>
        <w:instrText xml:space="preserve"> REF _Ref90241337 \r \h </w:instrText>
      </w:r>
      <w:r w:rsidR="00BC4CFA" w:rsidRPr="00AF5789">
        <w:rPr>
          <w:lang w:val="en-GB"/>
        </w:rPr>
        <w:instrText xml:space="preserve"> \* MERGEFORMAT </w:instrText>
      </w:r>
      <w:r w:rsidR="009A40CB" w:rsidRPr="00AF5789">
        <w:rPr>
          <w:lang w:val="en-GB"/>
        </w:rPr>
      </w:r>
      <w:r w:rsidR="009A40CB" w:rsidRPr="00AF5789">
        <w:rPr>
          <w:lang w:val="en-GB"/>
        </w:rPr>
        <w:fldChar w:fldCharType="separate"/>
      </w:r>
      <w:r w:rsidR="00E16C19">
        <w:rPr>
          <w:lang w:val="en-GB"/>
        </w:rPr>
        <w:t>5.2</w:t>
      </w:r>
      <w:r w:rsidR="009A40CB" w:rsidRPr="00AF5789">
        <w:rPr>
          <w:lang w:val="en-GB"/>
        </w:rPr>
        <w:fldChar w:fldCharType="end"/>
      </w:r>
      <w:r w:rsidRPr="00AF5789">
        <w:rPr>
          <w:lang w:val="en-GB"/>
        </w:rPr>
        <w:t xml:space="preserve"> of this Consortium Agreement, bear any reasonable and justifiable additional costs occurring to the other Parties in order to perform the leaving Party´s task and necessary additional efforts to fulfil them as a consequence of the Party leaving the consortium. </w:t>
      </w:r>
      <w:r w:rsidRPr="00AF5789">
        <w:rPr>
          <w:rFonts w:eastAsia="Arial"/>
          <w:lang w:val="en-GB"/>
        </w:rPr>
        <w:t>The</w:t>
      </w:r>
      <w:r w:rsidRPr="00AF5789">
        <w:rPr>
          <w:lang w:val="en-GB"/>
        </w:rPr>
        <w:t xml:space="preserve"> </w:t>
      </w:r>
      <w:r w:rsidR="0015529D" w:rsidRPr="00AF5789">
        <w:rPr>
          <w:rFonts w:eastAsia="Arial"/>
          <w:lang w:val="en-GB"/>
        </w:rPr>
        <w:t>Project Management Committee</w:t>
      </w:r>
      <w:r w:rsidRPr="00AF5789">
        <w:rPr>
          <w:rFonts w:eastAsia="Arial"/>
          <w:lang w:val="en-GB"/>
        </w:rPr>
        <w:t xml:space="preserve"> should agree on a procedure regarding additional costs which are not covered by the Defaulting Party.</w:t>
      </w:r>
    </w:p>
    <w:p w14:paraId="333EE9DB" w14:textId="77777777" w:rsidR="009C2D81" w:rsidRPr="00AF5789" w:rsidRDefault="009C2D81" w:rsidP="0065751B">
      <w:pPr>
        <w:pStyle w:val="Nadpis2"/>
        <w:ind w:left="567"/>
        <w:rPr>
          <w:lang w:val="en-GB"/>
        </w:rPr>
      </w:pPr>
      <w:bookmarkStart w:id="60" w:name="_Toc90241090"/>
      <w:bookmarkStart w:id="61" w:name="_Toc90241091"/>
      <w:bookmarkStart w:id="62" w:name="_Ref90241284"/>
      <w:bookmarkStart w:id="63" w:name="_Ref90241319"/>
      <w:bookmarkStart w:id="64" w:name="_Ref90241945"/>
      <w:bookmarkEnd w:id="60"/>
      <w:bookmarkEnd w:id="61"/>
      <w:r w:rsidRPr="00AF5789">
        <w:rPr>
          <w:lang w:val="en-GB"/>
        </w:rPr>
        <w:t>Payments</w:t>
      </w:r>
      <w:bookmarkEnd w:id="62"/>
      <w:bookmarkEnd w:id="63"/>
      <w:bookmarkEnd w:id="64"/>
    </w:p>
    <w:p w14:paraId="0F9E39C6" w14:textId="77777777" w:rsidR="009C2D81" w:rsidRPr="00AF5789" w:rsidRDefault="009C2D81" w:rsidP="00BC4CFA">
      <w:pPr>
        <w:pStyle w:val="Nadpis3"/>
        <w:rPr>
          <w:lang w:val="en-GB"/>
        </w:rPr>
      </w:pPr>
      <w:r w:rsidRPr="00AF5789">
        <w:rPr>
          <w:lang w:val="en-GB"/>
        </w:rPr>
        <w:t>Payments to Parties are the exclusive task of the Coordinator.</w:t>
      </w:r>
    </w:p>
    <w:p w14:paraId="441B11C8" w14:textId="77777777" w:rsidR="009C2D81" w:rsidRPr="00AF5789" w:rsidRDefault="009C2D81" w:rsidP="00BC4CFA">
      <w:pPr>
        <w:rPr>
          <w:lang w:val="en-GB"/>
        </w:rPr>
      </w:pPr>
      <w:r w:rsidRPr="00AF5789">
        <w:rPr>
          <w:lang w:val="en-GB"/>
        </w:rPr>
        <w:t>In particular, the Coordinator shall:</w:t>
      </w:r>
    </w:p>
    <w:p w14:paraId="5D860FFA" w14:textId="77777777" w:rsidR="009C2D81" w:rsidRPr="00F05AA3" w:rsidRDefault="009C2D81" w:rsidP="00F05AA3">
      <w:pPr>
        <w:pStyle w:val="Odstavecseseznamem"/>
        <w:numPr>
          <w:ilvl w:val="0"/>
          <w:numId w:val="98"/>
        </w:numPr>
        <w:rPr>
          <w:lang w:val="en-GB"/>
        </w:rPr>
      </w:pPr>
      <w:r w:rsidRPr="00F05AA3">
        <w:rPr>
          <w:lang w:val="en-GB"/>
        </w:rPr>
        <w:t>notify the Party concerned promptly of the date and composition of the amount transferred to its bank account, giving the relevant references</w:t>
      </w:r>
      <w:r w:rsidR="00F05AA3">
        <w:rPr>
          <w:lang w:val="en-GB"/>
        </w:rPr>
        <w:t>,</w:t>
      </w:r>
      <w:r w:rsidRPr="00F05AA3">
        <w:rPr>
          <w:lang w:val="en-GB"/>
        </w:rPr>
        <w:t xml:space="preserve"> </w:t>
      </w:r>
    </w:p>
    <w:p w14:paraId="7B1FE05B" w14:textId="77777777" w:rsidR="009C2D81" w:rsidRPr="00F05AA3" w:rsidRDefault="009C2D81" w:rsidP="00F05AA3">
      <w:pPr>
        <w:pStyle w:val="Odstavecseseznamem"/>
        <w:numPr>
          <w:ilvl w:val="0"/>
          <w:numId w:val="98"/>
        </w:numPr>
        <w:rPr>
          <w:lang w:val="en-GB"/>
        </w:rPr>
      </w:pPr>
      <w:r w:rsidRPr="00F05AA3">
        <w:rPr>
          <w:lang w:val="en-GB"/>
        </w:rPr>
        <w:t>perform diligently its tasks in the proper administration of any funds and in maintaining financial accounts</w:t>
      </w:r>
      <w:r w:rsidR="00F05AA3">
        <w:rPr>
          <w:lang w:val="en-GB"/>
        </w:rPr>
        <w:t>,</w:t>
      </w:r>
    </w:p>
    <w:p w14:paraId="10EEEA8A" w14:textId="77777777" w:rsidR="009C2D81" w:rsidRPr="00F05AA3" w:rsidRDefault="009C2D81" w:rsidP="00F05AA3">
      <w:pPr>
        <w:pStyle w:val="Odstavecseseznamem"/>
        <w:numPr>
          <w:ilvl w:val="0"/>
          <w:numId w:val="98"/>
        </w:numPr>
        <w:rPr>
          <w:lang w:val="en-GB"/>
        </w:rPr>
      </w:pPr>
      <w:r w:rsidRPr="00F05AA3">
        <w:rPr>
          <w:lang w:val="en-GB"/>
        </w:rPr>
        <w:t>undertake to keep the Granting Authority’s financial contribution to the Project separated from its normal business accounts, its own assets and property.</w:t>
      </w:r>
    </w:p>
    <w:p w14:paraId="38A85DC4" w14:textId="77777777" w:rsidR="009C2D81" w:rsidRPr="00AF5789" w:rsidRDefault="009C2D81" w:rsidP="00BC4CFA">
      <w:pPr>
        <w:rPr>
          <w:lang w:val="en-GB"/>
        </w:rPr>
      </w:pPr>
      <w:r w:rsidRPr="00AF5789">
        <w:rPr>
          <w:lang w:val="en-GB"/>
        </w:rPr>
        <w:t>With reference to Article 22 of the Grant Agreement, no Party shall before the end of the Project receive more than its allocated share of the maximum grant amount less the amounts retained by the Granting Authority for the Mutual Insurance Mechanism and for the final payment.</w:t>
      </w:r>
    </w:p>
    <w:p w14:paraId="2E21F36F" w14:textId="77777777" w:rsidR="009C2D81" w:rsidRPr="00AF5789" w:rsidRDefault="00EF2E03" w:rsidP="00BC4CFA">
      <w:pPr>
        <w:pStyle w:val="Nadpis3"/>
        <w:rPr>
          <w:lang w:val="en-GB"/>
        </w:rPr>
      </w:pPr>
      <w:r w:rsidRPr="00AF5789">
        <w:rPr>
          <w:lang w:val="en-GB"/>
        </w:rPr>
        <w:t> </w:t>
      </w:r>
    </w:p>
    <w:p w14:paraId="6784AAE2" w14:textId="77777777" w:rsidR="009C2D81" w:rsidRPr="00AF5789" w:rsidRDefault="009C2D81" w:rsidP="00BC4CFA">
      <w:pPr>
        <w:rPr>
          <w:lang w:val="en-GB"/>
        </w:rPr>
      </w:pPr>
      <w:r w:rsidRPr="00AF5789">
        <w:rPr>
          <w:lang w:val="en-GB"/>
        </w:rPr>
        <w:t>The transfer of the initial pre-financing, the additional pre-financings (if any) and interim payments to Parties will be handled in accordance with Article 22.1. and Article 7 of the Grant Agreement following this payment schedule:</w:t>
      </w:r>
    </w:p>
    <w:p w14:paraId="679C9DD4" w14:textId="77777777" w:rsidR="009C2D81" w:rsidRPr="00AF5789" w:rsidRDefault="009C2D81" w:rsidP="00BC4CFA">
      <w:pPr>
        <w:rPr>
          <w:lang w:val="en-GB"/>
        </w:rPr>
      </w:pPr>
      <w:r w:rsidRPr="00AF5789">
        <w:rPr>
          <w:lang w:val="en-GB"/>
        </w:rPr>
        <w:lastRenderedPageBreak/>
        <w:t xml:space="preserve">Funding of costs included in the Consortium Plan will be paid by the Coordinator to the Parties </w:t>
      </w:r>
      <w:r w:rsidR="0065751B">
        <w:rPr>
          <w:lang w:val="en-GB"/>
        </w:rPr>
        <w:t xml:space="preserve">within 30 days </w:t>
      </w:r>
      <w:r w:rsidRPr="00AF5789">
        <w:rPr>
          <w:lang w:val="en-GB"/>
        </w:rPr>
        <w:t>after receipt of payments from the Granting Authority and in conformity with the provisions of the Grant Agreement. Costs accepted by the Granting Authority will be paid to the Party concerned.</w:t>
      </w:r>
    </w:p>
    <w:p w14:paraId="7E5FC646" w14:textId="77777777" w:rsidR="009C2D81" w:rsidRPr="00AF5789" w:rsidRDefault="009C2D81" w:rsidP="00BC4CFA">
      <w:pPr>
        <w:rPr>
          <w:lang w:val="en-GB"/>
        </w:rPr>
      </w:pPr>
      <w:r w:rsidRPr="00AF5789">
        <w:rPr>
          <w:lang w:val="en-GB"/>
        </w:rPr>
        <w:t xml:space="preserve">The Coordinator is entitled to withhold any payments due to a Party identified by the </w:t>
      </w:r>
      <w:r w:rsidR="0015529D" w:rsidRPr="00AF5789">
        <w:rPr>
          <w:lang w:val="en-GB"/>
        </w:rPr>
        <w:t>Project Management Committee</w:t>
      </w:r>
      <w:r w:rsidRPr="00AF5789">
        <w:rPr>
          <w:lang w:val="en-GB"/>
        </w:rPr>
        <w:t xml:space="preserve"> to be in breach of its obligations under this Consortium Agreement or the Grant Agreement or to a Beneficiary which has not yet signed this Consortium Agreement.</w:t>
      </w:r>
    </w:p>
    <w:p w14:paraId="3B4659BA" w14:textId="77777777" w:rsidR="009C2D81" w:rsidRDefault="009C2D81" w:rsidP="00BC4CFA">
      <w:pPr>
        <w:rPr>
          <w:lang w:val="en-GB"/>
        </w:rPr>
      </w:pPr>
      <w:r w:rsidRPr="00AF5789">
        <w:rPr>
          <w:lang w:val="en-GB"/>
        </w:rPr>
        <w:t>The Coordinator is entitled to recover any payments already paid to a Defaulting Party except the costs already claimed by the Defaulting Party and accepted by the Granting Authority. The Coordinator is equally entitled to withhold payments to a Party when this is suggested by or agreed with the Granting Authority.</w:t>
      </w:r>
    </w:p>
    <w:p w14:paraId="14ECF66F" w14:textId="77777777" w:rsidR="00223D69" w:rsidRDefault="00223D69" w:rsidP="00BC4CFA">
      <w:pPr>
        <w:rPr>
          <w:lang w:val="en-GB"/>
        </w:rPr>
      </w:pPr>
      <w:r>
        <w:rPr>
          <w:lang w:val="en-GB"/>
        </w:rPr>
        <w:t>The liability of the Parties in accordance with Article 5.1. of this Consortium Agreement shall not be affected.</w:t>
      </w:r>
    </w:p>
    <w:p w14:paraId="61B6CD33" w14:textId="77777777" w:rsidR="00223D69" w:rsidRPr="00AF5789" w:rsidRDefault="00223D69" w:rsidP="00BC4CFA">
      <w:pPr>
        <w:rPr>
          <w:lang w:val="en-GB"/>
        </w:rPr>
      </w:pPr>
    </w:p>
    <w:p w14:paraId="3CEB054E" w14:textId="77777777" w:rsidR="009C2D81" w:rsidRPr="00AF5789" w:rsidRDefault="009C2D81" w:rsidP="00BC4CFA">
      <w:pPr>
        <w:pStyle w:val="Nadpis1"/>
      </w:pPr>
      <w:bookmarkStart w:id="65" w:name="_Toc90241093"/>
      <w:bookmarkStart w:id="66" w:name="_Toc90280837"/>
      <w:bookmarkStart w:id="67" w:name="_Ref90285636"/>
      <w:bookmarkStart w:id="68" w:name="_Toc138168259"/>
      <w:bookmarkEnd w:id="65"/>
      <w:bookmarkEnd w:id="66"/>
      <w:r w:rsidRPr="00AF5789">
        <w:t>Results</w:t>
      </w:r>
      <w:bookmarkEnd w:id="67"/>
      <w:bookmarkEnd w:id="68"/>
    </w:p>
    <w:p w14:paraId="1F374AC5" w14:textId="77777777" w:rsidR="009C2D81" w:rsidRPr="00AF5789" w:rsidRDefault="009C2D81" w:rsidP="0039618F">
      <w:pPr>
        <w:pStyle w:val="Nadpis2"/>
        <w:ind w:left="567"/>
        <w:rPr>
          <w:lang w:val="en-GB"/>
        </w:rPr>
      </w:pPr>
      <w:r w:rsidRPr="00AF5789">
        <w:rPr>
          <w:lang w:val="en-GB"/>
        </w:rPr>
        <w:t>Ownership of Results</w:t>
      </w:r>
    </w:p>
    <w:p w14:paraId="273C1B58" w14:textId="77777777" w:rsidR="009C2D81" w:rsidRPr="00AF5789" w:rsidRDefault="009C2D81" w:rsidP="00BC4CFA">
      <w:pPr>
        <w:rPr>
          <w:lang w:val="en-GB"/>
        </w:rPr>
      </w:pPr>
      <w:r w:rsidRPr="00AF5789">
        <w:rPr>
          <w:lang w:val="en-GB"/>
        </w:rPr>
        <w:t>Results are owned by the Party that generates them.</w:t>
      </w:r>
    </w:p>
    <w:p w14:paraId="47F1C627" w14:textId="77777777" w:rsidR="009C2D81" w:rsidRPr="00F05AA3" w:rsidRDefault="009C2D81" w:rsidP="0039618F">
      <w:pPr>
        <w:pStyle w:val="Nadpis2"/>
        <w:ind w:left="567"/>
        <w:rPr>
          <w:rFonts w:eastAsia="Arial"/>
          <w:szCs w:val="24"/>
          <w:lang w:val="en-GB"/>
        </w:rPr>
      </w:pPr>
      <w:bookmarkStart w:id="69" w:name="_Toc90241096"/>
      <w:bookmarkEnd w:id="69"/>
      <w:r w:rsidRPr="00F05AA3">
        <w:rPr>
          <w:spacing w:val="-3"/>
          <w:lang w:val="en-GB"/>
        </w:rPr>
        <w:t>Joint</w:t>
      </w:r>
      <w:r w:rsidRPr="00F05AA3">
        <w:rPr>
          <w:spacing w:val="-7"/>
          <w:lang w:val="en-GB"/>
        </w:rPr>
        <w:t xml:space="preserve"> </w:t>
      </w:r>
      <w:r w:rsidRPr="00F05AA3">
        <w:rPr>
          <w:lang w:val="en-GB"/>
        </w:rPr>
        <w:t>ownership</w:t>
      </w:r>
    </w:p>
    <w:p w14:paraId="214B8F13" w14:textId="77777777" w:rsidR="0039618F" w:rsidRPr="009C2D81" w:rsidRDefault="0039618F" w:rsidP="0039618F">
      <w:pPr>
        <w:rPr>
          <w:lang w:val="en-GB"/>
        </w:rPr>
      </w:pPr>
      <w:r w:rsidRPr="009C2D81">
        <w:rPr>
          <w:lang w:val="en-GB"/>
        </w:rPr>
        <w:t>Unless otherwise agreed:</w:t>
      </w:r>
    </w:p>
    <w:p w14:paraId="6ABC9BA0" w14:textId="77777777" w:rsidR="0039618F" w:rsidRPr="009C2D81" w:rsidRDefault="0039618F" w:rsidP="0039618F">
      <w:pPr>
        <w:pStyle w:val="Seznamsodrkami"/>
        <w:rPr>
          <w:rFonts w:eastAsia="Arial"/>
          <w:lang w:val="en-GB"/>
        </w:rPr>
      </w:pPr>
      <w:r w:rsidRPr="009C2D81">
        <w:rPr>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60AB2D27" w14:textId="77777777" w:rsidR="0039618F" w:rsidRPr="00752553" w:rsidRDefault="0039618F" w:rsidP="0039618F">
      <w:pPr>
        <w:pStyle w:val="Seznamsodrkami"/>
        <w:rPr>
          <w:lang w:val="en-GB"/>
        </w:rPr>
      </w:pPr>
      <w:r w:rsidRPr="009C2D81">
        <w:rPr>
          <w:lang w:val="en-GB" w:eastAsia="de-DE"/>
        </w:rPr>
        <w:t>each of the joint owners shall be entitled to otherwise Exploit the jointly owned Results and to grant non-exclusive licenses to third parties (without any right to sub-license), if the other joint owners are given:</w:t>
      </w:r>
      <w:r>
        <w:rPr>
          <w:lang w:val="en-GB"/>
        </w:rPr>
        <w:t xml:space="preserve"> </w:t>
      </w:r>
      <w:r w:rsidRPr="00752553">
        <w:rPr>
          <w:lang w:val="en-GB"/>
        </w:rPr>
        <w:t>(a) at least 45 calendar days advance notice; and</w:t>
      </w:r>
      <w:r>
        <w:rPr>
          <w:lang w:val="en-GB"/>
        </w:rPr>
        <w:t xml:space="preserve"> </w:t>
      </w:r>
      <w:r w:rsidRPr="00752553">
        <w:rPr>
          <w:lang w:val="en-GB"/>
        </w:rPr>
        <w:t>(b) fair and reasonable compensation.</w:t>
      </w:r>
    </w:p>
    <w:p w14:paraId="21F01DD1" w14:textId="77777777" w:rsidR="0039618F" w:rsidRPr="009C2D81" w:rsidRDefault="0039618F" w:rsidP="0039618F">
      <w:pPr>
        <w:rPr>
          <w:lang w:val="en-GB"/>
        </w:rPr>
      </w:pPr>
      <w:r w:rsidRPr="009C2D81">
        <w:rPr>
          <w:lang w:val="en-GB"/>
        </w:rPr>
        <w:t>The joint owners shall agree on all protection measures and the division of related cost in advance.</w:t>
      </w:r>
    </w:p>
    <w:p w14:paraId="13B49CF1" w14:textId="77777777" w:rsidR="009C2D81" w:rsidRPr="00F05AA3" w:rsidRDefault="009C2D81" w:rsidP="0039618F">
      <w:pPr>
        <w:pStyle w:val="Nadpis2"/>
        <w:ind w:left="567"/>
        <w:rPr>
          <w:lang w:val="en-GB"/>
        </w:rPr>
      </w:pPr>
      <w:bookmarkStart w:id="70" w:name="_Toc90241098"/>
      <w:bookmarkStart w:id="71" w:name="_Ref90241565"/>
      <w:bookmarkEnd w:id="70"/>
      <w:r w:rsidRPr="00F05AA3">
        <w:rPr>
          <w:lang w:val="en-GB"/>
        </w:rPr>
        <w:t>Transfer</w:t>
      </w:r>
      <w:r w:rsidRPr="00F05AA3">
        <w:rPr>
          <w:spacing w:val="-6"/>
          <w:lang w:val="en-GB"/>
        </w:rPr>
        <w:t xml:space="preserve"> </w:t>
      </w:r>
      <w:r w:rsidRPr="00F05AA3">
        <w:rPr>
          <w:spacing w:val="-3"/>
          <w:lang w:val="en-GB"/>
        </w:rPr>
        <w:t xml:space="preserve">of </w:t>
      </w:r>
      <w:r w:rsidRPr="00F05AA3">
        <w:rPr>
          <w:lang w:val="en-GB"/>
        </w:rPr>
        <w:t>Results</w:t>
      </w:r>
      <w:bookmarkEnd w:id="71"/>
      <w:r w:rsidR="00D5064C" w:rsidRPr="00F05AA3">
        <w:rPr>
          <w:lang w:val="en-GB"/>
        </w:rPr>
        <w:t xml:space="preserve"> </w:t>
      </w:r>
    </w:p>
    <w:p w14:paraId="12F57E01" w14:textId="77777777" w:rsidR="009C2D81" w:rsidRPr="00F05AA3" w:rsidRDefault="0029104D" w:rsidP="00BC4CFA">
      <w:pPr>
        <w:pStyle w:val="Nadpis3"/>
        <w:rPr>
          <w:lang w:val="en-GB"/>
        </w:rPr>
      </w:pPr>
      <w:r w:rsidRPr="00F05AA3">
        <w:rPr>
          <w:lang w:val="en-GB"/>
        </w:rPr>
        <w:t> </w:t>
      </w:r>
    </w:p>
    <w:p w14:paraId="6EEFA588" w14:textId="77777777" w:rsidR="009C2D81" w:rsidRPr="00F05AA3" w:rsidRDefault="009C2D81" w:rsidP="00BC4CFA">
      <w:pPr>
        <w:rPr>
          <w:lang w:val="en-GB"/>
        </w:rPr>
      </w:pPr>
      <w:r w:rsidRPr="00F05AA3">
        <w:rPr>
          <w:lang w:val="en-GB"/>
        </w:rPr>
        <w:t>Each Party may transfer ownership of its own Results</w:t>
      </w:r>
      <w:r w:rsidRPr="00F05AA3">
        <w:rPr>
          <w:rFonts w:eastAsia="Arial"/>
          <w:lang w:val="en-GB"/>
        </w:rPr>
        <w:t>, including its share in jointly owned Results</w:t>
      </w:r>
      <w:r w:rsidRPr="00F05AA3">
        <w:rPr>
          <w:lang w:val="en-GB"/>
        </w:rPr>
        <w:t>.</w:t>
      </w:r>
    </w:p>
    <w:p w14:paraId="7AAE42F2" w14:textId="77777777" w:rsidR="009C2D81" w:rsidRPr="00AF5789" w:rsidRDefault="009C2D81" w:rsidP="00BC4CFA">
      <w:pPr>
        <w:rPr>
          <w:strike/>
          <w:lang w:val="en-GB"/>
        </w:rPr>
      </w:pPr>
      <w:r w:rsidRPr="00F05AA3">
        <w:rPr>
          <w:lang w:val="en-GB"/>
        </w:rPr>
        <w:t xml:space="preserve">The transferring Party shall, however, at the time of the transfer, inform the other Parties of such transfer and shall ensure that the rights of the other Parties </w:t>
      </w:r>
      <w:r w:rsidRPr="00F05AA3">
        <w:rPr>
          <w:rFonts w:eastAsia="Arial"/>
          <w:lang w:val="en-GB"/>
        </w:rPr>
        <w:t xml:space="preserve">under the Consortium Agreement and the Grant Agreement </w:t>
      </w:r>
      <w:r w:rsidRPr="00F05AA3">
        <w:rPr>
          <w:lang w:val="en-GB"/>
        </w:rPr>
        <w:t>will not be affected by such transfer.</w:t>
      </w:r>
    </w:p>
    <w:p w14:paraId="0A4B3787" w14:textId="77777777" w:rsidR="009C2D81" w:rsidRPr="00F05AA3" w:rsidRDefault="0029104D" w:rsidP="00BC4CFA">
      <w:pPr>
        <w:pStyle w:val="Nadpis3"/>
        <w:rPr>
          <w:lang w:val="en-GB"/>
        </w:rPr>
      </w:pPr>
      <w:r w:rsidRPr="00F05AA3">
        <w:rPr>
          <w:lang w:val="en-GB"/>
        </w:rPr>
        <w:t> </w:t>
      </w:r>
    </w:p>
    <w:p w14:paraId="029DE208" w14:textId="77777777" w:rsidR="009C2D81" w:rsidRPr="00F05AA3" w:rsidRDefault="009C2D81" w:rsidP="00BC4CFA">
      <w:pPr>
        <w:rPr>
          <w:lang w:val="en-GB"/>
        </w:rPr>
      </w:pPr>
      <w:r w:rsidRPr="00F05AA3">
        <w:rPr>
          <w:lang w:val="en-GB"/>
        </w:rPr>
        <w:t>The obligations above apply only for as long as other Parties still have - or still may request - Access Rights to the Results.</w:t>
      </w:r>
    </w:p>
    <w:p w14:paraId="7DF4F1EB" w14:textId="77777777" w:rsidR="009C2D81" w:rsidRPr="00AB3B5D" w:rsidRDefault="009C2D81" w:rsidP="0039618F">
      <w:pPr>
        <w:pStyle w:val="Nadpis2"/>
        <w:ind w:left="567"/>
        <w:rPr>
          <w:lang w:val="en-GB"/>
        </w:rPr>
      </w:pPr>
      <w:bookmarkStart w:id="72" w:name="_Toc90241100"/>
      <w:bookmarkStart w:id="73" w:name="_Ref90241384"/>
      <w:bookmarkEnd w:id="72"/>
      <w:r w:rsidRPr="00AB3B5D">
        <w:rPr>
          <w:lang w:val="en-GB"/>
        </w:rPr>
        <w:lastRenderedPageBreak/>
        <w:t>Dissemination</w:t>
      </w:r>
      <w:bookmarkEnd w:id="73"/>
    </w:p>
    <w:p w14:paraId="38F1BA3D" w14:textId="77777777" w:rsidR="009C2D81" w:rsidRPr="00AF5789" w:rsidRDefault="0029104D" w:rsidP="00BC4CFA">
      <w:pPr>
        <w:pStyle w:val="Nadpis3"/>
        <w:rPr>
          <w:lang w:val="en-GB"/>
        </w:rPr>
      </w:pPr>
      <w:r w:rsidRPr="00AF5789">
        <w:rPr>
          <w:lang w:val="en-GB"/>
        </w:rPr>
        <w:t> </w:t>
      </w:r>
    </w:p>
    <w:p w14:paraId="2C8275ED" w14:textId="77777777" w:rsidR="009C2D81" w:rsidRPr="00AF5789" w:rsidRDefault="009C2D81" w:rsidP="00BC4CFA">
      <w:pPr>
        <w:rPr>
          <w:lang w:val="en-GB"/>
        </w:rPr>
      </w:pPr>
      <w:r w:rsidRPr="00AF5789">
        <w:rPr>
          <w:lang w:val="en-GB"/>
        </w:rPr>
        <w:t xml:space="preserve">For the avoidance of doubt, the confidentiality obligations set out in Section </w:t>
      </w:r>
      <w:r w:rsidR="009A40CB" w:rsidRPr="00AF5789">
        <w:rPr>
          <w:lang w:val="en-GB"/>
        </w:rPr>
        <w:fldChar w:fldCharType="begin"/>
      </w:r>
      <w:r w:rsidR="009A40CB" w:rsidRPr="00AF5789">
        <w:rPr>
          <w:lang w:val="en-GB"/>
        </w:rPr>
        <w:instrText xml:space="preserve"> REF _Ref90241368 \r \h </w:instrText>
      </w:r>
      <w:r w:rsidR="00BC4CFA" w:rsidRPr="00AF5789">
        <w:rPr>
          <w:lang w:val="en-GB"/>
        </w:rPr>
        <w:instrText xml:space="preserve"> \* MERGEFORMAT </w:instrText>
      </w:r>
      <w:r w:rsidR="009A40CB" w:rsidRPr="00AF5789">
        <w:rPr>
          <w:lang w:val="en-GB"/>
        </w:rPr>
      </w:r>
      <w:r w:rsidR="009A40CB" w:rsidRPr="00AF5789">
        <w:rPr>
          <w:lang w:val="en-GB"/>
        </w:rPr>
        <w:fldChar w:fldCharType="separate"/>
      </w:r>
      <w:r w:rsidR="00E16C19">
        <w:rPr>
          <w:lang w:val="en-GB"/>
        </w:rPr>
        <w:t>10</w:t>
      </w:r>
      <w:r w:rsidR="009A40CB" w:rsidRPr="00AF5789">
        <w:rPr>
          <w:lang w:val="en-GB"/>
        </w:rPr>
        <w:fldChar w:fldCharType="end"/>
      </w:r>
      <w:r w:rsidRPr="00AF5789">
        <w:rPr>
          <w:lang w:val="en-GB"/>
        </w:rPr>
        <w:t xml:space="preserve"> apply to all dissemination activities described in this Section </w:t>
      </w:r>
      <w:r w:rsidR="009A40CB" w:rsidRPr="00AF5789">
        <w:rPr>
          <w:lang w:val="en-GB"/>
        </w:rPr>
        <w:fldChar w:fldCharType="begin"/>
      </w:r>
      <w:r w:rsidR="009A40CB" w:rsidRPr="00AF5789">
        <w:rPr>
          <w:lang w:val="en-GB"/>
        </w:rPr>
        <w:instrText xml:space="preserve"> REF _Ref90241384 \r \h </w:instrText>
      </w:r>
      <w:r w:rsidR="00BC4CFA" w:rsidRPr="00AF5789">
        <w:rPr>
          <w:lang w:val="en-GB"/>
        </w:rPr>
        <w:instrText xml:space="preserve"> \* MERGEFORMAT </w:instrText>
      </w:r>
      <w:r w:rsidR="009A40CB" w:rsidRPr="00AF5789">
        <w:rPr>
          <w:lang w:val="en-GB"/>
        </w:rPr>
      </w:r>
      <w:r w:rsidR="009A40CB" w:rsidRPr="00AF5789">
        <w:rPr>
          <w:lang w:val="en-GB"/>
        </w:rPr>
        <w:fldChar w:fldCharType="separate"/>
      </w:r>
      <w:r w:rsidR="00E16C19">
        <w:rPr>
          <w:lang w:val="en-GB"/>
        </w:rPr>
        <w:t>8.4</w:t>
      </w:r>
      <w:r w:rsidR="009A40CB" w:rsidRPr="00AF5789">
        <w:rPr>
          <w:lang w:val="en-GB"/>
        </w:rPr>
        <w:fldChar w:fldCharType="end"/>
      </w:r>
      <w:r w:rsidRPr="00AF5789">
        <w:rPr>
          <w:lang w:val="en-GB"/>
        </w:rPr>
        <w:t xml:space="preserve"> as far as Confidential Information is involved.</w:t>
      </w:r>
    </w:p>
    <w:p w14:paraId="23F2CEAE" w14:textId="77777777" w:rsidR="009C2D81" w:rsidRPr="00AF5789" w:rsidRDefault="009C2D81" w:rsidP="00BC4CFA">
      <w:pPr>
        <w:pStyle w:val="Nadpis3"/>
        <w:rPr>
          <w:rFonts w:eastAsia="Arial"/>
          <w:lang w:val="en-GB"/>
        </w:rPr>
      </w:pPr>
      <w:r w:rsidRPr="00AF5789">
        <w:rPr>
          <w:lang w:val="en-GB"/>
        </w:rPr>
        <w:t>Dissemination of own</w:t>
      </w:r>
      <w:r w:rsidRPr="00AF5789">
        <w:rPr>
          <w:rFonts w:eastAsia="Arial"/>
          <w:lang w:val="en-GB"/>
        </w:rPr>
        <w:t xml:space="preserve"> (including jointly owned)</w:t>
      </w:r>
      <w:r w:rsidRPr="00AF5789">
        <w:rPr>
          <w:lang w:val="en-GB"/>
        </w:rPr>
        <w:t xml:space="preserve"> Results</w:t>
      </w:r>
    </w:p>
    <w:p w14:paraId="34EFAAED" w14:textId="77777777" w:rsidR="009C2D81" w:rsidRPr="00AF5789" w:rsidRDefault="0029104D" w:rsidP="00BC4CFA">
      <w:pPr>
        <w:pStyle w:val="Nadpis4"/>
        <w:rPr>
          <w:lang w:val="en-GB"/>
        </w:rPr>
      </w:pPr>
      <w:r w:rsidRPr="00AF5789">
        <w:rPr>
          <w:lang w:val="en-GB"/>
        </w:rPr>
        <w:t> </w:t>
      </w:r>
    </w:p>
    <w:p w14:paraId="697D0509" w14:textId="77777777" w:rsidR="009C2D81" w:rsidRPr="00AF5789" w:rsidRDefault="009C2D81" w:rsidP="00BC4CFA">
      <w:pPr>
        <w:rPr>
          <w:lang w:val="en-GB"/>
        </w:rPr>
      </w:pPr>
      <w:r w:rsidRPr="00AF5789">
        <w:rPr>
          <w:lang w:val="en-GB"/>
        </w:rPr>
        <w:t xml:space="preserve">During the Project and for a period of 1 year after the end of the Project, the dissemination of own Results by one or several Parties including but not restricted to publications and presentations, shall be governed by the procedure of Article 17.4 of the Grant Agreement and its Annex 5, Section </w:t>
      </w:r>
      <w:r w:rsidR="00B57AD7" w:rsidRPr="00AF5789">
        <w:rPr>
          <w:lang w:val="en-GB"/>
        </w:rPr>
        <w:t xml:space="preserve">Communication, </w:t>
      </w:r>
      <w:r w:rsidRPr="00AF5789">
        <w:rPr>
          <w:lang w:val="en-GB"/>
        </w:rPr>
        <w:t>Dissemination</w:t>
      </w:r>
      <w:r w:rsidR="00B57AD7" w:rsidRPr="00AF5789">
        <w:rPr>
          <w:lang w:val="en-GB"/>
        </w:rPr>
        <w:t xml:space="preserve"> and Visibility</w:t>
      </w:r>
      <w:r w:rsidRPr="00AF5789">
        <w:rPr>
          <w:lang w:val="en-GB"/>
        </w:rPr>
        <w:t>, subject to the following provisions.</w:t>
      </w:r>
    </w:p>
    <w:p w14:paraId="7C371A49" w14:textId="77777777" w:rsidR="009C2D81" w:rsidRPr="00AF5789" w:rsidRDefault="009C2D81" w:rsidP="00BC4CFA">
      <w:pPr>
        <w:rPr>
          <w:lang w:val="en-GB"/>
        </w:rPr>
      </w:pPr>
      <w:r w:rsidRPr="00AF5789">
        <w:rPr>
          <w:lang w:val="en-GB"/>
        </w:rPr>
        <w:t>Prior notice of any planned publication shall be given to the other Parties at least 45 calendar days before the publication. Any objection to the planned publication shall be made in accordance with the Grant Agreement by written notice to the Coordinator and to the Party or Parties proposing the dissemination within 30 calendar days after receipt of the notice. If no objection is made within the time limit stated above, the publication is permitted.</w:t>
      </w:r>
    </w:p>
    <w:p w14:paraId="68F85190" w14:textId="77777777" w:rsidR="009C2D81" w:rsidRPr="00AF5789" w:rsidRDefault="0029104D" w:rsidP="00BC4CFA">
      <w:pPr>
        <w:pStyle w:val="Nadpis4"/>
        <w:rPr>
          <w:lang w:val="en-GB"/>
        </w:rPr>
      </w:pPr>
      <w:r w:rsidRPr="00AF5789">
        <w:rPr>
          <w:lang w:val="en-GB"/>
        </w:rPr>
        <w:t> </w:t>
      </w:r>
    </w:p>
    <w:p w14:paraId="195DE2A6" w14:textId="77777777" w:rsidR="009C2D81" w:rsidRPr="00AF5789" w:rsidRDefault="009C2D81" w:rsidP="00BC4CFA">
      <w:pPr>
        <w:rPr>
          <w:lang w:val="en-GB"/>
        </w:rPr>
      </w:pPr>
      <w:r w:rsidRPr="00AF5789">
        <w:rPr>
          <w:lang w:val="en-GB"/>
        </w:rPr>
        <w:t>An objection is justified if</w:t>
      </w:r>
    </w:p>
    <w:p w14:paraId="41CCABE8" w14:textId="77777777" w:rsidR="009C2D81" w:rsidRPr="00AF5789" w:rsidRDefault="009C2D81" w:rsidP="00BC4CFA">
      <w:pPr>
        <w:pStyle w:val="Odstavecseseznamem"/>
        <w:numPr>
          <w:ilvl w:val="0"/>
          <w:numId w:val="73"/>
        </w:numPr>
        <w:rPr>
          <w:lang w:val="en-GB"/>
        </w:rPr>
      </w:pPr>
      <w:r w:rsidRPr="00AF5789">
        <w:rPr>
          <w:lang w:val="en-GB"/>
        </w:rPr>
        <w:t>the protection of the objecting Party's Results or Background would be adversely affected, or</w:t>
      </w:r>
    </w:p>
    <w:p w14:paraId="63EBC68F" w14:textId="77777777" w:rsidR="009C2D81" w:rsidRPr="00AF5789" w:rsidRDefault="009C2D81" w:rsidP="00BC4CFA">
      <w:pPr>
        <w:pStyle w:val="Odstavecseseznamem"/>
        <w:numPr>
          <w:ilvl w:val="0"/>
          <w:numId w:val="73"/>
        </w:numPr>
        <w:rPr>
          <w:lang w:val="en-GB"/>
        </w:rPr>
      </w:pPr>
      <w:r w:rsidRPr="00AF5789">
        <w:rPr>
          <w:lang w:val="en-GB"/>
        </w:rPr>
        <w:t>the objecting Party's legitimate interests in relation to its Results or Background would be significantly harmed, or</w:t>
      </w:r>
    </w:p>
    <w:p w14:paraId="672D4FA3" w14:textId="77777777" w:rsidR="009C2D81" w:rsidRPr="00AF5789" w:rsidRDefault="009C2D81" w:rsidP="00BC4CFA">
      <w:pPr>
        <w:pStyle w:val="Odstavecseseznamem"/>
        <w:numPr>
          <w:ilvl w:val="0"/>
          <w:numId w:val="73"/>
        </w:numPr>
        <w:rPr>
          <w:lang w:val="en-GB"/>
        </w:rPr>
      </w:pPr>
      <w:r w:rsidRPr="00AF5789">
        <w:rPr>
          <w:lang w:val="en-GB"/>
        </w:rPr>
        <w:t>the proposed publication includes Confidential Information of the objecting Party.</w:t>
      </w:r>
    </w:p>
    <w:p w14:paraId="50550B70" w14:textId="77777777" w:rsidR="009C2D81" w:rsidRPr="00AF5789" w:rsidRDefault="009C2D81" w:rsidP="00BC4CFA">
      <w:pPr>
        <w:rPr>
          <w:lang w:val="en-GB"/>
        </w:rPr>
      </w:pPr>
      <w:r w:rsidRPr="00AF5789">
        <w:rPr>
          <w:lang w:val="en-GB"/>
        </w:rPr>
        <w:t>The objection has to include a precise request for necessary modifications.</w:t>
      </w:r>
    </w:p>
    <w:p w14:paraId="69A49EC1" w14:textId="77777777" w:rsidR="009C2D81" w:rsidRPr="00AF5789" w:rsidRDefault="00465DCA" w:rsidP="00BC4CFA">
      <w:pPr>
        <w:pStyle w:val="Nadpis4"/>
        <w:rPr>
          <w:lang w:val="en-GB"/>
        </w:rPr>
      </w:pPr>
      <w:r w:rsidRPr="00AF5789">
        <w:rPr>
          <w:lang w:val="en-GB"/>
        </w:rPr>
        <w:t> </w:t>
      </w:r>
    </w:p>
    <w:p w14:paraId="6B6B2E7F" w14:textId="77777777" w:rsidR="009C2D81" w:rsidRPr="00AF5789" w:rsidRDefault="009C2D81" w:rsidP="00BC4CFA">
      <w:pPr>
        <w:rPr>
          <w:lang w:val="en-GB"/>
        </w:rPr>
      </w:pPr>
      <w:r w:rsidRPr="00AF5789">
        <w:rPr>
          <w:lang w:val="en-GB"/>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09E3BCEB" w14:textId="77777777" w:rsidR="009C2D81" w:rsidRPr="00AF5789" w:rsidRDefault="00465DCA" w:rsidP="00BC4CFA">
      <w:pPr>
        <w:pStyle w:val="Nadpis4"/>
        <w:rPr>
          <w:lang w:val="en-GB"/>
        </w:rPr>
      </w:pPr>
      <w:r w:rsidRPr="00AF5789">
        <w:rPr>
          <w:lang w:val="en-GB"/>
        </w:rPr>
        <w:t> </w:t>
      </w:r>
    </w:p>
    <w:p w14:paraId="00D343BD" w14:textId="77777777" w:rsidR="009C2D81" w:rsidRPr="00AF5789" w:rsidRDefault="009C2D81" w:rsidP="00BC4CFA">
      <w:pPr>
        <w:rPr>
          <w:lang w:val="en-GB"/>
        </w:rPr>
      </w:pPr>
      <w:r w:rsidRPr="00AF5789">
        <w:rPr>
          <w:lang w:val="en-GB"/>
        </w:rPr>
        <w:t xml:space="preserve">The objecting Party can request a publication delay of not more than 90 calendar days from the time it raises such an objection. After </w:t>
      </w:r>
      <w:r w:rsidRPr="00AF5789">
        <w:rPr>
          <w:shd w:val="clear" w:color="auto" w:fill="C7C7C7"/>
          <w:lang w:val="en-GB"/>
        </w:rPr>
        <w:t>90</w:t>
      </w:r>
      <w:r w:rsidRPr="00AF5789">
        <w:rPr>
          <w:lang w:val="en-GB"/>
        </w:rPr>
        <w:t xml:space="preserve"> calendar days the publication is permitted, provided that the objections of the objecting Party have been addressed.</w:t>
      </w:r>
    </w:p>
    <w:p w14:paraId="43DA5E43" w14:textId="77777777" w:rsidR="009C2D81" w:rsidRPr="00AF5789" w:rsidRDefault="009C2D81" w:rsidP="00BC4CFA">
      <w:pPr>
        <w:pStyle w:val="Nadpis3"/>
        <w:rPr>
          <w:lang w:val="en-GB" w:eastAsia="da-DK"/>
        </w:rPr>
      </w:pPr>
      <w:r w:rsidRPr="00AF5789">
        <w:rPr>
          <w:lang w:val="en-GB" w:eastAsia="da-DK"/>
        </w:rPr>
        <w:t>Dissemination of another Party’s unpublished Results or Background</w:t>
      </w:r>
    </w:p>
    <w:p w14:paraId="2B5EF773" w14:textId="77777777" w:rsidR="009C2D81" w:rsidRPr="00AF5789" w:rsidRDefault="009C2D81" w:rsidP="00BC4CFA">
      <w:pPr>
        <w:rPr>
          <w:lang w:val="en-GB"/>
        </w:rPr>
      </w:pPr>
      <w:r w:rsidRPr="00AF5789">
        <w:rPr>
          <w:lang w:val="en-GB"/>
        </w:rPr>
        <w:t>A Party shall not include in any dissemination activity another Party's Results or Background without obtaining the owning Party's prior written approval, unless they are already published.</w:t>
      </w:r>
    </w:p>
    <w:p w14:paraId="7547C42D" w14:textId="77777777" w:rsidR="009C2D81" w:rsidRPr="00AF5789" w:rsidRDefault="009C2D81" w:rsidP="00BC4CFA">
      <w:pPr>
        <w:pStyle w:val="Nadpis3"/>
        <w:rPr>
          <w:lang w:val="en-GB" w:eastAsia="da-DK"/>
        </w:rPr>
      </w:pPr>
      <w:r w:rsidRPr="00AF5789">
        <w:rPr>
          <w:lang w:val="en-GB" w:eastAsia="da-DK"/>
        </w:rPr>
        <w:lastRenderedPageBreak/>
        <w:t>Cooperation obligations</w:t>
      </w:r>
    </w:p>
    <w:p w14:paraId="5D3DE489" w14:textId="77777777" w:rsidR="009C2D81" w:rsidRPr="00AF5789" w:rsidRDefault="009C2D81" w:rsidP="00BC4CFA">
      <w:pPr>
        <w:rPr>
          <w:lang w:val="en-GB"/>
        </w:rPr>
      </w:pPr>
      <w:r w:rsidRPr="00AF5789">
        <w:rPr>
          <w:lang w:val="en-GB"/>
        </w:rPr>
        <w:t xml:space="preserve">The Parties undertake to cooperate to allow the timely submission, examination, publication and </w:t>
      </w:r>
      <w:proofErr w:type="spellStart"/>
      <w:r w:rsidRPr="00AF5789">
        <w:rPr>
          <w:lang w:val="en-GB"/>
        </w:rPr>
        <w:t>defense</w:t>
      </w:r>
      <w:proofErr w:type="spellEnd"/>
      <w:r w:rsidRPr="00AF5789">
        <w:rPr>
          <w:lang w:val="en-GB"/>
        </w:rPr>
        <w:t xml:space="preserve"> of any dissertation or thesis for a degree that includes their Results or Background subject to the confidentiality and publication provisions agreed in this Consortium Agreement.</w:t>
      </w:r>
    </w:p>
    <w:p w14:paraId="2A755514" w14:textId="77777777" w:rsidR="009C2D81" w:rsidRPr="00AF5789" w:rsidRDefault="009C2D81" w:rsidP="00BC4CFA">
      <w:pPr>
        <w:pStyle w:val="Nadpis3"/>
        <w:rPr>
          <w:lang w:val="en-GB" w:eastAsia="da-DK"/>
        </w:rPr>
      </w:pPr>
      <w:r w:rsidRPr="00AF5789">
        <w:rPr>
          <w:lang w:val="en-GB" w:eastAsia="da-DK"/>
        </w:rPr>
        <w:t>Use of names, logos or trademarks</w:t>
      </w:r>
    </w:p>
    <w:p w14:paraId="724DBD06" w14:textId="77777777" w:rsidR="009C2D81" w:rsidRDefault="009C2D81" w:rsidP="00BC4CFA">
      <w:pPr>
        <w:rPr>
          <w:lang w:val="en-GB"/>
        </w:rPr>
      </w:pPr>
      <w:r w:rsidRPr="00AF5789">
        <w:rPr>
          <w:lang w:val="en-GB"/>
        </w:rPr>
        <w:t>Nothing in this Consortium Agreement shall be construed as conferring rights to use in advertising, publicity or otherwise the name of the Parties or any of their logos or trademarks without their prior written approval.</w:t>
      </w:r>
    </w:p>
    <w:p w14:paraId="2B598A70" w14:textId="77777777" w:rsidR="0086463D" w:rsidRPr="00AF5789" w:rsidRDefault="0086463D" w:rsidP="00BC4CFA">
      <w:pPr>
        <w:rPr>
          <w:lang w:val="en-GB"/>
        </w:rPr>
      </w:pPr>
    </w:p>
    <w:p w14:paraId="2520BCE3" w14:textId="77777777" w:rsidR="009C2D81" w:rsidRPr="00AF5789" w:rsidRDefault="009C2D81" w:rsidP="00BC4CFA">
      <w:pPr>
        <w:pStyle w:val="Nadpis1"/>
      </w:pPr>
      <w:bookmarkStart w:id="74" w:name="_Toc90241102"/>
      <w:bookmarkStart w:id="75" w:name="_Toc90280839"/>
      <w:bookmarkStart w:id="76" w:name="_Toc90241103"/>
      <w:bookmarkStart w:id="77" w:name="_Toc90280840"/>
      <w:bookmarkStart w:id="78" w:name="_Ref90241428"/>
      <w:bookmarkStart w:id="79" w:name="_Toc138168260"/>
      <w:bookmarkEnd w:id="74"/>
      <w:bookmarkEnd w:id="75"/>
      <w:bookmarkEnd w:id="76"/>
      <w:bookmarkEnd w:id="77"/>
      <w:r w:rsidRPr="00AF5789">
        <w:t xml:space="preserve">Access </w:t>
      </w:r>
      <w:r w:rsidRPr="00AF5789">
        <w:rPr>
          <w:lang w:val="en-GB"/>
        </w:rPr>
        <w:t>Rights</w:t>
      </w:r>
      <w:bookmarkEnd w:id="78"/>
      <w:bookmarkEnd w:id="79"/>
    </w:p>
    <w:p w14:paraId="73FB0DE7" w14:textId="77777777" w:rsidR="009C2D81" w:rsidRPr="00AF5789" w:rsidRDefault="009C2D81" w:rsidP="004A168C">
      <w:pPr>
        <w:pStyle w:val="Nadpis2"/>
        <w:ind w:left="567"/>
        <w:rPr>
          <w:lang w:val="en-GB"/>
        </w:rPr>
      </w:pPr>
      <w:r w:rsidRPr="00AF5789">
        <w:rPr>
          <w:lang w:val="en-GB"/>
        </w:rPr>
        <w:t>Background</w:t>
      </w:r>
      <w:r w:rsidRPr="00AF5789">
        <w:rPr>
          <w:spacing w:val="-6"/>
          <w:lang w:val="en-GB"/>
        </w:rPr>
        <w:t xml:space="preserve"> </w:t>
      </w:r>
      <w:r w:rsidRPr="00AF5789">
        <w:rPr>
          <w:spacing w:val="-5"/>
          <w:lang w:val="en-GB"/>
        </w:rPr>
        <w:t>included</w:t>
      </w:r>
    </w:p>
    <w:p w14:paraId="01515507" w14:textId="77777777" w:rsidR="009C2D81" w:rsidRPr="00AF5789" w:rsidRDefault="0020223E" w:rsidP="00BC4CFA">
      <w:pPr>
        <w:pStyle w:val="Nadpis3"/>
        <w:rPr>
          <w:lang w:val="en-GB"/>
        </w:rPr>
      </w:pPr>
      <w:r w:rsidRPr="00AF5789">
        <w:rPr>
          <w:lang w:val="en-GB"/>
        </w:rPr>
        <w:t> </w:t>
      </w:r>
    </w:p>
    <w:p w14:paraId="283795A2" w14:textId="77777777" w:rsidR="009C2D81" w:rsidRPr="00AF5789" w:rsidRDefault="009C2D81" w:rsidP="00BC4CFA">
      <w:pPr>
        <w:rPr>
          <w:lang w:val="en-GB"/>
        </w:rPr>
      </w:pPr>
      <w:r w:rsidRPr="00AF5789">
        <w:rPr>
          <w:lang w:val="en-GB"/>
        </w:rPr>
        <w:t>In Attachment 1, the Parties have identified and agreed on the Background for the Project and have also, where relevant, informed each other that Access to specific Background is subject to legal restrictions or limits.</w:t>
      </w:r>
    </w:p>
    <w:p w14:paraId="77742225" w14:textId="77777777" w:rsidR="009C2D81" w:rsidRPr="00AF5789" w:rsidRDefault="009C2D81" w:rsidP="00BC4CFA">
      <w:pPr>
        <w:rPr>
          <w:lang w:val="en-GB"/>
        </w:rPr>
      </w:pPr>
      <w:r w:rsidRPr="00AF5789">
        <w:rPr>
          <w:lang w:val="en-GB"/>
        </w:rPr>
        <w:t>Anything not identified in Attachment 1 shall not be the object of Access Right obligations regarding Background.</w:t>
      </w:r>
    </w:p>
    <w:p w14:paraId="3D4ED6EC" w14:textId="77777777" w:rsidR="009C2D81" w:rsidRPr="00AF5789" w:rsidRDefault="0020223E" w:rsidP="00BC4CFA">
      <w:pPr>
        <w:pStyle w:val="Nadpis3"/>
        <w:rPr>
          <w:lang w:val="en-GB"/>
        </w:rPr>
      </w:pPr>
      <w:r w:rsidRPr="00AF5789">
        <w:rPr>
          <w:lang w:val="en-GB"/>
        </w:rPr>
        <w:t> </w:t>
      </w:r>
    </w:p>
    <w:p w14:paraId="1497E624" w14:textId="77777777" w:rsidR="009C2D81" w:rsidRPr="00AF5789" w:rsidRDefault="009C2D81" w:rsidP="00BC4CFA">
      <w:pPr>
        <w:rPr>
          <w:lang w:val="en-GB"/>
        </w:rPr>
      </w:pPr>
      <w:r w:rsidRPr="00AF5789">
        <w:rPr>
          <w:lang w:val="en-GB"/>
        </w:rPr>
        <w:t xml:space="preserve">Any Party may add additional Background to Attachment 1 during the Project provided they give written notice to the other Parties. However, approval of the </w:t>
      </w:r>
      <w:r w:rsidR="0015529D" w:rsidRPr="00AF5789">
        <w:rPr>
          <w:lang w:val="en-GB"/>
        </w:rPr>
        <w:t>Project Management Committee</w:t>
      </w:r>
      <w:r w:rsidRPr="00AF5789">
        <w:rPr>
          <w:lang w:val="en-GB"/>
        </w:rPr>
        <w:t xml:space="preserve"> is needed should a Party wish to modify or withdraw its Background in Attachment 1.</w:t>
      </w:r>
    </w:p>
    <w:p w14:paraId="2264B4B8" w14:textId="77777777" w:rsidR="009C2D81" w:rsidRPr="00AF5789" w:rsidRDefault="009C2D81" w:rsidP="004A168C">
      <w:pPr>
        <w:pStyle w:val="Nadpis2"/>
        <w:ind w:left="567"/>
        <w:rPr>
          <w:lang w:val="en-GB" w:eastAsia="da-DK"/>
        </w:rPr>
      </w:pPr>
      <w:bookmarkStart w:id="80" w:name="_Toc90241106"/>
      <w:bookmarkStart w:id="81" w:name="_Ref90242064"/>
      <w:bookmarkStart w:id="82" w:name="_Ref90242138"/>
      <w:bookmarkEnd w:id="80"/>
      <w:r w:rsidRPr="00AF5789">
        <w:rPr>
          <w:spacing w:val="-2"/>
          <w:sz w:val="22"/>
          <w:lang w:val="en-GB" w:eastAsia="da-DK"/>
        </w:rPr>
        <w:t>General</w:t>
      </w:r>
      <w:r w:rsidRPr="00AF5789">
        <w:rPr>
          <w:lang w:val="en-GB" w:eastAsia="da-DK"/>
        </w:rPr>
        <w:t xml:space="preserve"> Principles</w:t>
      </w:r>
      <w:bookmarkEnd w:id="81"/>
      <w:bookmarkEnd w:id="82"/>
      <w:r w:rsidRPr="00AF5789">
        <w:rPr>
          <w:lang w:val="en-GB" w:eastAsia="da-DK"/>
        </w:rPr>
        <w:t xml:space="preserve"> </w:t>
      </w:r>
    </w:p>
    <w:p w14:paraId="0C75AED2" w14:textId="77777777" w:rsidR="009C2D81" w:rsidRPr="00AF5789" w:rsidRDefault="007D4779" w:rsidP="00BC4CFA">
      <w:pPr>
        <w:pStyle w:val="Nadpis3"/>
        <w:rPr>
          <w:lang w:val="en-GB"/>
        </w:rPr>
      </w:pPr>
      <w:r w:rsidRPr="00AF5789">
        <w:rPr>
          <w:lang w:val="en-GB"/>
        </w:rPr>
        <w:t> </w:t>
      </w:r>
    </w:p>
    <w:p w14:paraId="19C055B4" w14:textId="77777777" w:rsidR="009C2D81" w:rsidRPr="00AF5789" w:rsidRDefault="009C2D81" w:rsidP="00BC4CFA">
      <w:pPr>
        <w:rPr>
          <w:lang w:val="en-GB"/>
        </w:rPr>
      </w:pPr>
      <w:r w:rsidRPr="00AF5789">
        <w:rPr>
          <w:lang w:val="en-GB"/>
        </w:rPr>
        <w:t>Each Party shall implement its tasks in accordance with the Consortium Plan and shall bear sole responsibility for ensuring that its acts within the Project do not knowingly infringe third party property rights.</w:t>
      </w:r>
    </w:p>
    <w:p w14:paraId="02A4A2B3" w14:textId="77777777" w:rsidR="009C2D81" w:rsidRPr="00AF5789" w:rsidRDefault="007D4779" w:rsidP="00BC4CFA">
      <w:pPr>
        <w:pStyle w:val="Nadpis3"/>
        <w:rPr>
          <w:lang w:val="en-GB"/>
        </w:rPr>
      </w:pPr>
      <w:r w:rsidRPr="00AF5789">
        <w:rPr>
          <w:lang w:val="en-GB"/>
        </w:rPr>
        <w:t> </w:t>
      </w:r>
    </w:p>
    <w:p w14:paraId="01026B5F" w14:textId="77777777" w:rsidR="009C2D81" w:rsidRPr="00AF5789" w:rsidRDefault="009C2D81" w:rsidP="00BC4CFA">
      <w:pPr>
        <w:rPr>
          <w:lang w:val="en-GB"/>
        </w:rPr>
      </w:pPr>
      <w:r w:rsidRPr="00AF5789">
        <w:rPr>
          <w:lang w:val="en-GB"/>
        </w:rPr>
        <w:t>Any Access Rights granted exclude any rights to sublicense unless expressly stated otherwise.</w:t>
      </w:r>
    </w:p>
    <w:p w14:paraId="54DDD3C9" w14:textId="77777777" w:rsidR="009C2D81" w:rsidRPr="00AF5789" w:rsidRDefault="007D4779" w:rsidP="00BC4CFA">
      <w:pPr>
        <w:pStyle w:val="Nadpis3"/>
        <w:rPr>
          <w:lang w:val="en-GB"/>
        </w:rPr>
      </w:pPr>
      <w:r w:rsidRPr="00AF5789">
        <w:rPr>
          <w:lang w:val="en-GB"/>
        </w:rPr>
        <w:t> </w:t>
      </w:r>
    </w:p>
    <w:p w14:paraId="5D12A04D" w14:textId="77777777" w:rsidR="009C2D81" w:rsidRPr="00AF5789" w:rsidRDefault="009C2D81" w:rsidP="00BC4CFA">
      <w:pPr>
        <w:rPr>
          <w:lang w:val="en-GB"/>
        </w:rPr>
      </w:pPr>
      <w:r w:rsidRPr="00AF5789">
        <w:rPr>
          <w:lang w:val="en-GB"/>
        </w:rPr>
        <w:t>Access Rights shall be free of any administrative transfer costs.</w:t>
      </w:r>
    </w:p>
    <w:p w14:paraId="2E9C9259" w14:textId="77777777" w:rsidR="009C2D81" w:rsidRPr="00AF5789" w:rsidRDefault="007D4779" w:rsidP="00BC4CFA">
      <w:pPr>
        <w:pStyle w:val="Nadpis3"/>
        <w:rPr>
          <w:lang w:val="en-GB"/>
        </w:rPr>
      </w:pPr>
      <w:r w:rsidRPr="00AF5789">
        <w:rPr>
          <w:lang w:val="en-GB"/>
        </w:rPr>
        <w:t> </w:t>
      </w:r>
    </w:p>
    <w:p w14:paraId="47A73B25" w14:textId="77777777" w:rsidR="009C2D81" w:rsidRPr="00AF5789" w:rsidRDefault="009C2D81" w:rsidP="00BC4CFA">
      <w:pPr>
        <w:rPr>
          <w:lang w:val="en-GB"/>
        </w:rPr>
      </w:pPr>
      <w:r w:rsidRPr="00AF5789">
        <w:rPr>
          <w:lang w:val="en-GB"/>
        </w:rPr>
        <w:t>Access Rights are granted on a non-exclusive basis.</w:t>
      </w:r>
    </w:p>
    <w:p w14:paraId="7594D9F9" w14:textId="77777777" w:rsidR="009C2D81" w:rsidRPr="00AF5789" w:rsidRDefault="007D4779" w:rsidP="00BC4CFA">
      <w:pPr>
        <w:pStyle w:val="Nadpis3"/>
        <w:rPr>
          <w:lang w:val="en-GB"/>
        </w:rPr>
      </w:pPr>
      <w:r w:rsidRPr="00AF5789">
        <w:rPr>
          <w:lang w:val="en-GB"/>
        </w:rPr>
        <w:lastRenderedPageBreak/>
        <w:t> </w:t>
      </w:r>
    </w:p>
    <w:p w14:paraId="6A7B15FF" w14:textId="77777777" w:rsidR="009C2D81" w:rsidRPr="00AF5789" w:rsidRDefault="009C2D81" w:rsidP="00BC4CFA">
      <w:pPr>
        <w:rPr>
          <w:lang w:val="en-GB"/>
        </w:rPr>
      </w:pPr>
      <w:r w:rsidRPr="00AF5789">
        <w:rPr>
          <w:lang w:val="en-GB"/>
        </w:rPr>
        <w:t>Results and Background shall be used only for the purposes for which Access Rights to it have been granted.</w:t>
      </w:r>
    </w:p>
    <w:p w14:paraId="0F07D140" w14:textId="77777777" w:rsidR="009C2D81" w:rsidRPr="00AF5789" w:rsidRDefault="007D4779" w:rsidP="00BC4CFA">
      <w:pPr>
        <w:pStyle w:val="Nadpis3"/>
        <w:rPr>
          <w:lang w:val="en-GB"/>
        </w:rPr>
      </w:pPr>
      <w:r w:rsidRPr="00AF5789">
        <w:rPr>
          <w:lang w:val="en-GB"/>
        </w:rPr>
        <w:t> </w:t>
      </w:r>
    </w:p>
    <w:p w14:paraId="39F33029" w14:textId="77777777" w:rsidR="009C2D81" w:rsidRPr="00AF5789" w:rsidRDefault="009C2D81" w:rsidP="00BC4CFA">
      <w:pPr>
        <w:rPr>
          <w:lang w:val="en-GB"/>
        </w:rPr>
      </w:pPr>
      <w:r w:rsidRPr="00AF5789">
        <w:rPr>
          <w:lang w:val="en-GB"/>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p>
    <w:p w14:paraId="418B594E" w14:textId="77777777" w:rsidR="009C2D81" w:rsidRPr="00AF5789" w:rsidRDefault="007D4779" w:rsidP="00BC4CFA">
      <w:pPr>
        <w:pStyle w:val="Nadpis3"/>
        <w:rPr>
          <w:lang w:val="en-GB"/>
        </w:rPr>
      </w:pPr>
      <w:r w:rsidRPr="00AF5789">
        <w:rPr>
          <w:lang w:val="en-GB"/>
        </w:rPr>
        <w:t> </w:t>
      </w:r>
    </w:p>
    <w:p w14:paraId="19EDD8F5" w14:textId="77777777" w:rsidR="009C2D81" w:rsidRPr="00AF5789" w:rsidRDefault="009C2D81" w:rsidP="00BC4CFA">
      <w:pPr>
        <w:rPr>
          <w:lang w:val="en-GB"/>
        </w:rPr>
      </w:pPr>
      <w:r w:rsidRPr="00AF5789">
        <w:rPr>
          <w:lang w:val="en-GB"/>
        </w:rPr>
        <w:t>The requesting Party must show that the Access Rights are Needed.</w:t>
      </w:r>
    </w:p>
    <w:p w14:paraId="54A8FDC1" w14:textId="77777777" w:rsidR="009C2D81" w:rsidRPr="00AF5789" w:rsidRDefault="009C2D81" w:rsidP="004A168C">
      <w:pPr>
        <w:pStyle w:val="Nadpis2"/>
        <w:ind w:left="567"/>
        <w:rPr>
          <w:lang w:val="en-GB"/>
        </w:rPr>
      </w:pPr>
      <w:bookmarkStart w:id="83" w:name="_Toc90241108"/>
      <w:bookmarkEnd w:id="83"/>
      <w:r w:rsidRPr="00AF5789">
        <w:rPr>
          <w:lang w:val="en-GB"/>
        </w:rPr>
        <w:t>Access Rights for implementation</w:t>
      </w:r>
    </w:p>
    <w:p w14:paraId="721BAB47" w14:textId="77777777" w:rsidR="007D4779" w:rsidRPr="00AF5789" w:rsidRDefault="009C2D81" w:rsidP="00BC4CFA">
      <w:pPr>
        <w:rPr>
          <w:lang w:val="en-GB"/>
        </w:rPr>
      </w:pPr>
      <w:r w:rsidRPr="00AF5789">
        <w:rPr>
          <w:lang w:val="en-GB"/>
        </w:rPr>
        <w:t>Access Rights to Results and Background Needed for the performance of the own work of a Party under the Project shall be granted on a royalty-free basis, unless otherwise agreed for Background in Attachment 1.</w:t>
      </w:r>
    </w:p>
    <w:p w14:paraId="2A86BEA7" w14:textId="77777777" w:rsidR="009C2D81" w:rsidRPr="00AF5789" w:rsidRDefault="009C2D81" w:rsidP="004A168C">
      <w:pPr>
        <w:pStyle w:val="Nadpis2"/>
        <w:ind w:left="567"/>
        <w:rPr>
          <w:lang w:val="en-GB"/>
        </w:rPr>
      </w:pPr>
      <w:bookmarkStart w:id="84" w:name="_Toc90241110"/>
      <w:bookmarkStart w:id="85" w:name="_Toc90241111"/>
      <w:bookmarkStart w:id="86" w:name="_Ref90242030"/>
      <w:bookmarkEnd w:id="84"/>
      <w:bookmarkEnd w:id="85"/>
      <w:r w:rsidRPr="00AF5789">
        <w:rPr>
          <w:lang w:val="en-GB"/>
        </w:rPr>
        <w:t>Access</w:t>
      </w:r>
      <w:r w:rsidRPr="00AF5789">
        <w:rPr>
          <w:spacing w:val="-6"/>
          <w:lang w:val="en-GB"/>
        </w:rPr>
        <w:t xml:space="preserve"> </w:t>
      </w:r>
      <w:r w:rsidRPr="00AF5789">
        <w:rPr>
          <w:lang w:val="en-GB"/>
        </w:rPr>
        <w:t>Rights</w:t>
      </w:r>
      <w:r w:rsidRPr="00AF5789">
        <w:rPr>
          <w:spacing w:val="-6"/>
          <w:lang w:val="en-GB"/>
        </w:rPr>
        <w:t xml:space="preserve"> </w:t>
      </w:r>
      <w:r w:rsidRPr="00AF5789">
        <w:rPr>
          <w:spacing w:val="-3"/>
          <w:lang w:val="en-GB"/>
        </w:rPr>
        <w:t>for</w:t>
      </w:r>
      <w:r w:rsidRPr="00AF5789">
        <w:rPr>
          <w:spacing w:val="-6"/>
          <w:lang w:val="en-GB"/>
        </w:rPr>
        <w:t xml:space="preserve"> </w:t>
      </w:r>
      <w:r w:rsidRPr="00AF5789">
        <w:rPr>
          <w:lang w:val="en-GB"/>
        </w:rPr>
        <w:t>Exploitation</w:t>
      </w:r>
      <w:bookmarkEnd w:id="86"/>
    </w:p>
    <w:p w14:paraId="0E4CC9E3" w14:textId="77777777" w:rsidR="009C2D81" w:rsidRPr="00AF5789" w:rsidRDefault="009C2D81" w:rsidP="00BC4CFA">
      <w:pPr>
        <w:pStyle w:val="Nadpis3"/>
        <w:rPr>
          <w:lang w:val="en-GB"/>
        </w:rPr>
      </w:pPr>
      <w:r w:rsidRPr="00AF5789">
        <w:rPr>
          <w:lang w:val="en-GB"/>
        </w:rPr>
        <w:t>Access Rights to Results</w:t>
      </w:r>
    </w:p>
    <w:p w14:paraId="32E9CC4D" w14:textId="77777777" w:rsidR="009C2D81" w:rsidRPr="00AF5789" w:rsidRDefault="009C2D81" w:rsidP="00BC4CFA">
      <w:pPr>
        <w:rPr>
          <w:lang w:val="en-GB"/>
        </w:rPr>
      </w:pPr>
      <w:r w:rsidRPr="00AF5789">
        <w:rPr>
          <w:lang w:val="en-GB"/>
        </w:rPr>
        <w:t>Access Rights to Results if Needed for Exploitation of a Party's own Results shall be granted on Fair and Reasonable conditions.</w:t>
      </w:r>
    </w:p>
    <w:p w14:paraId="4E4F80B6" w14:textId="77777777" w:rsidR="009C2D81" w:rsidRPr="00AF5789" w:rsidRDefault="009C2D81" w:rsidP="00BC4CFA">
      <w:pPr>
        <w:rPr>
          <w:lang w:val="en-GB"/>
        </w:rPr>
      </w:pPr>
      <w:r w:rsidRPr="00AF5789">
        <w:rPr>
          <w:lang w:val="en-GB"/>
        </w:rPr>
        <w:t>Access rights to Results for internal research and for teaching activities shall be granted on a royalty-free basis.</w:t>
      </w:r>
    </w:p>
    <w:p w14:paraId="5B099EAE" w14:textId="77777777" w:rsidR="009C2D81" w:rsidRPr="00AF5789" w:rsidRDefault="00746C28" w:rsidP="00BC4CFA">
      <w:pPr>
        <w:pStyle w:val="Nadpis3"/>
        <w:rPr>
          <w:lang w:val="en-GB"/>
        </w:rPr>
      </w:pPr>
      <w:r w:rsidRPr="00AF5789">
        <w:rPr>
          <w:lang w:val="en-GB"/>
        </w:rPr>
        <w:t> </w:t>
      </w:r>
    </w:p>
    <w:p w14:paraId="1B196DE0" w14:textId="77777777" w:rsidR="009C2D81" w:rsidRPr="00AF5789" w:rsidRDefault="009C2D81" w:rsidP="00BC4CFA">
      <w:pPr>
        <w:rPr>
          <w:lang w:val="en-GB"/>
        </w:rPr>
      </w:pPr>
      <w:r w:rsidRPr="00AF5789">
        <w:rPr>
          <w:lang w:val="en-GB"/>
        </w:rPr>
        <w:t>Access Rights to Background if Needed for Exploitation of a Party’s own Results, shall be granted on Fair and Reasonable conditions.</w:t>
      </w:r>
    </w:p>
    <w:p w14:paraId="3998FD19" w14:textId="77777777" w:rsidR="009C2D81" w:rsidRPr="00AF5789" w:rsidRDefault="00746C28" w:rsidP="00BC4CFA">
      <w:pPr>
        <w:pStyle w:val="Nadpis3"/>
        <w:rPr>
          <w:lang w:val="en-GB"/>
        </w:rPr>
      </w:pPr>
      <w:bookmarkStart w:id="87" w:name="_Ref90241419"/>
      <w:r w:rsidRPr="00AF5789">
        <w:rPr>
          <w:lang w:val="en-GB"/>
        </w:rPr>
        <w:t> </w:t>
      </w:r>
      <w:bookmarkEnd w:id="87"/>
    </w:p>
    <w:p w14:paraId="3D326FF0" w14:textId="77777777" w:rsidR="009C2D81" w:rsidRPr="00AF5789" w:rsidRDefault="009C2D81" w:rsidP="00BC4CFA">
      <w:pPr>
        <w:rPr>
          <w:lang w:val="en-GB"/>
        </w:rPr>
      </w:pPr>
      <w:r w:rsidRPr="00AF5789">
        <w:rPr>
          <w:lang w:val="en-GB"/>
        </w:rPr>
        <w:t xml:space="preserve">A request for Access Rights may be made up to twelve months after the end of the Project or, in the case of Section </w:t>
      </w:r>
      <w:r w:rsidR="00EA1B11" w:rsidRPr="00AF5789">
        <w:rPr>
          <w:lang w:val="en-GB"/>
        </w:rPr>
        <w:fldChar w:fldCharType="begin"/>
      </w:r>
      <w:r w:rsidR="00EA1B11" w:rsidRPr="00AF5789">
        <w:rPr>
          <w:lang w:val="en-GB"/>
        </w:rPr>
        <w:instrText xml:space="preserve"> REF _Ref90241406 \r \h </w:instrText>
      </w:r>
      <w:r w:rsidR="00BC4CFA" w:rsidRPr="00AF5789">
        <w:rPr>
          <w:lang w:val="en-GB"/>
        </w:rPr>
        <w:instrText xml:space="preserve"> \* MERGEFORMAT </w:instrText>
      </w:r>
      <w:r w:rsidR="00EA1B11" w:rsidRPr="00AF5789">
        <w:rPr>
          <w:lang w:val="en-GB"/>
        </w:rPr>
      </w:r>
      <w:r w:rsidR="00EA1B11" w:rsidRPr="00AF5789">
        <w:rPr>
          <w:lang w:val="en-GB"/>
        </w:rPr>
        <w:fldChar w:fldCharType="separate"/>
      </w:r>
      <w:r w:rsidR="00E16C19">
        <w:rPr>
          <w:lang w:val="en-GB"/>
        </w:rPr>
        <w:t>9.6.2.1.2</w:t>
      </w:r>
      <w:r w:rsidR="00EA1B11" w:rsidRPr="00AF5789">
        <w:rPr>
          <w:lang w:val="en-GB"/>
        </w:rPr>
        <w:fldChar w:fldCharType="end"/>
      </w:r>
      <w:r w:rsidRPr="00AF5789">
        <w:rPr>
          <w:lang w:val="en-GB"/>
        </w:rPr>
        <w:t>, after the termination of the requesting Party’s participation in the Project.</w:t>
      </w:r>
    </w:p>
    <w:p w14:paraId="52FD2B72" w14:textId="77777777" w:rsidR="009C2D81" w:rsidRPr="00AF5789" w:rsidRDefault="009C2D81" w:rsidP="004A168C">
      <w:pPr>
        <w:pStyle w:val="Nadpis2"/>
        <w:ind w:left="567"/>
        <w:rPr>
          <w:lang w:val="en-GB"/>
        </w:rPr>
      </w:pPr>
      <w:bookmarkStart w:id="88" w:name="_Toc90241113"/>
      <w:bookmarkStart w:id="89" w:name="_Toc90241115"/>
      <w:bookmarkEnd w:id="88"/>
      <w:bookmarkEnd w:id="89"/>
      <w:r w:rsidRPr="00AF5789">
        <w:rPr>
          <w:lang w:val="en-GB"/>
        </w:rPr>
        <w:t>Additional Access Rights</w:t>
      </w:r>
    </w:p>
    <w:p w14:paraId="55788569" w14:textId="77777777" w:rsidR="009C2D81" w:rsidRPr="00AF5789" w:rsidRDefault="009C2D81" w:rsidP="00BC4CFA">
      <w:pPr>
        <w:rPr>
          <w:lang w:val="en-GB"/>
        </w:rPr>
      </w:pPr>
      <w:r w:rsidRPr="00AF5789">
        <w:rPr>
          <w:lang w:val="en-GB"/>
        </w:rPr>
        <w:t>The Parties agree to negotiate in good faith any additional Access Rights to Results as might be asked for by any Party, upon adequate financial conditions to be agreed.</w:t>
      </w:r>
    </w:p>
    <w:p w14:paraId="0BA2F48D" w14:textId="77777777" w:rsidR="009C2D81" w:rsidRPr="00AF5789" w:rsidRDefault="009C2D81" w:rsidP="004A168C">
      <w:pPr>
        <w:pStyle w:val="Nadpis2"/>
        <w:ind w:left="567"/>
        <w:rPr>
          <w:lang w:val="en-GB"/>
        </w:rPr>
      </w:pPr>
      <w:bookmarkStart w:id="90" w:name="_Toc90241117"/>
      <w:bookmarkStart w:id="91" w:name="_Toc90241118"/>
      <w:bookmarkEnd w:id="90"/>
      <w:bookmarkEnd w:id="91"/>
      <w:r w:rsidRPr="00AF5789">
        <w:rPr>
          <w:lang w:val="en-GB"/>
        </w:rPr>
        <w:t>Access Rights for Parties entering or leaving the consortium</w:t>
      </w:r>
    </w:p>
    <w:p w14:paraId="058C6BD1" w14:textId="77777777" w:rsidR="009C2D81" w:rsidRPr="00AF5789" w:rsidRDefault="009C2D81" w:rsidP="004A168C">
      <w:pPr>
        <w:pStyle w:val="Nadpis3"/>
        <w:ind w:left="567" w:hanging="567"/>
        <w:rPr>
          <w:lang w:val="en-GB" w:eastAsia="da-DK"/>
        </w:rPr>
      </w:pPr>
      <w:r w:rsidRPr="00AF5789">
        <w:rPr>
          <w:lang w:val="en-GB" w:eastAsia="da-DK"/>
        </w:rPr>
        <w:t xml:space="preserve">New Parties entering the consortium </w:t>
      </w:r>
    </w:p>
    <w:p w14:paraId="7710D2F1" w14:textId="77777777" w:rsidR="009C2D81" w:rsidRPr="00AF5789" w:rsidRDefault="009C2D81" w:rsidP="00BC4CFA">
      <w:pPr>
        <w:rPr>
          <w:lang w:val="en-GB"/>
        </w:rPr>
      </w:pPr>
      <w:r w:rsidRPr="00AF5789">
        <w:rPr>
          <w:lang w:val="en-GB"/>
        </w:rPr>
        <w:t>As regards Results developed before the accession of the new Party, the new Party will be granted Access Rights on the conditions applying for Access Rights to Background.</w:t>
      </w:r>
    </w:p>
    <w:p w14:paraId="5B795339" w14:textId="77777777" w:rsidR="009C2D81" w:rsidRPr="00AF5789" w:rsidRDefault="009C2D81" w:rsidP="00BC4CFA">
      <w:pPr>
        <w:pStyle w:val="Nadpis3"/>
        <w:rPr>
          <w:lang w:val="en-GB" w:eastAsia="da-DK"/>
        </w:rPr>
      </w:pPr>
      <w:r w:rsidRPr="00AF5789">
        <w:rPr>
          <w:lang w:val="en-GB" w:eastAsia="da-DK"/>
        </w:rPr>
        <w:lastRenderedPageBreak/>
        <w:t>Parties leaving the consortium</w:t>
      </w:r>
    </w:p>
    <w:p w14:paraId="587A8C4B" w14:textId="77777777" w:rsidR="009C2D81" w:rsidRPr="00AF5789" w:rsidRDefault="009C2D81" w:rsidP="00BC4CFA">
      <w:pPr>
        <w:pStyle w:val="Nadpis4"/>
        <w:rPr>
          <w:lang w:val="en-GB" w:eastAsia="da-DK"/>
        </w:rPr>
      </w:pPr>
      <w:r w:rsidRPr="00AF5789">
        <w:rPr>
          <w:lang w:val="en-GB" w:eastAsia="da-DK"/>
        </w:rPr>
        <w:t>Access Rights granted to a leaving Party</w:t>
      </w:r>
    </w:p>
    <w:p w14:paraId="70650A3C" w14:textId="77777777" w:rsidR="009C2D81" w:rsidRPr="00AF5789" w:rsidRDefault="009C2D81" w:rsidP="00BC4CFA">
      <w:pPr>
        <w:pStyle w:val="Nadpis5"/>
        <w:rPr>
          <w:lang w:val="en-GB"/>
        </w:rPr>
      </w:pPr>
      <w:bookmarkStart w:id="92" w:name="_Ref90241536"/>
      <w:r w:rsidRPr="00AF5789">
        <w:rPr>
          <w:lang w:val="en-GB"/>
        </w:rPr>
        <w:t>Defaulting Party</w:t>
      </w:r>
      <w:bookmarkEnd w:id="92"/>
    </w:p>
    <w:p w14:paraId="6F469CB3" w14:textId="77777777" w:rsidR="009C2D81" w:rsidRPr="00AF5789" w:rsidRDefault="009C2D81" w:rsidP="00BC4CFA">
      <w:pPr>
        <w:rPr>
          <w:lang w:val="en-GB"/>
        </w:rPr>
      </w:pPr>
      <w:r w:rsidRPr="00AF5789">
        <w:rPr>
          <w:lang w:val="en-GB"/>
        </w:rPr>
        <w:t xml:space="preserve">Access Rights granted to a Defaulting Party and such Party's right to request Access Rights shall cease immediately upon receipt by the Defaulting Party of the formal notice of the decision of the </w:t>
      </w:r>
      <w:r w:rsidR="0015529D" w:rsidRPr="00AF5789">
        <w:rPr>
          <w:lang w:val="en-GB"/>
        </w:rPr>
        <w:t>Project Management Committee</w:t>
      </w:r>
      <w:r w:rsidRPr="00AF5789">
        <w:rPr>
          <w:lang w:val="en-GB"/>
        </w:rPr>
        <w:t xml:space="preserve"> to terminate its participation in the consortium.</w:t>
      </w:r>
    </w:p>
    <w:p w14:paraId="02F67771" w14:textId="77777777" w:rsidR="009C2D81" w:rsidRPr="00AF5789" w:rsidRDefault="009C2D81" w:rsidP="00BC4CFA">
      <w:pPr>
        <w:pStyle w:val="Nadpis5"/>
        <w:rPr>
          <w:lang w:val="en-GB"/>
        </w:rPr>
      </w:pPr>
      <w:bookmarkStart w:id="93" w:name="_Ref90241406"/>
      <w:r w:rsidRPr="00AF5789">
        <w:rPr>
          <w:lang w:val="en-GB"/>
        </w:rPr>
        <w:t>Non-defaulting Party</w:t>
      </w:r>
      <w:bookmarkEnd w:id="93"/>
    </w:p>
    <w:p w14:paraId="4450D9A1" w14:textId="77777777" w:rsidR="009C2D81" w:rsidRPr="00AF5789" w:rsidRDefault="009C2D81" w:rsidP="00BC4CFA">
      <w:pPr>
        <w:rPr>
          <w:lang w:val="en-GB"/>
        </w:rPr>
      </w:pPr>
      <w:r w:rsidRPr="00AF5789">
        <w:rPr>
          <w:lang w:val="en-GB"/>
        </w:rPr>
        <w:t>A non-defaulting Party leaving voluntarily and with the other Parties' consent shall have Access Rights to the Results developed until the date of the termination of its participation.</w:t>
      </w:r>
    </w:p>
    <w:p w14:paraId="6CB9DC71" w14:textId="77777777" w:rsidR="009C2D81" w:rsidRPr="00AF5789" w:rsidRDefault="009C2D81" w:rsidP="00BC4CFA">
      <w:pPr>
        <w:rPr>
          <w:lang w:val="en-GB"/>
        </w:rPr>
      </w:pPr>
      <w:r w:rsidRPr="00AF5789">
        <w:rPr>
          <w:lang w:val="en-GB"/>
        </w:rPr>
        <w:t xml:space="preserve">It may request Access Rights within the period of time specified in Section </w:t>
      </w:r>
      <w:r w:rsidR="00EA1B11" w:rsidRPr="00AF5789">
        <w:rPr>
          <w:lang w:val="en-GB"/>
        </w:rPr>
        <w:fldChar w:fldCharType="begin"/>
      </w:r>
      <w:r w:rsidR="00EA1B11" w:rsidRPr="00AF5789">
        <w:rPr>
          <w:lang w:val="en-GB"/>
        </w:rPr>
        <w:instrText xml:space="preserve"> REF _Ref90241419 \r \h </w:instrText>
      </w:r>
      <w:r w:rsidR="00BC4CFA" w:rsidRPr="00AF5789">
        <w:rPr>
          <w:lang w:val="en-GB"/>
        </w:rPr>
        <w:instrText xml:space="preserve"> \* MERGEFORMAT </w:instrText>
      </w:r>
      <w:r w:rsidR="00EA1B11" w:rsidRPr="00AF5789">
        <w:rPr>
          <w:lang w:val="en-GB"/>
        </w:rPr>
      </w:r>
      <w:r w:rsidR="00EA1B11" w:rsidRPr="00AF5789">
        <w:rPr>
          <w:lang w:val="en-GB"/>
        </w:rPr>
        <w:fldChar w:fldCharType="separate"/>
      </w:r>
      <w:r w:rsidR="00E16C19">
        <w:rPr>
          <w:lang w:val="en-GB"/>
        </w:rPr>
        <w:t>9.4.3</w:t>
      </w:r>
      <w:r w:rsidR="00EA1B11" w:rsidRPr="00AF5789">
        <w:rPr>
          <w:lang w:val="en-GB"/>
        </w:rPr>
        <w:fldChar w:fldCharType="end"/>
      </w:r>
      <w:r w:rsidRPr="00AF5789">
        <w:rPr>
          <w:lang w:val="en-GB"/>
        </w:rPr>
        <w:t>.</w:t>
      </w:r>
    </w:p>
    <w:p w14:paraId="314ABB8F" w14:textId="77777777" w:rsidR="009C2D81" w:rsidRPr="00AF5789" w:rsidRDefault="009C2D81" w:rsidP="00BC4CFA">
      <w:pPr>
        <w:pStyle w:val="Nadpis4"/>
        <w:rPr>
          <w:lang w:val="en-GB"/>
        </w:rPr>
      </w:pPr>
      <w:r w:rsidRPr="00AF5789">
        <w:rPr>
          <w:lang w:val="en-GB"/>
        </w:rPr>
        <w:t>Access Rights to be granted by any leaving Party</w:t>
      </w:r>
    </w:p>
    <w:p w14:paraId="1B0A34FE" w14:textId="77777777" w:rsidR="009C2D81" w:rsidRPr="00AF5789" w:rsidRDefault="009C2D81" w:rsidP="00BC4CFA">
      <w:pPr>
        <w:rPr>
          <w:lang w:val="en-GB"/>
        </w:rPr>
      </w:pPr>
      <w:r w:rsidRPr="00AF5789">
        <w:rPr>
          <w:lang w:val="en-GB"/>
        </w:rPr>
        <w:t>Any Party leaving the Project shall continue to grant Access Rights pursuant to the Grant Agreement and this Consortium Agreement as if it had remained a Party for the whole duration of the Project.</w:t>
      </w:r>
    </w:p>
    <w:p w14:paraId="719FB828" w14:textId="77777777" w:rsidR="009C2D81" w:rsidRPr="00AF5789" w:rsidRDefault="009C2D81" w:rsidP="000D73F5">
      <w:pPr>
        <w:pStyle w:val="Nadpis2"/>
        <w:ind w:left="567"/>
        <w:rPr>
          <w:lang w:val="en-GB" w:eastAsia="da-DK"/>
        </w:rPr>
      </w:pPr>
      <w:bookmarkStart w:id="94" w:name="_Toc90241120"/>
      <w:bookmarkEnd w:id="94"/>
      <w:r w:rsidRPr="00AF5789">
        <w:rPr>
          <w:lang w:val="en-GB" w:eastAsia="da-DK"/>
        </w:rPr>
        <w:t>Specific Provisions for Access Rights to Soft</w:t>
      </w:r>
      <w:r w:rsidRPr="00AF5789">
        <w:t>w</w:t>
      </w:r>
      <w:r w:rsidRPr="00AF5789">
        <w:rPr>
          <w:lang w:val="en-GB" w:eastAsia="da-DK"/>
        </w:rPr>
        <w:t>are</w:t>
      </w:r>
    </w:p>
    <w:p w14:paraId="1768C61A" w14:textId="77777777" w:rsidR="009C2D81" w:rsidRPr="00AF5789" w:rsidRDefault="009C2D81" w:rsidP="00BC4CFA">
      <w:pPr>
        <w:rPr>
          <w:lang w:val="en-GB"/>
        </w:rPr>
      </w:pPr>
      <w:r w:rsidRPr="00AF5789">
        <w:rPr>
          <w:lang w:val="en-GB"/>
        </w:rPr>
        <w:t xml:space="preserve">For the avoidance of doubt, the general provisions for Access Rights provided for in this Section </w:t>
      </w:r>
      <w:r w:rsidR="00EA1B11" w:rsidRPr="00AF5789">
        <w:rPr>
          <w:lang w:val="en-GB"/>
        </w:rPr>
        <w:fldChar w:fldCharType="begin"/>
      </w:r>
      <w:r w:rsidR="00EA1B11" w:rsidRPr="00AF5789">
        <w:rPr>
          <w:lang w:val="en-GB"/>
        </w:rPr>
        <w:instrText xml:space="preserve"> REF _Ref90241428 \r \h </w:instrText>
      </w:r>
      <w:r w:rsidR="00BC4CFA" w:rsidRPr="00AF5789">
        <w:rPr>
          <w:lang w:val="en-GB"/>
        </w:rPr>
        <w:instrText xml:space="preserve"> \* MERGEFORMAT </w:instrText>
      </w:r>
      <w:r w:rsidR="00EA1B11" w:rsidRPr="00AF5789">
        <w:rPr>
          <w:lang w:val="en-GB"/>
        </w:rPr>
      </w:r>
      <w:r w:rsidR="00EA1B11" w:rsidRPr="00AF5789">
        <w:rPr>
          <w:lang w:val="en-GB"/>
        </w:rPr>
        <w:fldChar w:fldCharType="separate"/>
      </w:r>
      <w:r w:rsidR="00E16C19">
        <w:rPr>
          <w:lang w:val="en-GB"/>
        </w:rPr>
        <w:t>9</w:t>
      </w:r>
      <w:r w:rsidR="00EA1B11" w:rsidRPr="00AF5789">
        <w:rPr>
          <w:lang w:val="en-GB"/>
        </w:rPr>
        <w:fldChar w:fldCharType="end"/>
      </w:r>
      <w:r w:rsidRPr="00AF5789">
        <w:rPr>
          <w:lang w:val="en-GB"/>
        </w:rPr>
        <w:t xml:space="preserve"> are applicable also to Software.</w:t>
      </w:r>
    </w:p>
    <w:p w14:paraId="298498C1" w14:textId="77777777" w:rsidR="009C2D81" w:rsidRDefault="009C2D81" w:rsidP="00BC4CFA">
      <w:pPr>
        <w:rPr>
          <w:lang w:val="en-GB"/>
        </w:rPr>
      </w:pPr>
      <w:r w:rsidRPr="00AF5789">
        <w:rPr>
          <w:lang w:val="en-GB"/>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5EE4FEA0" w14:textId="77777777" w:rsidR="003F4EB7" w:rsidRPr="00AF5789" w:rsidRDefault="003F4EB7" w:rsidP="00BC4CFA">
      <w:pPr>
        <w:rPr>
          <w:lang w:val="en-GB"/>
        </w:rPr>
      </w:pPr>
    </w:p>
    <w:p w14:paraId="12092A27" w14:textId="77777777" w:rsidR="009C2D81" w:rsidRPr="00AF5789" w:rsidRDefault="009C2D81" w:rsidP="00BC4CFA">
      <w:pPr>
        <w:pStyle w:val="Nadpis1"/>
        <w:rPr>
          <w:lang w:val="en-GB"/>
        </w:rPr>
      </w:pPr>
      <w:bookmarkStart w:id="95" w:name="_Toc90241122"/>
      <w:bookmarkStart w:id="96" w:name="_Toc90280842"/>
      <w:bookmarkStart w:id="97" w:name="_Toc90404936"/>
      <w:bookmarkStart w:id="98" w:name="_Ref90241368"/>
      <w:bookmarkStart w:id="99" w:name="_Toc138168261"/>
      <w:bookmarkEnd w:id="95"/>
      <w:bookmarkEnd w:id="96"/>
      <w:bookmarkEnd w:id="97"/>
      <w:r w:rsidRPr="00AF5789">
        <w:rPr>
          <w:lang w:val="en-GB"/>
        </w:rPr>
        <w:t>Non-disclosure of information</w:t>
      </w:r>
      <w:bookmarkEnd w:id="98"/>
      <w:bookmarkEnd w:id="99"/>
    </w:p>
    <w:p w14:paraId="04A2CE79" w14:textId="77777777" w:rsidR="003E024A" w:rsidRPr="00446210" w:rsidRDefault="003E024A" w:rsidP="000D73F5">
      <w:pPr>
        <w:pStyle w:val="Nadpis2"/>
        <w:ind w:left="567"/>
        <w:rPr>
          <w:color w:val="92D050"/>
          <w:lang w:val="en-GB"/>
        </w:rPr>
      </w:pPr>
      <w:r w:rsidRPr="00446210">
        <w:rPr>
          <w:color w:val="92D050"/>
          <w:lang w:val="en-GB"/>
        </w:rPr>
        <w:t> </w:t>
      </w:r>
      <w:bookmarkStart w:id="100" w:name="_Toc90241124"/>
      <w:bookmarkEnd w:id="100"/>
    </w:p>
    <w:p w14:paraId="74D7A330" w14:textId="77777777" w:rsidR="009C2D81" w:rsidRPr="00AF5789" w:rsidRDefault="009C2D81" w:rsidP="00BC4CFA">
      <w:pPr>
        <w:rPr>
          <w:lang w:val="en-GB"/>
        </w:rPr>
      </w:pPr>
      <w:r w:rsidRPr="00AF5789">
        <w:rPr>
          <w:lang w:val="en-GB"/>
        </w:rP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F9C613A" w14:textId="77777777" w:rsidR="002663F2" w:rsidRPr="00AF5789" w:rsidRDefault="002663F2" w:rsidP="000D73F5">
      <w:pPr>
        <w:pStyle w:val="Nadpis2"/>
        <w:ind w:left="567"/>
        <w:rPr>
          <w:lang w:val="en-GB"/>
        </w:rPr>
      </w:pPr>
      <w:r w:rsidRPr="00AF5789">
        <w:rPr>
          <w:lang w:val="en-GB"/>
        </w:rPr>
        <w:t> </w:t>
      </w:r>
      <w:bookmarkStart w:id="101" w:name="_Toc90241126"/>
      <w:bookmarkStart w:id="102" w:name="_Toc90241127"/>
      <w:bookmarkEnd w:id="101"/>
      <w:bookmarkEnd w:id="102"/>
    </w:p>
    <w:p w14:paraId="7D4A9A0D" w14:textId="77777777" w:rsidR="009C2D81" w:rsidRPr="00AF5789" w:rsidRDefault="009C2D81" w:rsidP="00BC4CFA">
      <w:pPr>
        <w:rPr>
          <w:lang w:val="en-GB"/>
        </w:rPr>
      </w:pPr>
      <w:r w:rsidRPr="00AF5789">
        <w:rPr>
          <w:lang w:val="en-GB"/>
        </w:rPr>
        <w:t>The Recipients hereby undertake in addition and without prejudice to any commitment on non-disclosure under the Grant Agreement, for a period of 5 years after the end of the Project:</w:t>
      </w:r>
    </w:p>
    <w:p w14:paraId="3204D677" w14:textId="77777777" w:rsidR="009C2D81" w:rsidRPr="00AF5789" w:rsidRDefault="009C2D81" w:rsidP="00BC4CFA">
      <w:pPr>
        <w:pStyle w:val="Seznamsodrkami"/>
        <w:rPr>
          <w:lang w:val="en-GB" w:eastAsia="de-DE"/>
        </w:rPr>
      </w:pPr>
      <w:r w:rsidRPr="00AF5789">
        <w:rPr>
          <w:lang w:val="en-GB" w:eastAsia="de-DE"/>
        </w:rPr>
        <w:t>not to use Confidential Information otherwise than for the purpose for which it was disclosed;</w:t>
      </w:r>
    </w:p>
    <w:p w14:paraId="7EA462E0" w14:textId="77777777" w:rsidR="009C2D81" w:rsidRPr="00AF5789" w:rsidRDefault="009C2D81" w:rsidP="00BC4CFA">
      <w:pPr>
        <w:pStyle w:val="Seznamsodrkami"/>
        <w:rPr>
          <w:lang w:val="en-GB" w:eastAsia="de-DE"/>
        </w:rPr>
      </w:pPr>
      <w:r w:rsidRPr="00AF5789">
        <w:rPr>
          <w:lang w:val="en-GB" w:eastAsia="de-DE"/>
        </w:rPr>
        <w:t>not to disclose Confidential Information without the prior written consent by the Disclosing Party;</w:t>
      </w:r>
    </w:p>
    <w:p w14:paraId="03722ECE" w14:textId="77777777" w:rsidR="009C2D81" w:rsidRPr="00AF5789" w:rsidRDefault="009C2D81" w:rsidP="00BC4CFA">
      <w:pPr>
        <w:pStyle w:val="Seznamsodrkami"/>
        <w:rPr>
          <w:lang w:val="en-GB" w:eastAsia="de-DE"/>
        </w:rPr>
      </w:pPr>
      <w:r w:rsidRPr="00AF5789">
        <w:rPr>
          <w:lang w:val="en-GB" w:eastAsia="de-DE"/>
        </w:rPr>
        <w:lastRenderedPageBreak/>
        <w:t>to ensure that internal distribution of Confidential Information by a Recipient shall take place on a strict need-to-know basis; and</w:t>
      </w:r>
    </w:p>
    <w:p w14:paraId="4E7A3907" w14:textId="77777777" w:rsidR="009C2D81" w:rsidRPr="00AF5789" w:rsidRDefault="009C2D81" w:rsidP="00BC4CFA">
      <w:pPr>
        <w:pStyle w:val="Seznamsodrkami"/>
        <w:rPr>
          <w:lang w:val="en-GB" w:eastAsia="de-DE"/>
        </w:rPr>
      </w:pPr>
      <w:r w:rsidRPr="00AF5789">
        <w:rPr>
          <w:lang w:val="en-GB" w:eastAsia="de-DE"/>
        </w:rPr>
        <w:t>to return to the Disclosing Party, or destroy, on request all Confidential Information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1EA911E" w14:textId="77777777" w:rsidR="009C2D81" w:rsidRPr="00AB3B5D" w:rsidRDefault="002663F2" w:rsidP="000D73F5">
      <w:pPr>
        <w:pStyle w:val="Nadpis2"/>
        <w:ind w:left="567"/>
        <w:rPr>
          <w:lang w:val="en-GB"/>
        </w:rPr>
      </w:pPr>
      <w:bookmarkStart w:id="103" w:name="_Toc90241129"/>
      <w:bookmarkEnd w:id="103"/>
      <w:r w:rsidRPr="00AB3B5D">
        <w:rPr>
          <w:lang w:val="en-GB"/>
        </w:rPr>
        <w:t> </w:t>
      </w:r>
    </w:p>
    <w:p w14:paraId="5ECE01FD" w14:textId="77777777" w:rsidR="009C2D81" w:rsidRPr="00AF5789" w:rsidRDefault="009C2D81" w:rsidP="00BC4CFA">
      <w:pPr>
        <w:rPr>
          <w:lang w:val="en-GB"/>
        </w:rPr>
      </w:pPr>
      <w:r w:rsidRPr="00AF5789">
        <w:rPr>
          <w:lang w:val="en-GB"/>
        </w:rPr>
        <w:t>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p>
    <w:p w14:paraId="202F3BCD" w14:textId="77777777" w:rsidR="009C2D81" w:rsidRPr="00AF5789" w:rsidRDefault="002663F2" w:rsidP="000D73F5">
      <w:pPr>
        <w:pStyle w:val="Nadpis2"/>
        <w:ind w:left="567"/>
        <w:rPr>
          <w:lang w:val="en-GB"/>
        </w:rPr>
      </w:pPr>
      <w:bookmarkStart w:id="104" w:name="_Toc90241131"/>
      <w:bookmarkEnd w:id="104"/>
      <w:r w:rsidRPr="00AF5789">
        <w:rPr>
          <w:lang w:val="en-GB"/>
        </w:rPr>
        <w:t> </w:t>
      </w:r>
    </w:p>
    <w:p w14:paraId="4F15E8BC" w14:textId="77777777" w:rsidR="009C2D81" w:rsidRPr="00AF5789" w:rsidRDefault="009C2D81" w:rsidP="00BC4CFA">
      <w:pPr>
        <w:rPr>
          <w:lang w:val="en-GB"/>
        </w:rPr>
      </w:pPr>
      <w:r w:rsidRPr="00AF5789">
        <w:rPr>
          <w:lang w:val="en-GB"/>
        </w:rPr>
        <w:t>The above shall not apply for disclosure or use of Confidential Information, if and in so far as the Recipient can show that:</w:t>
      </w:r>
    </w:p>
    <w:p w14:paraId="168E5628" w14:textId="77777777" w:rsidR="009C2D81" w:rsidRPr="00AF5789" w:rsidRDefault="009C2D81" w:rsidP="00BC4CFA">
      <w:pPr>
        <w:pStyle w:val="Seznamsodrkami"/>
        <w:rPr>
          <w:lang w:val="en-GB" w:eastAsia="de-DE"/>
        </w:rPr>
      </w:pPr>
      <w:r w:rsidRPr="00AF5789">
        <w:rPr>
          <w:lang w:val="en-GB" w:eastAsia="de-DE"/>
        </w:rPr>
        <w:t>the Confidential Information has become or becomes publicly available by means other than a breach of the Recipient’s confidentiality obligations;</w:t>
      </w:r>
    </w:p>
    <w:p w14:paraId="6D8BF88C" w14:textId="77777777" w:rsidR="009C2D81" w:rsidRPr="00AF5789" w:rsidRDefault="009C2D81" w:rsidP="00BC4CFA">
      <w:pPr>
        <w:pStyle w:val="Seznamsodrkami"/>
        <w:rPr>
          <w:lang w:val="en-GB" w:eastAsia="de-DE"/>
        </w:rPr>
      </w:pPr>
      <w:r w:rsidRPr="00AF5789">
        <w:rPr>
          <w:lang w:val="en-GB" w:eastAsia="de-DE"/>
        </w:rPr>
        <w:t>the Disclosing Party subsequently informs the Recipient that the Confidential Information is no longer confidential;</w:t>
      </w:r>
    </w:p>
    <w:p w14:paraId="2DCAFFA8" w14:textId="77777777" w:rsidR="009C2D81" w:rsidRPr="00AF5789" w:rsidRDefault="009C2D81" w:rsidP="00BC4CFA">
      <w:pPr>
        <w:pStyle w:val="Seznamsodrkami"/>
        <w:rPr>
          <w:lang w:val="en-GB" w:eastAsia="de-DE"/>
        </w:rPr>
      </w:pPr>
      <w:r w:rsidRPr="00AF5789">
        <w:rPr>
          <w:lang w:val="en-GB" w:eastAsia="de-DE"/>
        </w:rPr>
        <w:t>the disclosure or communication of the Confidential Information is foreseen by provisions of the Grant Agreement;</w:t>
      </w:r>
    </w:p>
    <w:p w14:paraId="5FBE9FFA" w14:textId="77777777" w:rsidR="009C2D81" w:rsidRPr="00AF5789" w:rsidRDefault="009C2D81" w:rsidP="00BC4CFA">
      <w:pPr>
        <w:pStyle w:val="Seznamsodrkami"/>
        <w:rPr>
          <w:lang w:val="en-GB" w:eastAsia="de-DE"/>
        </w:rPr>
      </w:pPr>
      <w:r w:rsidRPr="00AF5789">
        <w:rPr>
          <w:lang w:val="en-GB" w:eastAsia="de-DE"/>
        </w:rPr>
        <w:t xml:space="preserve">the Confidential Information, at any time, was developed by the Recipient completely independently of any such disclosure by the Disclosing Party; </w:t>
      </w:r>
    </w:p>
    <w:p w14:paraId="2F0C32C2" w14:textId="77777777" w:rsidR="009C2D81" w:rsidRPr="00AF5789" w:rsidRDefault="009C2D81" w:rsidP="00BC4CFA">
      <w:pPr>
        <w:pStyle w:val="Seznamsodrkami"/>
        <w:rPr>
          <w:lang w:val="en-GB" w:eastAsia="de-DE"/>
        </w:rPr>
      </w:pPr>
      <w:r w:rsidRPr="00AF5789">
        <w:rPr>
          <w:lang w:val="en-GB" w:eastAsia="de-DE"/>
        </w:rPr>
        <w:t>the Confidential Information was already known to the Recipient prior to disclosure, or</w:t>
      </w:r>
    </w:p>
    <w:p w14:paraId="0203F666" w14:textId="77777777" w:rsidR="009C2D81" w:rsidRPr="00AF5789" w:rsidRDefault="009C2D81" w:rsidP="00BC4CFA">
      <w:pPr>
        <w:pStyle w:val="Seznamsodrkami"/>
        <w:rPr>
          <w:lang w:val="en-GB" w:eastAsia="de-DE"/>
        </w:rPr>
      </w:pPr>
      <w:r w:rsidRPr="00AF5789">
        <w:rPr>
          <w:lang w:val="en-GB" w:eastAsia="de-DE"/>
        </w:rPr>
        <w:t xml:space="preserve">the Recipient is required to disclose the Confidential Information in order to comply with applicable laws or regulations or with a court or administrative order, subject to the provision Section </w:t>
      </w:r>
      <w:r w:rsidR="00EA1B11" w:rsidRPr="00AF5789">
        <w:rPr>
          <w:lang w:val="en-GB" w:eastAsia="de-DE"/>
        </w:rPr>
        <w:fldChar w:fldCharType="begin"/>
      </w:r>
      <w:r w:rsidR="00EA1B11" w:rsidRPr="00AF5789">
        <w:rPr>
          <w:lang w:val="en-GB" w:eastAsia="de-DE"/>
        </w:rPr>
        <w:instrText xml:space="preserve"> REF _Ref90241448 \r \h </w:instrText>
      </w:r>
      <w:r w:rsidR="00BC4CFA" w:rsidRPr="00AF5789">
        <w:rPr>
          <w:lang w:val="en-GB" w:eastAsia="de-DE"/>
        </w:rPr>
        <w:instrText xml:space="preserve"> \* MERGEFORMAT </w:instrText>
      </w:r>
      <w:r w:rsidR="00EA1B11" w:rsidRPr="00AF5789">
        <w:rPr>
          <w:lang w:val="en-GB" w:eastAsia="de-DE"/>
        </w:rPr>
      </w:r>
      <w:r w:rsidR="00EA1B11" w:rsidRPr="00AF5789">
        <w:rPr>
          <w:lang w:val="en-GB" w:eastAsia="de-DE"/>
        </w:rPr>
        <w:fldChar w:fldCharType="separate"/>
      </w:r>
      <w:r w:rsidR="00E16C19">
        <w:rPr>
          <w:lang w:val="en-GB" w:eastAsia="de-DE"/>
        </w:rPr>
        <w:t>10.7</w:t>
      </w:r>
      <w:r w:rsidR="00EA1B11" w:rsidRPr="00AF5789">
        <w:rPr>
          <w:lang w:val="en-GB" w:eastAsia="de-DE"/>
        </w:rPr>
        <w:fldChar w:fldCharType="end"/>
      </w:r>
      <w:r w:rsidRPr="00AF5789">
        <w:rPr>
          <w:lang w:val="en-GB" w:eastAsia="de-DE"/>
        </w:rPr>
        <w:t xml:space="preserve"> hereunder.</w:t>
      </w:r>
    </w:p>
    <w:p w14:paraId="6D106A30" w14:textId="77777777" w:rsidR="009C2D81" w:rsidRPr="00AF5789" w:rsidRDefault="003E024A" w:rsidP="000D73F5">
      <w:pPr>
        <w:pStyle w:val="Nadpis2"/>
        <w:ind w:left="567"/>
        <w:rPr>
          <w:lang w:val="en-GB"/>
        </w:rPr>
      </w:pPr>
      <w:bookmarkStart w:id="105" w:name="_Toc90241133"/>
      <w:bookmarkEnd w:id="105"/>
      <w:r w:rsidRPr="00AF5789">
        <w:rPr>
          <w:lang w:val="en-GB"/>
        </w:rPr>
        <w:t> </w:t>
      </w:r>
    </w:p>
    <w:p w14:paraId="29C6AA0E" w14:textId="77777777" w:rsidR="009C2D81" w:rsidRPr="00AF5789" w:rsidRDefault="009C2D81" w:rsidP="00BC4CFA">
      <w:pPr>
        <w:rPr>
          <w:lang w:val="en-GB"/>
        </w:rPr>
      </w:pPr>
      <w:r w:rsidRPr="00AF5789">
        <w:rPr>
          <w:lang w:val="en-GB"/>
        </w:rPr>
        <w:t>The Recipient shall apply the same degree of care with regard to the Confidential Information disclosed within the scope of the Project as with its own confidential and/or proprietary information, but in no case less than reasonable care</w:t>
      </w:r>
    </w:p>
    <w:p w14:paraId="457693CF" w14:textId="77777777" w:rsidR="009C2D81" w:rsidRPr="00AF5789" w:rsidRDefault="003E024A" w:rsidP="000D73F5">
      <w:pPr>
        <w:pStyle w:val="Nadpis2"/>
        <w:ind w:left="567"/>
        <w:rPr>
          <w:lang w:val="en-GB"/>
        </w:rPr>
      </w:pPr>
      <w:bookmarkStart w:id="106" w:name="_Toc90241135"/>
      <w:bookmarkEnd w:id="106"/>
      <w:r w:rsidRPr="00AF5789">
        <w:rPr>
          <w:lang w:val="en-GB"/>
        </w:rPr>
        <w:t> </w:t>
      </w:r>
    </w:p>
    <w:p w14:paraId="711132EE" w14:textId="77777777" w:rsidR="009C2D81" w:rsidRPr="00AF5789" w:rsidRDefault="009C2D81" w:rsidP="00BC4CFA">
      <w:pPr>
        <w:rPr>
          <w:lang w:val="en-GB"/>
        </w:rPr>
      </w:pPr>
      <w:r w:rsidRPr="00AF5789">
        <w:rPr>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3BDBC049" w14:textId="77777777" w:rsidR="009C2D81" w:rsidRPr="00AF5789" w:rsidRDefault="003E024A" w:rsidP="000D73F5">
      <w:pPr>
        <w:pStyle w:val="Nadpis2"/>
        <w:ind w:left="567"/>
        <w:rPr>
          <w:lang w:val="en-GB"/>
        </w:rPr>
      </w:pPr>
      <w:bookmarkStart w:id="107" w:name="_Toc90241137"/>
      <w:bookmarkStart w:id="108" w:name="_Ref90241448"/>
      <w:bookmarkEnd w:id="107"/>
      <w:r w:rsidRPr="00AF5789">
        <w:rPr>
          <w:lang w:val="en-GB"/>
        </w:rPr>
        <w:lastRenderedPageBreak/>
        <w:t> </w:t>
      </w:r>
      <w:bookmarkEnd w:id="108"/>
    </w:p>
    <w:p w14:paraId="786C72AE" w14:textId="77777777" w:rsidR="009C2D81" w:rsidRPr="00AF5789" w:rsidRDefault="009C2D81" w:rsidP="00BC4CFA">
      <w:pPr>
        <w:rPr>
          <w:lang w:val="en-GB"/>
        </w:rPr>
      </w:pPr>
      <w:r w:rsidRPr="00AF5789">
        <w:rPr>
          <w:lang w:val="en-GB"/>
        </w:rPr>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737865F5" w14:textId="77777777" w:rsidR="009C2D81" w:rsidRPr="00AF5789" w:rsidRDefault="009C2D81" w:rsidP="00BC4CFA">
      <w:pPr>
        <w:pStyle w:val="Seznamsodrkami"/>
        <w:rPr>
          <w:lang w:val="en-GB" w:eastAsia="de-DE"/>
        </w:rPr>
      </w:pPr>
      <w:r w:rsidRPr="00AF5789">
        <w:rPr>
          <w:lang w:val="en-GB" w:eastAsia="de-DE"/>
        </w:rPr>
        <w:t>notify the Disclosing Party, and</w:t>
      </w:r>
    </w:p>
    <w:p w14:paraId="6CEC65CE" w14:textId="77777777" w:rsidR="009C2D81" w:rsidRDefault="009C2D81" w:rsidP="00BC4CFA">
      <w:pPr>
        <w:pStyle w:val="Seznamsodrkami"/>
        <w:rPr>
          <w:lang w:val="en-GB" w:eastAsia="de-DE"/>
        </w:rPr>
      </w:pPr>
      <w:r w:rsidRPr="00AF5789">
        <w:rPr>
          <w:lang w:val="en-GB" w:eastAsia="de-DE"/>
        </w:rPr>
        <w:t>comply with the Disclosing Party’s reasonable instructions to protect the confidentiality of the information.</w:t>
      </w:r>
    </w:p>
    <w:p w14:paraId="440A8F24" w14:textId="77777777" w:rsidR="003308DD" w:rsidRPr="00AF5789" w:rsidRDefault="003308DD" w:rsidP="001E12B2">
      <w:pPr>
        <w:pStyle w:val="Seznamsodrkami"/>
        <w:numPr>
          <w:ilvl w:val="0"/>
          <w:numId w:val="0"/>
        </w:numPr>
        <w:ind w:left="720"/>
        <w:rPr>
          <w:lang w:val="en-GB" w:eastAsia="de-DE"/>
        </w:rPr>
      </w:pPr>
    </w:p>
    <w:p w14:paraId="642222EE" w14:textId="77777777" w:rsidR="009C2D81" w:rsidRPr="00AF5789" w:rsidRDefault="009C2D81" w:rsidP="00BC4CFA">
      <w:pPr>
        <w:pStyle w:val="Nadpis1"/>
      </w:pPr>
      <w:bookmarkStart w:id="109" w:name="_Toc90241139"/>
      <w:bookmarkStart w:id="110" w:name="_Toc90280844"/>
      <w:bookmarkStart w:id="111" w:name="_Toc90404938"/>
      <w:bookmarkStart w:id="112" w:name="_Toc90241140"/>
      <w:bookmarkStart w:id="113" w:name="_Toc90280845"/>
      <w:bookmarkStart w:id="114" w:name="_Toc90404939"/>
      <w:bookmarkStart w:id="115" w:name="_Toc90241141"/>
      <w:bookmarkStart w:id="116" w:name="_Toc90280846"/>
      <w:bookmarkStart w:id="117" w:name="_Toc90404940"/>
      <w:bookmarkStart w:id="118" w:name="_Toc138168262"/>
      <w:bookmarkEnd w:id="109"/>
      <w:bookmarkEnd w:id="110"/>
      <w:bookmarkEnd w:id="111"/>
      <w:bookmarkEnd w:id="112"/>
      <w:bookmarkEnd w:id="113"/>
      <w:bookmarkEnd w:id="114"/>
      <w:bookmarkEnd w:id="115"/>
      <w:bookmarkEnd w:id="116"/>
      <w:bookmarkEnd w:id="117"/>
      <w:r w:rsidRPr="00AF5789">
        <w:rPr>
          <w:lang w:val="en-GB" w:eastAsia="da-DK"/>
        </w:rPr>
        <w:t>Miscellaneous</w:t>
      </w:r>
      <w:bookmarkEnd w:id="118"/>
    </w:p>
    <w:p w14:paraId="0CA2EFE9" w14:textId="77777777" w:rsidR="009C2D81" w:rsidRPr="00AF5789" w:rsidRDefault="009C2D81" w:rsidP="000D73F5">
      <w:pPr>
        <w:pStyle w:val="Nadpis2"/>
        <w:ind w:left="567"/>
        <w:rPr>
          <w:lang w:val="en-GB" w:eastAsia="da-DK"/>
        </w:rPr>
      </w:pPr>
      <w:r w:rsidRPr="00AF5789">
        <w:rPr>
          <w:lang w:val="en-GB" w:eastAsia="da-DK"/>
        </w:rPr>
        <w:t>Attachments, inconsistencies and severability</w:t>
      </w:r>
    </w:p>
    <w:p w14:paraId="61DA8340" w14:textId="77777777" w:rsidR="009C2D81" w:rsidRPr="00AF5789" w:rsidRDefault="009C2D81" w:rsidP="00BC4CFA">
      <w:pPr>
        <w:rPr>
          <w:lang w:val="en-GB"/>
        </w:rPr>
      </w:pPr>
      <w:r w:rsidRPr="00AF5789">
        <w:rPr>
          <w:lang w:val="en-GB"/>
        </w:rPr>
        <w:t>This Consortium Agreement consists of this core text and</w:t>
      </w:r>
      <w:r w:rsidR="00B93725" w:rsidRPr="00AF5789">
        <w:rPr>
          <w:lang w:val="en-GB"/>
        </w:rPr>
        <w:t>:</w:t>
      </w:r>
    </w:p>
    <w:p w14:paraId="16EA24A4" w14:textId="77777777" w:rsidR="009C2D81" w:rsidRPr="00AF5789" w:rsidRDefault="009C2D81" w:rsidP="00BC4CFA">
      <w:pPr>
        <w:pStyle w:val="Seznamsodrkami"/>
        <w:rPr>
          <w:lang w:val="en-GB"/>
        </w:rPr>
      </w:pPr>
      <w:r w:rsidRPr="00AF5789">
        <w:rPr>
          <w:lang w:val="en-GB"/>
        </w:rPr>
        <w:t xml:space="preserve">Attachment 1 (Background included) </w:t>
      </w:r>
    </w:p>
    <w:p w14:paraId="2F8C5AC1" w14:textId="77777777" w:rsidR="009C2D81" w:rsidRDefault="009C2D81" w:rsidP="00BC4CFA">
      <w:pPr>
        <w:pStyle w:val="Seznamsodrkami"/>
        <w:rPr>
          <w:lang w:val="en-GB"/>
        </w:rPr>
      </w:pPr>
      <w:r w:rsidRPr="00AF5789">
        <w:rPr>
          <w:lang w:val="en-GB"/>
        </w:rPr>
        <w:t>Attachment 2 (Accession document)</w:t>
      </w:r>
    </w:p>
    <w:p w14:paraId="36827A47" w14:textId="77777777" w:rsidR="00ED0D65" w:rsidRDefault="00ED0D65" w:rsidP="00BC4CFA">
      <w:pPr>
        <w:pStyle w:val="Seznamsodrkami"/>
        <w:rPr>
          <w:lang w:val="en-GB"/>
        </w:rPr>
      </w:pPr>
      <w:r>
        <w:rPr>
          <w:lang w:val="en-GB"/>
        </w:rPr>
        <w:t xml:space="preserve">Attachment 3 </w:t>
      </w:r>
      <w:r w:rsidR="00EF3106">
        <w:rPr>
          <w:lang w:val="en-GB"/>
        </w:rPr>
        <w:t>(Non-disclosure Agreement)</w:t>
      </w:r>
    </w:p>
    <w:p w14:paraId="4699B94E" w14:textId="77777777" w:rsidR="002F4FFA" w:rsidRPr="00AF5789" w:rsidRDefault="002F4FFA" w:rsidP="00BC4CFA">
      <w:pPr>
        <w:pStyle w:val="Seznamsodrkami"/>
        <w:rPr>
          <w:lang w:val="en-GB"/>
        </w:rPr>
      </w:pPr>
      <w:r>
        <w:rPr>
          <w:lang w:val="en-GB"/>
        </w:rPr>
        <w:t xml:space="preserve">Attachment 4 </w:t>
      </w:r>
      <w:r w:rsidR="00EF3106">
        <w:rPr>
          <w:lang w:val="en-GB"/>
        </w:rPr>
        <w:t xml:space="preserve">(Grant Agreement) </w:t>
      </w:r>
    </w:p>
    <w:p w14:paraId="1266B211" w14:textId="77777777" w:rsidR="009C2D81" w:rsidRPr="00AF5789" w:rsidRDefault="009C2D81" w:rsidP="001E12B2">
      <w:pPr>
        <w:pStyle w:val="Seznamsodrkami"/>
        <w:numPr>
          <w:ilvl w:val="0"/>
          <w:numId w:val="0"/>
        </w:numPr>
        <w:ind w:left="720"/>
        <w:rPr>
          <w:lang w:val="en-GB"/>
        </w:rPr>
      </w:pPr>
    </w:p>
    <w:p w14:paraId="08C9E9A8" w14:textId="77777777" w:rsidR="00F523CE" w:rsidRPr="00AF5789" w:rsidRDefault="00F523CE" w:rsidP="00BC4CFA">
      <w:pPr>
        <w:pStyle w:val="Seznamsodrkami"/>
        <w:numPr>
          <w:ilvl w:val="0"/>
          <w:numId w:val="0"/>
        </w:numPr>
        <w:ind w:left="720"/>
        <w:rPr>
          <w:lang w:val="en-GB"/>
        </w:rPr>
      </w:pPr>
    </w:p>
    <w:p w14:paraId="45157D57" w14:textId="77777777" w:rsidR="009C2D81" w:rsidRPr="00AF5789" w:rsidRDefault="009C2D81" w:rsidP="003308DD">
      <w:pPr>
        <w:pStyle w:val="Seznamsodrkami"/>
        <w:numPr>
          <w:ilvl w:val="0"/>
          <w:numId w:val="0"/>
        </w:numPr>
        <w:rPr>
          <w:lang w:val="en-GB"/>
        </w:rPr>
      </w:pPr>
      <w:r w:rsidRPr="00AF5789">
        <w:rPr>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64764BFE" w14:textId="77777777" w:rsidR="009C2D81" w:rsidRPr="00AF5789" w:rsidRDefault="009C2D81" w:rsidP="00BC4CFA">
      <w:pPr>
        <w:rPr>
          <w:lang w:val="en-GB"/>
        </w:rPr>
      </w:pPr>
      <w:r w:rsidRPr="00AF5789">
        <w:rPr>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294E43DD" w14:textId="77777777" w:rsidR="009C2D81" w:rsidRPr="00AF5789" w:rsidRDefault="009C2D81" w:rsidP="000D73F5">
      <w:pPr>
        <w:pStyle w:val="Nadpis2"/>
        <w:ind w:left="567"/>
        <w:rPr>
          <w:lang w:val="en-GB" w:eastAsia="da-DK"/>
        </w:rPr>
      </w:pPr>
      <w:bookmarkStart w:id="119" w:name="_Toc90241144"/>
      <w:bookmarkEnd w:id="119"/>
      <w:r w:rsidRPr="00AF5789">
        <w:rPr>
          <w:lang w:val="en-GB" w:eastAsia="da-DK"/>
        </w:rPr>
        <w:t>No representation, partnership or agency</w:t>
      </w:r>
    </w:p>
    <w:p w14:paraId="3A8E410A" w14:textId="77777777" w:rsidR="009C2D81" w:rsidRPr="00AF5789" w:rsidRDefault="009C2D81" w:rsidP="00BC4CFA">
      <w:pPr>
        <w:rPr>
          <w:lang w:val="en-GB"/>
        </w:rPr>
      </w:pPr>
      <w:r w:rsidRPr="00AF5789">
        <w:rPr>
          <w:lang w:val="en-GB"/>
        </w:rPr>
        <w:t xml:space="preserve">Except as otherwise provided in Section </w:t>
      </w:r>
      <w:r w:rsidR="00EA1B11" w:rsidRPr="00AF5789">
        <w:rPr>
          <w:lang w:val="en-GB"/>
        </w:rPr>
        <w:fldChar w:fldCharType="begin"/>
      </w:r>
      <w:r w:rsidR="00EA1B11" w:rsidRPr="00AF5789">
        <w:rPr>
          <w:lang w:val="en-GB"/>
        </w:rPr>
        <w:instrText xml:space="preserve"> REF _Ref90241304 \r \h </w:instrText>
      </w:r>
      <w:r w:rsidR="00BC4CFA" w:rsidRPr="00AF5789">
        <w:rPr>
          <w:lang w:val="en-GB"/>
        </w:rPr>
        <w:instrText xml:space="preserve"> \* MERGEFORMAT </w:instrText>
      </w:r>
      <w:r w:rsidR="00EA1B11" w:rsidRPr="00AF5789">
        <w:rPr>
          <w:lang w:val="en-GB"/>
        </w:rPr>
      </w:r>
      <w:r w:rsidR="00EA1B11" w:rsidRPr="00AF5789">
        <w:rPr>
          <w:lang w:val="en-GB"/>
        </w:rPr>
        <w:fldChar w:fldCharType="separate"/>
      </w:r>
      <w:r w:rsidR="00E16C19">
        <w:rPr>
          <w:lang w:val="en-GB"/>
        </w:rPr>
        <w:t>6.4.4</w:t>
      </w:r>
      <w:r w:rsidR="00EA1B11" w:rsidRPr="00AF5789">
        <w:rPr>
          <w:lang w:val="en-GB"/>
        </w:rPr>
        <w:fldChar w:fldCharType="end"/>
      </w:r>
      <w:r w:rsidR="005464FA">
        <w:rPr>
          <w:lang w:val="en-GB"/>
        </w:rPr>
        <w:t xml:space="preserve"> and 6.6.5.</w:t>
      </w:r>
      <w:r w:rsidRPr="00AF5789">
        <w:rPr>
          <w:lang w:val="en-GB"/>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7E61E89B" w14:textId="77777777" w:rsidR="009C2D81" w:rsidRPr="00AF5789" w:rsidRDefault="009C2D81" w:rsidP="000D73F5">
      <w:pPr>
        <w:pStyle w:val="Nadpis2"/>
        <w:ind w:left="567"/>
        <w:rPr>
          <w:lang w:val="en-GB" w:eastAsia="da-DK"/>
        </w:rPr>
      </w:pPr>
      <w:r w:rsidRPr="00AF5789">
        <w:rPr>
          <w:lang w:val="en-GB" w:eastAsia="da-DK"/>
        </w:rPr>
        <w:t>Formal and written notices</w:t>
      </w:r>
    </w:p>
    <w:p w14:paraId="0D25898F" w14:textId="77777777" w:rsidR="009C2D81" w:rsidRPr="00AF5789" w:rsidRDefault="009C2D81" w:rsidP="00BC4CFA">
      <w:pPr>
        <w:rPr>
          <w:lang w:val="en-GB"/>
        </w:rPr>
      </w:pPr>
      <w:r w:rsidRPr="00AF5789">
        <w:rPr>
          <w:lang w:val="en-GB"/>
        </w:rPr>
        <w:t>Any notice to be given under this Consortium Agreement shall be addressed to the recipients as listed in the most current address list kept by the Coordinator.</w:t>
      </w:r>
    </w:p>
    <w:p w14:paraId="741AE12D" w14:textId="77777777" w:rsidR="009C2D81" w:rsidRPr="00AF5789" w:rsidRDefault="009C2D81" w:rsidP="00BC4CFA">
      <w:pPr>
        <w:rPr>
          <w:lang w:val="en-GB"/>
        </w:rPr>
      </w:pPr>
      <w:r w:rsidRPr="00AF5789">
        <w:rPr>
          <w:lang w:val="en-GB"/>
        </w:rPr>
        <w:t>Any change of persons or contact details shall be immediately communicated to the Coordinator by written notice. The address list shall be accessible to all Parties.</w:t>
      </w:r>
    </w:p>
    <w:p w14:paraId="463D7E52" w14:textId="77777777" w:rsidR="009C2D81" w:rsidRPr="00AF5789" w:rsidRDefault="009C2D81" w:rsidP="00BC4CFA">
      <w:pPr>
        <w:rPr>
          <w:lang w:val="en-GB"/>
        </w:rPr>
      </w:pPr>
      <w:r w:rsidRPr="00AF5789">
        <w:rPr>
          <w:lang w:val="en-GB"/>
        </w:rPr>
        <w:t>Formal notices:</w:t>
      </w:r>
    </w:p>
    <w:p w14:paraId="4023FD1C" w14:textId="77777777" w:rsidR="009C2D81" w:rsidRPr="00AF5789" w:rsidRDefault="009C2D81" w:rsidP="00BC4CFA">
      <w:pPr>
        <w:rPr>
          <w:rFonts w:eastAsia="Arial"/>
          <w:lang w:val="en-GB"/>
        </w:rPr>
      </w:pPr>
      <w:r w:rsidRPr="00AF5789">
        <w:rPr>
          <w:lang w:val="en-GB"/>
        </w:rPr>
        <w:t>If it is required in this Consortium Agreement that a formal notice, consent or approval shall be given, such notice shall be signed by an authorised representative of a Party and shall either be served personally or sent by mail with recorded delivery with acknowledgement of receipt.</w:t>
      </w:r>
    </w:p>
    <w:p w14:paraId="3FB1F589" w14:textId="77777777" w:rsidR="009C2D81" w:rsidRPr="00AF5789" w:rsidRDefault="009C2D81" w:rsidP="00BC4CFA">
      <w:pPr>
        <w:rPr>
          <w:lang w:val="en-GB"/>
        </w:rPr>
      </w:pPr>
      <w:r w:rsidRPr="00AF5789">
        <w:rPr>
          <w:lang w:val="en-GB"/>
        </w:rPr>
        <w:lastRenderedPageBreak/>
        <w:t>Written notice:</w:t>
      </w:r>
    </w:p>
    <w:p w14:paraId="292564DC" w14:textId="77777777" w:rsidR="009C2D81" w:rsidRPr="00AF5789" w:rsidRDefault="009C2D81" w:rsidP="00BC4CFA">
      <w:pPr>
        <w:rPr>
          <w:lang w:val="en-GB"/>
        </w:rPr>
      </w:pPr>
      <w:r w:rsidRPr="00AF5789">
        <w:rPr>
          <w:lang w:val="en-GB"/>
        </w:rPr>
        <w:t>Where written notice is required by this Consortium Agreement, this is fulfilled also by other means of communication such as e-mail with acknowledgement of receipt.</w:t>
      </w:r>
    </w:p>
    <w:p w14:paraId="1A9B0877" w14:textId="77777777" w:rsidR="009C2D81" w:rsidRPr="00AF5789" w:rsidRDefault="009C2D81" w:rsidP="000D73F5">
      <w:pPr>
        <w:pStyle w:val="Nadpis2"/>
        <w:ind w:left="567"/>
        <w:rPr>
          <w:lang w:val="en-GB" w:eastAsia="da-DK"/>
        </w:rPr>
      </w:pPr>
      <w:bookmarkStart w:id="120" w:name="_Toc90241147"/>
      <w:bookmarkStart w:id="121" w:name="_Toc90241148"/>
      <w:bookmarkStart w:id="122" w:name="_Ref90241547"/>
      <w:bookmarkEnd w:id="120"/>
      <w:bookmarkEnd w:id="121"/>
      <w:r w:rsidRPr="00AF5789">
        <w:rPr>
          <w:lang w:val="en-GB" w:eastAsia="da-DK"/>
        </w:rPr>
        <w:t>Assignment and amendments</w:t>
      </w:r>
      <w:bookmarkEnd w:id="122"/>
    </w:p>
    <w:p w14:paraId="48A08E14" w14:textId="77777777" w:rsidR="009C2D81" w:rsidRPr="00AF5789" w:rsidRDefault="009C2D81" w:rsidP="00BC4CFA">
      <w:pPr>
        <w:rPr>
          <w:lang w:val="en-GB"/>
        </w:rPr>
      </w:pPr>
      <w:r w:rsidRPr="00AF5789">
        <w:rPr>
          <w:lang w:val="en-GB"/>
        </w:rPr>
        <w:t xml:space="preserve">Except as set out in Section </w:t>
      </w:r>
      <w:r w:rsidR="00EA1B11" w:rsidRPr="00AF5789">
        <w:rPr>
          <w:lang w:val="en-GB"/>
        </w:rPr>
        <w:fldChar w:fldCharType="begin"/>
      </w:r>
      <w:r w:rsidR="00EA1B11" w:rsidRPr="00AF5789">
        <w:rPr>
          <w:lang w:val="en-GB"/>
        </w:rPr>
        <w:instrText xml:space="preserve"> REF _Ref90241565 \r \h </w:instrText>
      </w:r>
      <w:r w:rsidR="00BC4CFA" w:rsidRPr="00AF5789">
        <w:rPr>
          <w:lang w:val="en-GB"/>
        </w:rPr>
        <w:instrText xml:space="preserve"> \* MERGEFORMAT </w:instrText>
      </w:r>
      <w:r w:rsidR="00EA1B11" w:rsidRPr="00AF5789">
        <w:rPr>
          <w:lang w:val="en-GB"/>
        </w:rPr>
      </w:r>
      <w:r w:rsidR="00EA1B11" w:rsidRPr="00AF5789">
        <w:rPr>
          <w:lang w:val="en-GB"/>
        </w:rPr>
        <w:fldChar w:fldCharType="separate"/>
      </w:r>
      <w:r w:rsidR="00E16C19">
        <w:rPr>
          <w:lang w:val="en-GB"/>
        </w:rPr>
        <w:t>8.3</w:t>
      </w:r>
      <w:r w:rsidR="00EA1B11" w:rsidRPr="00AF5789">
        <w:rPr>
          <w:lang w:val="en-GB"/>
        </w:rPr>
        <w:fldChar w:fldCharType="end"/>
      </w:r>
      <w:r w:rsidRPr="00AF5789">
        <w:rPr>
          <w:lang w:val="en-GB"/>
        </w:rPr>
        <w:t>, no rights or obligations of the Parties arising from this Consortium Agreement may be assigned or transferred, in whole or in part, to any third party without the other Parties’ prior formal approval.</w:t>
      </w:r>
    </w:p>
    <w:p w14:paraId="52776EBB" w14:textId="77777777" w:rsidR="009C2D81" w:rsidRPr="00AF5789" w:rsidRDefault="009C2D81" w:rsidP="00BC4CFA">
      <w:pPr>
        <w:rPr>
          <w:lang w:val="en-GB"/>
        </w:rPr>
      </w:pPr>
      <w:r w:rsidRPr="00AF5789">
        <w:rPr>
          <w:lang w:val="en-GB"/>
        </w:rPr>
        <w:t>Amendments and modifications to the text of this Consortium Agreement require a separate written agreement to be signed between all Parties.</w:t>
      </w:r>
    </w:p>
    <w:p w14:paraId="4ADFD120" w14:textId="77777777" w:rsidR="009C2D81" w:rsidRPr="00AF5789" w:rsidRDefault="009C2D81" w:rsidP="000D73F5">
      <w:pPr>
        <w:pStyle w:val="Nadpis2"/>
        <w:ind w:left="567"/>
        <w:rPr>
          <w:lang w:val="en-GB" w:eastAsia="da-DK"/>
        </w:rPr>
      </w:pPr>
      <w:bookmarkStart w:id="123" w:name="_Toc90241150"/>
      <w:bookmarkEnd w:id="123"/>
      <w:r w:rsidRPr="00AF5789">
        <w:rPr>
          <w:lang w:val="en-GB" w:eastAsia="da-DK"/>
        </w:rPr>
        <w:t>Mandatory national law</w:t>
      </w:r>
    </w:p>
    <w:p w14:paraId="0766A6A0" w14:textId="77777777" w:rsidR="009C2D81" w:rsidRPr="00AF5789" w:rsidRDefault="009C2D81" w:rsidP="00BC4CFA">
      <w:pPr>
        <w:rPr>
          <w:lang w:val="en-GB"/>
        </w:rPr>
      </w:pPr>
      <w:r w:rsidRPr="00AF5789">
        <w:rPr>
          <w:lang w:val="en-GB"/>
        </w:rPr>
        <w:t>Nothing in this Consortium Agreement shall be deemed to require a Party to breach any mandatory statutory law under which the Party is operating.</w:t>
      </w:r>
    </w:p>
    <w:p w14:paraId="0812EE1E" w14:textId="77777777" w:rsidR="009C2D81" w:rsidRPr="00AF5789" w:rsidRDefault="009C2D81" w:rsidP="000D73F5">
      <w:pPr>
        <w:pStyle w:val="Nadpis2"/>
        <w:ind w:left="567"/>
        <w:rPr>
          <w:lang w:val="en-GB"/>
        </w:rPr>
      </w:pPr>
      <w:r w:rsidRPr="00AF5789">
        <w:rPr>
          <w:lang w:val="en-GB"/>
        </w:rPr>
        <w:t>Language</w:t>
      </w:r>
    </w:p>
    <w:p w14:paraId="5945ABE5" w14:textId="77777777" w:rsidR="009C2D81" w:rsidRPr="00AF5789" w:rsidRDefault="009C2D81" w:rsidP="00BC4CFA">
      <w:pPr>
        <w:rPr>
          <w:lang w:val="en-GB"/>
        </w:rPr>
      </w:pPr>
      <w:r w:rsidRPr="00AF5789">
        <w:rPr>
          <w:lang w:val="en-GB"/>
        </w:rPr>
        <w:t>This Consortium Agreement is drawn up in English, which language shall govern all documents, notices, meetings, arbitral proceedings and processes relative thereto.</w:t>
      </w:r>
    </w:p>
    <w:p w14:paraId="60E05678" w14:textId="77777777" w:rsidR="009C2D81" w:rsidRPr="00AF5789" w:rsidRDefault="009C2D81" w:rsidP="000D73F5">
      <w:pPr>
        <w:pStyle w:val="Nadpis2"/>
        <w:ind w:left="567"/>
        <w:rPr>
          <w:lang w:val="en-GB"/>
        </w:rPr>
      </w:pPr>
      <w:bookmarkStart w:id="124" w:name="_Toc90241153"/>
      <w:bookmarkEnd w:id="124"/>
      <w:r w:rsidRPr="00AF5789">
        <w:rPr>
          <w:lang w:val="en-GB"/>
        </w:rPr>
        <w:t>Applicable law</w:t>
      </w:r>
    </w:p>
    <w:p w14:paraId="1962111D" w14:textId="77777777" w:rsidR="009C2D81" w:rsidRPr="00AF5789" w:rsidRDefault="009C2D81" w:rsidP="00BC4CFA">
      <w:pPr>
        <w:rPr>
          <w:lang w:val="en-GB"/>
        </w:rPr>
      </w:pPr>
      <w:r w:rsidRPr="00AF5789">
        <w:rPr>
          <w:lang w:val="en-GB"/>
        </w:rPr>
        <w:t>This Consortium Agreement shall be construed in accordance with and governed by the laws of Belgium excluding its conflict of law provisions.</w:t>
      </w:r>
    </w:p>
    <w:p w14:paraId="62373F01" w14:textId="77777777" w:rsidR="009C2D81" w:rsidRPr="00AF5789" w:rsidRDefault="009C2D81" w:rsidP="000D73F5">
      <w:pPr>
        <w:pStyle w:val="Nadpis2"/>
        <w:ind w:left="567"/>
        <w:rPr>
          <w:lang w:val="en-GB"/>
        </w:rPr>
      </w:pPr>
      <w:bookmarkStart w:id="125" w:name="_Toc90241155"/>
      <w:bookmarkStart w:id="126" w:name="_Ref90241834"/>
      <w:bookmarkEnd w:id="125"/>
      <w:r w:rsidRPr="00AF5789">
        <w:rPr>
          <w:lang w:val="en-GB"/>
        </w:rPr>
        <w:t>Settlement of disputes</w:t>
      </w:r>
      <w:bookmarkEnd w:id="126"/>
    </w:p>
    <w:p w14:paraId="7C78EF6A" w14:textId="77777777" w:rsidR="009C2D81" w:rsidRPr="00AF5789" w:rsidRDefault="009C2D81" w:rsidP="00BC4CFA">
      <w:pPr>
        <w:rPr>
          <w:lang w:val="en-GB"/>
        </w:rPr>
      </w:pPr>
      <w:r w:rsidRPr="00AF5789">
        <w:rPr>
          <w:lang w:val="en-GB"/>
        </w:rPr>
        <w:t>The Parties shall endeavour to settle their disputes amicably.</w:t>
      </w:r>
    </w:p>
    <w:p w14:paraId="46859E7B" w14:textId="77777777" w:rsidR="009C2D81" w:rsidRPr="00AF5789" w:rsidRDefault="009C2D81" w:rsidP="00BC4CFA">
      <w:pPr>
        <w:rPr>
          <w:lang w:val="en-GB"/>
        </w:rPr>
      </w:pPr>
      <w:r w:rsidRPr="00AF5789">
        <w:rPr>
          <w:lang w:val="en-GB"/>
        </w:rPr>
        <w:t>All disputes arising out of or in connection with this Consortium Agreement, which cannot be solved amicably, shall be finally settled under the Rules of Arbitration of the International Chamber of Commerce by one or more arbitrators appointed in accordance with the said Rules.</w:t>
      </w:r>
    </w:p>
    <w:p w14:paraId="0F1DC0F5" w14:textId="77777777" w:rsidR="009C2D81" w:rsidRPr="00AF5789" w:rsidRDefault="009C2D81" w:rsidP="00BC4CFA">
      <w:pPr>
        <w:rPr>
          <w:lang w:val="en-GB"/>
        </w:rPr>
      </w:pPr>
      <w:r w:rsidRPr="00AF5789">
        <w:rPr>
          <w:lang w:val="en-GB"/>
        </w:rPr>
        <w:t>The place of arbitration shall be Brussels if not otherwise agreed by the conflicting Parties.</w:t>
      </w:r>
    </w:p>
    <w:p w14:paraId="03803C8B" w14:textId="77777777" w:rsidR="009C2D81" w:rsidRPr="00AF5789" w:rsidRDefault="009C2D81" w:rsidP="00BC4CFA">
      <w:pPr>
        <w:rPr>
          <w:lang w:val="en-GB"/>
        </w:rPr>
      </w:pPr>
      <w:r w:rsidRPr="00AF5789">
        <w:rPr>
          <w:lang w:val="en-GB"/>
        </w:rPr>
        <w:t>The award of the arbitration will be final and binding upon the Parties.</w:t>
      </w:r>
    </w:p>
    <w:p w14:paraId="699F4330" w14:textId="77777777" w:rsidR="009C2D81" w:rsidRPr="00AF5789" w:rsidRDefault="009C2D81" w:rsidP="00BC4CFA">
      <w:pPr>
        <w:rPr>
          <w:lang w:val="en-GB"/>
        </w:rPr>
      </w:pPr>
      <w:r w:rsidRPr="00AF5789">
        <w:rPr>
          <w:lang w:val="en-GB"/>
        </w:rPr>
        <w:t>Nothing in this Consortium Agreement shall limit the Parties' right to seek injunctive relief in any applicable competent court.</w:t>
      </w:r>
    </w:p>
    <w:p w14:paraId="1DE1661A" w14:textId="77777777" w:rsidR="00F523CE" w:rsidRPr="00AF5789" w:rsidRDefault="00F523CE" w:rsidP="00BC4CFA">
      <w:pPr>
        <w:rPr>
          <w:lang w:val="en-GB"/>
        </w:rPr>
      </w:pPr>
    </w:p>
    <w:p w14:paraId="6B16A8DE" w14:textId="77777777" w:rsidR="002841F1" w:rsidRPr="00AF5789" w:rsidRDefault="002841F1" w:rsidP="00BC4CFA">
      <w:pPr>
        <w:rPr>
          <w:sz w:val="22"/>
          <w:lang w:val="en-GB"/>
        </w:rPr>
      </w:pPr>
      <w:bookmarkStart w:id="127" w:name="_Toc108430731"/>
      <w:bookmarkEnd w:id="127"/>
    </w:p>
    <w:p w14:paraId="5F593A0B" w14:textId="77777777" w:rsidR="002841F1" w:rsidRPr="00AF5789" w:rsidRDefault="002841F1" w:rsidP="00BC4CFA">
      <w:pPr>
        <w:rPr>
          <w:sz w:val="22"/>
          <w:lang w:val="en-GB"/>
        </w:rPr>
      </w:pPr>
    </w:p>
    <w:p w14:paraId="7D149953" w14:textId="77777777" w:rsidR="002841F1" w:rsidRPr="00AF5789" w:rsidRDefault="002841F1" w:rsidP="00BC4CFA">
      <w:pPr>
        <w:rPr>
          <w:sz w:val="22"/>
          <w:lang w:val="en-GB"/>
        </w:rPr>
      </w:pPr>
    </w:p>
    <w:p w14:paraId="1A4B037C" w14:textId="77777777" w:rsidR="002841F1" w:rsidRPr="00AF5789" w:rsidRDefault="002841F1" w:rsidP="00BC4CFA">
      <w:pPr>
        <w:rPr>
          <w:sz w:val="22"/>
          <w:lang w:val="en-GB"/>
        </w:rPr>
      </w:pPr>
    </w:p>
    <w:p w14:paraId="4AD1691D" w14:textId="77777777" w:rsidR="009C2D81" w:rsidRPr="00AF5789" w:rsidRDefault="009C2D81" w:rsidP="00BC4CFA">
      <w:pPr>
        <w:pStyle w:val="Nadpis1"/>
        <w:rPr>
          <w:lang w:val="en-GB"/>
        </w:rPr>
      </w:pPr>
      <w:bookmarkStart w:id="128" w:name="_Toc90241157"/>
      <w:bookmarkStart w:id="129" w:name="_Toc90280848"/>
      <w:bookmarkStart w:id="130" w:name="_Toc90404942"/>
      <w:bookmarkStart w:id="131" w:name="_Toc90241158"/>
      <w:bookmarkStart w:id="132" w:name="_Toc90280849"/>
      <w:bookmarkStart w:id="133" w:name="_Toc90404943"/>
      <w:bookmarkStart w:id="134" w:name="_Toc90241159"/>
      <w:bookmarkStart w:id="135" w:name="_Toc90280850"/>
      <w:bookmarkStart w:id="136" w:name="_Toc90404944"/>
      <w:bookmarkStart w:id="137" w:name="_Toc90241160"/>
      <w:bookmarkStart w:id="138" w:name="_Toc90280851"/>
      <w:bookmarkStart w:id="139" w:name="_Toc90404945"/>
      <w:bookmarkStart w:id="140" w:name="_Toc90241161"/>
      <w:bookmarkStart w:id="141" w:name="_Toc90280852"/>
      <w:bookmarkStart w:id="142" w:name="_Toc90404946"/>
      <w:bookmarkStart w:id="143" w:name="_Toc90241162"/>
      <w:bookmarkStart w:id="144" w:name="_Toc90280853"/>
      <w:bookmarkStart w:id="145" w:name="_Toc90404947"/>
      <w:bookmarkStart w:id="146" w:name="_Toc13816826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F5789">
        <w:rPr>
          <w:lang w:val="en-GB"/>
        </w:rPr>
        <w:lastRenderedPageBreak/>
        <w:t>Signatures</w:t>
      </w:r>
      <w:bookmarkEnd w:id="146"/>
    </w:p>
    <w:p w14:paraId="5EBA58CC" w14:textId="77777777" w:rsidR="009C2D81" w:rsidRPr="00AF5789" w:rsidRDefault="009C2D81" w:rsidP="00BC4CFA">
      <w:pPr>
        <w:rPr>
          <w:b/>
          <w:bCs/>
          <w:lang w:val="en-GB"/>
        </w:rPr>
      </w:pPr>
      <w:r w:rsidRPr="00AF5789">
        <w:rPr>
          <w:b/>
          <w:bCs/>
          <w:lang w:val="en-GB"/>
        </w:rPr>
        <w:t>AS WITNESS:</w:t>
      </w:r>
    </w:p>
    <w:p w14:paraId="2DED6D17" w14:textId="77777777" w:rsidR="009C2D81" w:rsidRPr="00AF5789" w:rsidRDefault="009C2D81" w:rsidP="00BC4CFA">
      <w:pPr>
        <w:rPr>
          <w:lang w:val="en-GB"/>
        </w:rPr>
      </w:pPr>
      <w:r w:rsidRPr="00AF5789">
        <w:rPr>
          <w:lang w:val="en-GB"/>
        </w:rPr>
        <w:t>The Parties have caused this Consortium Agreement to be duly signed by the undersigned authorised representatives in separate signature pages the day and year first above written.</w:t>
      </w:r>
    </w:p>
    <w:p w14:paraId="087EE32D" w14:textId="77777777" w:rsidR="005464FA" w:rsidRDefault="005464FA" w:rsidP="00BC4CFA">
      <w:pPr>
        <w:rPr>
          <w:b/>
          <w:lang w:val="en-GB"/>
        </w:rPr>
      </w:pPr>
    </w:p>
    <w:p w14:paraId="06DDE455" w14:textId="77777777" w:rsidR="009C2D81" w:rsidRPr="00AF5789" w:rsidRDefault="00AB6F95" w:rsidP="00BC4CFA">
      <w:pPr>
        <w:rPr>
          <w:b/>
          <w:lang w:val="en-GB"/>
        </w:rPr>
      </w:pPr>
      <w:r w:rsidRPr="00AF5789">
        <w:rPr>
          <w:b/>
          <w:lang w:val="en-GB"/>
        </w:rPr>
        <w:t>TECHNICKÁ UNIVERZITA V LIBERCI</w:t>
      </w:r>
    </w:p>
    <w:p w14:paraId="098D4016" w14:textId="77777777" w:rsidR="009C2D81" w:rsidRPr="00AF5789" w:rsidRDefault="009C2D81" w:rsidP="00BC4CFA">
      <w:pPr>
        <w:rPr>
          <w:lang w:val="en-GB"/>
        </w:rPr>
      </w:pPr>
      <w:r w:rsidRPr="00AF5789">
        <w:rPr>
          <w:lang w:val="en-GB"/>
        </w:rPr>
        <w:t>Signature(s)</w:t>
      </w:r>
      <w:r w:rsidR="004E24CC">
        <w:rPr>
          <w:lang w:val="en-GB"/>
        </w:rPr>
        <w:t>:</w:t>
      </w:r>
    </w:p>
    <w:p w14:paraId="0AE0501B" w14:textId="77777777" w:rsidR="009C2D81" w:rsidRPr="00AF5789" w:rsidRDefault="009C2D81" w:rsidP="00BC4CFA">
      <w:pPr>
        <w:rPr>
          <w:lang w:val="en-GB"/>
        </w:rPr>
      </w:pPr>
      <w:r w:rsidRPr="00AF5789">
        <w:rPr>
          <w:lang w:val="en-GB"/>
        </w:rPr>
        <w:t>Name(s)</w:t>
      </w:r>
      <w:r w:rsidR="00D875CC" w:rsidRPr="00AF5789">
        <w:rPr>
          <w:lang w:val="en-GB"/>
        </w:rPr>
        <w:t>:</w:t>
      </w:r>
      <w:r w:rsidR="00BC5164" w:rsidRPr="00AF5789">
        <w:rPr>
          <w:lang w:val="en-GB"/>
        </w:rPr>
        <w:tab/>
      </w:r>
      <w:r w:rsidR="00D875CC" w:rsidRPr="00AF5789">
        <w:rPr>
          <w:lang w:val="en-GB"/>
        </w:rPr>
        <w:t xml:space="preserve">doc. </w:t>
      </w:r>
      <w:proofErr w:type="spellStart"/>
      <w:r w:rsidR="00D875CC" w:rsidRPr="00AF5789">
        <w:rPr>
          <w:lang w:val="en-GB"/>
        </w:rPr>
        <w:t>RNDr</w:t>
      </w:r>
      <w:proofErr w:type="spellEnd"/>
      <w:r w:rsidR="00D875CC" w:rsidRPr="00AF5789">
        <w:rPr>
          <w:lang w:val="en-GB"/>
        </w:rPr>
        <w:t xml:space="preserve">. Miroslav </w:t>
      </w:r>
      <w:proofErr w:type="spellStart"/>
      <w:r w:rsidR="00D875CC" w:rsidRPr="00AF5789">
        <w:rPr>
          <w:lang w:val="en-GB"/>
        </w:rPr>
        <w:t>Brzezina</w:t>
      </w:r>
      <w:proofErr w:type="spellEnd"/>
      <w:r w:rsidR="00BC5164" w:rsidRPr="00AF5789">
        <w:rPr>
          <w:lang w:val="en-GB"/>
        </w:rPr>
        <w:t xml:space="preserve">, </w:t>
      </w:r>
      <w:proofErr w:type="spellStart"/>
      <w:r w:rsidR="00BC5164" w:rsidRPr="00AF5789">
        <w:rPr>
          <w:lang w:val="en-GB"/>
        </w:rPr>
        <w:t>CSc</w:t>
      </w:r>
      <w:proofErr w:type="spellEnd"/>
      <w:r w:rsidR="00BC5164" w:rsidRPr="00AF5789">
        <w:rPr>
          <w:lang w:val="en-GB"/>
        </w:rPr>
        <w:t>.</w:t>
      </w:r>
    </w:p>
    <w:p w14:paraId="5A6DD38E" w14:textId="77777777" w:rsidR="009C2D81" w:rsidRPr="00AF5789" w:rsidRDefault="009C2D81" w:rsidP="00BC4CFA">
      <w:pPr>
        <w:rPr>
          <w:lang w:val="en-GB"/>
        </w:rPr>
      </w:pPr>
      <w:r w:rsidRPr="00AF5789">
        <w:rPr>
          <w:lang w:val="en-GB"/>
        </w:rPr>
        <w:t>Title(s)</w:t>
      </w:r>
      <w:r w:rsidR="00BC5164" w:rsidRPr="00AF5789">
        <w:rPr>
          <w:lang w:val="en-GB"/>
        </w:rPr>
        <w:t xml:space="preserve">: </w:t>
      </w:r>
      <w:r w:rsidR="00BC5164" w:rsidRPr="00AF5789">
        <w:rPr>
          <w:lang w:val="en-GB"/>
        </w:rPr>
        <w:tab/>
        <w:t>Rector</w:t>
      </w:r>
    </w:p>
    <w:p w14:paraId="4259CDD2" w14:textId="77777777" w:rsidR="009C2D81" w:rsidRPr="00AF5789" w:rsidRDefault="009C2D81" w:rsidP="00BC4CFA">
      <w:pPr>
        <w:rPr>
          <w:lang w:val="en-GB"/>
        </w:rPr>
      </w:pPr>
      <w:r w:rsidRPr="00AF5789">
        <w:rPr>
          <w:lang w:val="en-GB"/>
        </w:rPr>
        <w:t>Date</w:t>
      </w:r>
      <w:r w:rsidR="004E24CC">
        <w:rPr>
          <w:lang w:val="en-GB"/>
        </w:rPr>
        <w:t>:</w:t>
      </w:r>
      <w:r w:rsidR="00B67C34">
        <w:rPr>
          <w:lang w:val="en-GB"/>
        </w:rPr>
        <w:tab/>
      </w:r>
      <w:r w:rsidR="00B67C34">
        <w:rPr>
          <w:lang w:val="en-GB"/>
        </w:rPr>
        <w:tab/>
        <w:t>1.8.2023</w:t>
      </w:r>
    </w:p>
    <w:p w14:paraId="0A39C5F6" w14:textId="77777777" w:rsidR="009C2D81" w:rsidRPr="00AF5789" w:rsidRDefault="009C2D81" w:rsidP="00BC4CFA">
      <w:pPr>
        <w:rPr>
          <w:lang w:val="en-GB"/>
        </w:rPr>
      </w:pPr>
    </w:p>
    <w:p w14:paraId="656C2B95" w14:textId="77777777" w:rsidR="009C2D81" w:rsidRPr="00AF5789" w:rsidRDefault="009C2D81" w:rsidP="00BC4CFA">
      <w:pPr>
        <w:rPr>
          <w:lang w:val="en-GB"/>
        </w:rPr>
      </w:pPr>
    </w:p>
    <w:p w14:paraId="01D0DC55" w14:textId="77777777" w:rsidR="00AB6F95" w:rsidRPr="00AF5789" w:rsidRDefault="00AB6F95" w:rsidP="00BC4CFA">
      <w:pPr>
        <w:rPr>
          <w:lang w:val="en-GB"/>
        </w:rPr>
      </w:pPr>
    </w:p>
    <w:p w14:paraId="44A15D41" w14:textId="77777777" w:rsidR="00AB6F95" w:rsidRPr="00AF5789" w:rsidRDefault="00AB6F95" w:rsidP="00BC4CFA">
      <w:pPr>
        <w:rPr>
          <w:lang w:val="en-GB"/>
        </w:rPr>
      </w:pPr>
    </w:p>
    <w:p w14:paraId="7D835F2D" w14:textId="77777777" w:rsidR="00AB6F95" w:rsidRPr="00AF5789" w:rsidRDefault="00AB6F95" w:rsidP="00BC4CFA">
      <w:pPr>
        <w:rPr>
          <w:lang w:val="en-GB"/>
        </w:rPr>
      </w:pPr>
    </w:p>
    <w:p w14:paraId="33E74D04" w14:textId="77777777" w:rsidR="00AB6F95" w:rsidRPr="00AF5789" w:rsidRDefault="00AB6F95" w:rsidP="00BC4CFA">
      <w:pPr>
        <w:rPr>
          <w:lang w:val="en-GB"/>
        </w:rPr>
      </w:pPr>
    </w:p>
    <w:p w14:paraId="4B825C1B" w14:textId="77777777" w:rsidR="00AB6F95" w:rsidRPr="00AB3B5D" w:rsidRDefault="00AB6F95" w:rsidP="00BC4CFA">
      <w:pPr>
        <w:rPr>
          <w:lang w:val="en-GB"/>
        </w:rPr>
      </w:pPr>
    </w:p>
    <w:p w14:paraId="631466DA" w14:textId="77777777" w:rsidR="00AB6F95" w:rsidRPr="00AB3B5D" w:rsidRDefault="00AB6F95" w:rsidP="00BC4CFA">
      <w:pPr>
        <w:rPr>
          <w:lang w:val="en-GB"/>
        </w:rPr>
      </w:pPr>
    </w:p>
    <w:p w14:paraId="20BA9A61" w14:textId="77777777" w:rsidR="00AB6F95" w:rsidRPr="00AB3B5D" w:rsidRDefault="00AB6F95" w:rsidP="00BC4CFA">
      <w:pPr>
        <w:rPr>
          <w:lang w:val="en-GB"/>
        </w:rPr>
      </w:pPr>
    </w:p>
    <w:p w14:paraId="31C14545" w14:textId="77777777" w:rsidR="00AB6F95" w:rsidRPr="00AB3B5D" w:rsidRDefault="00AB6F95" w:rsidP="00BC4CFA">
      <w:pPr>
        <w:rPr>
          <w:lang w:val="en-GB"/>
        </w:rPr>
      </w:pPr>
    </w:p>
    <w:p w14:paraId="5E8B2D39" w14:textId="77777777" w:rsidR="00AB6F95" w:rsidRPr="00AB3B5D" w:rsidRDefault="00AB6F95" w:rsidP="00BC4CFA">
      <w:pPr>
        <w:rPr>
          <w:lang w:val="en-GB"/>
        </w:rPr>
      </w:pPr>
    </w:p>
    <w:p w14:paraId="1C52D6A6" w14:textId="77777777" w:rsidR="00AB6F95" w:rsidRPr="00AB3B5D" w:rsidRDefault="00AB6F95" w:rsidP="00BC4CFA">
      <w:pPr>
        <w:rPr>
          <w:lang w:val="en-GB"/>
        </w:rPr>
      </w:pPr>
    </w:p>
    <w:p w14:paraId="31016A35" w14:textId="77777777" w:rsidR="00AB6F95" w:rsidRPr="00AB3B5D" w:rsidRDefault="00AB6F95" w:rsidP="00BC4CFA">
      <w:pPr>
        <w:rPr>
          <w:lang w:val="en-GB"/>
        </w:rPr>
      </w:pPr>
    </w:p>
    <w:p w14:paraId="1E544D2C" w14:textId="77777777" w:rsidR="00AB6F95" w:rsidRPr="00AB3B5D" w:rsidRDefault="00AB6F95" w:rsidP="00BC4CFA">
      <w:pPr>
        <w:rPr>
          <w:lang w:val="en-GB"/>
        </w:rPr>
      </w:pPr>
    </w:p>
    <w:p w14:paraId="23214343" w14:textId="77777777" w:rsidR="00AB6F95" w:rsidRPr="00AB3B5D" w:rsidRDefault="00AB6F95" w:rsidP="00BC4CFA">
      <w:pPr>
        <w:rPr>
          <w:lang w:val="en-GB"/>
        </w:rPr>
      </w:pPr>
    </w:p>
    <w:p w14:paraId="4E1E369C" w14:textId="77777777" w:rsidR="00AB6F95" w:rsidRPr="00AB3B5D" w:rsidRDefault="00AB6F95" w:rsidP="00BC4CFA">
      <w:pPr>
        <w:rPr>
          <w:lang w:val="en-GB"/>
        </w:rPr>
      </w:pPr>
    </w:p>
    <w:p w14:paraId="7821CD45" w14:textId="77777777" w:rsidR="00AB6F95" w:rsidRPr="00AB3B5D" w:rsidRDefault="00AB6F95" w:rsidP="00BC4CFA">
      <w:pPr>
        <w:rPr>
          <w:lang w:val="en-GB"/>
        </w:rPr>
      </w:pPr>
    </w:p>
    <w:p w14:paraId="43CCBEA9" w14:textId="77777777" w:rsidR="00F732EA" w:rsidRPr="00AB3B5D" w:rsidRDefault="00F732EA" w:rsidP="00BC4CFA">
      <w:pPr>
        <w:rPr>
          <w:lang w:val="en-GB"/>
        </w:rPr>
      </w:pPr>
    </w:p>
    <w:p w14:paraId="20BB3722" w14:textId="77777777" w:rsidR="005464FA" w:rsidRDefault="005464FA" w:rsidP="00BC4CFA">
      <w:pPr>
        <w:rPr>
          <w:b/>
          <w:bCs/>
          <w:lang w:val="en-GB"/>
        </w:rPr>
      </w:pPr>
    </w:p>
    <w:p w14:paraId="493ECFBE" w14:textId="77777777" w:rsidR="00831AE2" w:rsidRPr="00AF5789" w:rsidRDefault="00A703C2" w:rsidP="00BC4CFA">
      <w:pPr>
        <w:rPr>
          <w:b/>
          <w:bCs/>
          <w:lang w:val="en-GB"/>
        </w:rPr>
      </w:pPr>
      <w:r w:rsidRPr="00AF5789">
        <w:rPr>
          <w:b/>
          <w:bCs/>
          <w:lang w:val="en-GB"/>
        </w:rPr>
        <w:t xml:space="preserve">PHOTON WATER TECHNOLOGY SRO </w:t>
      </w:r>
    </w:p>
    <w:p w14:paraId="09B4954D" w14:textId="77777777" w:rsidR="009C2D81" w:rsidRPr="00AF5789" w:rsidRDefault="009C2D81" w:rsidP="00BC4CFA">
      <w:pPr>
        <w:rPr>
          <w:lang w:val="en-GB"/>
        </w:rPr>
      </w:pPr>
      <w:r w:rsidRPr="00AF5789">
        <w:rPr>
          <w:lang w:val="en-GB"/>
        </w:rPr>
        <w:t>Signature(s)</w:t>
      </w:r>
      <w:r w:rsidR="004E24CC">
        <w:rPr>
          <w:lang w:val="en-GB"/>
        </w:rPr>
        <w:t>:</w:t>
      </w:r>
      <w:r w:rsidRPr="00AF5789">
        <w:rPr>
          <w:lang w:val="en-GB"/>
        </w:rPr>
        <w:t xml:space="preserve"> </w:t>
      </w:r>
    </w:p>
    <w:p w14:paraId="6FD06650" w14:textId="77777777" w:rsidR="009C2D81" w:rsidRPr="004E24CC" w:rsidRDefault="009C2D81" w:rsidP="00BC4CFA">
      <w:pPr>
        <w:rPr>
          <w:lang w:val="en-GB"/>
        </w:rPr>
      </w:pPr>
      <w:r w:rsidRPr="00AF5789">
        <w:rPr>
          <w:lang w:val="en-GB"/>
        </w:rPr>
        <w:t>Name(s)</w:t>
      </w:r>
      <w:r w:rsidR="002B50CB">
        <w:rPr>
          <w:lang w:val="en-GB"/>
        </w:rPr>
        <w:tab/>
      </w:r>
      <w:proofErr w:type="spellStart"/>
      <w:r w:rsidR="002B50CB" w:rsidRPr="004E24CC">
        <w:rPr>
          <w:lang w:val="en-GB"/>
        </w:rPr>
        <w:t>RNDr</w:t>
      </w:r>
      <w:proofErr w:type="spellEnd"/>
      <w:r w:rsidR="002B50CB" w:rsidRPr="004E24CC">
        <w:rPr>
          <w:lang w:val="en-GB"/>
        </w:rPr>
        <w:t>. Petr Kvapil, Ph.D.</w:t>
      </w:r>
      <w:r w:rsidRPr="004E24CC">
        <w:rPr>
          <w:lang w:val="en-GB"/>
        </w:rPr>
        <w:t xml:space="preserve"> </w:t>
      </w:r>
    </w:p>
    <w:p w14:paraId="28F205DF" w14:textId="77777777" w:rsidR="009C2D81" w:rsidRPr="004E24CC" w:rsidRDefault="009C2D81" w:rsidP="00BC4CFA">
      <w:pPr>
        <w:rPr>
          <w:lang w:val="en-GB"/>
        </w:rPr>
      </w:pPr>
      <w:r w:rsidRPr="004E24CC">
        <w:rPr>
          <w:lang w:val="en-GB"/>
        </w:rPr>
        <w:t>Title(s)</w:t>
      </w:r>
      <w:r w:rsidR="002B50CB" w:rsidRPr="004E24CC">
        <w:rPr>
          <w:lang w:val="en-GB"/>
        </w:rPr>
        <w:tab/>
      </w:r>
      <w:r w:rsidR="002B50CB" w:rsidRPr="004E24CC">
        <w:rPr>
          <w:lang w:val="en-GB"/>
        </w:rPr>
        <w:tab/>
        <w:t>CEO</w:t>
      </w:r>
    </w:p>
    <w:p w14:paraId="67D80AC2" w14:textId="77777777" w:rsidR="009C2D81" w:rsidRPr="00AF5789" w:rsidRDefault="009C2D81" w:rsidP="00BC4CFA">
      <w:pPr>
        <w:rPr>
          <w:lang w:val="en-GB"/>
        </w:rPr>
      </w:pPr>
      <w:r w:rsidRPr="00AF5789">
        <w:rPr>
          <w:lang w:val="en-GB"/>
        </w:rPr>
        <w:t>Date</w:t>
      </w:r>
      <w:r w:rsidR="004E24CC">
        <w:rPr>
          <w:lang w:val="en-GB"/>
        </w:rPr>
        <w:t>:</w:t>
      </w:r>
      <w:r w:rsidR="00B67C34">
        <w:rPr>
          <w:lang w:val="en-GB"/>
        </w:rPr>
        <w:tab/>
      </w:r>
      <w:r w:rsidR="00B67C34">
        <w:rPr>
          <w:lang w:val="en-GB"/>
        </w:rPr>
        <w:tab/>
        <w:t>1.8.2023</w:t>
      </w:r>
    </w:p>
    <w:p w14:paraId="6621B101" w14:textId="77777777" w:rsidR="009C2D81" w:rsidRPr="00AF5789" w:rsidRDefault="009C2D81" w:rsidP="00BC4CFA">
      <w:pPr>
        <w:rPr>
          <w:lang w:val="en-GB"/>
        </w:rPr>
      </w:pPr>
    </w:p>
    <w:p w14:paraId="35906F39" w14:textId="77777777" w:rsidR="00DA37EB" w:rsidRPr="00AB3B5D" w:rsidRDefault="00DA37EB" w:rsidP="00BC4CFA">
      <w:pPr>
        <w:rPr>
          <w:lang w:val="en-GB"/>
        </w:rPr>
      </w:pPr>
    </w:p>
    <w:p w14:paraId="01079ADA" w14:textId="77777777" w:rsidR="00DA37EB" w:rsidRPr="00AB3B5D" w:rsidRDefault="00DA37EB" w:rsidP="00BC4CFA">
      <w:pPr>
        <w:rPr>
          <w:lang w:val="en-GB"/>
        </w:rPr>
      </w:pPr>
    </w:p>
    <w:p w14:paraId="1BCC5911" w14:textId="77777777" w:rsidR="00DA37EB" w:rsidRPr="00AB3B5D" w:rsidRDefault="00DA37EB" w:rsidP="00BC4CFA">
      <w:pPr>
        <w:rPr>
          <w:lang w:val="en-GB"/>
        </w:rPr>
      </w:pPr>
    </w:p>
    <w:p w14:paraId="098199AD" w14:textId="77777777" w:rsidR="00DA37EB" w:rsidRPr="00AB3B5D" w:rsidRDefault="00DA37EB" w:rsidP="00BC4CFA">
      <w:pPr>
        <w:rPr>
          <w:lang w:val="en-GB"/>
        </w:rPr>
      </w:pPr>
    </w:p>
    <w:p w14:paraId="4BF13F2D" w14:textId="77777777" w:rsidR="00DA37EB" w:rsidRPr="00AB3B5D" w:rsidRDefault="00DA37EB" w:rsidP="00BC4CFA">
      <w:pPr>
        <w:rPr>
          <w:lang w:val="en-GB"/>
        </w:rPr>
      </w:pPr>
    </w:p>
    <w:p w14:paraId="011181D2" w14:textId="77777777" w:rsidR="00DA37EB" w:rsidRPr="00AB3B5D" w:rsidRDefault="00DA37EB" w:rsidP="00BC4CFA">
      <w:pPr>
        <w:rPr>
          <w:lang w:val="en-GB"/>
        </w:rPr>
      </w:pPr>
    </w:p>
    <w:p w14:paraId="17AE16A1" w14:textId="77777777" w:rsidR="00DA37EB" w:rsidRPr="00AB3B5D" w:rsidRDefault="00DA37EB" w:rsidP="00BC4CFA">
      <w:pPr>
        <w:rPr>
          <w:lang w:val="en-GB"/>
        </w:rPr>
      </w:pPr>
    </w:p>
    <w:p w14:paraId="0CA6E0F4" w14:textId="77777777" w:rsidR="00DA37EB" w:rsidRPr="00AB3B5D" w:rsidRDefault="00DA37EB" w:rsidP="00BC4CFA">
      <w:pPr>
        <w:rPr>
          <w:lang w:val="en-GB"/>
        </w:rPr>
      </w:pPr>
    </w:p>
    <w:p w14:paraId="7910B409" w14:textId="77777777" w:rsidR="00DA37EB" w:rsidRPr="00AB3B5D" w:rsidRDefault="00DA37EB" w:rsidP="00BC4CFA">
      <w:pPr>
        <w:rPr>
          <w:lang w:val="en-GB"/>
        </w:rPr>
      </w:pPr>
    </w:p>
    <w:p w14:paraId="10D7B917" w14:textId="77777777" w:rsidR="00DA37EB" w:rsidRPr="00AB3B5D" w:rsidRDefault="00DA37EB" w:rsidP="00BC4CFA">
      <w:pPr>
        <w:rPr>
          <w:lang w:val="en-GB"/>
        </w:rPr>
      </w:pPr>
    </w:p>
    <w:p w14:paraId="3EE4744F" w14:textId="77777777" w:rsidR="00DA37EB" w:rsidRPr="00AB3B5D" w:rsidRDefault="00DA37EB" w:rsidP="00BC4CFA">
      <w:pPr>
        <w:rPr>
          <w:lang w:val="en-GB"/>
        </w:rPr>
      </w:pPr>
    </w:p>
    <w:p w14:paraId="5D4EC314" w14:textId="77777777" w:rsidR="00DA37EB" w:rsidRPr="00AB3B5D" w:rsidRDefault="00DA37EB" w:rsidP="00BC4CFA">
      <w:pPr>
        <w:rPr>
          <w:lang w:val="en-GB"/>
        </w:rPr>
      </w:pPr>
    </w:p>
    <w:p w14:paraId="319EC1F0" w14:textId="77777777" w:rsidR="00DA37EB" w:rsidRPr="00AB3B5D" w:rsidRDefault="00DA37EB" w:rsidP="00BC4CFA">
      <w:pPr>
        <w:rPr>
          <w:lang w:val="en-GB"/>
        </w:rPr>
      </w:pPr>
    </w:p>
    <w:p w14:paraId="3282EEB4" w14:textId="77777777" w:rsidR="00DA37EB" w:rsidRPr="00AB3B5D" w:rsidRDefault="00DA37EB" w:rsidP="00BC4CFA">
      <w:pPr>
        <w:rPr>
          <w:lang w:val="en-GB"/>
        </w:rPr>
      </w:pPr>
    </w:p>
    <w:p w14:paraId="640C330D" w14:textId="77777777" w:rsidR="00DA37EB" w:rsidRPr="00AB3B5D" w:rsidRDefault="00DA37EB" w:rsidP="00BC4CFA">
      <w:pPr>
        <w:rPr>
          <w:lang w:val="en-GB"/>
        </w:rPr>
      </w:pPr>
    </w:p>
    <w:p w14:paraId="430F5463" w14:textId="77777777" w:rsidR="00DA37EB" w:rsidRPr="00AB3B5D" w:rsidRDefault="00DA37EB" w:rsidP="00BC4CFA">
      <w:pPr>
        <w:rPr>
          <w:lang w:val="en-GB"/>
        </w:rPr>
      </w:pPr>
    </w:p>
    <w:p w14:paraId="3E252B90" w14:textId="77777777" w:rsidR="00DA37EB" w:rsidRPr="00AB3B5D" w:rsidRDefault="00DA37EB" w:rsidP="00BC4CFA">
      <w:pPr>
        <w:rPr>
          <w:lang w:val="en-GB"/>
        </w:rPr>
      </w:pPr>
    </w:p>
    <w:p w14:paraId="330505BC" w14:textId="77777777" w:rsidR="00F732EA" w:rsidRPr="00AB3B5D" w:rsidRDefault="00F732EA" w:rsidP="00BC4CFA">
      <w:pPr>
        <w:rPr>
          <w:lang w:val="en-GB"/>
        </w:rPr>
      </w:pPr>
    </w:p>
    <w:p w14:paraId="62B9CFA4" w14:textId="77777777" w:rsidR="00F732EA" w:rsidRPr="00AB3B5D" w:rsidRDefault="00F732EA" w:rsidP="00BC4CFA">
      <w:pPr>
        <w:rPr>
          <w:lang w:val="en-GB"/>
        </w:rPr>
      </w:pPr>
    </w:p>
    <w:p w14:paraId="0D5FB853" w14:textId="77777777" w:rsidR="00F732EA" w:rsidRPr="00AB3B5D" w:rsidRDefault="00F732EA" w:rsidP="00BC4CFA">
      <w:pPr>
        <w:rPr>
          <w:lang w:val="en-GB"/>
        </w:rPr>
      </w:pPr>
    </w:p>
    <w:p w14:paraId="2C2EF14A" w14:textId="77777777" w:rsidR="00DA37EB" w:rsidRPr="00AB3B5D" w:rsidRDefault="00DA37EB" w:rsidP="00BC4CFA">
      <w:pPr>
        <w:rPr>
          <w:lang w:val="en-GB"/>
        </w:rPr>
      </w:pPr>
    </w:p>
    <w:p w14:paraId="1FEB7302" w14:textId="77777777" w:rsidR="0086463D" w:rsidRDefault="0086463D" w:rsidP="00BC4CFA">
      <w:pPr>
        <w:rPr>
          <w:b/>
          <w:bCs/>
          <w:lang w:val="en-GB"/>
        </w:rPr>
      </w:pPr>
    </w:p>
    <w:p w14:paraId="26A7E660" w14:textId="77777777" w:rsidR="00831AE2" w:rsidRPr="00AF5789" w:rsidRDefault="00A703C2" w:rsidP="00BC4CFA">
      <w:pPr>
        <w:rPr>
          <w:b/>
          <w:bCs/>
          <w:lang w:val="en-GB"/>
        </w:rPr>
      </w:pPr>
      <w:r w:rsidRPr="00AF5789">
        <w:rPr>
          <w:b/>
          <w:bCs/>
          <w:lang w:val="en-GB"/>
        </w:rPr>
        <w:t xml:space="preserve">ZOO LIBEREC, PŘÍSPĚVKOVÁ ORGANIZACE </w:t>
      </w:r>
    </w:p>
    <w:p w14:paraId="123DB1C4" w14:textId="77777777" w:rsidR="009C2D81" w:rsidRPr="00AF5789" w:rsidRDefault="009C2D81" w:rsidP="00BC4CFA">
      <w:pPr>
        <w:rPr>
          <w:lang w:val="en-GB"/>
        </w:rPr>
      </w:pPr>
      <w:r w:rsidRPr="00AF5789">
        <w:rPr>
          <w:lang w:val="en-GB"/>
        </w:rPr>
        <w:t>Signature(s)</w:t>
      </w:r>
      <w:r w:rsidR="004E24CC">
        <w:rPr>
          <w:lang w:val="en-GB"/>
        </w:rPr>
        <w:t>:</w:t>
      </w:r>
      <w:r w:rsidRPr="00AF5789">
        <w:rPr>
          <w:lang w:val="en-GB"/>
        </w:rPr>
        <w:t xml:space="preserve"> </w:t>
      </w:r>
    </w:p>
    <w:p w14:paraId="63D96B37" w14:textId="77777777" w:rsidR="009C2D81" w:rsidRPr="004E24CC" w:rsidRDefault="009C2D81" w:rsidP="00BC4CFA">
      <w:pPr>
        <w:rPr>
          <w:lang w:val="en-GB"/>
        </w:rPr>
      </w:pPr>
      <w:r w:rsidRPr="00AF5789">
        <w:rPr>
          <w:lang w:val="en-GB"/>
        </w:rPr>
        <w:t>Name(s)</w:t>
      </w:r>
      <w:r w:rsidR="00113442" w:rsidRPr="00AF5789">
        <w:rPr>
          <w:lang w:val="en-GB"/>
        </w:rPr>
        <w:t>:</w:t>
      </w:r>
      <w:r w:rsidR="004E24CC">
        <w:rPr>
          <w:lang w:val="en-GB"/>
        </w:rPr>
        <w:tab/>
      </w:r>
      <w:proofErr w:type="spellStart"/>
      <w:r w:rsidR="00E02581" w:rsidRPr="004E24CC">
        <w:rPr>
          <w:lang w:val="en-GB"/>
        </w:rPr>
        <w:t>MVDr</w:t>
      </w:r>
      <w:proofErr w:type="spellEnd"/>
      <w:r w:rsidR="00E02581" w:rsidRPr="004E24CC">
        <w:rPr>
          <w:lang w:val="en-GB"/>
        </w:rPr>
        <w:t>. David Nejedlo</w:t>
      </w:r>
      <w:r w:rsidR="00113442" w:rsidRPr="004E24CC">
        <w:rPr>
          <w:lang w:val="en-GB"/>
        </w:rPr>
        <w:tab/>
      </w:r>
      <w:r w:rsidRPr="004E24CC">
        <w:rPr>
          <w:lang w:val="en-GB"/>
        </w:rPr>
        <w:t xml:space="preserve"> </w:t>
      </w:r>
    </w:p>
    <w:p w14:paraId="26F313F8" w14:textId="77777777" w:rsidR="009C2D81" w:rsidRPr="004E24CC" w:rsidRDefault="009C2D81" w:rsidP="00BC4CFA">
      <w:pPr>
        <w:rPr>
          <w:lang w:val="en-GB"/>
        </w:rPr>
      </w:pPr>
      <w:r w:rsidRPr="004E24CC">
        <w:rPr>
          <w:lang w:val="en-GB"/>
        </w:rPr>
        <w:t>Title(s)</w:t>
      </w:r>
      <w:r w:rsidR="00E02581" w:rsidRPr="004E24CC">
        <w:rPr>
          <w:lang w:val="en-GB"/>
        </w:rPr>
        <w:t>:</w:t>
      </w:r>
      <w:r w:rsidR="004E24CC" w:rsidRPr="004E24CC">
        <w:rPr>
          <w:lang w:val="en-GB"/>
        </w:rPr>
        <w:tab/>
      </w:r>
      <w:r w:rsidR="004E24CC" w:rsidRPr="004E24CC">
        <w:rPr>
          <w:lang w:val="en-GB"/>
        </w:rPr>
        <w:tab/>
      </w:r>
      <w:r w:rsidR="00E02581" w:rsidRPr="004E24CC">
        <w:rPr>
          <w:lang w:val="en-GB"/>
        </w:rPr>
        <w:t>Director of ZOO Liberec</w:t>
      </w:r>
    </w:p>
    <w:p w14:paraId="5651D5A7" w14:textId="77777777" w:rsidR="009C2D81" w:rsidRPr="00AF5789" w:rsidRDefault="009C2D81" w:rsidP="00BC4CFA">
      <w:pPr>
        <w:rPr>
          <w:lang w:val="en-GB"/>
        </w:rPr>
      </w:pPr>
      <w:r w:rsidRPr="00AF5789">
        <w:rPr>
          <w:lang w:val="en-GB"/>
        </w:rPr>
        <w:t>Date</w:t>
      </w:r>
      <w:r w:rsidR="004E24CC">
        <w:rPr>
          <w:lang w:val="en-GB"/>
        </w:rPr>
        <w:t>:</w:t>
      </w:r>
      <w:r w:rsidR="00E16C19">
        <w:rPr>
          <w:lang w:val="en-GB"/>
        </w:rPr>
        <w:tab/>
      </w:r>
      <w:r w:rsidR="00E16C19">
        <w:rPr>
          <w:lang w:val="en-GB"/>
        </w:rPr>
        <w:tab/>
        <w:t>9.8.2023</w:t>
      </w:r>
    </w:p>
    <w:p w14:paraId="1C7E493A" w14:textId="77777777" w:rsidR="009C2D81" w:rsidRPr="00AF5789" w:rsidRDefault="009C2D81" w:rsidP="00BC4CFA">
      <w:pPr>
        <w:rPr>
          <w:lang w:val="en-GB"/>
        </w:rPr>
      </w:pPr>
    </w:p>
    <w:p w14:paraId="33CBFC94" w14:textId="77777777" w:rsidR="00DA37EB" w:rsidRPr="00AB3B5D" w:rsidRDefault="00DA37EB" w:rsidP="00BC4CFA">
      <w:pPr>
        <w:pStyle w:val="Attachmentheading"/>
        <w:rPr>
          <w:noProof/>
          <w:lang w:eastAsia="de-DE"/>
        </w:rPr>
      </w:pPr>
    </w:p>
    <w:p w14:paraId="33A590AF" w14:textId="77777777" w:rsidR="00DA37EB" w:rsidRPr="00AB3B5D" w:rsidRDefault="00DA37EB" w:rsidP="00BC4CFA">
      <w:pPr>
        <w:pStyle w:val="Attachmentheading"/>
        <w:rPr>
          <w:noProof/>
          <w:lang w:eastAsia="de-DE"/>
        </w:rPr>
      </w:pPr>
    </w:p>
    <w:p w14:paraId="71AC5805" w14:textId="77777777" w:rsidR="00DA37EB" w:rsidRPr="00AB3B5D" w:rsidRDefault="00DA37EB" w:rsidP="00BC4CFA">
      <w:pPr>
        <w:pStyle w:val="Attachmentheading"/>
        <w:rPr>
          <w:noProof/>
          <w:lang w:eastAsia="de-DE"/>
        </w:rPr>
      </w:pPr>
    </w:p>
    <w:p w14:paraId="7BB9BED5" w14:textId="77777777" w:rsidR="00DA37EB" w:rsidRPr="00AB3B5D" w:rsidRDefault="00DA37EB" w:rsidP="00BC4CFA">
      <w:pPr>
        <w:pStyle w:val="Attachmentheading"/>
        <w:rPr>
          <w:noProof/>
          <w:lang w:eastAsia="de-DE"/>
        </w:rPr>
      </w:pPr>
    </w:p>
    <w:p w14:paraId="1FDAFDDF" w14:textId="77777777" w:rsidR="00DA37EB" w:rsidRPr="00AB3B5D" w:rsidRDefault="00DA37EB" w:rsidP="00BC4CFA">
      <w:pPr>
        <w:pStyle w:val="Attachmentheading"/>
        <w:rPr>
          <w:noProof/>
          <w:lang w:eastAsia="de-DE"/>
        </w:rPr>
      </w:pPr>
    </w:p>
    <w:p w14:paraId="2F4A1DAB" w14:textId="77777777" w:rsidR="00DA37EB" w:rsidRPr="00AB3B5D" w:rsidRDefault="00DA37EB" w:rsidP="00BC4CFA">
      <w:pPr>
        <w:pStyle w:val="Attachmentheading"/>
        <w:rPr>
          <w:noProof/>
          <w:lang w:eastAsia="de-DE"/>
        </w:rPr>
      </w:pPr>
    </w:p>
    <w:p w14:paraId="4960F1CD" w14:textId="77777777" w:rsidR="00DA37EB" w:rsidRPr="00AB3B5D" w:rsidRDefault="00DA37EB" w:rsidP="00BC4CFA">
      <w:pPr>
        <w:pStyle w:val="Attachmentheading"/>
        <w:rPr>
          <w:noProof/>
          <w:lang w:eastAsia="de-DE"/>
        </w:rPr>
      </w:pPr>
    </w:p>
    <w:p w14:paraId="272926A8" w14:textId="77777777" w:rsidR="00DA37EB" w:rsidRPr="00AB3B5D" w:rsidRDefault="00DA37EB" w:rsidP="00BC4CFA">
      <w:pPr>
        <w:pStyle w:val="Attachmentheading"/>
        <w:rPr>
          <w:noProof/>
          <w:lang w:eastAsia="de-DE"/>
        </w:rPr>
      </w:pPr>
    </w:p>
    <w:p w14:paraId="70BCC50F" w14:textId="77777777" w:rsidR="00DA37EB" w:rsidRPr="00AB3B5D" w:rsidRDefault="00DA37EB" w:rsidP="00BC4CFA">
      <w:pPr>
        <w:pStyle w:val="Attachmentheading"/>
        <w:rPr>
          <w:noProof/>
          <w:lang w:eastAsia="de-DE"/>
        </w:rPr>
      </w:pPr>
    </w:p>
    <w:p w14:paraId="14E0BBF9" w14:textId="77777777" w:rsidR="00DA37EB" w:rsidRPr="00AB3B5D" w:rsidRDefault="00DA37EB" w:rsidP="00BC4CFA">
      <w:pPr>
        <w:pStyle w:val="Attachmentheading"/>
        <w:rPr>
          <w:noProof/>
          <w:lang w:eastAsia="de-DE"/>
        </w:rPr>
      </w:pPr>
    </w:p>
    <w:p w14:paraId="0C980C1D" w14:textId="77777777" w:rsidR="00DA37EB" w:rsidRPr="00AB3B5D" w:rsidRDefault="00DA37EB" w:rsidP="00BC4CFA">
      <w:pPr>
        <w:pStyle w:val="Attachmentheading"/>
        <w:rPr>
          <w:noProof/>
          <w:lang w:eastAsia="de-DE"/>
        </w:rPr>
      </w:pPr>
    </w:p>
    <w:p w14:paraId="4015610B" w14:textId="77777777" w:rsidR="00DA37EB" w:rsidRPr="00AB3B5D" w:rsidRDefault="00DA37EB" w:rsidP="00BC4CFA">
      <w:pPr>
        <w:pStyle w:val="Attachmentheading"/>
        <w:rPr>
          <w:noProof/>
          <w:lang w:eastAsia="de-DE"/>
        </w:rPr>
      </w:pPr>
    </w:p>
    <w:p w14:paraId="0F38B8CB" w14:textId="77777777" w:rsidR="00DA37EB" w:rsidRPr="00AB3B5D" w:rsidRDefault="00DA37EB" w:rsidP="00BC4CFA">
      <w:pPr>
        <w:pStyle w:val="Attachmentheading"/>
        <w:rPr>
          <w:noProof/>
          <w:lang w:eastAsia="de-DE"/>
        </w:rPr>
      </w:pPr>
    </w:p>
    <w:p w14:paraId="0E15F667" w14:textId="77777777" w:rsidR="00DA37EB" w:rsidRPr="00AB3B5D" w:rsidRDefault="00DA37EB" w:rsidP="00BC4CFA">
      <w:pPr>
        <w:pStyle w:val="Attachmentheading"/>
        <w:rPr>
          <w:noProof/>
          <w:lang w:eastAsia="de-DE"/>
        </w:rPr>
      </w:pPr>
    </w:p>
    <w:p w14:paraId="7B9A78CC" w14:textId="77777777" w:rsidR="00DA37EB" w:rsidRPr="00AB3B5D" w:rsidRDefault="00DA37EB" w:rsidP="00BC4CFA">
      <w:pPr>
        <w:pStyle w:val="Attachmentheading"/>
        <w:rPr>
          <w:noProof/>
          <w:lang w:eastAsia="de-DE"/>
        </w:rPr>
      </w:pPr>
    </w:p>
    <w:p w14:paraId="701930D4" w14:textId="77777777" w:rsidR="00DA37EB" w:rsidRPr="00AB3B5D" w:rsidRDefault="00DA37EB" w:rsidP="00BC4CFA">
      <w:pPr>
        <w:pStyle w:val="Attachmentheading"/>
        <w:rPr>
          <w:noProof/>
          <w:lang w:eastAsia="de-DE"/>
        </w:rPr>
      </w:pPr>
    </w:p>
    <w:p w14:paraId="117325A3" w14:textId="77777777" w:rsidR="002841F1" w:rsidRPr="00AB3B5D" w:rsidRDefault="002841F1" w:rsidP="00BC4CFA">
      <w:pPr>
        <w:rPr>
          <w:lang w:eastAsia="de-DE"/>
        </w:rPr>
      </w:pPr>
    </w:p>
    <w:p w14:paraId="097791FE" w14:textId="77777777" w:rsidR="00F732EA" w:rsidRPr="00AB3B5D" w:rsidRDefault="00F732EA" w:rsidP="00BC4CFA">
      <w:pPr>
        <w:rPr>
          <w:lang w:eastAsia="de-DE"/>
        </w:rPr>
      </w:pPr>
    </w:p>
    <w:p w14:paraId="4B288474" w14:textId="77777777" w:rsidR="00831AE2" w:rsidRPr="00AF5789" w:rsidRDefault="00831AE2" w:rsidP="00BC4CFA">
      <w:pPr>
        <w:rPr>
          <w:b/>
          <w:bCs/>
          <w:lang w:val="en-GB"/>
        </w:rPr>
      </w:pPr>
      <w:r w:rsidRPr="00AF5789">
        <w:rPr>
          <w:b/>
          <w:bCs/>
          <w:lang w:val="en-GB"/>
        </w:rPr>
        <w:t xml:space="preserve">FUNDACIO SOLIDARITAT UB </w:t>
      </w:r>
    </w:p>
    <w:p w14:paraId="6C6E4568" w14:textId="77777777" w:rsidR="00DA37EB" w:rsidRPr="00AF5789" w:rsidRDefault="00DA37EB" w:rsidP="00BC4CFA">
      <w:pPr>
        <w:rPr>
          <w:lang w:val="en-GB"/>
        </w:rPr>
      </w:pPr>
      <w:r w:rsidRPr="00AF5789">
        <w:rPr>
          <w:lang w:val="en-GB"/>
        </w:rPr>
        <w:t>Signature(s)</w:t>
      </w:r>
      <w:r w:rsidR="004E24CC">
        <w:rPr>
          <w:lang w:val="en-GB"/>
        </w:rPr>
        <w:t>:</w:t>
      </w:r>
    </w:p>
    <w:p w14:paraId="5D699CDE" w14:textId="77777777" w:rsidR="00DA37EB" w:rsidRPr="00AF5789" w:rsidRDefault="00DA37EB" w:rsidP="00BC4CFA">
      <w:pPr>
        <w:rPr>
          <w:lang w:val="en-GB"/>
        </w:rPr>
      </w:pPr>
      <w:r w:rsidRPr="00AF5789">
        <w:rPr>
          <w:lang w:val="en-GB"/>
        </w:rPr>
        <w:t>Name(s)</w:t>
      </w:r>
      <w:r w:rsidR="004E24CC">
        <w:rPr>
          <w:lang w:val="en-GB"/>
        </w:rPr>
        <w:t>:</w:t>
      </w:r>
      <w:r w:rsidR="004E24CC">
        <w:rPr>
          <w:lang w:val="en-GB"/>
        </w:rPr>
        <w:tab/>
        <w:t>Xavier Lopez</w:t>
      </w:r>
      <w:r w:rsidRPr="00AF5789">
        <w:rPr>
          <w:lang w:val="en-GB"/>
        </w:rPr>
        <w:t xml:space="preserve"> </w:t>
      </w:r>
    </w:p>
    <w:p w14:paraId="37B3D4AE" w14:textId="77777777" w:rsidR="00DA37EB" w:rsidRPr="00AF5789" w:rsidRDefault="00DA37EB" w:rsidP="00BC4CFA">
      <w:pPr>
        <w:rPr>
          <w:lang w:val="en-GB"/>
        </w:rPr>
      </w:pPr>
      <w:r w:rsidRPr="00AF5789">
        <w:rPr>
          <w:lang w:val="en-GB"/>
        </w:rPr>
        <w:t>Title(s)</w:t>
      </w:r>
      <w:r w:rsidR="004E24CC">
        <w:rPr>
          <w:lang w:val="en-GB"/>
        </w:rPr>
        <w:t>:</w:t>
      </w:r>
      <w:r w:rsidR="004E24CC">
        <w:rPr>
          <w:lang w:val="en-GB"/>
        </w:rPr>
        <w:tab/>
      </w:r>
      <w:r w:rsidR="004E24CC">
        <w:rPr>
          <w:lang w:val="en-GB"/>
        </w:rPr>
        <w:tab/>
        <w:t>Director</w:t>
      </w:r>
    </w:p>
    <w:p w14:paraId="08F2DD7F" w14:textId="77777777" w:rsidR="00DA37EB" w:rsidRPr="00AF5789" w:rsidRDefault="00DA37EB" w:rsidP="00BC4CFA">
      <w:pPr>
        <w:rPr>
          <w:lang w:val="en-GB"/>
        </w:rPr>
      </w:pPr>
      <w:r w:rsidRPr="00AF5789">
        <w:rPr>
          <w:lang w:val="en-GB"/>
        </w:rPr>
        <w:t>Date</w:t>
      </w:r>
      <w:r w:rsidR="004E24CC">
        <w:rPr>
          <w:lang w:val="en-GB"/>
        </w:rPr>
        <w:t>:</w:t>
      </w:r>
      <w:r w:rsidR="00E16C19">
        <w:rPr>
          <w:lang w:val="en-GB"/>
        </w:rPr>
        <w:tab/>
      </w:r>
      <w:r w:rsidR="00E16C19">
        <w:rPr>
          <w:lang w:val="en-GB"/>
        </w:rPr>
        <w:tab/>
        <w:t>6.9.2023</w:t>
      </w:r>
    </w:p>
    <w:p w14:paraId="68281325" w14:textId="77777777" w:rsidR="00831AE2" w:rsidRDefault="00831AE2" w:rsidP="00BC4CFA">
      <w:pPr>
        <w:rPr>
          <w:color w:val="92D050"/>
          <w:lang w:val="en-GB"/>
        </w:rPr>
      </w:pPr>
    </w:p>
    <w:p w14:paraId="6473739E" w14:textId="77777777" w:rsidR="00831AE2" w:rsidRDefault="00831AE2" w:rsidP="00BC4CFA">
      <w:pPr>
        <w:rPr>
          <w:color w:val="92D050"/>
          <w:lang w:val="en-GB"/>
        </w:rPr>
      </w:pPr>
    </w:p>
    <w:p w14:paraId="3C2753EF" w14:textId="77777777" w:rsidR="00831AE2" w:rsidRDefault="00831AE2" w:rsidP="00BC4CFA">
      <w:pPr>
        <w:rPr>
          <w:color w:val="92D050"/>
          <w:lang w:val="en-GB"/>
        </w:rPr>
      </w:pPr>
    </w:p>
    <w:p w14:paraId="4BCBC201" w14:textId="77777777" w:rsidR="00831AE2" w:rsidRDefault="00831AE2" w:rsidP="00831AE2">
      <w:pPr>
        <w:rPr>
          <w:b/>
          <w:bCs/>
          <w:color w:val="92D050"/>
          <w:lang w:val="en-GB"/>
        </w:rPr>
      </w:pPr>
    </w:p>
    <w:p w14:paraId="62DE7375" w14:textId="77777777" w:rsidR="00831AE2" w:rsidRDefault="00831AE2" w:rsidP="00831AE2">
      <w:pPr>
        <w:rPr>
          <w:b/>
          <w:bCs/>
          <w:color w:val="92D050"/>
          <w:lang w:val="en-GB"/>
        </w:rPr>
      </w:pPr>
    </w:p>
    <w:p w14:paraId="0B003A35" w14:textId="77777777" w:rsidR="00831AE2" w:rsidRDefault="00831AE2" w:rsidP="00831AE2">
      <w:pPr>
        <w:rPr>
          <w:b/>
          <w:bCs/>
          <w:color w:val="92D050"/>
          <w:lang w:val="en-GB"/>
        </w:rPr>
      </w:pPr>
    </w:p>
    <w:p w14:paraId="22C5A98B" w14:textId="77777777" w:rsidR="00831AE2" w:rsidRDefault="00831AE2" w:rsidP="00831AE2">
      <w:pPr>
        <w:rPr>
          <w:b/>
          <w:bCs/>
          <w:color w:val="92D050"/>
          <w:lang w:val="en-GB"/>
        </w:rPr>
      </w:pPr>
    </w:p>
    <w:p w14:paraId="14060C5F" w14:textId="77777777" w:rsidR="00831AE2" w:rsidRDefault="00831AE2" w:rsidP="00831AE2">
      <w:pPr>
        <w:rPr>
          <w:b/>
          <w:bCs/>
          <w:color w:val="92D050"/>
          <w:lang w:val="en-GB"/>
        </w:rPr>
      </w:pPr>
    </w:p>
    <w:p w14:paraId="471547F1" w14:textId="77777777" w:rsidR="00831AE2" w:rsidRDefault="00831AE2" w:rsidP="00831AE2">
      <w:pPr>
        <w:rPr>
          <w:b/>
          <w:bCs/>
          <w:color w:val="92D050"/>
          <w:lang w:val="en-GB"/>
        </w:rPr>
      </w:pPr>
    </w:p>
    <w:p w14:paraId="1675C192" w14:textId="77777777" w:rsidR="00831AE2" w:rsidRDefault="00831AE2" w:rsidP="00831AE2">
      <w:pPr>
        <w:rPr>
          <w:b/>
          <w:bCs/>
          <w:color w:val="92D050"/>
          <w:lang w:val="en-GB"/>
        </w:rPr>
      </w:pPr>
    </w:p>
    <w:p w14:paraId="3E8FA96C" w14:textId="77777777" w:rsidR="00831AE2" w:rsidRDefault="00831AE2" w:rsidP="00831AE2">
      <w:pPr>
        <w:rPr>
          <w:b/>
          <w:bCs/>
          <w:color w:val="92D050"/>
          <w:lang w:val="en-GB"/>
        </w:rPr>
      </w:pPr>
    </w:p>
    <w:p w14:paraId="28637498" w14:textId="77777777" w:rsidR="00831AE2" w:rsidRDefault="00831AE2" w:rsidP="00831AE2">
      <w:pPr>
        <w:rPr>
          <w:b/>
          <w:bCs/>
          <w:color w:val="92D050"/>
          <w:lang w:val="en-GB"/>
        </w:rPr>
      </w:pPr>
    </w:p>
    <w:p w14:paraId="0A7CB554" w14:textId="77777777" w:rsidR="00831AE2" w:rsidRDefault="00831AE2" w:rsidP="00831AE2">
      <w:pPr>
        <w:rPr>
          <w:b/>
          <w:bCs/>
          <w:color w:val="92D050"/>
          <w:lang w:val="en-GB"/>
        </w:rPr>
      </w:pPr>
    </w:p>
    <w:p w14:paraId="6D44FD47" w14:textId="77777777" w:rsidR="00831AE2" w:rsidRDefault="00831AE2" w:rsidP="00831AE2">
      <w:pPr>
        <w:rPr>
          <w:b/>
          <w:bCs/>
          <w:color w:val="92D050"/>
          <w:lang w:val="en-GB"/>
        </w:rPr>
      </w:pPr>
    </w:p>
    <w:p w14:paraId="0AB57B9E" w14:textId="77777777" w:rsidR="00831AE2" w:rsidRDefault="00831AE2" w:rsidP="00831AE2">
      <w:pPr>
        <w:rPr>
          <w:b/>
          <w:bCs/>
          <w:color w:val="92D050"/>
          <w:lang w:val="en-GB"/>
        </w:rPr>
      </w:pPr>
    </w:p>
    <w:p w14:paraId="6F540262" w14:textId="77777777" w:rsidR="00831AE2" w:rsidRDefault="00831AE2" w:rsidP="00831AE2">
      <w:pPr>
        <w:rPr>
          <w:b/>
          <w:bCs/>
          <w:color w:val="92D050"/>
          <w:lang w:val="en-GB"/>
        </w:rPr>
      </w:pPr>
    </w:p>
    <w:p w14:paraId="04EC6D54" w14:textId="77777777" w:rsidR="00831AE2" w:rsidRDefault="00831AE2" w:rsidP="00831AE2">
      <w:pPr>
        <w:rPr>
          <w:b/>
          <w:bCs/>
          <w:color w:val="92D050"/>
          <w:lang w:val="en-GB"/>
        </w:rPr>
      </w:pPr>
    </w:p>
    <w:p w14:paraId="7D2AEF93" w14:textId="77777777" w:rsidR="00831AE2" w:rsidRDefault="00831AE2" w:rsidP="00831AE2">
      <w:pPr>
        <w:rPr>
          <w:b/>
          <w:bCs/>
          <w:color w:val="92D050"/>
          <w:lang w:val="en-GB"/>
        </w:rPr>
      </w:pPr>
    </w:p>
    <w:p w14:paraId="7335E637" w14:textId="77777777" w:rsidR="00831AE2" w:rsidRDefault="00831AE2" w:rsidP="00831AE2">
      <w:pPr>
        <w:rPr>
          <w:b/>
          <w:bCs/>
          <w:color w:val="92D050"/>
          <w:lang w:val="en-GB"/>
        </w:rPr>
      </w:pPr>
    </w:p>
    <w:p w14:paraId="75CDCA15" w14:textId="77777777" w:rsidR="00831AE2" w:rsidRDefault="00831AE2" w:rsidP="00831AE2">
      <w:pPr>
        <w:rPr>
          <w:b/>
          <w:bCs/>
          <w:color w:val="92D050"/>
          <w:lang w:val="en-GB"/>
        </w:rPr>
      </w:pPr>
    </w:p>
    <w:p w14:paraId="72CE7C70" w14:textId="77777777" w:rsidR="00831AE2" w:rsidRDefault="00831AE2" w:rsidP="00831AE2">
      <w:pPr>
        <w:rPr>
          <w:b/>
          <w:bCs/>
          <w:color w:val="92D050"/>
          <w:lang w:val="en-GB"/>
        </w:rPr>
      </w:pPr>
    </w:p>
    <w:p w14:paraId="7688DBC8" w14:textId="77777777" w:rsidR="00831AE2" w:rsidRDefault="00831AE2" w:rsidP="00831AE2">
      <w:pPr>
        <w:rPr>
          <w:b/>
          <w:bCs/>
          <w:color w:val="92D050"/>
          <w:lang w:val="en-GB"/>
        </w:rPr>
      </w:pPr>
    </w:p>
    <w:p w14:paraId="7B6474AC" w14:textId="77777777" w:rsidR="00831AE2" w:rsidRPr="00AF5789" w:rsidRDefault="00831AE2" w:rsidP="00831AE2">
      <w:pPr>
        <w:rPr>
          <w:b/>
          <w:bCs/>
          <w:lang w:val="en-GB"/>
        </w:rPr>
      </w:pPr>
      <w:r w:rsidRPr="00AF5789">
        <w:rPr>
          <w:b/>
          <w:bCs/>
          <w:lang w:val="en-GB"/>
        </w:rPr>
        <w:lastRenderedPageBreak/>
        <w:t xml:space="preserve">UNIVERSITAT DE GIRONA </w:t>
      </w:r>
    </w:p>
    <w:p w14:paraId="57DCF5C6" w14:textId="77777777" w:rsidR="00831AE2" w:rsidRPr="00AF5789" w:rsidRDefault="00831AE2" w:rsidP="00831AE2">
      <w:pPr>
        <w:rPr>
          <w:lang w:val="en-GB"/>
        </w:rPr>
      </w:pPr>
      <w:r w:rsidRPr="00AF5789">
        <w:rPr>
          <w:lang w:val="en-GB"/>
        </w:rPr>
        <w:t>Signature(s)</w:t>
      </w:r>
      <w:r w:rsidR="004E24CC">
        <w:rPr>
          <w:lang w:val="en-GB"/>
        </w:rPr>
        <w:t>:</w:t>
      </w:r>
      <w:r w:rsidRPr="00AF5789">
        <w:rPr>
          <w:lang w:val="en-GB"/>
        </w:rPr>
        <w:t xml:space="preserve"> </w:t>
      </w:r>
    </w:p>
    <w:p w14:paraId="52CDA08B" w14:textId="77777777" w:rsidR="00831AE2" w:rsidRPr="004E24CC" w:rsidRDefault="00831AE2" w:rsidP="00831AE2">
      <w:r w:rsidRPr="00AF5789">
        <w:rPr>
          <w:lang w:val="en-GB"/>
        </w:rPr>
        <w:t>Name(s)</w:t>
      </w:r>
      <w:r w:rsidR="004E24CC">
        <w:rPr>
          <w:lang w:val="en-GB"/>
        </w:rPr>
        <w:t>:</w:t>
      </w:r>
      <w:r w:rsidR="00016138">
        <w:rPr>
          <w:lang w:val="en-GB"/>
        </w:rPr>
        <w:tab/>
      </w:r>
      <w:r w:rsidR="00C82975" w:rsidRPr="004E24CC">
        <w:t xml:space="preserve">Maria </w:t>
      </w:r>
      <w:proofErr w:type="spellStart"/>
      <w:r w:rsidR="00C82975" w:rsidRPr="004E24CC">
        <w:t>Pla</w:t>
      </w:r>
      <w:proofErr w:type="spellEnd"/>
      <w:r w:rsidR="00C82975" w:rsidRPr="004E24CC">
        <w:t xml:space="preserve"> de </w:t>
      </w:r>
      <w:proofErr w:type="spellStart"/>
      <w:r w:rsidR="00C82975" w:rsidRPr="004E24CC">
        <w:t>Solà</w:t>
      </w:r>
      <w:proofErr w:type="spellEnd"/>
      <w:r w:rsidR="00C82975" w:rsidRPr="004E24CC">
        <w:t xml:space="preserve"> Morales</w:t>
      </w:r>
    </w:p>
    <w:p w14:paraId="3594D8C0" w14:textId="77777777" w:rsidR="00C82975" w:rsidRPr="004E24CC" w:rsidRDefault="00831AE2" w:rsidP="00C82975">
      <w:r w:rsidRPr="004E24CC">
        <w:rPr>
          <w:lang w:val="en-GB"/>
        </w:rPr>
        <w:t>Title(s)</w:t>
      </w:r>
      <w:r w:rsidR="004E24CC">
        <w:rPr>
          <w:lang w:val="en-GB"/>
        </w:rPr>
        <w:t>:</w:t>
      </w:r>
      <w:r w:rsidR="00016138" w:rsidRPr="004E24CC">
        <w:rPr>
          <w:lang w:val="en-GB"/>
        </w:rPr>
        <w:tab/>
      </w:r>
      <w:r w:rsidR="00016138" w:rsidRPr="004E24CC">
        <w:rPr>
          <w:lang w:val="en-GB"/>
        </w:rPr>
        <w:tab/>
      </w:r>
      <w:r w:rsidR="00C82975" w:rsidRPr="004E24CC">
        <w:t xml:space="preserve">Vice-Rector for Research and Knowledge Transfer </w:t>
      </w:r>
    </w:p>
    <w:p w14:paraId="2A4C18F0" w14:textId="77777777" w:rsidR="00831AE2" w:rsidRPr="004E24CC" w:rsidRDefault="00C82975" w:rsidP="00831AE2">
      <w:r w:rsidRPr="004E24CC">
        <w:t xml:space="preserve">Signing by Resolution of the Rector, of 22nd December 2021, on delegating signing to the Vice-Rector for Research and Knowledge Transfer, Dr Maria </w:t>
      </w:r>
      <w:proofErr w:type="spellStart"/>
      <w:r w:rsidRPr="004E24CC">
        <w:t>Pla</w:t>
      </w:r>
      <w:proofErr w:type="spellEnd"/>
      <w:r w:rsidRPr="004E24CC">
        <w:t xml:space="preserve"> de </w:t>
      </w:r>
      <w:proofErr w:type="spellStart"/>
      <w:r w:rsidRPr="004E24CC">
        <w:t>Solà</w:t>
      </w:r>
      <w:proofErr w:type="spellEnd"/>
      <w:r w:rsidRPr="004E24CC">
        <w:t>-Morales</w:t>
      </w:r>
    </w:p>
    <w:p w14:paraId="44658B33" w14:textId="77777777" w:rsidR="00831AE2" w:rsidRPr="00AF5789" w:rsidRDefault="00831AE2" w:rsidP="00831AE2">
      <w:pPr>
        <w:rPr>
          <w:lang w:val="en-GB"/>
        </w:rPr>
      </w:pPr>
      <w:r w:rsidRPr="00AF5789">
        <w:rPr>
          <w:lang w:val="en-GB"/>
        </w:rPr>
        <w:t>Date</w:t>
      </w:r>
      <w:r w:rsidR="004E24CC">
        <w:rPr>
          <w:lang w:val="en-GB"/>
        </w:rPr>
        <w:t>:</w:t>
      </w:r>
      <w:r w:rsidR="00E16C19">
        <w:rPr>
          <w:lang w:val="en-GB"/>
        </w:rPr>
        <w:tab/>
      </w:r>
      <w:r w:rsidR="00E16C19">
        <w:rPr>
          <w:lang w:val="en-GB"/>
        </w:rPr>
        <w:tab/>
        <w:t>1.9.2023</w:t>
      </w:r>
    </w:p>
    <w:p w14:paraId="0699FF78" w14:textId="77777777" w:rsidR="00831AE2" w:rsidRDefault="00831AE2" w:rsidP="00BC4CFA">
      <w:pPr>
        <w:rPr>
          <w:color w:val="92D050"/>
          <w:lang w:val="en-GB"/>
        </w:rPr>
      </w:pPr>
    </w:p>
    <w:p w14:paraId="5CEA4D33" w14:textId="77777777" w:rsidR="00831AE2" w:rsidRDefault="00831AE2" w:rsidP="00BC4CFA">
      <w:pPr>
        <w:rPr>
          <w:color w:val="92D050"/>
          <w:lang w:val="en-GB"/>
        </w:rPr>
      </w:pPr>
    </w:p>
    <w:p w14:paraId="23A0769E" w14:textId="77777777" w:rsidR="00831AE2" w:rsidRDefault="00831AE2" w:rsidP="00BC4CFA">
      <w:pPr>
        <w:rPr>
          <w:color w:val="92D050"/>
          <w:lang w:val="en-GB"/>
        </w:rPr>
      </w:pPr>
    </w:p>
    <w:p w14:paraId="5DF3641D" w14:textId="77777777" w:rsidR="00831AE2" w:rsidRDefault="00831AE2" w:rsidP="00831AE2">
      <w:pPr>
        <w:rPr>
          <w:b/>
          <w:bCs/>
          <w:color w:val="92D050"/>
          <w:lang w:val="en-GB"/>
        </w:rPr>
      </w:pPr>
    </w:p>
    <w:p w14:paraId="5D5488C5" w14:textId="77777777" w:rsidR="00831AE2" w:rsidRDefault="00831AE2" w:rsidP="00831AE2">
      <w:pPr>
        <w:rPr>
          <w:b/>
          <w:bCs/>
          <w:color w:val="92D050"/>
          <w:lang w:val="en-GB"/>
        </w:rPr>
      </w:pPr>
    </w:p>
    <w:p w14:paraId="0F0FDE69" w14:textId="77777777" w:rsidR="00831AE2" w:rsidRDefault="00831AE2" w:rsidP="00831AE2">
      <w:pPr>
        <w:rPr>
          <w:b/>
          <w:bCs/>
          <w:color w:val="92D050"/>
          <w:lang w:val="en-GB"/>
        </w:rPr>
      </w:pPr>
    </w:p>
    <w:p w14:paraId="6ED42ABF" w14:textId="77777777" w:rsidR="00831AE2" w:rsidRDefault="00831AE2" w:rsidP="00831AE2">
      <w:pPr>
        <w:rPr>
          <w:b/>
          <w:bCs/>
          <w:color w:val="92D050"/>
          <w:lang w:val="en-GB"/>
        </w:rPr>
      </w:pPr>
    </w:p>
    <w:p w14:paraId="5C78E1F6" w14:textId="77777777" w:rsidR="00831AE2" w:rsidRDefault="00831AE2" w:rsidP="00831AE2">
      <w:pPr>
        <w:rPr>
          <w:b/>
          <w:bCs/>
          <w:color w:val="92D050"/>
          <w:lang w:val="en-GB"/>
        </w:rPr>
      </w:pPr>
    </w:p>
    <w:p w14:paraId="24818EE2" w14:textId="77777777" w:rsidR="00831AE2" w:rsidRDefault="00831AE2" w:rsidP="00831AE2">
      <w:pPr>
        <w:rPr>
          <w:b/>
          <w:bCs/>
          <w:color w:val="92D050"/>
          <w:lang w:val="en-GB"/>
        </w:rPr>
      </w:pPr>
    </w:p>
    <w:p w14:paraId="195338E3" w14:textId="77777777" w:rsidR="00831AE2" w:rsidRDefault="00831AE2" w:rsidP="00831AE2">
      <w:pPr>
        <w:rPr>
          <w:b/>
          <w:bCs/>
          <w:color w:val="92D050"/>
          <w:lang w:val="en-GB"/>
        </w:rPr>
      </w:pPr>
    </w:p>
    <w:p w14:paraId="28BA2C91" w14:textId="77777777" w:rsidR="00831AE2" w:rsidRDefault="00831AE2" w:rsidP="00831AE2">
      <w:pPr>
        <w:rPr>
          <w:b/>
          <w:bCs/>
          <w:color w:val="92D050"/>
          <w:lang w:val="en-GB"/>
        </w:rPr>
      </w:pPr>
    </w:p>
    <w:p w14:paraId="094C70D3" w14:textId="77777777" w:rsidR="00831AE2" w:rsidRDefault="00831AE2" w:rsidP="00831AE2">
      <w:pPr>
        <w:rPr>
          <w:b/>
          <w:bCs/>
          <w:color w:val="92D050"/>
          <w:lang w:val="en-GB"/>
        </w:rPr>
      </w:pPr>
    </w:p>
    <w:p w14:paraId="54910054" w14:textId="77777777" w:rsidR="00831AE2" w:rsidRDefault="00831AE2" w:rsidP="00831AE2">
      <w:pPr>
        <w:rPr>
          <w:b/>
          <w:bCs/>
          <w:color w:val="92D050"/>
          <w:lang w:val="en-GB"/>
        </w:rPr>
      </w:pPr>
    </w:p>
    <w:p w14:paraId="59C680C3" w14:textId="77777777" w:rsidR="00831AE2" w:rsidRDefault="00831AE2" w:rsidP="00831AE2">
      <w:pPr>
        <w:rPr>
          <w:b/>
          <w:bCs/>
          <w:color w:val="92D050"/>
          <w:lang w:val="en-GB"/>
        </w:rPr>
      </w:pPr>
    </w:p>
    <w:p w14:paraId="2F46A869" w14:textId="77777777" w:rsidR="00831AE2" w:rsidRDefault="00831AE2" w:rsidP="00831AE2">
      <w:pPr>
        <w:rPr>
          <w:b/>
          <w:bCs/>
          <w:color w:val="92D050"/>
          <w:lang w:val="en-GB"/>
        </w:rPr>
      </w:pPr>
    </w:p>
    <w:p w14:paraId="44B78961" w14:textId="77777777" w:rsidR="00831AE2" w:rsidRDefault="00831AE2" w:rsidP="00831AE2">
      <w:pPr>
        <w:rPr>
          <w:b/>
          <w:bCs/>
          <w:color w:val="92D050"/>
          <w:lang w:val="en-GB"/>
        </w:rPr>
      </w:pPr>
    </w:p>
    <w:p w14:paraId="501E21C8" w14:textId="77777777" w:rsidR="00831AE2" w:rsidRDefault="00831AE2" w:rsidP="00831AE2">
      <w:pPr>
        <w:rPr>
          <w:b/>
          <w:bCs/>
          <w:color w:val="92D050"/>
          <w:lang w:val="en-GB"/>
        </w:rPr>
      </w:pPr>
    </w:p>
    <w:p w14:paraId="2F02E3CD" w14:textId="77777777" w:rsidR="00831AE2" w:rsidRDefault="00831AE2" w:rsidP="00831AE2">
      <w:pPr>
        <w:rPr>
          <w:b/>
          <w:bCs/>
          <w:color w:val="92D050"/>
          <w:lang w:val="en-GB"/>
        </w:rPr>
      </w:pPr>
    </w:p>
    <w:p w14:paraId="1CEA09C4" w14:textId="77777777" w:rsidR="00831AE2" w:rsidRDefault="00831AE2" w:rsidP="00831AE2">
      <w:pPr>
        <w:rPr>
          <w:b/>
          <w:bCs/>
          <w:color w:val="92D050"/>
          <w:lang w:val="en-GB"/>
        </w:rPr>
      </w:pPr>
    </w:p>
    <w:p w14:paraId="598552F5" w14:textId="77777777" w:rsidR="00831AE2" w:rsidRDefault="00831AE2" w:rsidP="00831AE2">
      <w:pPr>
        <w:rPr>
          <w:b/>
          <w:bCs/>
          <w:color w:val="92D050"/>
          <w:lang w:val="en-GB"/>
        </w:rPr>
      </w:pPr>
    </w:p>
    <w:p w14:paraId="6ACC6807" w14:textId="77777777" w:rsidR="00831AE2" w:rsidRDefault="00831AE2" w:rsidP="00831AE2">
      <w:pPr>
        <w:rPr>
          <w:b/>
          <w:bCs/>
          <w:color w:val="92D050"/>
          <w:lang w:val="en-GB"/>
        </w:rPr>
      </w:pPr>
    </w:p>
    <w:p w14:paraId="3EBFCB61" w14:textId="77777777" w:rsidR="00831AE2" w:rsidRPr="00AF5789" w:rsidRDefault="00831AE2" w:rsidP="00831AE2">
      <w:pPr>
        <w:rPr>
          <w:b/>
          <w:bCs/>
          <w:lang w:val="en-GB"/>
        </w:rPr>
      </w:pPr>
      <w:r w:rsidRPr="00AF5789">
        <w:rPr>
          <w:b/>
          <w:bCs/>
          <w:lang w:val="en-GB"/>
        </w:rPr>
        <w:lastRenderedPageBreak/>
        <w:t xml:space="preserve">BARCELONA DE SERVEIS MUNICIPALS SA </w:t>
      </w:r>
    </w:p>
    <w:p w14:paraId="5EEA255F" w14:textId="77777777" w:rsidR="00831AE2" w:rsidRPr="00AF5789" w:rsidRDefault="00831AE2" w:rsidP="00831AE2">
      <w:pPr>
        <w:rPr>
          <w:lang w:val="en-GB"/>
        </w:rPr>
      </w:pPr>
      <w:r w:rsidRPr="00AF5789">
        <w:rPr>
          <w:lang w:val="en-GB"/>
        </w:rPr>
        <w:t>Signature(s)</w:t>
      </w:r>
      <w:r w:rsidR="004E24CC">
        <w:rPr>
          <w:lang w:val="en-GB"/>
        </w:rPr>
        <w:t>:</w:t>
      </w:r>
      <w:r w:rsidRPr="00AF5789">
        <w:rPr>
          <w:lang w:val="en-GB"/>
        </w:rPr>
        <w:t xml:space="preserve"> </w:t>
      </w:r>
    </w:p>
    <w:p w14:paraId="57A8A53F" w14:textId="77777777" w:rsidR="00831AE2" w:rsidRPr="004E24CC" w:rsidRDefault="00831AE2" w:rsidP="00831AE2">
      <w:pPr>
        <w:rPr>
          <w:lang w:val="en-GB"/>
        </w:rPr>
      </w:pPr>
      <w:r w:rsidRPr="00AF5789">
        <w:rPr>
          <w:lang w:val="en-GB"/>
        </w:rPr>
        <w:t>Name(s)</w:t>
      </w:r>
      <w:r w:rsidR="004E24CC">
        <w:rPr>
          <w:lang w:val="en-GB"/>
        </w:rPr>
        <w:t>:</w:t>
      </w:r>
      <w:r w:rsidR="00641DE2">
        <w:rPr>
          <w:lang w:val="en-GB"/>
        </w:rPr>
        <w:tab/>
      </w:r>
      <w:r w:rsidR="00641DE2" w:rsidRPr="004E24CC">
        <w:rPr>
          <w:lang w:val="ca-ES"/>
        </w:rPr>
        <w:t>Miriam Plaza Gallart</w:t>
      </w:r>
    </w:p>
    <w:p w14:paraId="7BD845C3" w14:textId="77777777" w:rsidR="00831AE2" w:rsidRPr="004E24CC" w:rsidRDefault="00831AE2" w:rsidP="00831AE2">
      <w:pPr>
        <w:rPr>
          <w:lang w:val="en-GB"/>
        </w:rPr>
      </w:pPr>
      <w:r w:rsidRPr="004E24CC">
        <w:rPr>
          <w:lang w:val="en-GB"/>
        </w:rPr>
        <w:t>Title(s)</w:t>
      </w:r>
      <w:r w:rsidR="004E24CC" w:rsidRPr="004E24CC">
        <w:rPr>
          <w:lang w:val="en-GB"/>
        </w:rPr>
        <w:t>:</w:t>
      </w:r>
      <w:r w:rsidR="00641DE2" w:rsidRPr="004E24CC">
        <w:rPr>
          <w:lang w:val="en-GB"/>
        </w:rPr>
        <w:tab/>
      </w:r>
      <w:r w:rsidR="00641DE2" w:rsidRPr="004E24CC">
        <w:rPr>
          <w:lang w:val="en-GB"/>
        </w:rPr>
        <w:tab/>
      </w:r>
      <w:r w:rsidR="00641DE2" w:rsidRPr="004E24CC">
        <w:rPr>
          <w:lang w:val="ca-ES"/>
        </w:rPr>
        <w:t>Deputy General Manager of Customer, Strategy and Transformation</w:t>
      </w:r>
    </w:p>
    <w:p w14:paraId="32F94EEA" w14:textId="77777777" w:rsidR="00831AE2" w:rsidRPr="00AF5789" w:rsidRDefault="00831AE2" w:rsidP="00831AE2">
      <w:pPr>
        <w:rPr>
          <w:lang w:val="en-GB"/>
        </w:rPr>
      </w:pPr>
      <w:r w:rsidRPr="00AF5789">
        <w:rPr>
          <w:lang w:val="en-GB"/>
        </w:rPr>
        <w:t>Date</w:t>
      </w:r>
      <w:r w:rsidR="004E24CC">
        <w:rPr>
          <w:lang w:val="en-GB"/>
        </w:rPr>
        <w:t>:</w:t>
      </w:r>
      <w:r w:rsidR="00E16C19">
        <w:rPr>
          <w:lang w:val="en-GB"/>
        </w:rPr>
        <w:tab/>
      </w:r>
      <w:r w:rsidR="00E16C19">
        <w:rPr>
          <w:lang w:val="en-GB"/>
        </w:rPr>
        <w:tab/>
        <w:t>30.08.2023</w:t>
      </w:r>
    </w:p>
    <w:p w14:paraId="21553144" w14:textId="77777777" w:rsidR="00831AE2" w:rsidRPr="00831AE2" w:rsidRDefault="00831AE2" w:rsidP="00BC4CFA">
      <w:pPr>
        <w:rPr>
          <w:color w:val="92D050"/>
          <w:lang w:val="en-GB"/>
        </w:rPr>
      </w:pPr>
    </w:p>
    <w:p w14:paraId="5C4FB167" w14:textId="77777777" w:rsidR="00971EB4" w:rsidRPr="00AF5789" w:rsidRDefault="00971EB4" w:rsidP="00BC4CFA">
      <w:pPr>
        <w:pStyle w:val="Attachmentheading"/>
        <w:rPr>
          <w:noProof/>
          <w:lang w:eastAsia="de-DE"/>
        </w:rPr>
      </w:pPr>
      <w:r w:rsidRPr="00AB3B5D">
        <w:rPr>
          <w:noProof/>
          <w:lang w:eastAsia="de-DE"/>
        </w:rPr>
        <w:br w:type="page"/>
      </w:r>
      <w:bookmarkStart w:id="147" w:name="_Toc138168264"/>
      <w:r w:rsidR="00ED2DA3" w:rsidRPr="00AF5789">
        <w:rPr>
          <w:noProof/>
          <w:lang w:eastAsia="de-DE"/>
        </w:rPr>
        <w:lastRenderedPageBreak/>
        <w:t>Attachment 1: Background included</w:t>
      </w:r>
      <w:bookmarkEnd w:id="147"/>
    </w:p>
    <w:p w14:paraId="7855A2FE" w14:textId="77777777" w:rsidR="007C2BAE" w:rsidRPr="00AF5789" w:rsidRDefault="007C2BAE" w:rsidP="00BC4CFA">
      <w:r w:rsidRPr="00AF5789">
        <w:t>According to the Grant Agreement (Article 16.1) 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attachment.</w:t>
      </w:r>
    </w:p>
    <w:p w14:paraId="085ADDAB" w14:textId="77777777" w:rsidR="00810A81" w:rsidRDefault="00810A81" w:rsidP="00BC4CFA">
      <w:pPr>
        <w:rPr>
          <w:b/>
        </w:rPr>
      </w:pPr>
    </w:p>
    <w:p w14:paraId="20F6921C" w14:textId="77777777" w:rsidR="00810A81" w:rsidRDefault="00810A81" w:rsidP="00BC4CFA">
      <w:pPr>
        <w:rPr>
          <w:b/>
        </w:rPr>
      </w:pPr>
    </w:p>
    <w:p w14:paraId="2E4FFD5C" w14:textId="77777777" w:rsidR="007C2BAE" w:rsidRPr="00AF5789" w:rsidRDefault="007C2BAE" w:rsidP="00BC4CFA">
      <w:pPr>
        <w:rPr>
          <w:b/>
        </w:rPr>
      </w:pPr>
      <w:r w:rsidRPr="00AF5789">
        <w:rPr>
          <w:b/>
        </w:rPr>
        <w:t>PARTY 1</w:t>
      </w:r>
    </w:p>
    <w:p w14:paraId="4DB78D4F" w14:textId="77777777" w:rsidR="00E277EA" w:rsidRPr="00D51B9B" w:rsidRDefault="007C2BAE" w:rsidP="00D51B9B">
      <w:pPr>
        <w:pStyle w:val="Default"/>
        <w:jc w:val="both"/>
        <w:rPr>
          <w:rFonts w:asciiTheme="minorHAnsi" w:hAnsiTheme="minorHAnsi"/>
          <w:color w:val="auto"/>
          <w:sz w:val="20"/>
          <w:szCs w:val="22"/>
          <w:lang w:val="en-US"/>
        </w:rPr>
      </w:pPr>
      <w:r w:rsidRPr="00D51B9B">
        <w:rPr>
          <w:rFonts w:asciiTheme="minorHAnsi" w:hAnsiTheme="minorHAnsi"/>
          <w:color w:val="auto"/>
          <w:sz w:val="20"/>
          <w:szCs w:val="22"/>
          <w:lang w:val="en-US"/>
        </w:rPr>
        <w:t xml:space="preserve">As to </w:t>
      </w:r>
      <w:r w:rsidR="00DA37EB" w:rsidRPr="00D51B9B">
        <w:rPr>
          <w:rFonts w:asciiTheme="minorHAnsi" w:hAnsiTheme="minorHAnsi"/>
          <w:color w:val="auto"/>
          <w:sz w:val="20"/>
          <w:szCs w:val="22"/>
          <w:lang w:val="en-US"/>
        </w:rPr>
        <w:t>TECHNICKÁ UNIVERZITA V LIBERCI</w:t>
      </w:r>
      <w:r w:rsidRPr="00D51B9B">
        <w:rPr>
          <w:rFonts w:asciiTheme="minorHAnsi" w:hAnsiTheme="minorHAnsi"/>
          <w:color w:val="auto"/>
          <w:sz w:val="20"/>
          <w:szCs w:val="22"/>
          <w:lang w:val="en-US"/>
        </w:rPr>
        <w:t xml:space="preserve"> it is agreed between the Parties that, to the best of their knowledge</w:t>
      </w:r>
      <w:r w:rsidR="00310D0F" w:rsidRPr="00D51B9B">
        <w:rPr>
          <w:rFonts w:asciiTheme="minorHAnsi" w:hAnsiTheme="minorHAnsi"/>
          <w:color w:val="auto"/>
          <w:sz w:val="20"/>
          <w:szCs w:val="22"/>
          <w:lang w:val="en-US"/>
        </w:rPr>
        <w:t>, no data, know-how or information of TECHNICKÁ UNIVERZITA V LIBERCI is Needed by another Party for implementation of the Project (Article 16.1 and its Annex 5 Grant Agreement, Section “</w:t>
      </w:r>
      <w:r w:rsidR="006301F0" w:rsidRPr="00D51B9B">
        <w:rPr>
          <w:rFonts w:asciiTheme="minorHAnsi" w:hAnsiTheme="minorHAnsi"/>
          <w:color w:val="auto"/>
          <w:sz w:val="20"/>
          <w:szCs w:val="22"/>
          <w:lang w:val="en-US"/>
        </w:rPr>
        <w:t>INTELLECTUAL PROPERTY RIGHTS (IPR) — BACKGROUND AND RESULTS — ACCESS RIGHTS AND RIGHTS OF USE</w:t>
      </w:r>
      <w:r w:rsidR="00310D0F" w:rsidRPr="00D51B9B">
        <w:rPr>
          <w:rFonts w:asciiTheme="minorHAnsi" w:hAnsiTheme="minorHAnsi"/>
          <w:color w:val="auto"/>
          <w:sz w:val="20"/>
          <w:szCs w:val="22"/>
          <w:lang w:val="en-US"/>
        </w:rPr>
        <w:t>”) or Exploitation of that other Party’s Results (Article 16.1 and its Annex 5 Grant Agreement, Section “</w:t>
      </w:r>
      <w:r w:rsidR="006301F0" w:rsidRPr="00D51B9B">
        <w:rPr>
          <w:rFonts w:asciiTheme="minorHAnsi" w:hAnsiTheme="minorHAnsi"/>
          <w:color w:val="auto"/>
          <w:sz w:val="20"/>
          <w:szCs w:val="22"/>
          <w:lang w:val="en-US"/>
        </w:rPr>
        <w:t xml:space="preserve"> INTELLECTUAL PROPERTY RIGHTS (IPR) — BACKGROUND AND RESULTS — ACCESS RIGHTS AND RIGHTS OF USE</w:t>
      </w:r>
      <w:r w:rsidR="00310D0F" w:rsidRPr="00D51B9B">
        <w:rPr>
          <w:rFonts w:asciiTheme="minorHAnsi" w:hAnsiTheme="minorHAnsi"/>
          <w:color w:val="auto"/>
          <w:sz w:val="20"/>
          <w:szCs w:val="22"/>
          <w:lang w:val="en-US"/>
        </w:rPr>
        <w:t>”).</w:t>
      </w:r>
    </w:p>
    <w:p w14:paraId="15B4F634" w14:textId="77777777" w:rsidR="007C2BAE" w:rsidRPr="00AF5789" w:rsidRDefault="007C2BAE" w:rsidP="00BC4CFA">
      <w:r w:rsidRPr="00AF5789">
        <w:t xml:space="preserve">This represents the status at the time of signature of this Consortium Agreement. </w:t>
      </w:r>
    </w:p>
    <w:p w14:paraId="5A55EEF3" w14:textId="77777777" w:rsidR="00810A81" w:rsidRDefault="00810A81" w:rsidP="00BC4CFA">
      <w:pPr>
        <w:rPr>
          <w:b/>
        </w:rPr>
      </w:pPr>
    </w:p>
    <w:p w14:paraId="2DBCB3C0" w14:textId="77777777" w:rsidR="00810A81" w:rsidRDefault="00810A81" w:rsidP="00BC4CFA">
      <w:pPr>
        <w:rPr>
          <w:b/>
        </w:rPr>
      </w:pPr>
    </w:p>
    <w:p w14:paraId="3B488D90" w14:textId="77777777" w:rsidR="00810A81" w:rsidRDefault="00810A81" w:rsidP="00BC4CFA">
      <w:pPr>
        <w:rPr>
          <w:b/>
        </w:rPr>
      </w:pPr>
    </w:p>
    <w:p w14:paraId="696BABB8" w14:textId="77777777" w:rsidR="00810A81" w:rsidRDefault="00810A81" w:rsidP="00BC4CFA">
      <w:pPr>
        <w:rPr>
          <w:b/>
        </w:rPr>
      </w:pPr>
    </w:p>
    <w:p w14:paraId="62A7ACF3" w14:textId="77777777" w:rsidR="00810A81" w:rsidRDefault="00810A81" w:rsidP="00BC4CFA">
      <w:pPr>
        <w:rPr>
          <w:b/>
        </w:rPr>
      </w:pPr>
    </w:p>
    <w:p w14:paraId="55A2D0D3" w14:textId="77777777" w:rsidR="00810A81" w:rsidRDefault="00810A81" w:rsidP="00BC4CFA">
      <w:pPr>
        <w:rPr>
          <w:b/>
        </w:rPr>
      </w:pPr>
    </w:p>
    <w:p w14:paraId="623213BB" w14:textId="77777777" w:rsidR="00810A81" w:rsidRDefault="00810A81" w:rsidP="00BC4CFA">
      <w:pPr>
        <w:rPr>
          <w:b/>
        </w:rPr>
      </w:pPr>
    </w:p>
    <w:p w14:paraId="362BC80C" w14:textId="77777777" w:rsidR="00810A81" w:rsidRDefault="00810A81" w:rsidP="00BC4CFA">
      <w:pPr>
        <w:rPr>
          <w:b/>
        </w:rPr>
      </w:pPr>
    </w:p>
    <w:p w14:paraId="48A64967" w14:textId="77777777" w:rsidR="00810A81" w:rsidRDefault="00810A81" w:rsidP="00BC4CFA">
      <w:pPr>
        <w:rPr>
          <w:b/>
        </w:rPr>
      </w:pPr>
    </w:p>
    <w:p w14:paraId="2E5AD47A" w14:textId="77777777" w:rsidR="00810A81" w:rsidRDefault="00810A81" w:rsidP="00BC4CFA">
      <w:pPr>
        <w:rPr>
          <w:b/>
        </w:rPr>
      </w:pPr>
    </w:p>
    <w:p w14:paraId="6D9620E9" w14:textId="77777777" w:rsidR="00810A81" w:rsidRDefault="00810A81" w:rsidP="00BC4CFA">
      <w:pPr>
        <w:rPr>
          <w:b/>
        </w:rPr>
      </w:pPr>
    </w:p>
    <w:p w14:paraId="33798D9F" w14:textId="77777777" w:rsidR="00810A81" w:rsidRDefault="00810A81" w:rsidP="00BC4CFA">
      <w:pPr>
        <w:rPr>
          <w:b/>
        </w:rPr>
      </w:pPr>
    </w:p>
    <w:p w14:paraId="593AD3B8" w14:textId="77777777" w:rsidR="00810A81" w:rsidRDefault="00810A81" w:rsidP="00BC4CFA">
      <w:pPr>
        <w:rPr>
          <w:b/>
        </w:rPr>
      </w:pPr>
    </w:p>
    <w:p w14:paraId="40D91435" w14:textId="77777777" w:rsidR="00810A81" w:rsidRDefault="00810A81" w:rsidP="00BC4CFA">
      <w:pPr>
        <w:rPr>
          <w:b/>
        </w:rPr>
      </w:pPr>
    </w:p>
    <w:p w14:paraId="62E91157" w14:textId="77777777" w:rsidR="00810A81" w:rsidRDefault="00810A81" w:rsidP="00BC4CFA">
      <w:pPr>
        <w:rPr>
          <w:b/>
        </w:rPr>
      </w:pPr>
    </w:p>
    <w:p w14:paraId="224B1983" w14:textId="77777777" w:rsidR="00810A81" w:rsidRDefault="00810A81" w:rsidP="00BC4CFA">
      <w:pPr>
        <w:rPr>
          <w:b/>
        </w:rPr>
      </w:pPr>
    </w:p>
    <w:p w14:paraId="361E8770" w14:textId="77777777" w:rsidR="007D0C43" w:rsidRPr="00AF5789" w:rsidRDefault="007D0C43" w:rsidP="00BC4CFA">
      <w:pPr>
        <w:rPr>
          <w:b/>
        </w:rPr>
      </w:pPr>
      <w:r w:rsidRPr="00AF5789">
        <w:rPr>
          <w:b/>
        </w:rPr>
        <w:lastRenderedPageBreak/>
        <w:t>PARTY 2</w:t>
      </w:r>
    </w:p>
    <w:p w14:paraId="4C3EAD27" w14:textId="77777777" w:rsidR="001E2D34" w:rsidRPr="00A017FE" w:rsidRDefault="00E277EA" w:rsidP="00A017FE">
      <w:pPr>
        <w:pStyle w:val="Default"/>
        <w:jc w:val="both"/>
        <w:rPr>
          <w:rFonts w:ascii="Arial" w:hAnsi="Arial" w:cs="Arial"/>
          <w:color w:val="auto"/>
          <w:sz w:val="20"/>
          <w:szCs w:val="20"/>
          <w:lang w:val="en-US"/>
        </w:rPr>
      </w:pPr>
      <w:r w:rsidRPr="00A017FE">
        <w:rPr>
          <w:rFonts w:ascii="Arial" w:hAnsi="Arial" w:cs="Arial"/>
          <w:color w:val="auto"/>
          <w:sz w:val="20"/>
          <w:szCs w:val="20"/>
          <w:lang w:val="en-US"/>
        </w:rPr>
        <w:t>As to PHOTON WATER TECHNOLOGY S</w:t>
      </w:r>
      <w:r w:rsidR="004E24CC">
        <w:rPr>
          <w:rFonts w:ascii="Arial" w:hAnsi="Arial" w:cs="Arial"/>
          <w:color w:val="auto"/>
          <w:sz w:val="20"/>
          <w:szCs w:val="20"/>
          <w:lang w:val="en-US"/>
        </w:rPr>
        <w:t>.</w:t>
      </w:r>
      <w:r w:rsidRPr="00A017FE">
        <w:rPr>
          <w:rFonts w:ascii="Arial" w:hAnsi="Arial" w:cs="Arial"/>
          <w:color w:val="auto"/>
          <w:sz w:val="20"/>
          <w:szCs w:val="20"/>
          <w:lang w:val="en-US"/>
        </w:rPr>
        <w:t>R</w:t>
      </w:r>
      <w:r w:rsidR="004E24CC">
        <w:rPr>
          <w:rFonts w:ascii="Arial" w:hAnsi="Arial" w:cs="Arial"/>
          <w:color w:val="auto"/>
          <w:sz w:val="20"/>
          <w:szCs w:val="20"/>
          <w:lang w:val="en-US"/>
        </w:rPr>
        <w:t>.</w:t>
      </w:r>
      <w:r w:rsidRPr="00A017FE">
        <w:rPr>
          <w:rFonts w:ascii="Arial" w:hAnsi="Arial" w:cs="Arial"/>
          <w:color w:val="auto"/>
          <w:sz w:val="20"/>
          <w:szCs w:val="20"/>
          <w:lang w:val="en-US"/>
        </w:rPr>
        <w:t>O</w:t>
      </w:r>
      <w:r w:rsidR="004E24CC">
        <w:rPr>
          <w:rFonts w:ascii="Arial" w:hAnsi="Arial" w:cs="Arial"/>
          <w:color w:val="auto"/>
          <w:sz w:val="20"/>
          <w:szCs w:val="20"/>
          <w:lang w:val="en-US"/>
        </w:rPr>
        <w:t>.</w:t>
      </w:r>
      <w:r w:rsidRPr="00A017FE">
        <w:rPr>
          <w:rFonts w:ascii="Arial" w:hAnsi="Arial" w:cs="Arial"/>
          <w:color w:val="auto"/>
          <w:sz w:val="20"/>
          <w:szCs w:val="20"/>
          <w:lang w:val="en-US"/>
        </w:rPr>
        <w:t xml:space="preserve"> it is agreed between the Parties that, to the best of their knowledge, </w:t>
      </w:r>
      <w:proofErr w:type="spellStart"/>
      <w:r w:rsidR="001E2D34" w:rsidRPr="00A017FE">
        <w:rPr>
          <w:rFonts w:ascii="Arial" w:hAnsi="Arial" w:cs="Arial"/>
          <w:sz w:val="20"/>
          <w:szCs w:val="20"/>
        </w:rPr>
        <w:t>the</w:t>
      </w:r>
      <w:proofErr w:type="spellEnd"/>
      <w:r w:rsidR="001E2D34" w:rsidRPr="00A017FE">
        <w:rPr>
          <w:rFonts w:ascii="Arial" w:hAnsi="Arial" w:cs="Arial"/>
          <w:sz w:val="20"/>
          <w:szCs w:val="20"/>
        </w:rPr>
        <w:t xml:space="preserve"> </w:t>
      </w:r>
      <w:proofErr w:type="spellStart"/>
      <w:r w:rsidR="001E2D34" w:rsidRPr="00A017FE">
        <w:rPr>
          <w:rFonts w:ascii="Arial" w:hAnsi="Arial" w:cs="Arial"/>
          <w:sz w:val="20"/>
          <w:szCs w:val="20"/>
        </w:rPr>
        <w:t>following</w:t>
      </w:r>
      <w:proofErr w:type="spellEnd"/>
      <w:r w:rsidR="001E2D34" w:rsidRPr="00A017FE">
        <w:rPr>
          <w:rFonts w:ascii="Arial" w:hAnsi="Arial" w:cs="Arial"/>
          <w:sz w:val="20"/>
          <w:szCs w:val="20"/>
        </w:rPr>
        <w:t xml:space="preserve"> Background </w:t>
      </w:r>
      <w:proofErr w:type="spellStart"/>
      <w:r w:rsidR="001E2D34" w:rsidRPr="00A017FE">
        <w:rPr>
          <w:rFonts w:ascii="Arial" w:hAnsi="Arial" w:cs="Arial"/>
          <w:sz w:val="20"/>
          <w:szCs w:val="20"/>
        </w:rPr>
        <w:t>is</w:t>
      </w:r>
      <w:proofErr w:type="spellEnd"/>
      <w:r w:rsidR="001E2D34" w:rsidRPr="00A017FE">
        <w:rPr>
          <w:rFonts w:ascii="Arial" w:hAnsi="Arial" w:cs="Arial"/>
          <w:sz w:val="20"/>
          <w:szCs w:val="20"/>
        </w:rPr>
        <w:t xml:space="preserve"> hereby identified and agreed upon for the Project. Specific limitations and/or conditions, shall be as mentioned hereunder:</w:t>
      </w:r>
    </w:p>
    <w:tbl>
      <w:tblPr>
        <w:tblStyle w:val="Mkatabulky"/>
        <w:tblW w:w="5000" w:type="pct"/>
        <w:tblLook w:val="04A0" w:firstRow="1" w:lastRow="0" w:firstColumn="1" w:lastColumn="0" w:noHBand="0" w:noVBand="1"/>
      </w:tblPr>
      <w:tblGrid>
        <w:gridCol w:w="2920"/>
        <w:gridCol w:w="3219"/>
        <w:gridCol w:w="2921"/>
      </w:tblGrid>
      <w:tr w:rsidR="001E2D34" w:rsidRPr="008F17DC" w14:paraId="128D1625" w14:textId="77777777" w:rsidTr="00B379B3">
        <w:tc>
          <w:tcPr>
            <w:tcW w:w="1611" w:type="pct"/>
          </w:tcPr>
          <w:p w14:paraId="1B85865D" w14:textId="77777777" w:rsidR="001E2D34" w:rsidRPr="00DF474E" w:rsidRDefault="001E2D34" w:rsidP="00B379B3">
            <w:pPr>
              <w:rPr>
                <w:b/>
                <w:bCs/>
              </w:rPr>
            </w:pPr>
            <w:r w:rsidRPr="00DF474E">
              <w:rPr>
                <w:b/>
                <w:bCs/>
              </w:rPr>
              <w:t>Describe Background</w:t>
            </w:r>
          </w:p>
        </w:tc>
        <w:tc>
          <w:tcPr>
            <w:tcW w:w="1776" w:type="pct"/>
          </w:tcPr>
          <w:p w14:paraId="6C80656A" w14:textId="77777777" w:rsidR="001E2D34" w:rsidRPr="00DF474E" w:rsidRDefault="001E2D34" w:rsidP="00B379B3">
            <w:pPr>
              <w:rPr>
                <w:b/>
                <w:bCs/>
              </w:rPr>
            </w:pPr>
            <w:r w:rsidRPr="00DF474E">
              <w:rPr>
                <w:b/>
                <w:bCs/>
              </w:rPr>
              <w:t>Specific restrictions and/or conditions for implementation (Article 16.4 Grant Agreement and its Annex 5, Section “Access rights to results and background”, sub-section “Access rights to background and results for implementing the Action”)</w:t>
            </w:r>
          </w:p>
        </w:tc>
        <w:tc>
          <w:tcPr>
            <w:tcW w:w="1612" w:type="pct"/>
          </w:tcPr>
          <w:p w14:paraId="14BF863A" w14:textId="77777777" w:rsidR="001E2D34" w:rsidRPr="00DF474E" w:rsidRDefault="001E2D34" w:rsidP="00B379B3">
            <w:pPr>
              <w:rPr>
                <w:b/>
                <w:bCs/>
              </w:rPr>
            </w:pPr>
            <w:r w:rsidRPr="00DF474E">
              <w:rPr>
                <w:b/>
                <w:bCs/>
              </w:rPr>
              <w:t>Specific restrictions and/or conditions for Exploitation (Article 16.4  Grant Agreement and its Annex 5, Section “Access rights to results and background”, sub-section “Access rights for exploiting the results”)</w:t>
            </w:r>
          </w:p>
        </w:tc>
      </w:tr>
      <w:tr w:rsidR="001E2D34" w:rsidRPr="00D1457B" w14:paraId="7D9F28B4" w14:textId="77777777" w:rsidTr="00B379B3">
        <w:tc>
          <w:tcPr>
            <w:tcW w:w="1611" w:type="pct"/>
          </w:tcPr>
          <w:p w14:paraId="49975053" w14:textId="77777777" w:rsidR="001E2D34" w:rsidRPr="004E24CC" w:rsidRDefault="002B50CB" w:rsidP="00B379B3">
            <w:r w:rsidRPr="004E24CC">
              <w:rPr>
                <w:lang w:eastAsia="en-US"/>
              </w:rPr>
              <w:t xml:space="preserve">Water recycling technology based on two-stage membrane separation using: </w:t>
            </w:r>
            <w:r w:rsidRPr="004E24CC">
              <w:rPr>
                <w:b/>
                <w:bCs/>
                <w:lang w:eastAsia="en-US"/>
              </w:rPr>
              <w:t>a/</w:t>
            </w:r>
            <w:r w:rsidRPr="004E24CC">
              <w:rPr>
                <w:lang w:eastAsia="en-US"/>
              </w:rPr>
              <w:t xml:space="preserve"> ultrafiltration membranes with hollow fibers, working in the in-out direction in cross flow mode. </w:t>
            </w:r>
            <w:r w:rsidRPr="004E24CC">
              <w:rPr>
                <w:b/>
                <w:bCs/>
                <w:lang w:eastAsia="en-US"/>
              </w:rPr>
              <w:t>b/</w:t>
            </w:r>
            <w:r w:rsidRPr="004E24CC">
              <w:rPr>
                <w:lang w:eastAsia="en-US"/>
              </w:rPr>
              <w:t xml:space="preserve"> nanofiltration and RO membranes. The technology uses progressive process algorithms and a water pretreatment system including IN-LINE coagulation. The technology is described in the internal Technical sheet of Photon Water Technology </w:t>
            </w:r>
            <w:proofErr w:type="spellStart"/>
            <w:r w:rsidRPr="004E24CC">
              <w:rPr>
                <w:lang w:eastAsia="en-US"/>
              </w:rPr>
              <w:t>s.r.o.</w:t>
            </w:r>
            <w:proofErr w:type="spellEnd"/>
          </w:p>
        </w:tc>
        <w:tc>
          <w:tcPr>
            <w:tcW w:w="1776" w:type="pct"/>
          </w:tcPr>
          <w:p w14:paraId="4CF1538C" w14:textId="77777777" w:rsidR="001E2D34" w:rsidRPr="004E24CC" w:rsidRDefault="002B50CB" w:rsidP="00B379B3">
            <w:r w:rsidRPr="004E24CC">
              <w:rPr>
                <w:lang w:val="de-DE"/>
              </w:rPr>
              <w:t xml:space="preserve">Access </w:t>
            </w:r>
            <w:proofErr w:type="spellStart"/>
            <w:r w:rsidRPr="004E24CC">
              <w:rPr>
                <w:lang w:val="de-DE"/>
              </w:rPr>
              <w:t>rights</w:t>
            </w:r>
            <w:proofErr w:type="spellEnd"/>
            <w:r w:rsidRPr="004E24CC">
              <w:rPr>
                <w:lang w:val="de-DE"/>
              </w:rPr>
              <w:t xml:space="preserve"> </w:t>
            </w:r>
            <w:proofErr w:type="spellStart"/>
            <w:r w:rsidRPr="004E24CC">
              <w:rPr>
                <w:lang w:val="de-DE"/>
              </w:rPr>
              <w:t>to</w:t>
            </w:r>
            <w:proofErr w:type="spellEnd"/>
            <w:r w:rsidRPr="004E24CC">
              <w:rPr>
                <w:lang w:val="de-DE"/>
              </w:rPr>
              <w:t xml:space="preserve"> </w:t>
            </w:r>
            <w:proofErr w:type="spellStart"/>
            <w:r w:rsidRPr="004E24CC">
              <w:rPr>
                <w:lang w:val="de-DE"/>
              </w:rPr>
              <w:t>the</w:t>
            </w:r>
            <w:proofErr w:type="spellEnd"/>
            <w:r w:rsidRPr="004E24CC">
              <w:rPr>
                <w:lang w:val="de-DE"/>
              </w:rPr>
              <w:t xml:space="preserve"> Technical </w:t>
            </w:r>
            <w:proofErr w:type="spellStart"/>
            <w:r w:rsidRPr="004E24CC">
              <w:rPr>
                <w:lang w:val="de-DE"/>
              </w:rPr>
              <w:t>sheet</w:t>
            </w:r>
            <w:proofErr w:type="spellEnd"/>
            <w:r w:rsidRPr="004E24CC">
              <w:rPr>
                <w:lang w:val="de-DE"/>
              </w:rPr>
              <w:t xml:space="preserve"> </w:t>
            </w:r>
            <w:proofErr w:type="spellStart"/>
            <w:r w:rsidRPr="004E24CC">
              <w:rPr>
                <w:lang w:val="de-DE"/>
              </w:rPr>
              <w:t>subject</w:t>
            </w:r>
            <w:proofErr w:type="spellEnd"/>
            <w:r w:rsidRPr="004E24CC">
              <w:rPr>
                <w:lang w:val="de-DE"/>
              </w:rPr>
              <w:t xml:space="preserve"> </w:t>
            </w:r>
            <w:proofErr w:type="spellStart"/>
            <w:r w:rsidRPr="004E24CC">
              <w:rPr>
                <w:lang w:val="de-DE"/>
              </w:rPr>
              <w:t>to</w:t>
            </w:r>
            <w:proofErr w:type="spellEnd"/>
            <w:r w:rsidRPr="004E24CC">
              <w:rPr>
                <w:lang w:val="de-DE"/>
              </w:rPr>
              <w:t xml:space="preserve"> non </w:t>
            </w:r>
            <w:proofErr w:type="spellStart"/>
            <w:r w:rsidRPr="004E24CC">
              <w:rPr>
                <w:lang w:val="de-DE"/>
              </w:rPr>
              <w:t>disclosure</w:t>
            </w:r>
            <w:proofErr w:type="spellEnd"/>
            <w:r w:rsidRPr="004E24CC">
              <w:rPr>
                <w:lang w:val="de-DE"/>
              </w:rPr>
              <w:t xml:space="preserve"> </w:t>
            </w:r>
            <w:proofErr w:type="spellStart"/>
            <w:r w:rsidRPr="004E24CC">
              <w:rPr>
                <w:lang w:val="de-DE"/>
              </w:rPr>
              <w:t>agreement</w:t>
            </w:r>
            <w:proofErr w:type="spellEnd"/>
            <w:r w:rsidRPr="004E24CC">
              <w:rPr>
                <w:lang w:val="de-DE"/>
              </w:rPr>
              <w:t xml:space="preserve"> </w:t>
            </w:r>
            <w:proofErr w:type="spellStart"/>
            <w:r w:rsidRPr="004E24CC">
              <w:rPr>
                <w:lang w:val="de-DE"/>
              </w:rPr>
              <w:t>with</w:t>
            </w:r>
            <w:proofErr w:type="spellEnd"/>
            <w:r w:rsidRPr="004E24CC">
              <w:rPr>
                <w:lang w:val="de-DE"/>
              </w:rPr>
              <w:t xml:space="preserve"> Photon </w:t>
            </w:r>
            <w:proofErr w:type="spellStart"/>
            <w:r w:rsidRPr="004E24CC">
              <w:rPr>
                <w:lang w:val="de-DE"/>
              </w:rPr>
              <w:t>Water</w:t>
            </w:r>
            <w:proofErr w:type="spellEnd"/>
            <w:r w:rsidRPr="004E24CC">
              <w:rPr>
                <w:lang w:val="de-DE"/>
              </w:rPr>
              <w:t xml:space="preserve"> and </w:t>
            </w:r>
            <w:proofErr w:type="spellStart"/>
            <w:r w:rsidRPr="004E24CC">
              <w:rPr>
                <w:lang w:val="de-DE"/>
              </w:rPr>
              <w:t>respective</w:t>
            </w:r>
            <w:proofErr w:type="spellEnd"/>
            <w:r w:rsidRPr="004E24CC">
              <w:rPr>
                <w:lang w:val="de-DE"/>
              </w:rPr>
              <w:t xml:space="preserve"> Party </w:t>
            </w:r>
            <w:proofErr w:type="spellStart"/>
            <w:r w:rsidRPr="004E24CC">
              <w:rPr>
                <w:lang w:val="de-DE"/>
              </w:rPr>
              <w:t>of</w:t>
            </w:r>
            <w:proofErr w:type="spellEnd"/>
            <w:r w:rsidRPr="004E24CC">
              <w:rPr>
                <w:lang w:val="de-DE"/>
              </w:rPr>
              <w:t xml:space="preserve"> LIFE4ZOO </w:t>
            </w:r>
            <w:proofErr w:type="spellStart"/>
            <w:r w:rsidRPr="004E24CC">
              <w:rPr>
                <w:lang w:val="de-DE"/>
              </w:rPr>
              <w:t>project</w:t>
            </w:r>
            <w:proofErr w:type="spellEnd"/>
            <w:r w:rsidRPr="004E24CC">
              <w:rPr>
                <w:lang w:val="de-DE"/>
              </w:rPr>
              <w:t xml:space="preserve"> </w:t>
            </w:r>
            <w:proofErr w:type="spellStart"/>
            <w:r w:rsidRPr="004E24CC">
              <w:rPr>
                <w:lang w:val="de-DE"/>
              </w:rPr>
              <w:t>interested</w:t>
            </w:r>
            <w:proofErr w:type="spellEnd"/>
            <w:r w:rsidRPr="004E24CC">
              <w:rPr>
                <w:lang w:val="de-DE"/>
              </w:rPr>
              <w:t xml:space="preserve"> in </w:t>
            </w:r>
            <w:proofErr w:type="spellStart"/>
            <w:r w:rsidRPr="004E24CC">
              <w:rPr>
                <w:lang w:val="de-DE"/>
              </w:rPr>
              <w:t>obtaining</w:t>
            </w:r>
            <w:proofErr w:type="spellEnd"/>
            <w:r w:rsidRPr="004E24CC">
              <w:rPr>
                <w:lang w:val="de-DE"/>
              </w:rPr>
              <w:t xml:space="preserve"> </w:t>
            </w:r>
            <w:proofErr w:type="spellStart"/>
            <w:r w:rsidRPr="004E24CC">
              <w:rPr>
                <w:lang w:val="de-DE"/>
              </w:rPr>
              <w:t>these</w:t>
            </w:r>
            <w:proofErr w:type="spellEnd"/>
            <w:r w:rsidRPr="004E24CC">
              <w:rPr>
                <w:lang w:val="de-DE"/>
              </w:rPr>
              <w:t xml:space="preserve"> </w:t>
            </w:r>
            <w:proofErr w:type="spellStart"/>
            <w:r w:rsidRPr="004E24CC">
              <w:rPr>
                <w:lang w:val="de-DE"/>
              </w:rPr>
              <w:t>rights</w:t>
            </w:r>
            <w:proofErr w:type="spellEnd"/>
            <w:r w:rsidRPr="004E24CC">
              <w:rPr>
                <w:lang w:val="de-DE"/>
              </w:rPr>
              <w:t>.</w:t>
            </w:r>
          </w:p>
        </w:tc>
        <w:tc>
          <w:tcPr>
            <w:tcW w:w="1612" w:type="pct"/>
          </w:tcPr>
          <w:p w14:paraId="611F0211" w14:textId="77777777" w:rsidR="001E2D34" w:rsidRPr="004E24CC" w:rsidRDefault="002B50CB" w:rsidP="00B379B3">
            <w:r w:rsidRPr="004E24CC">
              <w:rPr>
                <w:lang w:val="de-DE"/>
              </w:rPr>
              <w:t xml:space="preserve">Exploitation </w:t>
            </w:r>
            <w:proofErr w:type="spellStart"/>
            <w:r w:rsidRPr="004E24CC">
              <w:rPr>
                <w:lang w:val="de-DE"/>
              </w:rPr>
              <w:t>rights</w:t>
            </w:r>
            <w:proofErr w:type="spellEnd"/>
            <w:r w:rsidRPr="004E24CC">
              <w:rPr>
                <w:lang w:val="de-DE"/>
              </w:rPr>
              <w:t xml:space="preserve"> </w:t>
            </w:r>
            <w:proofErr w:type="spellStart"/>
            <w:r w:rsidRPr="004E24CC">
              <w:rPr>
                <w:lang w:val="de-DE"/>
              </w:rPr>
              <w:t>to</w:t>
            </w:r>
            <w:proofErr w:type="spellEnd"/>
            <w:r w:rsidRPr="004E24CC">
              <w:rPr>
                <w:lang w:val="de-DE"/>
              </w:rPr>
              <w:t xml:space="preserve"> </w:t>
            </w:r>
            <w:proofErr w:type="spellStart"/>
            <w:r w:rsidRPr="004E24CC">
              <w:rPr>
                <w:lang w:val="de-DE"/>
              </w:rPr>
              <w:t>the</w:t>
            </w:r>
            <w:proofErr w:type="spellEnd"/>
            <w:r w:rsidRPr="004E24CC">
              <w:rPr>
                <w:lang w:val="de-DE"/>
              </w:rPr>
              <w:t xml:space="preserve"> Technical </w:t>
            </w:r>
            <w:proofErr w:type="spellStart"/>
            <w:r w:rsidRPr="004E24CC">
              <w:rPr>
                <w:lang w:val="de-DE"/>
              </w:rPr>
              <w:t>sheet</w:t>
            </w:r>
            <w:proofErr w:type="spellEnd"/>
            <w:r w:rsidRPr="004E24CC">
              <w:rPr>
                <w:lang w:val="de-DE"/>
              </w:rPr>
              <w:t xml:space="preserve"> </w:t>
            </w:r>
            <w:proofErr w:type="spellStart"/>
            <w:r w:rsidRPr="004E24CC">
              <w:rPr>
                <w:lang w:val="de-DE"/>
              </w:rPr>
              <w:t>subject</w:t>
            </w:r>
            <w:proofErr w:type="spellEnd"/>
            <w:r w:rsidRPr="004E24CC">
              <w:rPr>
                <w:lang w:val="de-DE"/>
              </w:rPr>
              <w:t xml:space="preserve"> </w:t>
            </w:r>
            <w:proofErr w:type="spellStart"/>
            <w:r w:rsidRPr="004E24CC">
              <w:rPr>
                <w:lang w:val="de-DE"/>
              </w:rPr>
              <w:t>to</w:t>
            </w:r>
            <w:proofErr w:type="spellEnd"/>
            <w:r w:rsidRPr="004E24CC">
              <w:rPr>
                <w:lang w:val="de-DE"/>
              </w:rPr>
              <w:t xml:space="preserve"> </w:t>
            </w:r>
            <w:proofErr w:type="spellStart"/>
            <w:r w:rsidRPr="004E24CC">
              <w:rPr>
                <w:lang w:val="de-DE"/>
              </w:rPr>
              <w:t>the</w:t>
            </w:r>
            <w:proofErr w:type="spellEnd"/>
            <w:r w:rsidRPr="004E24CC">
              <w:rPr>
                <w:lang w:val="de-DE"/>
              </w:rPr>
              <w:t xml:space="preserve"> </w:t>
            </w:r>
            <w:proofErr w:type="spellStart"/>
            <w:r w:rsidRPr="004E24CC">
              <w:rPr>
                <w:lang w:val="de-DE"/>
              </w:rPr>
              <w:t>licence</w:t>
            </w:r>
            <w:proofErr w:type="spellEnd"/>
            <w:r w:rsidRPr="004E24CC">
              <w:rPr>
                <w:lang w:val="de-DE"/>
              </w:rPr>
              <w:t xml:space="preserve"> </w:t>
            </w:r>
            <w:proofErr w:type="spellStart"/>
            <w:r w:rsidRPr="004E24CC">
              <w:rPr>
                <w:lang w:val="de-DE"/>
              </w:rPr>
              <w:t>agreement</w:t>
            </w:r>
            <w:proofErr w:type="spellEnd"/>
            <w:r w:rsidRPr="004E24CC">
              <w:rPr>
                <w:lang w:val="de-DE"/>
              </w:rPr>
              <w:t xml:space="preserve"> </w:t>
            </w:r>
            <w:proofErr w:type="spellStart"/>
            <w:r w:rsidRPr="004E24CC">
              <w:rPr>
                <w:lang w:val="de-DE"/>
              </w:rPr>
              <w:t>with</w:t>
            </w:r>
            <w:proofErr w:type="spellEnd"/>
            <w:r w:rsidRPr="004E24CC">
              <w:rPr>
                <w:lang w:val="de-DE"/>
              </w:rPr>
              <w:t xml:space="preserve"> Photon </w:t>
            </w:r>
            <w:proofErr w:type="spellStart"/>
            <w:r w:rsidRPr="004E24CC">
              <w:rPr>
                <w:lang w:val="de-DE"/>
              </w:rPr>
              <w:t>Water</w:t>
            </w:r>
            <w:proofErr w:type="spellEnd"/>
            <w:r w:rsidRPr="004E24CC">
              <w:rPr>
                <w:lang w:val="de-DE"/>
              </w:rPr>
              <w:t xml:space="preserve"> and </w:t>
            </w:r>
            <w:proofErr w:type="spellStart"/>
            <w:r w:rsidRPr="004E24CC">
              <w:rPr>
                <w:lang w:val="de-DE"/>
              </w:rPr>
              <w:t>respective</w:t>
            </w:r>
            <w:proofErr w:type="spellEnd"/>
            <w:r w:rsidRPr="004E24CC">
              <w:rPr>
                <w:lang w:val="de-DE"/>
              </w:rPr>
              <w:t xml:space="preserve"> </w:t>
            </w:r>
            <w:proofErr w:type="spellStart"/>
            <w:r w:rsidRPr="004E24CC">
              <w:rPr>
                <w:lang w:val="de-DE"/>
              </w:rPr>
              <w:t>party</w:t>
            </w:r>
            <w:proofErr w:type="spellEnd"/>
            <w:r w:rsidRPr="004E24CC">
              <w:rPr>
                <w:lang w:val="de-DE"/>
              </w:rPr>
              <w:t xml:space="preserve"> </w:t>
            </w:r>
            <w:proofErr w:type="spellStart"/>
            <w:r w:rsidRPr="004E24CC">
              <w:rPr>
                <w:lang w:val="de-DE"/>
              </w:rPr>
              <w:t>of</w:t>
            </w:r>
            <w:proofErr w:type="spellEnd"/>
            <w:r w:rsidRPr="004E24CC">
              <w:rPr>
                <w:lang w:val="de-DE"/>
              </w:rPr>
              <w:t xml:space="preserve"> LIFE4ZOO </w:t>
            </w:r>
            <w:proofErr w:type="spellStart"/>
            <w:r w:rsidRPr="004E24CC">
              <w:rPr>
                <w:lang w:val="de-DE"/>
              </w:rPr>
              <w:t>project</w:t>
            </w:r>
            <w:proofErr w:type="spellEnd"/>
            <w:r w:rsidRPr="004E24CC">
              <w:rPr>
                <w:lang w:val="de-DE"/>
              </w:rPr>
              <w:t xml:space="preserve"> </w:t>
            </w:r>
            <w:proofErr w:type="spellStart"/>
            <w:r w:rsidRPr="004E24CC">
              <w:rPr>
                <w:lang w:val="de-DE"/>
              </w:rPr>
              <w:t>interested</w:t>
            </w:r>
            <w:proofErr w:type="spellEnd"/>
            <w:r w:rsidRPr="004E24CC">
              <w:rPr>
                <w:lang w:val="de-DE"/>
              </w:rPr>
              <w:t xml:space="preserve"> in </w:t>
            </w:r>
            <w:proofErr w:type="spellStart"/>
            <w:r w:rsidRPr="004E24CC">
              <w:rPr>
                <w:lang w:val="de-DE"/>
              </w:rPr>
              <w:t>obtaining</w:t>
            </w:r>
            <w:proofErr w:type="spellEnd"/>
            <w:r w:rsidRPr="004E24CC">
              <w:rPr>
                <w:lang w:val="de-DE"/>
              </w:rPr>
              <w:t xml:space="preserve"> </w:t>
            </w:r>
            <w:proofErr w:type="spellStart"/>
            <w:r w:rsidRPr="004E24CC">
              <w:rPr>
                <w:lang w:val="de-DE"/>
              </w:rPr>
              <w:t>these</w:t>
            </w:r>
            <w:proofErr w:type="spellEnd"/>
            <w:r w:rsidRPr="004E24CC">
              <w:rPr>
                <w:lang w:val="de-DE"/>
              </w:rPr>
              <w:t xml:space="preserve"> </w:t>
            </w:r>
            <w:proofErr w:type="spellStart"/>
            <w:r w:rsidRPr="004E24CC">
              <w:rPr>
                <w:lang w:val="de-DE"/>
              </w:rPr>
              <w:t>rights</w:t>
            </w:r>
            <w:proofErr w:type="spellEnd"/>
            <w:r w:rsidRPr="004E24CC">
              <w:rPr>
                <w:lang w:val="de-DE"/>
              </w:rPr>
              <w:t>.</w:t>
            </w:r>
          </w:p>
        </w:tc>
      </w:tr>
    </w:tbl>
    <w:p w14:paraId="5DE97C1F" w14:textId="77777777" w:rsidR="001E2D34" w:rsidRPr="00D51B9B" w:rsidRDefault="001E2D34" w:rsidP="00D51B9B">
      <w:pPr>
        <w:pStyle w:val="Default"/>
        <w:jc w:val="both"/>
        <w:rPr>
          <w:rFonts w:asciiTheme="minorHAnsi" w:hAnsiTheme="minorHAnsi"/>
          <w:color w:val="auto"/>
          <w:sz w:val="20"/>
          <w:szCs w:val="22"/>
          <w:lang w:val="en-US"/>
        </w:rPr>
      </w:pPr>
    </w:p>
    <w:p w14:paraId="614B9F7B" w14:textId="77777777" w:rsidR="00810A81" w:rsidRDefault="00E277EA" w:rsidP="00BC4CFA">
      <w:r w:rsidRPr="00AF5789">
        <w:t xml:space="preserve">This represents the status at the time of signature of this Consortium Agreement. </w:t>
      </w:r>
    </w:p>
    <w:p w14:paraId="2D3212F1" w14:textId="77777777" w:rsidR="00A017FE" w:rsidRDefault="00A017FE" w:rsidP="00BC4CFA"/>
    <w:p w14:paraId="750D788C" w14:textId="77777777" w:rsidR="00A017FE" w:rsidRDefault="00A017FE" w:rsidP="00BC4CFA"/>
    <w:p w14:paraId="20D67A43" w14:textId="77777777" w:rsidR="00A017FE" w:rsidRDefault="00A017FE" w:rsidP="00BC4CFA"/>
    <w:p w14:paraId="5F1D294A" w14:textId="77777777" w:rsidR="00A017FE" w:rsidRDefault="00A017FE" w:rsidP="00BC4CFA"/>
    <w:p w14:paraId="7CC5EAA0" w14:textId="77777777" w:rsidR="004E24CC" w:rsidRDefault="004E24CC" w:rsidP="00BC4CFA"/>
    <w:p w14:paraId="4FC6E7CC" w14:textId="77777777" w:rsidR="00A017FE" w:rsidRDefault="00A017FE" w:rsidP="00BC4CFA"/>
    <w:p w14:paraId="1CB757B3" w14:textId="77777777" w:rsidR="00A017FE" w:rsidRDefault="00A017FE" w:rsidP="00BC4CFA"/>
    <w:p w14:paraId="40AC38A8" w14:textId="77777777" w:rsidR="00A017FE" w:rsidRPr="002B50CB" w:rsidRDefault="00A017FE" w:rsidP="00BC4CFA"/>
    <w:p w14:paraId="2A065B93" w14:textId="77777777" w:rsidR="007C2BAE" w:rsidRPr="00AF5789" w:rsidRDefault="00310D0F" w:rsidP="00BC4CFA">
      <w:pPr>
        <w:rPr>
          <w:b/>
        </w:rPr>
      </w:pPr>
      <w:r w:rsidRPr="00AF5789">
        <w:rPr>
          <w:b/>
        </w:rPr>
        <w:lastRenderedPageBreak/>
        <w:t xml:space="preserve">PARTY </w:t>
      </w:r>
      <w:r w:rsidR="007D0C43" w:rsidRPr="00AF5789">
        <w:rPr>
          <w:b/>
        </w:rPr>
        <w:t>3</w:t>
      </w:r>
    </w:p>
    <w:p w14:paraId="50F3E860" w14:textId="77777777" w:rsidR="00E277EA" w:rsidRPr="004E24CC" w:rsidRDefault="00E277EA" w:rsidP="00D51B9B">
      <w:pPr>
        <w:pStyle w:val="Default"/>
        <w:jc w:val="both"/>
        <w:rPr>
          <w:rFonts w:asciiTheme="minorHAnsi" w:hAnsiTheme="minorHAnsi"/>
          <w:color w:val="auto"/>
          <w:sz w:val="20"/>
          <w:szCs w:val="22"/>
          <w:lang w:val="en-US"/>
        </w:rPr>
      </w:pPr>
      <w:r w:rsidRPr="004E24CC">
        <w:rPr>
          <w:rFonts w:asciiTheme="minorHAnsi" w:hAnsiTheme="minorHAnsi"/>
          <w:color w:val="auto"/>
          <w:sz w:val="20"/>
          <w:szCs w:val="22"/>
          <w:lang w:val="en-US"/>
        </w:rPr>
        <w:t xml:space="preserve">As to </w:t>
      </w:r>
      <w:r w:rsidR="00284B78" w:rsidRPr="004E24CC">
        <w:rPr>
          <w:rFonts w:asciiTheme="minorHAnsi" w:hAnsiTheme="minorHAnsi"/>
          <w:color w:val="auto"/>
          <w:sz w:val="20"/>
          <w:szCs w:val="22"/>
          <w:lang w:val="en-US"/>
        </w:rPr>
        <w:t xml:space="preserve">ZOO LIBEREC, PŘÍSPĚVKOVÁ ORGANIZACE </w:t>
      </w:r>
      <w:r w:rsidRPr="004E24CC">
        <w:rPr>
          <w:rFonts w:asciiTheme="minorHAnsi" w:hAnsiTheme="minorHAnsi"/>
          <w:color w:val="auto"/>
          <w:sz w:val="20"/>
          <w:szCs w:val="22"/>
          <w:lang w:val="en-US"/>
        </w:rPr>
        <w:t xml:space="preserve">it is agreed between the Parties that, to the best of their knowledge, no data, know-how or information of </w:t>
      </w:r>
      <w:r w:rsidR="00284B78" w:rsidRPr="004E24CC">
        <w:rPr>
          <w:rFonts w:asciiTheme="minorHAnsi" w:hAnsiTheme="minorHAnsi"/>
          <w:color w:val="auto"/>
          <w:sz w:val="20"/>
          <w:szCs w:val="22"/>
          <w:lang w:val="en-US"/>
        </w:rPr>
        <w:t xml:space="preserve">ZOO LIBEREC, PŘÍSPĚVKOVÁ ORGANIZACE </w:t>
      </w:r>
      <w:r w:rsidRPr="004E24CC">
        <w:rPr>
          <w:rFonts w:asciiTheme="minorHAnsi" w:hAnsiTheme="minorHAnsi"/>
          <w:color w:val="auto"/>
          <w:sz w:val="20"/>
          <w:szCs w:val="22"/>
          <w:lang w:val="en-US"/>
        </w:rPr>
        <w:t>is Needed by another Party for implementation of the Project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 or Exploitation of that other Party’s Results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w:t>
      </w:r>
    </w:p>
    <w:p w14:paraId="382679C6" w14:textId="77777777" w:rsidR="001E2D34" w:rsidRPr="004E24CC" w:rsidRDefault="001E2D34" w:rsidP="001E2D34">
      <w:pPr>
        <w:pStyle w:val="Default"/>
        <w:jc w:val="both"/>
        <w:rPr>
          <w:rFonts w:asciiTheme="minorHAnsi" w:hAnsiTheme="minorHAnsi"/>
          <w:color w:val="auto"/>
          <w:sz w:val="20"/>
          <w:szCs w:val="22"/>
          <w:lang w:val="en-US"/>
        </w:rPr>
      </w:pPr>
    </w:p>
    <w:p w14:paraId="371A8509" w14:textId="77777777" w:rsidR="00E277EA" w:rsidRPr="004E24CC" w:rsidRDefault="00E277EA" w:rsidP="00E277EA">
      <w:r w:rsidRPr="004E24CC">
        <w:t xml:space="preserve">This represents the status at the time of signature of this Consortium Agreement. </w:t>
      </w:r>
    </w:p>
    <w:p w14:paraId="0F6E7786" w14:textId="77777777" w:rsidR="00810A81" w:rsidRDefault="00810A81" w:rsidP="00BC4CFA">
      <w:pPr>
        <w:rPr>
          <w:b/>
        </w:rPr>
      </w:pPr>
    </w:p>
    <w:p w14:paraId="1BEC0D93" w14:textId="77777777" w:rsidR="00810A81" w:rsidRDefault="00810A81" w:rsidP="00BC4CFA">
      <w:pPr>
        <w:rPr>
          <w:b/>
        </w:rPr>
      </w:pPr>
    </w:p>
    <w:p w14:paraId="49D1753A" w14:textId="77777777" w:rsidR="00810A81" w:rsidRDefault="00810A81" w:rsidP="00BC4CFA">
      <w:pPr>
        <w:rPr>
          <w:b/>
        </w:rPr>
      </w:pPr>
    </w:p>
    <w:p w14:paraId="038B0E16" w14:textId="77777777" w:rsidR="00810A81" w:rsidRDefault="00810A81" w:rsidP="00BC4CFA">
      <w:pPr>
        <w:rPr>
          <w:b/>
        </w:rPr>
      </w:pPr>
    </w:p>
    <w:p w14:paraId="08A81792" w14:textId="77777777" w:rsidR="00810A81" w:rsidRDefault="00810A81" w:rsidP="00BC4CFA">
      <w:pPr>
        <w:rPr>
          <w:b/>
        </w:rPr>
      </w:pPr>
    </w:p>
    <w:p w14:paraId="339CEAA5" w14:textId="77777777" w:rsidR="00810A81" w:rsidRDefault="00810A81" w:rsidP="00BC4CFA">
      <w:pPr>
        <w:rPr>
          <w:b/>
        </w:rPr>
      </w:pPr>
    </w:p>
    <w:p w14:paraId="25E29508" w14:textId="77777777" w:rsidR="00810A81" w:rsidRDefault="00810A81" w:rsidP="00BC4CFA">
      <w:pPr>
        <w:rPr>
          <w:b/>
        </w:rPr>
      </w:pPr>
    </w:p>
    <w:p w14:paraId="007C2CA0" w14:textId="77777777" w:rsidR="00E02581" w:rsidRDefault="00E02581" w:rsidP="00BC4CFA">
      <w:pPr>
        <w:rPr>
          <w:b/>
        </w:rPr>
      </w:pPr>
    </w:p>
    <w:p w14:paraId="36C8AC00" w14:textId="77777777" w:rsidR="00E02581" w:rsidRDefault="00E02581" w:rsidP="00BC4CFA">
      <w:pPr>
        <w:rPr>
          <w:b/>
        </w:rPr>
      </w:pPr>
    </w:p>
    <w:p w14:paraId="4B7B467B" w14:textId="77777777" w:rsidR="00E02581" w:rsidRDefault="00E02581" w:rsidP="00BC4CFA">
      <w:pPr>
        <w:rPr>
          <w:b/>
        </w:rPr>
      </w:pPr>
    </w:p>
    <w:p w14:paraId="534BB0C1" w14:textId="77777777" w:rsidR="00E02581" w:rsidRDefault="00E02581" w:rsidP="00BC4CFA">
      <w:pPr>
        <w:rPr>
          <w:b/>
        </w:rPr>
      </w:pPr>
    </w:p>
    <w:p w14:paraId="19C8AE50" w14:textId="77777777" w:rsidR="00E02581" w:rsidRDefault="00E02581" w:rsidP="00BC4CFA">
      <w:pPr>
        <w:rPr>
          <w:b/>
        </w:rPr>
      </w:pPr>
    </w:p>
    <w:p w14:paraId="42D3F081" w14:textId="77777777" w:rsidR="00E02581" w:rsidRDefault="00E02581" w:rsidP="00BC4CFA">
      <w:pPr>
        <w:rPr>
          <w:b/>
        </w:rPr>
      </w:pPr>
    </w:p>
    <w:p w14:paraId="57BE5C9A" w14:textId="77777777" w:rsidR="00E02581" w:rsidRDefault="00E02581" w:rsidP="00BC4CFA">
      <w:pPr>
        <w:rPr>
          <w:b/>
        </w:rPr>
      </w:pPr>
    </w:p>
    <w:p w14:paraId="3CF374AF" w14:textId="77777777" w:rsidR="00E02581" w:rsidRDefault="00E02581" w:rsidP="00BC4CFA">
      <w:pPr>
        <w:rPr>
          <w:b/>
        </w:rPr>
      </w:pPr>
    </w:p>
    <w:p w14:paraId="62D03743" w14:textId="77777777" w:rsidR="00E02581" w:rsidRDefault="00E02581" w:rsidP="00BC4CFA">
      <w:pPr>
        <w:rPr>
          <w:b/>
        </w:rPr>
      </w:pPr>
    </w:p>
    <w:p w14:paraId="68E4EF70" w14:textId="77777777" w:rsidR="00E02581" w:rsidRDefault="00E02581" w:rsidP="00BC4CFA">
      <w:pPr>
        <w:rPr>
          <w:b/>
        </w:rPr>
      </w:pPr>
    </w:p>
    <w:p w14:paraId="31C27D52" w14:textId="77777777" w:rsidR="00E02581" w:rsidRDefault="00E02581" w:rsidP="00BC4CFA">
      <w:pPr>
        <w:rPr>
          <w:b/>
        </w:rPr>
      </w:pPr>
    </w:p>
    <w:p w14:paraId="0D4E8045" w14:textId="77777777" w:rsidR="00E02581" w:rsidRDefault="00E02581" w:rsidP="00BC4CFA">
      <w:pPr>
        <w:rPr>
          <w:b/>
        </w:rPr>
      </w:pPr>
    </w:p>
    <w:p w14:paraId="179B8380" w14:textId="77777777" w:rsidR="00E02581" w:rsidRDefault="00E02581" w:rsidP="00BC4CFA">
      <w:pPr>
        <w:rPr>
          <w:b/>
        </w:rPr>
      </w:pPr>
    </w:p>
    <w:p w14:paraId="44109453" w14:textId="77777777" w:rsidR="00E02581" w:rsidRDefault="00E02581" w:rsidP="00BC4CFA">
      <w:pPr>
        <w:rPr>
          <w:b/>
        </w:rPr>
      </w:pPr>
    </w:p>
    <w:p w14:paraId="4B17114A" w14:textId="77777777" w:rsidR="00E02581" w:rsidRDefault="00E02581" w:rsidP="00BC4CFA">
      <w:pPr>
        <w:rPr>
          <w:b/>
        </w:rPr>
      </w:pPr>
    </w:p>
    <w:p w14:paraId="4EFF1541" w14:textId="77777777" w:rsidR="007D0C43" w:rsidRPr="00AF5789" w:rsidRDefault="007D0C43" w:rsidP="00BC4CFA">
      <w:pPr>
        <w:rPr>
          <w:b/>
        </w:rPr>
      </w:pPr>
      <w:r w:rsidRPr="00AF5789">
        <w:rPr>
          <w:b/>
        </w:rPr>
        <w:lastRenderedPageBreak/>
        <w:t>PARTY 4</w:t>
      </w:r>
    </w:p>
    <w:p w14:paraId="2ADF427F" w14:textId="77777777" w:rsidR="00E277EA" w:rsidRPr="004E24CC" w:rsidRDefault="00E277EA" w:rsidP="00D51B9B">
      <w:pPr>
        <w:pStyle w:val="Default"/>
        <w:jc w:val="both"/>
        <w:rPr>
          <w:rFonts w:asciiTheme="minorHAnsi" w:hAnsiTheme="minorHAnsi"/>
          <w:color w:val="auto"/>
          <w:sz w:val="20"/>
          <w:szCs w:val="22"/>
          <w:lang w:val="en-US"/>
        </w:rPr>
      </w:pPr>
      <w:r w:rsidRPr="004E24CC">
        <w:rPr>
          <w:rFonts w:asciiTheme="minorHAnsi" w:hAnsiTheme="minorHAnsi"/>
          <w:color w:val="auto"/>
          <w:sz w:val="20"/>
          <w:szCs w:val="22"/>
          <w:lang w:val="en-US"/>
        </w:rPr>
        <w:t xml:space="preserve">As to </w:t>
      </w:r>
      <w:r w:rsidR="00485FCF" w:rsidRPr="004E24CC">
        <w:rPr>
          <w:rFonts w:asciiTheme="minorHAnsi" w:hAnsiTheme="minorHAnsi"/>
          <w:color w:val="auto"/>
          <w:sz w:val="20"/>
          <w:szCs w:val="22"/>
          <w:lang w:val="en-US"/>
        </w:rPr>
        <w:t xml:space="preserve">FUNDACIO SOLIDARITAT UB </w:t>
      </w:r>
      <w:r w:rsidRPr="004E24CC">
        <w:rPr>
          <w:rFonts w:asciiTheme="minorHAnsi" w:hAnsiTheme="minorHAnsi"/>
          <w:color w:val="auto"/>
          <w:sz w:val="20"/>
          <w:szCs w:val="22"/>
          <w:lang w:val="en-US"/>
        </w:rPr>
        <w:t xml:space="preserve">it is agreed between the Parties that, to the best of their knowledge, no data, know-how or information of </w:t>
      </w:r>
      <w:r w:rsidR="00485FCF" w:rsidRPr="004E24CC">
        <w:rPr>
          <w:rFonts w:asciiTheme="minorHAnsi" w:hAnsiTheme="minorHAnsi"/>
          <w:color w:val="auto"/>
          <w:sz w:val="20"/>
          <w:szCs w:val="22"/>
          <w:lang w:val="en-US"/>
        </w:rPr>
        <w:t xml:space="preserve">FUNDACIO SOLIDARITAT UB </w:t>
      </w:r>
      <w:r w:rsidRPr="004E24CC">
        <w:rPr>
          <w:rFonts w:asciiTheme="minorHAnsi" w:hAnsiTheme="minorHAnsi"/>
          <w:color w:val="auto"/>
          <w:sz w:val="20"/>
          <w:szCs w:val="22"/>
          <w:lang w:val="en-US"/>
        </w:rPr>
        <w:t>is Needed by another Party for implementation of the Project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 or Exploitation of that other Party’s Results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w:t>
      </w:r>
    </w:p>
    <w:p w14:paraId="5206BA7B" w14:textId="77777777" w:rsidR="00810A81" w:rsidRPr="004E24CC" w:rsidRDefault="00810A81" w:rsidP="001E2D34">
      <w:pPr>
        <w:pStyle w:val="Default"/>
        <w:jc w:val="both"/>
        <w:rPr>
          <w:rFonts w:asciiTheme="minorHAnsi" w:hAnsiTheme="minorHAnsi"/>
          <w:color w:val="auto"/>
          <w:sz w:val="20"/>
          <w:szCs w:val="22"/>
          <w:lang w:val="en-US"/>
        </w:rPr>
      </w:pPr>
    </w:p>
    <w:p w14:paraId="672CF14C" w14:textId="77777777" w:rsidR="00E277EA" w:rsidRPr="004E24CC" w:rsidRDefault="00E277EA" w:rsidP="00E277EA">
      <w:r w:rsidRPr="004E24CC">
        <w:t xml:space="preserve">This represents the status at the time of signature of this Consortium Agreement. </w:t>
      </w:r>
    </w:p>
    <w:p w14:paraId="4231F109" w14:textId="77777777" w:rsidR="00810A81" w:rsidRDefault="00810A81" w:rsidP="00E277EA">
      <w:pPr>
        <w:rPr>
          <w:b/>
        </w:rPr>
      </w:pPr>
    </w:p>
    <w:p w14:paraId="10F8CCD9" w14:textId="77777777" w:rsidR="00810A81" w:rsidRDefault="00810A81" w:rsidP="00E277EA">
      <w:pPr>
        <w:rPr>
          <w:b/>
        </w:rPr>
      </w:pPr>
    </w:p>
    <w:p w14:paraId="33D76DDC" w14:textId="77777777" w:rsidR="00810A81" w:rsidRDefault="00810A81" w:rsidP="00E277EA">
      <w:pPr>
        <w:rPr>
          <w:b/>
        </w:rPr>
      </w:pPr>
    </w:p>
    <w:p w14:paraId="6A9E6045" w14:textId="77777777" w:rsidR="00810A81" w:rsidRDefault="00810A81" w:rsidP="00E277EA">
      <w:pPr>
        <w:rPr>
          <w:b/>
        </w:rPr>
      </w:pPr>
    </w:p>
    <w:p w14:paraId="58E01E9E" w14:textId="77777777" w:rsidR="00D25D02" w:rsidRDefault="00D25D02" w:rsidP="00E277EA">
      <w:pPr>
        <w:rPr>
          <w:b/>
        </w:rPr>
      </w:pPr>
    </w:p>
    <w:p w14:paraId="29036E4A" w14:textId="77777777" w:rsidR="00D25D02" w:rsidRDefault="00D25D02" w:rsidP="00E277EA">
      <w:pPr>
        <w:rPr>
          <w:b/>
        </w:rPr>
      </w:pPr>
    </w:p>
    <w:p w14:paraId="03AACD07" w14:textId="77777777" w:rsidR="00D25D02" w:rsidRDefault="00D25D02" w:rsidP="00E277EA">
      <w:pPr>
        <w:rPr>
          <w:b/>
        </w:rPr>
      </w:pPr>
    </w:p>
    <w:p w14:paraId="4A88253D" w14:textId="77777777" w:rsidR="00D25D02" w:rsidRDefault="00D25D02" w:rsidP="00E277EA">
      <w:pPr>
        <w:rPr>
          <w:b/>
        </w:rPr>
      </w:pPr>
    </w:p>
    <w:p w14:paraId="640968A1" w14:textId="77777777" w:rsidR="00D25D02" w:rsidRDefault="00D25D02" w:rsidP="00E277EA">
      <w:pPr>
        <w:rPr>
          <w:b/>
        </w:rPr>
      </w:pPr>
    </w:p>
    <w:p w14:paraId="57FFCFAA" w14:textId="77777777" w:rsidR="00D25D02" w:rsidRDefault="00D25D02" w:rsidP="00E277EA">
      <w:pPr>
        <w:rPr>
          <w:b/>
        </w:rPr>
      </w:pPr>
    </w:p>
    <w:p w14:paraId="0BCE8B2C" w14:textId="77777777" w:rsidR="00D25D02" w:rsidRDefault="00D25D02" w:rsidP="00E277EA">
      <w:pPr>
        <w:rPr>
          <w:b/>
        </w:rPr>
      </w:pPr>
    </w:p>
    <w:p w14:paraId="0DBDC55E" w14:textId="77777777" w:rsidR="00D25D02" w:rsidRDefault="00D25D02" w:rsidP="00E277EA">
      <w:pPr>
        <w:rPr>
          <w:b/>
        </w:rPr>
      </w:pPr>
    </w:p>
    <w:p w14:paraId="44496B55" w14:textId="77777777" w:rsidR="00D25D02" w:rsidRDefault="00D25D02" w:rsidP="00E277EA">
      <w:pPr>
        <w:rPr>
          <w:b/>
        </w:rPr>
      </w:pPr>
    </w:p>
    <w:p w14:paraId="4FA780F5" w14:textId="77777777" w:rsidR="00D25D02" w:rsidRDefault="00D25D02" w:rsidP="00E277EA">
      <w:pPr>
        <w:rPr>
          <w:b/>
        </w:rPr>
      </w:pPr>
    </w:p>
    <w:p w14:paraId="680B121D" w14:textId="77777777" w:rsidR="00D25D02" w:rsidRDefault="00D25D02" w:rsidP="00E277EA">
      <w:pPr>
        <w:rPr>
          <w:b/>
        </w:rPr>
      </w:pPr>
    </w:p>
    <w:p w14:paraId="0BC2DDF2" w14:textId="77777777" w:rsidR="00D25D02" w:rsidRDefault="00D25D02" w:rsidP="00E277EA">
      <w:pPr>
        <w:rPr>
          <w:b/>
        </w:rPr>
      </w:pPr>
    </w:p>
    <w:p w14:paraId="4DC9469C" w14:textId="77777777" w:rsidR="00D25D02" w:rsidRDefault="00D25D02" w:rsidP="00E277EA">
      <w:pPr>
        <w:rPr>
          <w:b/>
        </w:rPr>
      </w:pPr>
    </w:p>
    <w:p w14:paraId="3DA6A344" w14:textId="77777777" w:rsidR="00D25D02" w:rsidRDefault="00D25D02" w:rsidP="00E277EA">
      <w:pPr>
        <w:rPr>
          <w:b/>
        </w:rPr>
      </w:pPr>
    </w:p>
    <w:p w14:paraId="3CD24451" w14:textId="77777777" w:rsidR="00810A81" w:rsidRDefault="00810A81" w:rsidP="00E277EA">
      <w:pPr>
        <w:rPr>
          <w:b/>
        </w:rPr>
      </w:pPr>
    </w:p>
    <w:p w14:paraId="69939E61" w14:textId="77777777" w:rsidR="00810A81" w:rsidRDefault="00810A81" w:rsidP="00E277EA">
      <w:pPr>
        <w:rPr>
          <w:b/>
        </w:rPr>
      </w:pPr>
    </w:p>
    <w:p w14:paraId="5F2FEFF7" w14:textId="77777777" w:rsidR="00810A81" w:rsidRDefault="00810A81" w:rsidP="00E277EA">
      <w:pPr>
        <w:rPr>
          <w:b/>
        </w:rPr>
      </w:pPr>
    </w:p>
    <w:p w14:paraId="4D15B2D1" w14:textId="77777777" w:rsidR="00810A81" w:rsidRDefault="00810A81" w:rsidP="00E277EA">
      <w:pPr>
        <w:rPr>
          <w:b/>
        </w:rPr>
      </w:pPr>
    </w:p>
    <w:p w14:paraId="5479DED5" w14:textId="77777777" w:rsidR="00E277EA" w:rsidRPr="00AF5789" w:rsidRDefault="00E277EA" w:rsidP="00E277EA">
      <w:pPr>
        <w:rPr>
          <w:b/>
        </w:rPr>
      </w:pPr>
      <w:r w:rsidRPr="00AF5789">
        <w:rPr>
          <w:b/>
        </w:rPr>
        <w:lastRenderedPageBreak/>
        <w:t>PARTY 5</w:t>
      </w:r>
    </w:p>
    <w:p w14:paraId="6266623A" w14:textId="77777777" w:rsidR="00810A81" w:rsidRPr="004E24CC" w:rsidRDefault="00E277EA" w:rsidP="00D51B9B">
      <w:pPr>
        <w:pStyle w:val="Default"/>
        <w:jc w:val="both"/>
        <w:rPr>
          <w:rFonts w:asciiTheme="minorHAnsi" w:hAnsiTheme="minorHAnsi"/>
          <w:color w:val="auto"/>
          <w:sz w:val="20"/>
          <w:szCs w:val="22"/>
          <w:lang w:val="en-US"/>
        </w:rPr>
      </w:pPr>
      <w:r w:rsidRPr="004E24CC">
        <w:rPr>
          <w:rFonts w:asciiTheme="minorHAnsi" w:hAnsiTheme="minorHAnsi"/>
          <w:color w:val="auto"/>
          <w:sz w:val="20"/>
          <w:szCs w:val="22"/>
          <w:lang w:val="en-US"/>
        </w:rPr>
        <w:t xml:space="preserve">As to </w:t>
      </w:r>
      <w:r w:rsidR="00BE1CFD" w:rsidRPr="004E24CC">
        <w:rPr>
          <w:rFonts w:asciiTheme="minorHAnsi" w:hAnsiTheme="minorHAnsi"/>
          <w:color w:val="auto"/>
          <w:sz w:val="20"/>
          <w:szCs w:val="22"/>
          <w:lang w:val="en-US"/>
        </w:rPr>
        <w:t xml:space="preserve">UNIVERSITAT DE GIRONA </w:t>
      </w:r>
      <w:r w:rsidRPr="004E24CC">
        <w:rPr>
          <w:rFonts w:asciiTheme="minorHAnsi" w:hAnsiTheme="minorHAnsi"/>
          <w:color w:val="auto"/>
          <w:sz w:val="20"/>
          <w:szCs w:val="22"/>
          <w:lang w:val="en-US"/>
        </w:rPr>
        <w:t xml:space="preserve">it is agreed between the Parties that, to the best of their knowledge, </w:t>
      </w:r>
    </w:p>
    <w:p w14:paraId="0CD3248A" w14:textId="77777777" w:rsidR="00E277EA" w:rsidRPr="004E24CC" w:rsidRDefault="00E277EA" w:rsidP="00D51B9B">
      <w:pPr>
        <w:pStyle w:val="Default"/>
        <w:jc w:val="both"/>
        <w:rPr>
          <w:rFonts w:asciiTheme="minorHAnsi" w:hAnsiTheme="minorHAnsi"/>
          <w:color w:val="auto"/>
          <w:sz w:val="20"/>
          <w:szCs w:val="22"/>
          <w:lang w:val="en-US"/>
        </w:rPr>
      </w:pPr>
      <w:r w:rsidRPr="004E24CC">
        <w:rPr>
          <w:rFonts w:asciiTheme="minorHAnsi" w:hAnsiTheme="minorHAnsi"/>
          <w:color w:val="auto"/>
          <w:sz w:val="20"/>
          <w:szCs w:val="22"/>
          <w:lang w:val="en-US"/>
        </w:rPr>
        <w:t xml:space="preserve">no data, know-how or information of </w:t>
      </w:r>
      <w:r w:rsidR="00BE1CFD" w:rsidRPr="004E24CC">
        <w:rPr>
          <w:rFonts w:asciiTheme="minorHAnsi" w:hAnsiTheme="minorHAnsi"/>
          <w:color w:val="auto"/>
          <w:sz w:val="20"/>
          <w:szCs w:val="22"/>
          <w:lang w:val="en-US"/>
        </w:rPr>
        <w:t xml:space="preserve">UNIVERSITAT DE GIRONA </w:t>
      </w:r>
      <w:r w:rsidRPr="004E24CC">
        <w:rPr>
          <w:rFonts w:asciiTheme="minorHAnsi" w:hAnsiTheme="minorHAnsi"/>
          <w:color w:val="auto"/>
          <w:sz w:val="20"/>
          <w:szCs w:val="22"/>
          <w:lang w:val="en-US"/>
        </w:rPr>
        <w:t>is Needed by another Party for implementation of the Project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 or Exploitation of that other Party’s Results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w:t>
      </w:r>
    </w:p>
    <w:p w14:paraId="1B2D70F7" w14:textId="77777777" w:rsidR="00E277EA" w:rsidRPr="004E24CC" w:rsidRDefault="00E277EA" w:rsidP="00E277EA">
      <w:r w:rsidRPr="004E24CC">
        <w:t xml:space="preserve">This represents the status at the time of signature of this Consortium Agreement. </w:t>
      </w:r>
    </w:p>
    <w:p w14:paraId="39537B5D" w14:textId="77777777" w:rsidR="00810A81" w:rsidRDefault="00810A81" w:rsidP="00E277EA">
      <w:pPr>
        <w:rPr>
          <w:b/>
        </w:rPr>
      </w:pPr>
    </w:p>
    <w:p w14:paraId="52B06B23" w14:textId="77777777" w:rsidR="00810A81" w:rsidRDefault="00810A81" w:rsidP="00E277EA">
      <w:pPr>
        <w:rPr>
          <w:b/>
        </w:rPr>
      </w:pPr>
    </w:p>
    <w:p w14:paraId="550AFB13" w14:textId="77777777" w:rsidR="00810A81" w:rsidRDefault="00810A81" w:rsidP="00E277EA">
      <w:pPr>
        <w:rPr>
          <w:b/>
        </w:rPr>
      </w:pPr>
    </w:p>
    <w:p w14:paraId="214EEE2F" w14:textId="77777777" w:rsidR="00810A81" w:rsidRDefault="00810A81" w:rsidP="00E277EA">
      <w:pPr>
        <w:rPr>
          <w:b/>
        </w:rPr>
      </w:pPr>
    </w:p>
    <w:p w14:paraId="6C14323A" w14:textId="77777777" w:rsidR="00810A81" w:rsidRDefault="00810A81" w:rsidP="00E277EA">
      <w:pPr>
        <w:rPr>
          <w:b/>
        </w:rPr>
      </w:pPr>
    </w:p>
    <w:p w14:paraId="5DD7BAE7" w14:textId="77777777" w:rsidR="00810A81" w:rsidRDefault="00810A81" w:rsidP="00E277EA">
      <w:pPr>
        <w:rPr>
          <w:b/>
        </w:rPr>
      </w:pPr>
    </w:p>
    <w:p w14:paraId="382A160C" w14:textId="77777777" w:rsidR="00C82975" w:rsidRDefault="00C82975" w:rsidP="00E277EA">
      <w:pPr>
        <w:rPr>
          <w:b/>
        </w:rPr>
      </w:pPr>
    </w:p>
    <w:p w14:paraId="419C93F0" w14:textId="77777777" w:rsidR="00C82975" w:rsidRDefault="00C82975" w:rsidP="00E277EA">
      <w:pPr>
        <w:rPr>
          <w:b/>
        </w:rPr>
      </w:pPr>
    </w:p>
    <w:p w14:paraId="2EE44644" w14:textId="77777777" w:rsidR="00C82975" w:rsidRDefault="00C82975" w:rsidP="00E277EA">
      <w:pPr>
        <w:rPr>
          <w:b/>
        </w:rPr>
      </w:pPr>
    </w:p>
    <w:p w14:paraId="06685DA6" w14:textId="77777777" w:rsidR="00C82975" w:rsidRDefault="00C82975" w:rsidP="00E277EA">
      <w:pPr>
        <w:rPr>
          <w:b/>
        </w:rPr>
      </w:pPr>
    </w:p>
    <w:p w14:paraId="6CDD4C98" w14:textId="77777777" w:rsidR="00C82975" w:rsidRDefault="00C82975" w:rsidP="00E277EA">
      <w:pPr>
        <w:rPr>
          <w:b/>
        </w:rPr>
      </w:pPr>
    </w:p>
    <w:p w14:paraId="00D05244" w14:textId="77777777" w:rsidR="00C82975" w:rsidRDefault="00C82975" w:rsidP="00E277EA">
      <w:pPr>
        <w:rPr>
          <w:b/>
        </w:rPr>
      </w:pPr>
    </w:p>
    <w:p w14:paraId="52F0B5AC" w14:textId="77777777" w:rsidR="00C82975" w:rsidRDefault="00C82975" w:rsidP="00E277EA">
      <w:pPr>
        <w:rPr>
          <w:b/>
        </w:rPr>
      </w:pPr>
    </w:p>
    <w:p w14:paraId="77765F73" w14:textId="77777777" w:rsidR="00C82975" w:rsidRDefault="00C82975" w:rsidP="00E277EA">
      <w:pPr>
        <w:rPr>
          <w:b/>
        </w:rPr>
      </w:pPr>
    </w:p>
    <w:p w14:paraId="1338AD86" w14:textId="77777777" w:rsidR="00C82975" w:rsidRDefault="00C82975" w:rsidP="00E277EA">
      <w:pPr>
        <w:rPr>
          <w:b/>
        </w:rPr>
      </w:pPr>
    </w:p>
    <w:p w14:paraId="0065B324" w14:textId="77777777" w:rsidR="00C82975" w:rsidRDefault="00C82975" w:rsidP="00E277EA">
      <w:pPr>
        <w:rPr>
          <w:b/>
        </w:rPr>
      </w:pPr>
    </w:p>
    <w:p w14:paraId="58962E2A" w14:textId="77777777" w:rsidR="00C82975" w:rsidRDefault="00C82975" w:rsidP="00E277EA">
      <w:pPr>
        <w:rPr>
          <w:b/>
        </w:rPr>
      </w:pPr>
    </w:p>
    <w:p w14:paraId="1475E30B" w14:textId="77777777" w:rsidR="00C82975" w:rsidRDefault="00C82975" w:rsidP="00E277EA">
      <w:pPr>
        <w:rPr>
          <w:b/>
        </w:rPr>
      </w:pPr>
    </w:p>
    <w:p w14:paraId="0993E06F" w14:textId="77777777" w:rsidR="00C82975" w:rsidRDefault="00C82975" w:rsidP="00E277EA">
      <w:pPr>
        <w:rPr>
          <w:b/>
        </w:rPr>
      </w:pPr>
    </w:p>
    <w:p w14:paraId="0915C816" w14:textId="77777777" w:rsidR="00C82975" w:rsidRDefault="00C82975" w:rsidP="00E277EA">
      <w:pPr>
        <w:rPr>
          <w:b/>
        </w:rPr>
      </w:pPr>
    </w:p>
    <w:p w14:paraId="23A9AB97" w14:textId="77777777" w:rsidR="00C82975" w:rsidRDefault="00C82975" w:rsidP="00E277EA">
      <w:pPr>
        <w:rPr>
          <w:b/>
        </w:rPr>
      </w:pPr>
    </w:p>
    <w:p w14:paraId="3F289127" w14:textId="77777777" w:rsidR="00810A81" w:rsidRDefault="00810A81" w:rsidP="00E277EA">
      <w:pPr>
        <w:rPr>
          <w:b/>
        </w:rPr>
      </w:pPr>
    </w:p>
    <w:p w14:paraId="12556215" w14:textId="77777777" w:rsidR="00E277EA" w:rsidRPr="00AF5789" w:rsidRDefault="00E277EA" w:rsidP="00E277EA">
      <w:pPr>
        <w:rPr>
          <w:b/>
        </w:rPr>
      </w:pPr>
      <w:r w:rsidRPr="00AF5789">
        <w:rPr>
          <w:b/>
        </w:rPr>
        <w:lastRenderedPageBreak/>
        <w:t>PARTY 6</w:t>
      </w:r>
    </w:p>
    <w:p w14:paraId="70A07C18" w14:textId="77777777" w:rsidR="00E277EA" w:rsidRPr="004E24CC" w:rsidRDefault="00E277EA" w:rsidP="00D51B9B">
      <w:pPr>
        <w:pStyle w:val="Default"/>
        <w:jc w:val="both"/>
        <w:rPr>
          <w:rFonts w:asciiTheme="minorHAnsi" w:hAnsiTheme="minorHAnsi"/>
          <w:color w:val="auto"/>
          <w:sz w:val="20"/>
          <w:szCs w:val="22"/>
          <w:lang w:val="en-US"/>
        </w:rPr>
      </w:pPr>
      <w:r w:rsidRPr="004E24CC">
        <w:rPr>
          <w:rFonts w:asciiTheme="minorHAnsi" w:hAnsiTheme="minorHAnsi"/>
          <w:color w:val="auto"/>
          <w:sz w:val="20"/>
          <w:szCs w:val="22"/>
          <w:lang w:val="en-US"/>
        </w:rPr>
        <w:t xml:space="preserve">As to </w:t>
      </w:r>
      <w:r w:rsidR="00BE1CFD" w:rsidRPr="004E24CC">
        <w:rPr>
          <w:rFonts w:asciiTheme="minorHAnsi" w:hAnsiTheme="minorHAnsi"/>
          <w:color w:val="auto"/>
          <w:sz w:val="20"/>
          <w:szCs w:val="22"/>
          <w:lang w:val="en-US"/>
        </w:rPr>
        <w:t xml:space="preserve">BARCELONA DE SERVEIS MUNICIPALS SA </w:t>
      </w:r>
      <w:r w:rsidRPr="004E24CC">
        <w:rPr>
          <w:rFonts w:asciiTheme="minorHAnsi" w:hAnsiTheme="minorHAnsi"/>
          <w:color w:val="auto"/>
          <w:sz w:val="20"/>
          <w:szCs w:val="22"/>
          <w:lang w:val="en-US"/>
        </w:rPr>
        <w:t xml:space="preserve">it is agreed between the Parties that, to the best of their knowledge, no data, know-how or information of </w:t>
      </w:r>
      <w:r w:rsidR="00BE1CFD" w:rsidRPr="004E24CC">
        <w:rPr>
          <w:rFonts w:asciiTheme="minorHAnsi" w:hAnsiTheme="minorHAnsi"/>
          <w:color w:val="auto"/>
          <w:sz w:val="20"/>
          <w:szCs w:val="22"/>
          <w:lang w:val="en-US"/>
        </w:rPr>
        <w:t xml:space="preserve">BARCELONA DE SERVEIS MUNICIPALS SA </w:t>
      </w:r>
      <w:r w:rsidRPr="004E24CC">
        <w:rPr>
          <w:rFonts w:asciiTheme="minorHAnsi" w:hAnsiTheme="minorHAnsi"/>
          <w:color w:val="auto"/>
          <w:sz w:val="20"/>
          <w:szCs w:val="22"/>
          <w:lang w:val="en-US"/>
        </w:rPr>
        <w:t>is Needed by another Party for implementation of the Project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 or Exploitation of that other Party’s Results (Article 16.1 and its Annex 5 Grant Agreement, Section “</w:t>
      </w:r>
      <w:r w:rsidR="006301F0" w:rsidRPr="004E24CC">
        <w:rPr>
          <w:rFonts w:asciiTheme="minorHAnsi" w:hAnsiTheme="minorHAnsi"/>
          <w:color w:val="auto"/>
          <w:sz w:val="20"/>
          <w:szCs w:val="22"/>
          <w:lang w:val="en-US"/>
        </w:rPr>
        <w:t>INTELLECTUAL PROPERTY RIGHTS (IPR) — BACKGROUND AND RESULTS — ACCESS RIGHTS AND RIGHTS OF USE</w:t>
      </w:r>
      <w:r w:rsidRPr="004E24CC">
        <w:rPr>
          <w:rFonts w:asciiTheme="minorHAnsi" w:hAnsiTheme="minorHAnsi"/>
          <w:color w:val="auto"/>
          <w:sz w:val="20"/>
          <w:szCs w:val="22"/>
          <w:lang w:val="en-US"/>
        </w:rPr>
        <w:t>”).</w:t>
      </w:r>
    </w:p>
    <w:p w14:paraId="57C594F6" w14:textId="77777777" w:rsidR="001E2D34" w:rsidRPr="004E24CC" w:rsidRDefault="001E2D34" w:rsidP="001E2D34">
      <w:pPr>
        <w:pStyle w:val="Default"/>
        <w:jc w:val="both"/>
        <w:rPr>
          <w:rFonts w:asciiTheme="minorHAnsi" w:hAnsiTheme="minorHAnsi"/>
          <w:color w:val="auto"/>
          <w:sz w:val="20"/>
          <w:szCs w:val="22"/>
          <w:lang w:val="en-US"/>
        </w:rPr>
      </w:pPr>
    </w:p>
    <w:p w14:paraId="51F07F1A" w14:textId="77777777" w:rsidR="00E277EA" w:rsidRPr="004E24CC" w:rsidRDefault="00E277EA" w:rsidP="00E277EA">
      <w:r w:rsidRPr="004E24CC">
        <w:t xml:space="preserve">This represents the status at the time of signature of this Consortium Agreement. </w:t>
      </w:r>
    </w:p>
    <w:p w14:paraId="1248EB34" w14:textId="77777777" w:rsidR="007D0C43" w:rsidRPr="00AF5789" w:rsidRDefault="007D0C43" w:rsidP="00BC4CFA"/>
    <w:p w14:paraId="1273ECCE" w14:textId="77777777" w:rsidR="00F5485F" w:rsidRPr="00AF5789" w:rsidRDefault="00662485" w:rsidP="00BC4CFA">
      <w:pPr>
        <w:pStyle w:val="Attachmentheading"/>
        <w:rPr>
          <w:noProof/>
          <w:lang w:eastAsia="de-DE"/>
        </w:rPr>
      </w:pPr>
      <w:r w:rsidRPr="00AF5789">
        <w:rPr>
          <w:noProof/>
          <w:lang w:eastAsia="de-DE"/>
        </w:rPr>
        <w:br w:type="page"/>
      </w:r>
      <w:bookmarkStart w:id="148" w:name="_Toc138168265"/>
      <w:r w:rsidR="00F5485F" w:rsidRPr="00AF5789">
        <w:rPr>
          <w:noProof/>
          <w:lang w:eastAsia="de-DE"/>
        </w:rPr>
        <w:lastRenderedPageBreak/>
        <w:t>Attachment</w:t>
      </w:r>
      <w:r w:rsidR="00F5485F" w:rsidRPr="00AF5789">
        <w:t xml:space="preserve"> 2: Accession document</w:t>
      </w:r>
      <w:bookmarkEnd w:id="148"/>
    </w:p>
    <w:p w14:paraId="0450562F" w14:textId="77777777" w:rsidR="005957CD" w:rsidRPr="00AF5789" w:rsidRDefault="005957CD" w:rsidP="00BC4CFA">
      <w:r w:rsidRPr="00AF5789">
        <w:t>ACCESSION</w:t>
      </w:r>
    </w:p>
    <w:p w14:paraId="1906F728" w14:textId="77777777" w:rsidR="005957CD" w:rsidRPr="00AF5789" w:rsidRDefault="005957CD" w:rsidP="00BC4CFA">
      <w:pPr>
        <w:rPr>
          <w:b/>
          <w:bCs/>
        </w:rPr>
      </w:pPr>
      <w:r w:rsidRPr="00AF5789">
        <w:rPr>
          <w:b/>
          <w:bCs/>
        </w:rPr>
        <w:t>of a new Party to</w:t>
      </w:r>
    </w:p>
    <w:p w14:paraId="3B448835" w14:textId="77777777" w:rsidR="005957CD" w:rsidRPr="00AF5789" w:rsidRDefault="00810A81" w:rsidP="00BC4CFA">
      <w:pPr>
        <w:rPr>
          <w:b/>
          <w:bCs/>
        </w:rPr>
      </w:pPr>
      <w:r>
        <w:rPr>
          <w:b/>
          <w:bCs/>
        </w:rPr>
        <w:t xml:space="preserve">LIFE4ZOO </w:t>
      </w:r>
      <w:r w:rsidR="005957CD" w:rsidRPr="00AF5789">
        <w:rPr>
          <w:b/>
          <w:bCs/>
        </w:rPr>
        <w:t>Consortium Agreement, version […, YYYY-MM-DD]</w:t>
      </w:r>
    </w:p>
    <w:p w14:paraId="4F2A2874" w14:textId="77777777" w:rsidR="005957CD" w:rsidRPr="00AF5789" w:rsidRDefault="005957CD" w:rsidP="00BC4CFA">
      <w:r w:rsidRPr="00AF5789">
        <w:t>[OFFICIAL NAME OF THE NEW PARTY AS IDENTIFIED IN THE Grant Agreement]</w:t>
      </w:r>
    </w:p>
    <w:p w14:paraId="1F5EC3C2" w14:textId="77777777" w:rsidR="005957CD" w:rsidRPr="00AF5789" w:rsidRDefault="005957CD" w:rsidP="00BC4CFA">
      <w:r w:rsidRPr="00AF5789">
        <w:t>hereby consents to become a Party to the Consortium Agreement identified above and accepts all the rights and obligations of a Party starting [date].</w:t>
      </w:r>
    </w:p>
    <w:p w14:paraId="1188A63F" w14:textId="77777777" w:rsidR="005957CD" w:rsidRPr="00AF5789" w:rsidRDefault="00FC08DD" w:rsidP="00BC4CFA">
      <w:r>
        <w:t>TECHNICKÁ UNIVERZITA V LIBERECI as the Coordinator</w:t>
      </w:r>
    </w:p>
    <w:p w14:paraId="425E7E47" w14:textId="77777777" w:rsidR="005957CD" w:rsidRPr="00AF5789" w:rsidRDefault="005957CD" w:rsidP="00BC4CFA">
      <w:r w:rsidRPr="00AF5789">
        <w:t>hereby certifies that the consortium has accepted in the meeting held on [date] the accession of [the name of the new Party] to the consortium starting [date].</w:t>
      </w:r>
    </w:p>
    <w:p w14:paraId="3E1F36E5" w14:textId="77777777" w:rsidR="005957CD" w:rsidRPr="00AF5789" w:rsidRDefault="005957CD" w:rsidP="00BC4CFA">
      <w:r w:rsidRPr="00AF5789">
        <w:t xml:space="preserve">This Accession document has been done in 2 originals to be duly signed by the undersigned </w:t>
      </w:r>
      <w:proofErr w:type="spellStart"/>
      <w:r w:rsidRPr="00AF5789">
        <w:t>authorised</w:t>
      </w:r>
      <w:proofErr w:type="spellEnd"/>
      <w:r w:rsidRPr="00AF5789">
        <w:t xml:space="preserve"> representatives.</w:t>
      </w:r>
    </w:p>
    <w:p w14:paraId="4E89C582" w14:textId="77777777" w:rsidR="002F69DB" w:rsidRPr="00AF5789" w:rsidRDefault="002F69DB" w:rsidP="00BC4CFA"/>
    <w:p w14:paraId="166AEFA9" w14:textId="77777777" w:rsidR="005957CD" w:rsidRPr="00AF5789" w:rsidRDefault="005957CD" w:rsidP="00BC4CFA">
      <w:r w:rsidRPr="00AF5789">
        <w:t>[Date and Place]</w:t>
      </w:r>
    </w:p>
    <w:p w14:paraId="1F78DB4C" w14:textId="77777777" w:rsidR="005957CD" w:rsidRPr="00AF5789" w:rsidRDefault="005957CD" w:rsidP="00BC4CFA">
      <w:r w:rsidRPr="00AF5789">
        <w:t>[INSERT NAME OF THE NEW PARTY]</w:t>
      </w:r>
    </w:p>
    <w:p w14:paraId="7A81AF39" w14:textId="77777777" w:rsidR="005957CD" w:rsidRPr="00AF5789" w:rsidRDefault="005957CD" w:rsidP="00BC4CFA">
      <w:r w:rsidRPr="00AF5789">
        <w:t>Signature(s)</w:t>
      </w:r>
    </w:p>
    <w:p w14:paraId="5C2C1BE3" w14:textId="77777777" w:rsidR="005957CD" w:rsidRPr="00AF5789" w:rsidRDefault="005957CD" w:rsidP="00BC4CFA">
      <w:r w:rsidRPr="00AF5789">
        <w:t>Name(s)</w:t>
      </w:r>
    </w:p>
    <w:p w14:paraId="2336A8CF" w14:textId="77777777" w:rsidR="005957CD" w:rsidRPr="00AF5789" w:rsidRDefault="005957CD" w:rsidP="00BC4CFA">
      <w:r w:rsidRPr="00AF5789">
        <w:t>Title(s)</w:t>
      </w:r>
    </w:p>
    <w:p w14:paraId="02F6E2C5" w14:textId="77777777" w:rsidR="005957CD" w:rsidRPr="00AF5789" w:rsidRDefault="005957CD" w:rsidP="00BC4CFA"/>
    <w:p w14:paraId="546663AD" w14:textId="77777777" w:rsidR="005957CD" w:rsidRPr="00AF5789" w:rsidRDefault="005957CD" w:rsidP="00BC4CFA">
      <w:r w:rsidRPr="00AF5789">
        <w:t>[Date and Place]</w:t>
      </w:r>
    </w:p>
    <w:p w14:paraId="770AC1F5" w14:textId="77777777" w:rsidR="005957CD" w:rsidRPr="00AF5789" w:rsidRDefault="00FC08DD" w:rsidP="00BC4CFA">
      <w:r>
        <w:t>TECHNICKÁ UNIVERZITA V LIBERECI, the Coordinator</w:t>
      </w:r>
    </w:p>
    <w:p w14:paraId="72BFCA3D" w14:textId="77777777" w:rsidR="005957CD" w:rsidRPr="00AF5789" w:rsidRDefault="005957CD" w:rsidP="00BC4CFA">
      <w:r w:rsidRPr="00AF5789">
        <w:t xml:space="preserve">Signature(s) </w:t>
      </w:r>
    </w:p>
    <w:p w14:paraId="42BE7847" w14:textId="77777777" w:rsidR="005957CD" w:rsidRPr="00AF5789" w:rsidRDefault="005957CD" w:rsidP="00BC4CFA">
      <w:r w:rsidRPr="00AF5789">
        <w:t xml:space="preserve">Name(s) </w:t>
      </w:r>
      <w:r w:rsidR="00DB3195">
        <w:tab/>
      </w:r>
      <w:r w:rsidR="00DB3195">
        <w:rPr>
          <w:lang w:val="en-GB"/>
        </w:rPr>
        <w:t xml:space="preserve">doc. </w:t>
      </w:r>
      <w:proofErr w:type="spellStart"/>
      <w:r w:rsidR="00DB3195">
        <w:rPr>
          <w:lang w:val="en-GB"/>
        </w:rPr>
        <w:t>RNDr</w:t>
      </w:r>
      <w:proofErr w:type="spellEnd"/>
      <w:r w:rsidR="00DB3195">
        <w:rPr>
          <w:lang w:val="en-GB"/>
        </w:rPr>
        <w:t xml:space="preserve">. Miroslav </w:t>
      </w:r>
      <w:proofErr w:type="spellStart"/>
      <w:r w:rsidR="00DB3195">
        <w:rPr>
          <w:lang w:val="en-GB"/>
        </w:rPr>
        <w:t>Brzezina</w:t>
      </w:r>
      <w:proofErr w:type="spellEnd"/>
      <w:r w:rsidR="00DB3195">
        <w:rPr>
          <w:lang w:val="en-GB"/>
        </w:rPr>
        <w:t xml:space="preserve">, </w:t>
      </w:r>
      <w:proofErr w:type="spellStart"/>
      <w:r w:rsidR="00DB3195">
        <w:rPr>
          <w:lang w:val="en-GB"/>
        </w:rPr>
        <w:t>CSc</w:t>
      </w:r>
      <w:proofErr w:type="spellEnd"/>
      <w:r w:rsidR="00DB3195">
        <w:rPr>
          <w:lang w:val="en-GB"/>
        </w:rPr>
        <w:t>.</w:t>
      </w:r>
    </w:p>
    <w:p w14:paraId="201907D9" w14:textId="77777777" w:rsidR="005957CD" w:rsidRPr="00AF5789" w:rsidRDefault="005957CD" w:rsidP="00BC4CFA">
      <w:r w:rsidRPr="00AF5789">
        <w:t>Title(s)</w:t>
      </w:r>
      <w:r w:rsidR="00DB3195">
        <w:tab/>
      </w:r>
      <w:r w:rsidR="00DB3195">
        <w:tab/>
        <w:t xml:space="preserve">Rector </w:t>
      </w:r>
    </w:p>
    <w:p w14:paraId="7B4ED151" w14:textId="77777777" w:rsidR="008B4E67" w:rsidRPr="00AF5789" w:rsidRDefault="008B4E67" w:rsidP="00BC4CFA">
      <w:pPr>
        <w:spacing w:before="0" w:after="80" w:line="240" w:lineRule="auto"/>
        <w:jc w:val="left"/>
        <w:rPr>
          <w:noProof/>
          <w:lang w:eastAsia="de-DE"/>
        </w:rPr>
      </w:pPr>
      <w:r w:rsidRPr="00AF5789">
        <w:rPr>
          <w:noProof/>
          <w:lang w:eastAsia="de-DE"/>
        </w:rPr>
        <w:br w:type="page"/>
      </w:r>
    </w:p>
    <w:p w14:paraId="19C10731" w14:textId="77777777" w:rsidR="00BA7DC0" w:rsidRDefault="007E5DF4" w:rsidP="00BC4CFA">
      <w:pPr>
        <w:pStyle w:val="Attachmentheading"/>
      </w:pPr>
      <w:bookmarkStart w:id="149" w:name="_Toc138168266"/>
      <w:r w:rsidRPr="00AF5789">
        <w:lastRenderedPageBreak/>
        <w:t xml:space="preserve">Attachment 3: </w:t>
      </w:r>
      <w:r w:rsidR="00EF3106">
        <w:t>Non-disclosure</w:t>
      </w:r>
      <w:r w:rsidR="00ED0D65">
        <w:t xml:space="preserve"> Agreement</w:t>
      </w:r>
      <w:bookmarkEnd w:id="149"/>
    </w:p>
    <w:p w14:paraId="1D3D9288" w14:textId="77777777" w:rsidR="001E12B2" w:rsidRDefault="001E12B2" w:rsidP="001E12B2"/>
    <w:p w14:paraId="5E2B39EE" w14:textId="77777777" w:rsidR="00CE2465" w:rsidRPr="00176AC5" w:rsidRDefault="00CE2465" w:rsidP="00CE2465">
      <w:pPr>
        <w:jc w:val="center"/>
        <w:rPr>
          <w:b/>
          <w:bCs/>
          <w:sz w:val="28"/>
          <w:szCs w:val="28"/>
          <w:lang w:val="en-GB"/>
        </w:rPr>
      </w:pPr>
      <w:r w:rsidRPr="00176AC5">
        <w:rPr>
          <w:b/>
          <w:bCs/>
          <w:sz w:val="28"/>
          <w:szCs w:val="28"/>
          <w:lang w:val="en-GB"/>
        </w:rPr>
        <w:t>NON-DISCLOSURE AGREEMENT</w:t>
      </w:r>
    </w:p>
    <w:p w14:paraId="3B5A4716" w14:textId="77777777" w:rsidR="00CE2465" w:rsidRPr="005F0CC3" w:rsidRDefault="00CE2465" w:rsidP="00CE2465">
      <w:pPr>
        <w:jc w:val="center"/>
      </w:pPr>
    </w:p>
    <w:p w14:paraId="1165F8DA" w14:textId="77777777" w:rsidR="00CE2465" w:rsidRDefault="00CE2465" w:rsidP="00CE2465">
      <w:pPr>
        <w:contextualSpacing/>
        <w:rPr>
          <w:lang w:val="en-GB"/>
        </w:rPr>
      </w:pPr>
      <w:r w:rsidRPr="005F0CC3">
        <w:rPr>
          <w:lang w:val="en-GB"/>
        </w:rPr>
        <w:t>Between:</w:t>
      </w:r>
    </w:p>
    <w:p w14:paraId="10087F37" w14:textId="77777777" w:rsidR="00CE2465" w:rsidRPr="005F0CC3" w:rsidRDefault="00CE2465" w:rsidP="00CE2465">
      <w:pPr>
        <w:contextualSpacing/>
        <w:rPr>
          <w:rFonts w:eastAsia="Arial"/>
          <w:lang w:val="en-GB"/>
        </w:rPr>
      </w:pPr>
    </w:p>
    <w:p w14:paraId="3105276A" w14:textId="77777777" w:rsidR="00CE2465" w:rsidRPr="005F0CC3" w:rsidRDefault="00CE2465" w:rsidP="00CE2465">
      <w:pPr>
        <w:contextualSpacing/>
        <w:rPr>
          <w:lang w:val="en-GB"/>
        </w:rPr>
      </w:pPr>
      <w:r w:rsidRPr="00A55536">
        <w:rPr>
          <w:b/>
          <w:bCs/>
          <w:lang w:val="en-GB"/>
        </w:rPr>
        <w:t>TECHNICKÁ UNIVERZITA V LIBERCI</w:t>
      </w:r>
      <w:r>
        <w:rPr>
          <w:lang w:val="en-GB"/>
        </w:rPr>
        <w:t xml:space="preserve">, </w:t>
      </w:r>
      <w:r w:rsidRPr="005F0CC3">
        <w:rPr>
          <w:lang w:val="en-GB"/>
        </w:rPr>
        <w:t xml:space="preserve">established in </w:t>
      </w:r>
      <w:r>
        <w:rPr>
          <w:lang w:val="en-GB"/>
        </w:rPr>
        <w:t xml:space="preserve">STUDENTSKÁ </w:t>
      </w:r>
      <w:r w:rsidRPr="005F0CC3">
        <w:rPr>
          <w:lang w:val="en-GB"/>
        </w:rPr>
        <w:t xml:space="preserve"> 1402/2, </w:t>
      </w:r>
      <w:r>
        <w:rPr>
          <w:lang w:val="en-GB"/>
        </w:rPr>
        <w:t>LIBEREC</w:t>
      </w:r>
      <w:r w:rsidRPr="005F0CC3">
        <w:rPr>
          <w:lang w:val="en-GB"/>
        </w:rPr>
        <w:t xml:space="preserve"> 1, 467 17, </w:t>
      </w:r>
      <w:r>
        <w:rPr>
          <w:lang w:val="en-GB"/>
        </w:rPr>
        <w:t xml:space="preserve">CZECH REPUBLIC, Reg. No. </w:t>
      </w:r>
      <w:r w:rsidRPr="00A55536">
        <w:rPr>
          <w:lang w:val="en-GB"/>
        </w:rPr>
        <w:t>46747885</w:t>
      </w:r>
      <w:r>
        <w:rPr>
          <w:lang w:val="en-GB"/>
        </w:rPr>
        <w:t xml:space="preserve">, represented by doc. </w:t>
      </w:r>
      <w:proofErr w:type="spellStart"/>
      <w:r>
        <w:rPr>
          <w:lang w:val="en-GB"/>
        </w:rPr>
        <w:t>RNDr</w:t>
      </w:r>
      <w:proofErr w:type="spellEnd"/>
      <w:r>
        <w:rPr>
          <w:lang w:val="en-GB"/>
        </w:rPr>
        <w:t xml:space="preserve">. Miroslav </w:t>
      </w:r>
      <w:proofErr w:type="spellStart"/>
      <w:r>
        <w:rPr>
          <w:lang w:val="en-GB"/>
        </w:rPr>
        <w:t>Brzezina</w:t>
      </w:r>
      <w:proofErr w:type="spellEnd"/>
      <w:r>
        <w:rPr>
          <w:lang w:val="en-GB"/>
        </w:rPr>
        <w:t xml:space="preserve">, </w:t>
      </w:r>
      <w:proofErr w:type="spellStart"/>
      <w:r>
        <w:rPr>
          <w:lang w:val="en-GB"/>
        </w:rPr>
        <w:t>CSc</w:t>
      </w:r>
      <w:proofErr w:type="spellEnd"/>
      <w:r>
        <w:rPr>
          <w:lang w:val="en-GB"/>
        </w:rPr>
        <w:t>., Rector of the University</w:t>
      </w:r>
    </w:p>
    <w:p w14:paraId="2DC5DD75" w14:textId="77777777" w:rsidR="00CE2465" w:rsidRPr="005F0CC3" w:rsidRDefault="00CE2465" w:rsidP="00CE2465">
      <w:pPr>
        <w:contextualSpacing/>
        <w:rPr>
          <w:lang w:val="en-GB"/>
        </w:rPr>
      </w:pPr>
      <w:r>
        <w:rPr>
          <w:spacing w:val="-7"/>
          <w:lang w:val="en-GB"/>
        </w:rPr>
        <w:t>(hereinafter referred to as the “</w:t>
      </w:r>
      <w:r w:rsidRPr="00A55536">
        <w:rPr>
          <w:b/>
          <w:bCs/>
          <w:lang w:val="en-GB"/>
        </w:rPr>
        <w:t>Coordinator</w:t>
      </w:r>
      <w:r>
        <w:rPr>
          <w:lang w:val="en-GB"/>
        </w:rPr>
        <w:t>” or “</w:t>
      </w:r>
      <w:r w:rsidRPr="00A55536">
        <w:rPr>
          <w:b/>
          <w:bCs/>
          <w:lang w:val="en-GB"/>
        </w:rPr>
        <w:t>TUL</w:t>
      </w:r>
      <w:r>
        <w:rPr>
          <w:lang w:val="en-GB"/>
        </w:rPr>
        <w:t>")</w:t>
      </w:r>
    </w:p>
    <w:p w14:paraId="1ACDA414" w14:textId="77777777" w:rsidR="00CE2465" w:rsidRDefault="00CE2465" w:rsidP="00CE2465">
      <w:pPr>
        <w:contextualSpacing/>
        <w:rPr>
          <w:spacing w:val="-2"/>
          <w:lang w:val="en-GB"/>
        </w:rPr>
      </w:pPr>
    </w:p>
    <w:p w14:paraId="5E1C4D2F" w14:textId="77777777" w:rsidR="00CE2465" w:rsidRPr="005F0CC3" w:rsidRDefault="00CE2465" w:rsidP="00CE2465">
      <w:pPr>
        <w:contextualSpacing/>
        <w:rPr>
          <w:spacing w:val="-2"/>
          <w:lang w:val="en-GB"/>
        </w:rPr>
      </w:pPr>
      <w:r w:rsidRPr="005F0CC3">
        <w:rPr>
          <w:spacing w:val="-2"/>
          <w:lang w:val="en-GB"/>
        </w:rPr>
        <w:t>and</w:t>
      </w:r>
    </w:p>
    <w:p w14:paraId="7EC9ED92" w14:textId="77777777" w:rsidR="00CE2465" w:rsidRDefault="00CE2465" w:rsidP="00CE2465">
      <w:pPr>
        <w:contextualSpacing/>
        <w:rPr>
          <w:b/>
          <w:bCs/>
          <w:lang w:val="en-GB"/>
        </w:rPr>
      </w:pPr>
    </w:p>
    <w:p w14:paraId="23ABF0A7" w14:textId="77777777" w:rsidR="00CE2465" w:rsidRPr="005F0CC3" w:rsidRDefault="00CE2465" w:rsidP="00CE2465">
      <w:pPr>
        <w:contextualSpacing/>
        <w:rPr>
          <w:lang w:val="en-GB"/>
        </w:rPr>
      </w:pPr>
      <w:r w:rsidRPr="00A55536">
        <w:rPr>
          <w:b/>
          <w:bCs/>
          <w:lang w:val="en-GB"/>
        </w:rPr>
        <w:t xml:space="preserve">PHOTON WATER TECHNOLOGY </w:t>
      </w:r>
      <w:proofErr w:type="spellStart"/>
      <w:r w:rsidRPr="00A55536">
        <w:rPr>
          <w:b/>
          <w:bCs/>
          <w:lang w:val="en-GB"/>
        </w:rPr>
        <w:t>s.r.o.</w:t>
      </w:r>
      <w:proofErr w:type="spellEnd"/>
      <w:r w:rsidRPr="005F0CC3">
        <w:rPr>
          <w:lang w:val="en-GB"/>
        </w:rPr>
        <w:t xml:space="preserve"> </w:t>
      </w:r>
      <w:r w:rsidRPr="00C218A2">
        <w:rPr>
          <w:b/>
          <w:lang w:val="en-GB"/>
        </w:rPr>
        <w:t>(PWT)</w:t>
      </w:r>
      <w:r w:rsidRPr="00C218A2">
        <w:rPr>
          <w:lang w:val="en-GB"/>
        </w:rPr>
        <w:t>,</w:t>
      </w:r>
      <w:r w:rsidRPr="005F0CC3">
        <w:rPr>
          <w:lang w:val="en-GB"/>
        </w:rPr>
        <w:t xml:space="preserve"> established in </w:t>
      </w:r>
      <w:r>
        <w:rPr>
          <w:lang w:val="en-GB"/>
        </w:rPr>
        <w:t>GENERÁLA SVOBODY</w:t>
      </w:r>
      <w:r w:rsidRPr="005F0CC3">
        <w:rPr>
          <w:lang w:val="en-GB"/>
        </w:rPr>
        <w:t xml:space="preserve"> 25/108, 460 01, </w:t>
      </w:r>
      <w:r>
        <w:rPr>
          <w:lang w:val="en-GB"/>
        </w:rPr>
        <w:t>LIBEREC</w:t>
      </w:r>
      <w:r w:rsidRPr="005F0CC3">
        <w:rPr>
          <w:lang w:val="en-GB"/>
        </w:rPr>
        <w:t xml:space="preserve"> XII-</w:t>
      </w:r>
      <w:r>
        <w:rPr>
          <w:lang w:val="en-GB"/>
        </w:rPr>
        <w:t>STARÉ PAVLOVICE</w:t>
      </w:r>
      <w:r w:rsidRPr="005F0CC3">
        <w:rPr>
          <w:lang w:val="en-GB"/>
        </w:rPr>
        <w:t xml:space="preserve">, </w:t>
      </w:r>
      <w:r>
        <w:rPr>
          <w:lang w:val="en-GB"/>
        </w:rPr>
        <w:t>CZECH REPUBLIC</w:t>
      </w:r>
      <w:r w:rsidRPr="005F0CC3">
        <w:rPr>
          <w:lang w:val="en-GB"/>
        </w:rPr>
        <w:t>,</w:t>
      </w:r>
      <w:r>
        <w:rPr>
          <w:lang w:val="en-GB"/>
        </w:rPr>
        <w:t xml:space="preserve"> Reg. No. 04568095, represented by the Coordinator in accordance with Article 6.6.5. of the Consortium Agreement</w:t>
      </w:r>
    </w:p>
    <w:p w14:paraId="163BFED4" w14:textId="77777777" w:rsidR="00CE2465" w:rsidRDefault="00CE2465" w:rsidP="00CE2465">
      <w:pPr>
        <w:contextualSpacing/>
        <w:rPr>
          <w:rFonts w:eastAsia="SimSun"/>
          <w:spacing w:val="-3"/>
          <w:lang w:val="en-GB" w:eastAsia="fi-FI"/>
        </w:rPr>
      </w:pPr>
      <w:r>
        <w:rPr>
          <w:rFonts w:eastAsia="SimSun"/>
          <w:spacing w:val="-3"/>
          <w:lang w:val="en-GB" w:eastAsia="fi-FI"/>
        </w:rPr>
        <w:t>(hereinafter referred to as t</w:t>
      </w:r>
      <w:r w:rsidRPr="005F0CC3">
        <w:rPr>
          <w:rFonts w:eastAsia="SimSun"/>
          <w:spacing w:val="-3"/>
          <w:lang w:val="en-GB" w:eastAsia="fi-FI"/>
        </w:rPr>
        <w:t xml:space="preserve">he </w:t>
      </w:r>
      <w:r>
        <w:rPr>
          <w:rFonts w:eastAsia="SimSun"/>
          <w:spacing w:val="-3"/>
          <w:lang w:val="en-GB" w:eastAsia="fi-FI"/>
        </w:rPr>
        <w:t>“</w:t>
      </w:r>
      <w:r w:rsidRPr="00A55536">
        <w:rPr>
          <w:rFonts w:eastAsia="SimSun"/>
          <w:b/>
          <w:bCs/>
          <w:spacing w:val="-3"/>
          <w:lang w:val="en-GB" w:eastAsia="fi-FI"/>
        </w:rPr>
        <w:t>Beneficiary No. 2</w:t>
      </w:r>
      <w:r>
        <w:rPr>
          <w:rFonts w:eastAsia="SimSun"/>
          <w:spacing w:val="-3"/>
          <w:lang w:val="en-GB" w:eastAsia="fi-FI"/>
        </w:rPr>
        <w:t>” or “</w:t>
      </w:r>
      <w:r w:rsidRPr="00A55536">
        <w:rPr>
          <w:rFonts w:eastAsia="SimSun"/>
          <w:b/>
          <w:bCs/>
          <w:spacing w:val="-3"/>
          <w:lang w:val="en-GB" w:eastAsia="fi-FI"/>
        </w:rPr>
        <w:t>PWT</w:t>
      </w:r>
      <w:r>
        <w:rPr>
          <w:rFonts w:eastAsia="SimSun"/>
          <w:spacing w:val="-3"/>
          <w:lang w:val="en-GB" w:eastAsia="fi-FI"/>
        </w:rPr>
        <w:t>”)</w:t>
      </w:r>
    </w:p>
    <w:p w14:paraId="16ABBB6C" w14:textId="77777777" w:rsidR="00CE2465" w:rsidRDefault="00CE2465" w:rsidP="00CE2465">
      <w:pPr>
        <w:contextualSpacing/>
        <w:rPr>
          <w:rFonts w:eastAsia="SimSun"/>
          <w:spacing w:val="-3"/>
          <w:lang w:val="en-GB" w:eastAsia="fi-FI"/>
        </w:rPr>
      </w:pPr>
    </w:p>
    <w:p w14:paraId="5541DEBF" w14:textId="77777777" w:rsidR="00CE2465" w:rsidRDefault="00CE2465" w:rsidP="00CE2465">
      <w:pPr>
        <w:contextualSpacing/>
        <w:rPr>
          <w:rFonts w:eastAsia="SimSun"/>
          <w:spacing w:val="-3"/>
          <w:lang w:val="en-GB" w:eastAsia="fi-FI"/>
        </w:rPr>
      </w:pPr>
      <w:r>
        <w:rPr>
          <w:rFonts w:eastAsia="SimSun"/>
          <w:spacing w:val="-3"/>
          <w:lang w:val="en-GB" w:eastAsia="fi-FI"/>
        </w:rPr>
        <w:t>and</w:t>
      </w:r>
    </w:p>
    <w:p w14:paraId="5B0B2E49" w14:textId="77777777" w:rsidR="00CE2465" w:rsidRPr="005F0CC3" w:rsidRDefault="00CE2465" w:rsidP="00CE2465">
      <w:pPr>
        <w:contextualSpacing/>
        <w:rPr>
          <w:rFonts w:eastAsia="SimSun"/>
          <w:spacing w:val="-3"/>
          <w:lang w:val="en-GB" w:eastAsia="fi-FI"/>
        </w:rPr>
      </w:pPr>
    </w:p>
    <w:p w14:paraId="56FB8BBF" w14:textId="77777777" w:rsidR="00CE2465" w:rsidRPr="005F0CC3" w:rsidRDefault="00CE2465" w:rsidP="00CE2465">
      <w:pPr>
        <w:contextualSpacing/>
        <w:rPr>
          <w:lang w:val="en-GB"/>
        </w:rPr>
      </w:pPr>
      <w:r w:rsidRPr="00A55536">
        <w:rPr>
          <w:b/>
          <w:bCs/>
          <w:lang w:val="en-GB"/>
        </w:rPr>
        <w:t>ZOO LIBEREC, PŘÍSPĚVKOVÁ ORGANIZACE</w:t>
      </w:r>
      <w:r w:rsidRPr="005F0CC3">
        <w:rPr>
          <w:lang w:val="en-GB"/>
        </w:rPr>
        <w:t xml:space="preserve"> </w:t>
      </w:r>
      <w:r w:rsidRPr="00C218A2">
        <w:rPr>
          <w:b/>
          <w:lang w:val="en-GB"/>
        </w:rPr>
        <w:t>(ZOO Liberec)</w:t>
      </w:r>
      <w:r w:rsidRPr="00C218A2">
        <w:rPr>
          <w:lang w:val="en-GB"/>
        </w:rPr>
        <w:t>,</w:t>
      </w:r>
      <w:r w:rsidRPr="005F0CC3">
        <w:rPr>
          <w:lang w:val="en-GB"/>
        </w:rPr>
        <w:t xml:space="preserve"> established in LIDOVÉ SADY 425/1, 460 01, LIBEREC, CZECH </w:t>
      </w:r>
      <w:r w:rsidRPr="005F0CC3">
        <w:rPr>
          <w:rFonts w:eastAsia="SimSun"/>
          <w:spacing w:val="-3"/>
          <w:lang w:val="en-GB" w:eastAsia="fi-FI"/>
        </w:rPr>
        <w:t>REPUBLIC</w:t>
      </w:r>
      <w:r>
        <w:rPr>
          <w:rFonts w:eastAsia="SimSun"/>
          <w:spacing w:val="-3"/>
          <w:lang w:val="en-GB" w:eastAsia="fi-FI"/>
        </w:rPr>
        <w:t>, Reg. No. 10973583, represented by the Coordinator in accordance with Article 6.6.5. of the Consortium Agreement</w:t>
      </w:r>
    </w:p>
    <w:p w14:paraId="0B2D0771" w14:textId="77777777" w:rsidR="00CE2465" w:rsidRDefault="00CE2465" w:rsidP="00CE2465">
      <w:pPr>
        <w:contextualSpacing/>
        <w:rPr>
          <w:rFonts w:eastAsia="SimSun"/>
          <w:spacing w:val="-3"/>
          <w:lang w:val="en-GB" w:eastAsia="fi-FI"/>
        </w:rPr>
      </w:pPr>
      <w:r>
        <w:rPr>
          <w:rFonts w:eastAsia="SimSun"/>
          <w:spacing w:val="-3"/>
          <w:lang w:val="en-GB" w:eastAsia="fi-FI"/>
        </w:rPr>
        <w:t>(hereinafter referred to as the “</w:t>
      </w:r>
      <w:r w:rsidRPr="00A55536">
        <w:rPr>
          <w:rFonts w:eastAsia="SimSun"/>
          <w:b/>
          <w:bCs/>
          <w:spacing w:val="-3"/>
          <w:lang w:val="en-GB" w:eastAsia="fi-FI"/>
        </w:rPr>
        <w:t>Beneficiary No. 3</w:t>
      </w:r>
      <w:r>
        <w:rPr>
          <w:rFonts w:eastAsia="SimSun"/>
          <w:spacing w:val="-3"/>
          <w:lang w:val="en-GB" w:eastAsia="fi-FI"/>
        </w:rPr>
        <w:t>” or “</w:t>
      </w:r>
      <w:r w:rsidRPr="00A55536">
        <w:rPr>
          <w:rFonts w:eastAsia="SimSun"/>
          <w:b/>
          <w:bCs/>
          <w:spacing w:val="-3"/>
          <w:lang w:val="en-GB" w:eastAsia="fi-FI"/>
        </w:rPr>
        <w:t>ZOO Liberec</w:t>
      </w:r>
      <w:r>
        <w:rPr>
          <w:rFonts w:eastAsia="SimSun"/>
          <w:spacing w:val="-3"/>
          <w:lang w:val="en-GB" w:eastAsia="fi-FI"/>
        </w:rPr>
        <w:t>”)</w:t>
      </w:r>
    </w:p>
    <w:p w14:paraId="5983207D" w14:textId="77777777" w:rsidR="00CE2465" w:rsidRPr="005F0CC3" w:rsidRDefault="00CE2465" w:rsidP="00CE2465">
      <w:pPr>
        <w:contextualSpacing/>
        <w:rPr>
          <w:rFonts w:eastAsia="SimSun"/>
          <w:spacing w:val="-3"/>
          <w:lang w:val="en-GB" w:eastAsia="fi-FI"/>
        </w:rPr>
      </w:pPr>
    </w:p>
    <w:p w14:paraId="16823C38" w14:textId="77777777" w:rsidR="00CE2465" w:rsidRDefault="00CE2465" w:rsidP="00CE2465">
      <w:pPr>
        <w:contextualSpacing/>
        <w:rPr>
          <w:rFonts w:eastAsia="SimSun"/>
          <w:spacing w:val="-3"/>
          <w:lang w:val="en-GB" w:eastAsia="fi-FI"/>
        </w:rPr>
      </w:pPr>
      <w:r>
        <w:rPr>
          <w:rFonts w:eastAsia="SimSun"/>
          <w:spacing w:val="-3"/>
          <w:lang w:val="en-GB" w:eastAsia="fi-FI"/>
        </w:rPr>
        <w:t>and</w:t>
      </w:r>
    </w:p>
    <w:p w14:paraId="1D4CFDE6" w14:textId="77777777" w:rsidR="00CE2465" w:rsidRPr="005F0CC3" w:rsidRDefault="00CE2465" w:rsidP="00CE2465">
      <w:pPr>
        <w:contextualSpacing/>
        <w:rPr>
          <w:rFonts w:eastAsia="SimSun"/>
          <w:spacing w:val="-3"/>
          <w:lang w:val="en-GB" w:eastAsia="fi-FI"/>
        </w:rPr>
      </w:pPr>
    </w:p>
    <w:p w14:paraId="2DB513F5" w14:textId="77777777" w:rsidR="00CE2465" w:rsidRPr="005F0CC3" w:rsidRDefault="00CE2465" w:rsidP="00CE2465">
      <w:pPr>
        <w:contextualSpacing/>
        <w:rPr>
          <w:lang w:val="en-GB"/>
        </w:rPr>
      </w:pPr>
      <w:r w:rsidRPr="00A55536">
        <w:rPr>
          <w:b/>
          <w:bCs/>
          <w:lang w:val="en-GB"/>
        </w:rPr>
        <w:t>FUNDACIO SOLIDARITAT UB (FSUB)</w:t>
      </w:r>
      <w:r w:rsidRPr="005F0CC3">
        <w:rPr>
          <w:lang w:val="en-GB"/>
        </w:rPr>
        <w:t xml:space="preserve">, established in CALLE MELCIOR DE PALAU 140, 080 14, BARCELONA, </w:t>
      </w:r>
      <w:r w:rsidRPr="005F0CC3">
        <w:rPr>
          <w:caps/>
          <w:lang w:val="en-GB"/>
        </w:rPr>
        <w:t>Spain</w:t>
      </w:r>
      <w:r>
        <w:rPr>
          <w:caps/>
          <w:lang w:val="en-GB"/>
        </w:rPr>
        <w:t xml:space="preserve">, </w:t>
      </w:r>
      <w:r>
        <w:rPr>
          <w:rFonts w:eastAsia="SimSun"/>
          <w:spacing w:val="-3"/>
          <w:lang w:val="en-GB" w:eastAsia="fi-FI"/>
        </w:rPr>
        <w:t xml:space="preserve">Reg. No. </w:t>
      </w:r>
      <w:r w:rsidR="00C218A2" w:rsidRPr="00C218A2">
        <w:rPr>
          <w:rFonts w:eastAsia="SimSun"/>
          <w:bCs/>
          <w:spacing w:val="-3"/>
          <w:lang w:val="en-GB" w:eastAsia="fi-FI"/>
        </w:rPr>
        <w:t>CIF</w:t>
      </w:r>
      <w:r w:rsidR="00C218A2" w:rsidRPr="00C218A2">
        <w:rPr>
          <w:rFonts w:eastAsia="SimSun"/>
          <w:spacing w:val="-3"/>
          <w:lang w:val="en-GB" w:eastAsia="fi-FI"/>
        </w:rPr>
        <w:t xml:space="preserve"> G61084950</w:t>
      </w:r>
      <w:r w:rsidR="002573D2">
        <w:rPr>
          <w:rFonts w:ascii="Calibri" w:hAnsi="Calibri" w:cs="Calibri"/>
          <w:sz w:val="22"/>
        </w:rPr>
        <w:t>,</w:t>
      </w:r>
      <w:r>
        <w:rPr>
          <w:rFonts w:eastAsia="SimSun"/>
          <w:spacing w:val="-3"/>
          <w:lang w:val="en-GB" w:eastAsia="fi-FI"/>
        </w:rPr>
        <w:t xml:space="preserve"> represented by the Coordinator in accordance with Article 6.6.5. of the Consortium Agreement</w:t>
      </w:r>
    </w:p>
    <w:p w14:paraId="16CB68B6" w14:textId="77777777" w:rsidR="00CE2465" w:rsidRDefault="00CE2465" w:rsidP="00CE2465">
      <w:pPr>
        <w:contextualSpacing/>
        <w:rPr>
          <w:rFonts w:eastAsia="SimSun"/>
          <w:spacing w:val="-3"/>
          <w:lang w:val="en-GB" w:eastAsia="fi-FI"/>
        </w:rPr>
      </w:pPr>
      <w:r>
        <w:rPr>
          <w:rFonts w:eastAsia="SimSun"/>
          <w:spacing w:val="-3"/>
          <w:lang w:val="en-GB" w:eastAsia="fi-FI"/>
        </w:rPr>
        <w:t>(</w:t>
      </w:r>
      <w:r>
        <w:rPr>
          <w:spacing w:val="-7"/>
          <w:lang w:val="en-GB"/>
        </w:rPr>
        <w:t>hereinafter referred to as the “</w:t>
      </w:r>
      <w:r w:rsidRPr="00A55536">
        <w:rPr>
          <w:rFonts w:eastAsia="SimSun"/>
          <w:b/>
          <w:bCs/>
          <w:spacing w:val="-3"/>
          <w:lang w:val="en-GB" w:eastAsia="fi-FI"/>
        </w:rPr>
        <w:t>Beneficiary No. 4</w:t>
      </w:r>
      <w:r>
        <w:rPr>
          <w:rFonts w:eastAsia="SimSun"/>
          <w:spacing w:val="-3"/>
          <w:lang w:val="en-GB" w:eastAsia="fi-FI"/>
        </w:rPr>
        <w:t>” or “</w:t>
      </w:r>
      <w:r w:rsidRPr="00A55536">
        <w:rPr>
          <w:rFonts w:eastAsia="SimSun"/>
          <w:b/>
          <w:bCs/>
          <w:spacing w:val="-3"/>
          <w:lang w:val="en-GB" w:eastAsia="fi-FI"/>
        </w:rPr>
        <w:t>FSUB</w:t>
      </w:r>
      <w:r>
        <w:rPr>
          <w:rFonts w:eastAsia="SimSun"/>
          <w:spacing w:val="-3"/>
          <w:lang w:val="en-GB" w:eastAsia="fi-FI"/>
        </w:rPr>
        <w:t>”)</w:t>
      </w:r>
    </w:p>
    <w:p w14:paraId="147CC544" w14:textId="77777777" w:rsidR="00CE2465" w:rsidRPr="005F0CC3" w:rsidRDefault="00CE2465" w:rsidP="00CE2465">
      <w:pPr>
        <w:contextualSpacing/>
        <w:rPr>
          <w:rFonts w:eastAsia="SimSun"/>
          <w:spacing w:val="-3"/>
          <w:lang w:val="en-GB" w:eastAsia="fi-FI"/>
        </w:rPr>
      </w:pPr>
    </w:p>
    <w:p w14:paraId="11A88F8F" w14:textId="77777777" w:rsidR="00CE2465" w:rsidRDefault="00CE2465" w:rsidP="00CE2465">
      <w:pPr>
        <w:contextualSpacing/>
        <w:rPr>
          <w:rFonts w:eastAsia="SimSun"/>
          <w:spacing w:val="-3"/>
          <w:lang w:val="en-GB" w:eastAsia="fi-FI"/>
        </w:rPr>
      </w:pPr>
      <w:r>
        <w:rPr>
          <w:rFonts w:eastAsia="SimSun"/>
          <w:spacing w:val="-3"/>
          <w:lang w:val="en-GB" w:eastAsia="fi-FI"/>
        </w:rPr>
        <w:t>and</w:t>
      </w:r>
    </w:p>
    <w:p w14:paraId="0A9809DD" w14:textId="77777777" w:rsidR="00CE2465" w:rsidRPr="005F0CC3" w:rsidRDefault="00CE2465" w:rsidP="00CE2465">
      <w:pPr>
        <w:contextualSpacing/>
        <w:rPr>
          <w:rFonts w:eastAsia="SimSun"/>
          <w:spacing w:val="-3"/>
          <w:lang w:val="en-GB" w:eastAsia="fi-FI"/>
        </w:rPr>
      </w:pPr>
    </w:p>
    <w:p w14:paraId="05BF1D82" w14:textId="77777777" w:rsidR="00CE2465" w:rsidRPr="005F0CC3" w:rsidRDefault="00CE2465" w:rsidP="00CE2465">
      <w:pPr>
        <w:contextualSpacing/>
        <w:rPr>
          <w:lang w:val="en-GB"/>
        </w:rPr>
      </w:pPr>
      <w:r w:rsidRPr="00176AC5">
        <w:rPr>
          <w:b/>
          <w:bCs/>
          <w:lang w:val="en-GB"/>
        </w:rPr>
        <w:t>UNIVERSITAT DE GIRONA (</w:t>
      </w:r>
      <w:proofErr w:type="spellStart"/>
      <w:r w:rsidRPr="00176AC5">
        <w:rPr>
          <w:b/>
          <w:bCs/>
          <w:lang w:val="en-GB"/>
        </w:rPr>
        <w:t>UdG</w:t>
      </w:r>
      <w:proofErr w:type="spellEnd"/>
      <w:r w:rsidRPr="00176AC5">
        <w:rPr>
          <w:b/>
          <w:bCs/>
          <w:lang w:val="en-GB"/>
        </w:rPr>
        <w:t>)</w:t>
      </w:r>
      <w:r w:rsidRPr="005F0CC3">
        <w:rPr>
          <w:lang w:val="en-GB"/>
        </w:rPr>
        <w:t xml:space="preserve">, established in PLACA SANT DOMENEC 3, 170 04, GIRONA </w:t>
      </w:r>
      <w:r w:rsidRPr="005F0CC3">
        <w:rPr>
          <w:caps/>
          <w:lang w:val="en-GB"/>
        </w:rPr>
        <w:t>Spain</w:t>
      </w:r>
      <w:r>
        <w:rPr>
          <w:caps/>
          <w:lang w:val="en-GB"/>
        </w:rPr>
        <w:t xml:space="preserve">, </w:t>
      </w:r>
      <w:r>
        <w:rPr>
          <w:rFonts w:eastAsia="SimSun"/>
          <w:spacing w:val="-3"/>
          <w:lang w:val="en-GB" w:eastAsia="fi-FI"/>
        </w:rPr>
        <w:t>Reg. No.</w:t>
      </w:r>
      <w:r w:rsidR="001C6188" w:rsidRPr="001C6188">
        <w:rPr>
          <w:rFonts w:ascii="Calibri" w:hAnsi="Calibri" w:cs="Calibri"/>
          <w:color w:val="92D050"/>
          <w:sz w:val="22"/>
        </w:rPr>
        <w:t xml:space="preserve"> </w:t>
      </w:r>
      <w:r w:rsidR="001C6188" w:rsidRPr="00C218A2">
        <w:rPr>
          <w:rFonts w:ascii="Calibri" w:hAnsi="Calibri" w:cs="Calibri"/>
          <w:sz w:val="22"/>
        </w:rPr>
        <w:t>043</w:t>
      </w:r>
      <w:r w:rsidR="002573D2">
        <w:rPr>
          <w:rFonts w:ascii="Calibri" w:hAnsi="Calibri" w:cs="Calibri"/>
          <w:sz w:val="22"/>
        </w:rPr>
        <w:t>,</w:t>
      </w:r>
      <w:r>
        <w:rPr>
          <w:rFonts w:eastAsia="SimSun"/>
          <w:spacing w:val="-3"/>
          <w:lang w:val="en-GB" w:eastAsia="fi-FI"/>
        </w:rPr>
        <w:t xml:space="preserve"> represented by</w:t>
      </w:r>
      <w:r w:rsidR="002573D2">
        <w:rPr>
          <w:rFonts w:eastAsia="SimSun"/>
          <w:spacing w:val="-3"/>
          <w:lang w:val="en-GB" w:eastAsia="fi-FI"/>
        </w:rPr>
        <w:t xml:space="preserve"> </w:t>
      </w:r>
      <w:r>
        <w:rPr>
          <w:rFonts w:eastAsia="SimSun"/>
          <w:spacing w:val="-3"/>
          <w:lang w:val="en-GB" w:eastAsia="fi-FI"/>
        </w:rPr>
        <w:t>the Coordinator in accordance with Article 6.6.5. of the Consortium Agreement</w:t>
      </w:r>
    </w:p>
    <w:p w14:paraId="0FDBBCE0" w14:textId="77777777" w:rsidR="00CE2465" w:rsidRPr="005F0CC3" w:rsidRDefault="00CE2465" w:rsidP="00CE2465">
      <w:pPr>
        <w:contextualSpacing/>
        <w:rPr>
          <w:rFonts w:eastAsia="SimSun"/>
          <w:spacing w:val="-3"/>
          <w:lang w:val="en-GB" w:eastAsia="fi-FI"/>
        </w:rPr>
      </w:pPr>
      <w:r>
        <w:rPr>
          <w:rFonts w:eastAsia="SimSun"/>
          <w:spacing w:val="-3"/>
          <w:lang w:val="en-GB" w:eastAsia="fi-FI"/>
        </w:rPr>
        <w:t>(</w:t>
      </w:r>
      <w:r>
        <w:rPr>
          <w:spacing w:val="-7"/>
          <w:lang w:val="en-GB"/>
        </w:rPr>
        <w:t>hereinafter referred to as the “</w:t>
      </w:r>
      <w:r w:rsidRPr="00176AC5">
        <w:rPr>
          <w:rFonts w:eastAsia="SimSun"/>
          <w:b/>
          <w:bCs/>
          <w:spacing w:val="-3"/>
          <w:lang w:val="en-GB" w:eastAsia="fi-FI"/>
        </w:rPr>
        <w:t>Beneficiary No. 5</w:t>
      </w:r>
      <w:r>
        <w:rPr>
          <w:rFonts w:eastAsia="SimSun"/>
          <w:spacing w:val="-3"/>
          <w:lang w:val="en-GB" w:eastAsia="fi-FI"/>
        </w:rPr>
        <w:t>” or “</w:t>
      </w:r>
      <w:proofErr w:type="spellStart"/>
      <w:r w:rsidRPr="00176AC5">
        <w:rPr>
          <w:rFonts w:eastAsia="SimSun"/>
          <w:b/>
          <w:bCs/>
          <w:spacing w:val="-3"/>
          <w:lang w:val="en-GB" w:eastAsia="fi-FI"/>
        </w:rPr>
        <w:t>UdG</w:t>
      </w:r>
      <w:proofErr w:type="spellEnd"/>
      <w:r>
        <w:rPr>
          <w:rFonts w:eastAsia="SimSun"/>
          <w:spacing w:val="-3"/>
          <w:lang w:val="en-GB" w:eastAsia="fi-FI"/>
        </w:rPr>
        <w:t>”)</w:t>
      </w:r>
    </w:p>
    <w:p w14:paraId="7BE99D23" w14:textId="77777777" w:rsidR="00CE2465" w:rsidRDefault="00CE2465" w:rsidP="00CE2465">
      <w:pPr>
        <w:contextualSpacing/>
        <w:rPr>
          <w:rFonts w:eastAsia="SimSun"/>
          <w:spacing w:val="-3"/>
          <w:lang w:val="en-GB" w:eastAsia="fi-FI"/>
        </w:rPr>
      </w:pPr>
    </w:p>
    <w:p w14:paraId="4C3E37A8" w14:textId="77777777" w:rsidR="00CE2465" w:rsidRPr="005F0CC3" w:rsidRDefault="00CE2465" w:rsidP="00CE2465">
      <w:pPr>
        <w:contextualSpacing/>
        <w:rPr>
          <w:rFonts w:eastAsia="SimSun"/>
          <w:spacing w:val="-3"/>
          <w:lang w:val="en-GB" w:eastAsia="fi-FI"/>
        </w:rPr>
      </w:pPr>
      <w:r w:rsidRPr="005F0CC3">
        <w:rPr>
          <w:rFonts w:eastAsia="SimSun"/>
          <w:spacing w:val="-3"/>
          <w:lang w:val="en-GB" w:eastAsia="fi-FI"/>
        </w:rPr>
        <w:t>and</w:t>
      </w:r>
    </w:p>
    <w:p w14:paraId="09EA1043" w14:textId="77777777" w:rsidR="00CE2465" w:rsidRDefault="00CE2465" w:rsidP="00CE2465">
      <w:pPr>
        <w:contextualSpacing/>
        <w:rPr>
          <w:b/>
          <w:bCs/>
          <w:lang w:val="en-GB"/>
        </w:rPr>
      </w:pPr>
    </w:p>
    <w:p w14:paraId="737E80DA" w14:textId="77777777" w:rsidR="00CE2465" w:rsidRPr="005F0CC3" w:rsidRDefault="00CE2465" w:rsidP="00CE2465">
      <w:pPr>
        <w:contextualSpacing/>
        <w:rPr>
          <w:lang w:val="en-GB"/>
        </w:rPr>
      </w:pPr>
      <w:r w:rsidRPr="00176AC5">
        <w:rPr>
          <w:b/>
          <w:bCs/>
          <w:lang w:val="en-GB"/>
        </w:rPr>
        <w:t>BARCELONA DE SERVEIS MUNICIPALS SA (B:SM)</w:t>
      </w:r>
      <w:r w:rsidRPr="005F0CC3">
        <w:rPr>
          <w:lang w:val="en-GB"/>
        </w:rPr>
        <w:t xml:space="preserve">, established in CL CALABRIA 66, 08 015, BARCELONA, </w:t>
      </w:r>
      <w:r w:rsidRPr="005F0CC3">
        <w:rPr>
          <w:caps/>
          <w:lang w:val="en-GB"/>
        </w:rPr>
        <w:t>Spain</w:t>
      </w:r>
      <w:r>
        <w:rPr>
          <w:caps/>
          <w:lang w:val="en-GB"/>
        </w:rPr>
        <w:t xml:space="preserve">, </w:t>
      </w:r>
      <w:r>
        <w:rPr>
          <w:rFonts w:eastAsia="SimSun"/>
          <w:spacing w:val="-3"/>
          <w:lang w:val="en-GB" w:eastAsia="fi-FI"/>
        </w:rPr>
        <w:t xml:space="preserve">Reg. No. </w:t>
      </w:r>
      <w:r w:rsidR="003930AA" w:rsidRPr="00C218A2">
        <w:rPr>
          <w:lang w:val="ca-ES"/>
        </w:rPr>
        <w:t>A08765919</w:t>
      </w:r>
      <w:r>
        <w:rPr>
          <w:rFonts w:eastAsia="SimSun"/>
          <w:spacing w:val="-3"/>
          <w:lang w:val="en-GB" w:eastAsia="fi-FI"/>
        </w:rPr>
        <w:t>, represented by the Coordinator in accordance with Article 6.6.5. of the Consortium Agreement</w:t>
      </w:r>
    </w:p>
    <w:p w14:paraId="572212F8" w14:textId="77777777" w:rsidR="00CE2465" w:rsidRPr="005F0CC3" w:rsidRDefault="00CE2465" w:rsidP="00CE2465">
      <w:pPr>
        <w:contextualSpacing/>
        <w:rPr>
          <w:rFonts w:eastAsia="SimSun"/>
          <w:spacing w:val="-3"/>
          <w:lang w:val="en-GB" w:eastAsia="fi-FI"/>
        </w:rPr>
      </w:pPr>
      <w:r>
        <w:rPr>
          <w:rFonts w:eastAsia="SimSun"/>
          <w:spacing w:val="-3"/>
          <w:lang w:val="en-GB" w:eastAsia="fi-FI"/>
        </w:rPr>
        <w:t>(</w:t>
      </w:r>
      <w:r>
        <w:rPr>
          <w:spacing w:val="-7"/>
          <w:lang w:val="en-GB"/>
        </w:rPr>
        <w:t>hereinafter referred to as the “</w:t>
      </w:r>
      <w:r w:rsidRPr="00176AC5">
        <w:rPr>
          <w:rFonts w:eastAsia="SimSun"/>
          <w:b/>
          <w:bCs/>
          <w:spacing w:val="-3"/>
          <w:lang w:val="en-GB" w:eastAsia="fi-FI"/>
        </w:rPr>
        <w:t>Beneficiary No. 6</w:t>
      </w:r>
      <w:r>
        <w:rPr>
          <w:rFonts w:eastAsia="SimSun"/>
          <w:spacing w:val="-3"/>
          <w:lang w:val="en-GB" w:eastAsia="fi-FI"/>
        </w:rPr>
        <w:t>” or “</w:t>
      </w:r>
      <w:r w:rsidRPr="00176AC5">
        <w:rPr>
          <w:rFonts w:eastAsia="SimSun"/>
          <w:b/>
          <w:bCs/>
          <w:spacing w:val="-3"/>
          <w:lang w:val="en-GB" w:eastAsia="fi-FI"/>
        </w:rPr>
        <w:t>B:SM</w:t>
      </w:r>
      <w:r>
        <w:rPr>
          <w:rFonts w:eastAsia="SimSun"/>
          <w:spacing w:val="-3"/>
          <w:lang w:val="en-GB" w:eastAsia="fi-FI"/>
        </w:rPr>
        <w:t>”)</w:t>
      </w:r>
    </w:p>
    <w:p w14:paraId="513EA3F6" w14:textId="77777777" w:rsidR="00CE2465" w:rsidRDefault="00CE2465" w:rsidP="00CE2465">
      <w:pPr>
        <w:contextualSpacing/>
      </w:pPr>
      <w:r>
        <w:t xml:space="preserve"> </w:t>
      </w:r>
    </w:p>
    <w:p w14:paraId="6B24F579" w14:textId="77777777" w:rsidR="00CE2465" w:rsidRDefault="00CE2465" w:rsidP="00CE2465">
      <w:pPr>
        <w:contextualSpacing/>
      </w:pPr>
      <w:r>
        <w:t>and</w:t>
      </w:r>
    </w:p>
    <w:p w14:paraId="03EA0C63" w14:textId="77777777" w:rsidR="00CE2465" w:rsidRDefault="00CE2465" w:rsidP="00CE2465">
      <w:pPr>
        <w:contextualSpacing/>
      </w:pPr>
    </w:p>
    <w:p w14:paraId="44E9D4F5" w14:textId="77777777" w:rsidR="00CE2465" w:rsidRDefault="00CE2465" w:rsidP="00CE2465">
      <w:pPr>
        <w:contextualSpacing/>
      </w:pPr>
      <w:r w:rsidRPr="00375C46">
        <w:rPr>
          <w:rFonts w:ascii="Calibri" w:hAnsi="Calibri" w:cs="Calibri"/>
          <w:b/>
          <w:bCs/>
          <w:sz w:val="22"/>
          <w:highlight w:val="lightGray"/>
        </w:rPr>
        <w:fldChar w:fldCharType="begin">
          <w:ffData>
            <w:name w:val="Text1"/>
            <w:enabled/>
            <w:calcOnExit w:val="0"/>
            <w:textInput/>
          </w:ffData>
        </w:fldChar>
      </w:r>
      <w:r w:rsidRPr="00375C46">
        <w:rPr>
          <w:rFonts w:ascii="Calibri" w:hAnsi="Calibri" w:cs="Calibri"/>
          <w:b/>
          <w:bCs/>
          <w:sz w:val="22"/>
          <w:highlight w:val="lightGray"/>
        </w:rPr>
        <w:instrText xml:space="preserve"> FORMTEXT </w:instrText>
      </w:r>
      <w:r w:rsidRPr="00375C46">
        <w:rPr>
          <w:rFonts w:ascii="Calibri" w:hAnsi="Calibri" w:cs="Calibri"/>
          <w:b/>
          <w:bCs/>
          <w:sz w:val="22"/>
          <w:highlight w:val="lightGray"/>
        </w:rPr>
      </w:r>
      <w:r w:rsidRPr="00375C46">
        <w:rPr>
          <w:rFonts w:ascii="Calibri" w:hAnsi="Calibri" w:cs="Calibri"/>
          <w:b/>
          <w:bCs/>
          <w:sz w:val="22"/>
          <w:highlight w:val="lightGray"/>
        </w:rPr>
        <w:fldChar w:fldCharType="separate"/>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sz w:val="22"/>
          <w:highlight w:val="lightGray"/>
        </w:rPr>
        <w:fldChar w:fldCharType="end"/>
      </w:r>
      <w:r>
        <w:t xml:space="preserve">, established in </w:t>
      </w:r>
      <w:r w:rsidRPr="0066212C">
        <w:rPr>
          <w:rFonts w:ascii="Calibri" w:hAnsi="Calibri" w:cs="Calibri"/>
          <w:sz w:val="22"/>
          <w:highlight w:val="lightGray"/>
        </w:rPr>
        <w:fldChar w:fldCharType="begin">
          <w:ffData>
            <w:name w:val="Text1"/>
            <w:enabled/>
            <w:calcOnExit w:val="0"/>
            <w:textInput/>
          </w:ffData>
        </w:fldChar>
      </w:r>
      <w:r w:rsidRPr="0066212C">
        <w:rPr>
          <w:rFonts w:ascii="Calibri" w:hAnsi="Calibri" w:cs="Calibri"/>
          <w:sz w:val="22"/>
          <w:highlight w:val="lightGray"/>
        </w:rPr>
        <w:instrText xml:space="preserve"> FORMTEXT </w:instrText>
      </w:r>
      <w:r w:rsidRPr="0066212C">
        <w:rPr>
          <w:rFonts w:ascii="Calibri" w:hAnsi="Calibri" w:cs="Calibri"/>
          <w:sz w:val="22"/>
          <w:highlight w:val="lightGray"/>
        </w:rPr>
      </w:r>
      <w:r w:rsidRPr="0066212C">
        <w:rPr>
          <w:rFonts w:ascii="Calibri" w:hAnsi="Calibri" w:cs="Calibri"/>
          <w:sz w:val="22"/>
          <w:highlight w:val="lightGray"/>
        </w:rPr>
        <w:fldChar w:fldCharType="separate"/>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sz w:val="22"/>
          <w:highlight w:val="lightGray"/>
        </w:rPr>
        <w:fldChar w:fldCharType="end"/>
      </w:r>
      <w:r>
        <w:t xml:space="preserve">, Reg. No. </w:t>
      </w:r>
      <w:r w:rsidRPr="0066212C">
        <w:rPr>
          <w:rFonts w:ascii="Calibri" w:hAnsi="Calibri" w:cs="Calibri"/>
          <w:sz w:val="22"/>
          <w:highlight w:val="lightGray"/>
        </w:rPr>
        <w:fldChar w:fldCharType="begin">
          <w:ffData>
            <w:name w:val="Text1"/>
            <w:enabled/>
            <w:calcOnExit w:val="0"/>
            <w:textInput/>
          </w:ffData>
        </w:fldChar>
      </w:r>
      <w:r w:rsidRPr="0066212C">
        <w:rPr>
          <w:rFonts w:ascii="Calibri" w:hAnsi="Calibri" w:cs="Calibri"/>
          <w:sz w:val="22"/>
          <w:highlight w:val="lightGray"/>
        </w:rPr>
        <w:instrText xml:space="preserve"> FORMTEXT </w:instrText>
      </w:r>
      <w:r w:rsidRPr="0066212C">
        <w:rPr>
          <w:rFonts w:ascii="Calibri" w:hAnsi="Calibri" w:cs="Calibri"/>
          <w:sz w:val="22"/>
          <w:highlight w:val="lightGray"/>
        </w:rPr>
      </w:r>
      <w:r w:rsidRPr="0066212C">
        <w:rPr>
          <w:rFonts w:ascii="Calibri" w:hAnsi="Calibri" w:cs="Calibri"/>
          <w:sz w:val="22"/>
          <w:highlight w:val="lightGray"/>
        </w:rPr>
        <w:fldChar w:fldCharType="separate"/>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sz w:val="22"/>
          <w:highlight w:val="lightGray"/>
        </w:rPr>
        <w:fldChar w:fldCharType="end"/>
      </w:r>
      <w:r>
        <w:t xml:space="preserve">, represented by </w:t>
      </w:r>
      <w:r w:rsidRPr="0066212C">
        <w:rPr>
          <w:rFonts w:ascii="Calibri" w:hAnsi="Calibri" w:cs="Calibri"/>
          <w:sz w:val="22"/>
          <w:highlight w:val="lightGray"/>
        </w:rPr>
        <w:fldChar w:fldCharType="begin">
          <w:ffData>
            <w:name w:val="Text1"/>
            <w:enabled/>
            <w:calcOnExit w:val="0"/>
            <w:textInput/>
          </w:ffData>
        </w:fldChar>
      </w:r>
      <w:r w:rsidRPr="0066212C">
        <w:rPr>
          <w:rFonts w:ascii="Calibri" w:hAnsi="Calibri" w:cs="Calibri"/>
          <w:sz w:val="22"/>
          <w:highlight w:val="lightGray"/>
        </w:rPr>
        <w:instrText xml:space="preserve"> FORMTEXT </w:instrText>
      </w:r>
      <w:r w:rsidRPr="0066212C">
        <w:rPr>
          <w:rFonts w:ascii="Calibri" w:hAnsi="Calibri" w:cs="Calibri"/>
          <w:sz w:val="22"/>
          <w:highlight w:val="lightGray"/>
        </w:rPr>
      </w:r>
      <w:r w:rsidRPr="0066212C">
        <w:rPr>
          <w:rFonts w:ascii="Calibri" w:hAnsi="Calibri" w:cs="Calibri"/>
          <w:sz w:val="22"/>
          <w:highlight w:val="lightGray"/>
        </w:rPr>
        <w:fldChar w:fldCharType="separate"/>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noProof/>
          <w:sz w:val="22"/>
          <w:highlight w:val="lightGray"/>
        </w:rPr>
        <w:t> </w:t>
      </w:r>
      <w:r w:rsidRPr="0066212C">
        <w:rPr>
          <w:rFonts w:ascii="Calibri" w:hAnsi="Calibri" w:cs="Calibri"/>
          <w:sz w:val="22"/>
          <w:highlight w:val="lightGray"/>
        </w:rPr>
        <w:fldChar w:fldCharType="end"/>
      </w:r>
      <w:r>
        <w:t xml:space="preserve"> </w:t>
      </w:r>
    </w:p>
    <w:p w14:paraId="599B8E2C" w14:textId="77777777" w:rsidR="00CE2465" w:rsidRDefault="00CE2465" w:rsidP="00CE2465">
      <w:pPr>
        <w:contextualSpacing/>
      </w:pPr>
      <w:r>
        <w:t>(hereinafter referred to as the „</w:t>
      </w:r>
      <w:r w:rsidRPr="00176AC5">
        <w:rPr>
          <w:b/>
          <w:bCs/>
        </w:rPr>
        <w:t xml:space="preserve">AG </w:t>
      </w:r>
      <w:proofErr w:type="gramStart"/>
      <w:r w:rsidRPr="00176AC5">
        <w:rPr>
          <w:b/>
          <w:bCs/>
        </w:rPr>
        <w:t>Member</w:t>
      </w:r>
      <w:r>
        <w:t>“</w:t>
      </w:r>
      <w:proofErr w:type="gramEnd"/>
      <w:r>
        <w:t>, or „</w:t>
      </w:r>
      <w:r w:rsidRPr="00375C46">
        <w:rPr>
          <w:rFonts w:ascii="Calibri" w:hAnsi="Calibri" w:cs="Calibri"/>
          <w:b/>
          <w:bCs/>
          <w:sz w:val="22"/>
          <w:highlight w:val="lightGray"/>
        </w:rPr>
        <w:fldChar w:fldCharType="begin">
          <w:ffData>
            <w:name w:val="Text1"/>
            <w:enabled/>
            <w:calcOnExit w:val="0"/>
            <w:textInput/>
          </w:ffData>
        </w:fldChar>
      </w:r>
      <w:r w:rsidRPr="00375C46">
        <w:rPr>
          <w:rFonts w:ascii="Calibri" w:hAnsi="Calibri" w:cs="Calibri"/>
          <w:b/>
          <w:bCs/>
          <w:sz w:val="22"/>
          <w:highlight w:val="lightGray"/>
        </w:rPr>
        <w:instrText xml:space="preserve"> FORMTEXT </w:instrText>
      </w:r>
      <w:r w:rsidRPr="00375C46">
        <w:rPr>
          <w:rFonts w:ascii="Calibri" w:hAnsi="Calibri" w:cs="Calibri"/>
          <w:b/>
          <w:bCs/>
          <w:sz w:val="22"/>
          <w:highlight w:val="lightGray"/>
        </w:rPr>
      </w:r>
      <w:r w:rsidRPr="00375C46">
        <w:rPr>
          <w:rFonts w:ascii="Calibri" w:hAnsi="Calibri" w:cs="Calibri"/>
          <w:b/>
          <w:bCs/>
          <w:sz w:val="22"/>
          <w:highlight w:val="lightGray"/>
        </w:rPr>
        <w:fldChar w:fldCharType="separate"/>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noProof/>
          <w:sz w:val="22"/>
          <w:highlight w:val="lightGray"/>
        </w:rPr>
        <w:t> </w:t>
      </w:r>
      <w:r w:rsidRPr="00375C46">
        <w:rPr>
          <w:rFonts w:ascii="Calibri" w:hAnsi="Calibri" w:cs="Calibri"/>
          <w:b/>
          <w:bCs/>
          <w:sz w:val="22"/>
          <w:highlight w:val="lightGray"/>
        </w:rPr>
        <w:fldChar w:fldCharType="end"/>
      </w:r>
      <w:r>
        <w:t>“)</w:t>
      </w:r>
    </w:p>
    <w:p w14:paraId="3FAA1FA7" w14:textId="77777777" w:rsidR="00CE2465" w:rsidRDefault="00CE2465" w:rsidP="00CE2465">
      <w:pPr>
        <w:spacing w:line="360" w:lineRule="auto"/>
        <w:rPr>
          <w:lang w:val="en-GB"/>
        </w:rPr>
      </w:pPr>
    </w:p>
    <w:p w14:paraId="7C8D1232" w14:textId="77777777" w:rsidR="00CE2465" w:rsidRDefault="00CE2465" w:rsidP="00CE2465">
      <w:pPr>
        <w:spacing w:line="360" w:lineRule="auto"/>
        <w:rPr>
          <w:lang w:val="en-GB"/>
        </w:rPr>
      </w:pPr>
      <w:r>
        <w:rPr>
          <w:lang w:val="en-GB"/>
        </w:rPr>
        <w:t>The beneficiaries no. 2 – 6 hereinafter referred to as the “</w:t>
      </w:r>
      <w:r w:rsidRPr="00112516">
        <w:rPr>
          <w:b/>
          <w:bCs/>
          <w:lang w:val="en-GB"/>
        </w:rPr>
        <w:t>beneficiaries</w:t>
      </w:r>
      <w:r>
        <w:rPr>
          <w:lang w:val="en-GB"/>
        </w:rPr>
        <w:t>”.</w:t>
      </w:r>
    </w:p>
    <w:p w14:paraId="4B0001C6" w14:textId="77777777" w:rsidR="00CE2465" w:rsidRDefault="00CE2465" w:rsidP="00CE2465">
      <w:pPr>
        <w:spacing w:line="360" w:lineRule="auto"/>
        <w:rPr>
          <w:lang w:val="en-GB"/>
        </w:rPr>
      </w:pPr>
      <w:r>
        <w:rPr>
          <w:lang w:val="en-GB"/>
        </w:rPr>
        <w:t>The Coordinator and the beneficiaries hereinafter referred to as the “</w:t>
      </w:r>
      <w:r w:rsidRPr="00112516">
        <w:rPr>
          <w:b/>
          <w:bCs/>
          <w:lang w:val="en-GB"/>
        </w:rPr>
        <w:t>Consortium Members</w:t>
      </w:r>
      <w:r>
        <w:rPr>
          <w:lang w:val="en-GB"/>
        </w:rPr>
        <w:t>”</w:t>
      </w:r>
    </w:p>
    <w:p w14:paraId="5A50DB46" w14:textId="77777777" w:rsidR="00CE2465" w:rsidRDefault="00CE2465" w:rsidP="00CE2465">
      <w:pPr>
        <w:spacing w:line="360" w:lineRule="auto"/>
        <w:rPr>
          <w:lang w:val="en-GB"/>
        </w:rPr>
      </w:pPr>
      <w:r>
        <w:rPr>
          <w:lang w:val="en-GB"/>
        </w:rPr>
        <w:t xml:space="preserve">Each of the parties above hereinafter, jointly or individually, </w:t>
      </w:r>
      <w:r w:rsidRPr="00F24FD5">
        <w:rPr>
          <w:lang w:val="en-GB"/>
        </w:rPr>
        <w:t>also referred to as</w:t>
      </w:r>
      <w:r>
        <w:rPr>
          <w:lang w:val="en-GB"/>
        </w:rPr>
        <w:t xml:space="preserve"> the “</w:t>
      </w:r>
      <w:r w:rsidRPr="00B127A0">
        <w:rPr>
          <w:b/>
          <w:bCs/>
          <w:lang w:val="en-GB"/>
        </w:rPr>
        <w:t>Parties</w:t>
      </w:r>
      <w:r>
        <w:rPr>
          <w:lang w:val="en-GB"/>
        </w:rPr>
        <w:t>” or the</w:t>
      </w:r>
      <w:r w:rsidRPr="00F24FD5">
        <w:rPr>
          <w:lang w:val="en-GB"/>
        </w:rPr>
        <w:t xml:space="preserve"> "</w:t>
      </w:r>
      <w:r w:rsidRPr="00B127A0">
        <w:rPr>
          <w:b/>
          <w:bCs/>
          <w:lang w:val="en-GB"/>
        </w:rPr>
        <w:t>Party</w:t>
      </w:r>
      <w:r w:rsidRPr="00F24FD5">
        <w:rPr>
          <w:lang w:val="en-GB"/>
        </w:rPr>
        <w:t>"</w:t>
      </w:r>
      <w:r>
        <w:rPr>
          <w:lang w:val="en-GB"/>
        </w:rPr>
        <w:t>, “</w:t>
      </w:r>
      <w:r w:rsidRPr="00B127A0">
        <w:rPr>
          <w:b/>
          <w:bCs/>
          <w:lang w:val="en-GB"/>
        </w:rPr>
        <w:t>Disclosing Party</w:t>
      </w:r>
      <w:r>
        <w:rPr>
          <w:lang w:val="en-GB"/>
        </w:rPr>
        <w:t>” or “</w:t>
      </w:r>
      <w:r>
        <w:rPr>
          <w:b/>
          <w:bCs/>
          <w:lang w:val="en-GB"/>
        </w:rPr>
        <w:t>Recipient</w:t>
      </w:r>
      <w:r>
        <w:rPr>
          <w:lang w:val="en-GB"/>
        </w:rPr>
        <w:t>”</w:t>
      </w:r>
      <w:r w:rsidRPr="00F24FD5">
        <w:rPr>
          <w:lang w:val="en-GB"/>
        </w:rPr>
        <w:t>.</w:t>
      </w:r>
      <w:r>
        <w:rPr>
          <w:lang w:val="en-GB"/>
        </w:rPr>
        <w:t xml:space="preserve"> </w:t>
      </w:r>
    </w:p>
    <w:p w14:paraId="6AF8FE2B" w14:textId="77777777" w:rsidR="00CE2465" w:rsidRPr="002573D2" w:rsidRDefault="00CE2465" w:rsidP="00CE2465">
      <w:pPr>
        <w:spacing w:after="0" w:line="240" w:lineRule="auto"/>
        <w:contextualSpacing/>
        <w:rPr>
          <w:rFonts w:asciiTheme="majorHAnsi" w:eastAsia="Times New Roman" w:hAnsiTheme="majorHAnsi" w:cstheme="majorHAnsi"/>
          <w:szCs w:val="20"/>
          <w:lang w:eastAsia="cs-CZ"/>
        </w:rPr>
      </w:pPr>
      <w:r w:rsidRPr="002573D2">
        <w:rPr>
          <w:rFonts w:asciiTheme="majorHAnsi" w:eastAsia="Times New Roman" w:hAnsiTheme="majorHAnsi" w:cstheme="majorHAnsi"/>
          <w:szCs w:val="20"/>
          <w:lang w:eastAsia="cs-CZ"/>
        </w:rPr>
        <w:t>WHEREAS:</w:t>
      </w:r>
    </w:p>
    <w:p w14:paraId="6D3BAD7B" w14:textId="77777777" w:rsidR="00CE2465" w:rsidRPr="002573D2" w:rsidRDefault="00CE2465" w:rsidP="00CE2465">
      <w:pPr>
        <w:spacing w:after="0" w:line="240" w:lineRule="auto"/>
        <w:contextualSpacing/>
        <w:rPr>
          <w:rFonts w:asciiTheme="majorHAnsi" w:eastAsia="Times New Roman" w:hAnsiTheme="majorHAnsi" w:cstheme="majorHAnsi"/>
          <w:szCs w:val="20"/>
          <w:lang w:eastAsia="cs-CZ"/>
        </w:rPr>
      </w:pPr>
    </w:p>
    <w:p w14:paraId="257B3D3F" w14:textId="77777777" w:rsidR="00CE2465" w:rsidRPr="002573D2" w:rsidRDefault="00CE2465" w:rsidP="00CE2465">
      <w:pPr>
        <w:pStyle w:val="Odstavecseseznamem"/>
        <w:numPr>
          <w:ilvl w:val="0"/>
          <w:numId w:val="102"/>
        </w:numPr>
        <w:spacing w:before="0" w:after="160" w:line="259" w:lineRule="auto"/>
        <w:ind w:left="567" w:hanging="567"/>
        <w:contextualSpacing/>
        <w:rPr>
          <w:rFonts w:asciiTheme="majorHAnsi" w:eastAsia="Times New Roman" w:hAnsiTheme="majorHAnsi" w:cstheme="majorHAnsi"/>
          <w:szCs w:val="20"/>
          <w:lang w:val="en-GB" w:eastAsia="cs-CZ"/>
        </w:rPr>
      </w:pPr>
      <w:r w:rsidRPr="002573D2">
        <w:rPr>
          <w:rFonts w:asciiTheme="majorHAnsi" w:eastAsia="Times New Roman" w:hAnsiTheme="majorHAnsi" w:cstheme="majorHAnsi"/>
          <w:szCs w:val="20"/>
          <w:lang w:val="en-GB" w:eastAsia="cs-CZ"/>
        </w:rPr>
        <w:t xml:space="preserve">The Coordinator and the beneficiaries were awarded financial contribution for a Project entitled “ </w:t>
      </w:r>
      <w:r w:rsidRPr="002573D2">
        <w:rPr>
          <w:rFonts w:asciiTheme="majorHAnsi" w:hAnsiTheme="majorHAnsi" w:cstheme="majorHAnsi"/>
          <w:b/>
          <w:bCs/>
          <w:szCs w:val="20"/>
          <w:lang w:val="en-GB"/>
        </w:rPr>
        <w:t xml:space="preserve">Water Resources Management in Visitor Attractions - FIT4USE Water Recirculation Technology </w:t>
      </w:r>
      <w:r w:rsidRPr="002573D2">
        <w:rPr>
          <w:rFonts w:asciiTheme="majorHAnsi" w:hAnsiTheme="majorHAnsi" w:cstheme="majorHAnsi"/>
          <w:szCs w:val="20"/>
          <w:lang w:val="en-GB"/>
        </w:rPr>
        <w:t xml:space="preserve">in short </w:t>
      </w:r>
      <w:r w:rsidRPr="002573D2">
        <w:rPr>
          <w:rFonts w:asciiTheme="majorHAnsi" w:hAnsiTheme="majorHAnsi" w:cstheme="majorHAnsi"/>
          <w:b/>
          <w:bCs/>
          <w:szCs w:val="20"/>
          <w:lang w:val="en-GB"/>
        </w:rPr>
        <w:t xml:space="preserve">LIFE22-ENV-CZ-LIFE4ZOO or LIFE4ZOO </w:t>
      </w:r>
      <w:r w:rsidRPr="002573D2">
        <w:rPr>
          <w:rFonts w:asciiTheme="majorHAnsi" w:hAnsiTheme="majorHAnsi" w:cstheme="majorHAnsi"/>
          <w:szCs w:val="20"/>
          <w:lang w:val="en-GB"/>
        </w:rPr>
        <w:t>(hereinafter referred to as the “</w:t>
      </w:r>
      <w:r w:rsidRPr="002573D2">
        <w:rPr>
          <w:rFonts w:asciiTheme="majorHAnsi" w:hAnsiTheme="majorHAnsi" w:cstheme="majorHAnsi"/>
          <w:b/>
          <w:bCs/>
          <w:szCs w:val="20"/>
          <w:lang w:val="en-GB"/>
        </w:rPr>
        <w:t>Project</w:t>
      </w:r>
      <w:r w:rsidRPr="002573D2">
        <w:rPr>
          <w:rFonts w:asciiTheme="majorHAnsi" w:hAnsiTheme="majorHAnsi" w:cstheme="majorHAnsi"/>
          <w:szCs w:val="20"/>
          <w:lang w:val="en-GB"/>
        </w:rPr>
        <w:t>”)</w:t>
      </w:r>
      <w:r w:rsidRPr="002573D2">
        <w:rPr>
          <w:rFonts w:asciiTheme="majorHAnsi" w:hAnsiTheme="majorHAnsi" w:cstheme="majorHAnsi"/>
          <w:b/>
          <w:bCs/>
          <w:szCs w:val="20"/>
          <w:lang w:val="en-GB"/>
        </w:rPr>
        <w:t xml:space="preserve"> </w:t>
      </w:r>
      <w:r w:rsidRPr="002573D2">
        <w:rPr>
          <w:rFonts w:asciiTheme="majorHAnsi" w:eastAsia="Times New Roman" w:hAnsiTheme="majorHAnsi" w:cstheme="majorHAnsi"/>
          <w:szCs w:val="20"/>
          <w:lang w:val="en-GB" w:eastAsia="cs-CZ"/>
        </w:rPr>
        <w:t xml:space="preserve">by the granting authority - European Climate, Infrastructure and Environment Executive Agency (CINEA) as a part of the Programme for the Environment and Climate Action (LIFE). </w:t>
      </w:r>
    </w:p>
    <w:p w14:paraId="03E97394" w14:textId="77777777" w:rsidR="00CE2465" w:rsidRPr="002573D2" w:rsidRDefault="00CE2465" w:rsidP="00CE2465">
      <w:pPr>
        <w:pStyle w:val="Odstavecseseznamem"/>
        <w:ind w:left="567"/>
        <w:contextualSpacing/>
        <w:rPr>
          <w:rFonts w:asciiTheme="majorHAnsi" w:eastAsia="Times New Roman" w:hAnsiTheme="majorHAnsi" w:cstheme="majorHAnsi"/>
          <w:szCs w:val="20"/>
          <w:lang w:val="en-GB" w:eastAsia="cs-CZ"/>
        </w:rPr>
      </w:pPr>
    </w:p>
    <w:p w14:paraId="2E03B881" w14:textId="77777777" w:rsidR="00CE2465" w:rsidRPr="002573D2" w:rsidRDefault="00CE2465" w:rsidP="00CE2465">
      <w:pPr>
        <w:pStyle w:val="Odstavecseseznamem"/>
        <w:numPr>
          <w:ilvl w:val="0"/>
          <w:numId w:val="102"/>
        </w:numPr>
        <w:spacing w:before="0" w:after="160" w:line="259" w:lineRule="auto"/>
        <w:ind w:left="567" w:hanging="567"/>
        <w:contextualSpacing/>
        <w:rPr>
          <w:rFonts w:asciiTheme="majorHAnsi" w:eastAsia="Times New Roman" w:hAnsiTheme="majorHAnsi" w:cstheme="majorHAnsi"/>
          <w:szCs w:val="20"/>
          <w:lang w:val="en-GB" w:eastAsia="cs-CZ"/>
        </w:rPr>
      </w:pPr>
      <w:r w:rsidRPr="002573D2">
        <w:rPr>
          <w:rFonts w:asciiTheme="majorHAnsi" w:eastAsia="Times New Roman" w:hAnsiTheme="majorHAnsi" w:cstheme="majorHAnsi"/>
          <w:szCs w:val="20"/>
          <w:lang w:val="en-GB" w:eastAsia="cs-CZ"/>
        </w:rPr>
        <w:t>Based on the Consortium Agreement concluded between the Coordinator and the beneficiaries (hereinafter referred to as the “</w:t>
      </w:r>
      <w:r w:rsidRPr="002573D2">
        <w:rPr>
          <w:rFonts w:asciiTheme="majorHAnsi" w:eastAsia="Times New Roman" w:hAnsiTheme="majorHAnsi" w:cstheme="majorHAnsi"/>
          <w:b/>
          <w:bCs/>
          <w:szCs w:val="20"/>
          <w:lang w:val="en-GB" w:eastAsia="cs-CZ"/>
        </w:rPr>
        <w:t>Consortium Agreement</w:t>
      </w:r>
      <w:r w:rsidRPr="002573D2">
        <w:rPr>
          <w:rFonts w:asciiTheme="majorHAnsi" w:eastAsia="Times New Roman" w:hAnsiTheme="majorHAnsi" w:cstheme="majorHAnsi"/>
          <w:szCs w:val="20"/>
          <w:lang w:val="en-GB" w:eastAsia="cs-CZ"/>
        </w:rPr>
        <w:t xml:space="preserve">”), </w:t>
      </w:r>
      <w:r w:rsidRPr="002573D2">
        <w:rPr>
          <w:rFonts w:asciiTheme="majorHAnsi" w:hAnsiTheme="majorHAnsi" w:cstheme="majorHAnsi"/>
          <w:b/>
          <w:bCs/>
          <w:szCs w:val="20"/>
          <w:highlight w:val="lightGray"/>
        </w:rPr>
        <w:fldChar w:fldCharType="begin">
          <w:ffData>
            <w:name w:val="Text1"/>
            <w:enabled/>
            <w:calcOnExit w:val="0"/>
            <w:textInput/>
          </w:ffData>
        </w:fldChar>
      </w:r>
      <w:r w:rsidRPr="002573D2">
        <w:rPr>
          <w:rFonts w:asciiTheme="majorHAnsi" w:hAnsiTheme="majorHAnsi" w:cstheme="majorHAnsi"/>
          <w:b/>
          <w:bCs/>
          <w:szCs w:val="20"/>
          <w:highlight w:val="lightGray"/>
        </w:rPr>
        <w:instrText xml:space="preserve"> FORMTEXT </w:instrText>
      </w:r>
      <w:r w:rsidRPr="002573D2">
        <w:rPr>
          <w:rFonts w:asciiTheme="majorHAnsi" w:hAnsiTheme="majorHAnsi" w:cstheme="majorHAnsi"/>
          <w:b/>
          <w:bCs/>
          <w:szCs w:val="20"/>
          <w:highlight w:val="lightGray"/>
        </w:rPr>
      </w:r>
      <w:r w:rsidRPr="002573D2">
        <w:rPr>
          <w:rFonts w:asciiTheme="majorHAnsi" w:hAnsiTheme="majorHAnsi" w:cstheme="majorHAnsi"/>
          <w:b/>
          <w:bCs/>
          <w:szCs w:val="20"/>
          <w:highlight w:val="lightGray"/>
        </w:rPr>
        <w:fldChar w:fldCharType="separate"/>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szCs w:val="20"/>
          <w:highlight w:val="lightGray"/>
        </w:rPr>
        <w:fldChar w:fldCharType="end"/>
      </w:r>
      <w:r w:rsidRPr="002573D2">
        <w:rPr>
          <w:rFonts w:asciiTheme="majorHAnsi" w:hAnsiTheme="majorHAnsi" w:cstheme="majorHAnsi"/>
          <w:b/>
          <w:bCs/>
          <w:szCs w:val="20"/>
        </w:rPr>
        <w:t xml:space="preserve"> </w:t>
      </w:r>
      <w:r w:rsidRPr="002573D2">
        <w:rPr>
          <w:rFonts w:asciiTheme="majorHAnsi" w:hAnsiTheme="majorHAnsi" w:cstheme="majorHAnsi"/>
          <w:szCs w:val="20"/>
        </w:rPr>
        <w:t xml:space="preserve">was </w:t>
      </w:r>
      <w:proofErr w:type="spellStart"/>
      <w:r w:rsidRPr="002573D2">
        <w:rPr>
          <w:rFonts w:asciiTheme="majorHAnsi" w:hAnsiTheme="majorHAnsi" w:cstheme="majorHAnsi"/>
          <w:szCs w:val="20"/>
        </w:rPr>
        <w:t>appointed</w:t>
      </w:r>
      <w:proofErr w:type="spellEnd"/>
      <w:r w:rsidRPr="002573D2">
        <w:rPr>
          <w:rFonts w:asciiTheme="majorHAnsi" w:hAnsiTheme="majorHAnsi" w:cstheme="majorHAnsi"/>
          <w:szCs w:val="20"/>
        </w:rPr>
        <w:t xml:space="preserve"> a </w:t>
      </w:r>
      <w:proofErr w:type="spellStart"/>
      <w:r w:rsidRPr="002573D2">
        <w:rPr>
          <w:rFonts w:asciiTheme="majorHAnsi" w:hAnsiTheme="majorHAnsi" w:cstheme="majorHAnsi"/>
          <w:szCs w:val="20"/>
        </w:rPr>
        <w:t>member</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of</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the</w:t>
      </w:r>
      <w:proofErr w:type="spellEnd"/>
      <w:r w:rsidRPr="002573D2">
        <w:rPr>
          <w:rFonts w:asciiTheme="majorHAnsi" w:hAnsiTheme="majorHAnsi" w:cstheme="majorHAnsi"/>
          <w:szCs w:val="20"/>
        </w:rPr>
        <w:t xml:space="preserve"> Project Advisory Group </w:t>
      </w:r>
      <w:proofErr w:type="spellStart"/>
      <w:r w:rsidRPr="002573D2">
        <w:rPr>
          <w:rFonts w:asciiTheme="majorHAnsi" w:hAnsiTheme="majorHAnsi" w:cstheme="majorHAnsi"/>
          <w:szCs w:val="20"/>
        </w:rPr>
        <w:t>by</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the</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decision</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of</w:t>
      </w:r>
      <w:proofErr w:type="spellEnd"/>
      <w:r w:rsidRPr="002573D2">
        <w:rPr>
          <w:rFonts w:asciiTheme="majorHAnsi" w:hAnsiTheme="majorHAnsi" w:cstheme="majorHAnsi"/>
          <w:szCs w:val="20"/>
        </w:rPr>
        <w:t xml:space="preserve"> </w:t>
      </w:r>
      <w:proofErr w:type="spellStart"/>
      <w:r w:rsidRPr="002573D2">
        <w:rPr>
          <w:rFonts w:asciiTheme="majorHAnsi" w:hAnsiTheme="majorHAnsi" w:cstheme="majorHAnsi"/>
          <w:szCs w:val="20"/>
        </w:rPr>
        <w:t>the</w:t>
      </w:r>
      <w:proofErr w:type="spellEnd"/>
      <w:r w:rsidRPr="002573D2">
        <w:rPr>
          <w:rFonts w:asciiTheme="majorHAnsi" w:hAnsiTheme="majorHAnsi" w:cstheme="majorHAnsi"/>
          <w:szCs w:val="20"/>
        </w:rPr>
        <w:t xml:space="preserve"> Project Management Committee </w:t>
      </w:r>
      <w:r w:rsidRPr="002573D2">
        <w:rPr>
          <w:rFonts w:asciiTheme="majorHAnsi" w:eastAsia="Times New Roman" w:hAnsiTheme="majorHAnsi" w:cstheme="majorHAnsi"/>
          <w:szCs w:val="20"/>
          <w:lang w:val="en-GB" w:eastAsia="cs-CZ"/>
        </w:rPr>
        <w:t xml:space="preserve">dated </w:t>
      </w:r>
      <w:r w:rsidRPr="002573D2">
        <w:rPr>
          <w:rFonts w:asciiTheme="majorHAnsi" w:hAnsiTheme="majorHAnsi" w:cstheme="majorHAnsi"/>
          <w:b/>
          <w:bCs/>
          <w:szCs w:val="20"/>
          <w:highlight w:val="lightGray"/>
        </w:rPr>
        <w:fldChar w:fldCharType="begin">
          <w:ffData>
            <w:name w:val="Text1"/>
            <w:enabled/>
            <w:calcOnExit w:val="0"/>
            <w:textInput/>
          </w:ffData>
        </w:fldChar>
      </w:r>
      <w:r w:rsidRPr="002573D2">
        <w:rPr>
          <w:rFonts w:asciiTheme="majorHAnsi" w:hAnsiTheme="majorHAnsi" w:cstheme="majorHAnsi"/>
          <w:b/>
          <w:bCs/>
          <w:szCs w:val="20"/>
          <w:highlight w:val="lightGray"/>
        </w:rPr>
        <w:instrText xml:space="preserve"> FORMTEXT </w:instrText>
      </w:r>
      <w:r w:rsidRPr="002573D2">
        <w:rPr>
          <w:rFonts w:asciiTheme="majorHAnsi" w:hAnsiTheme="majorHAnsi" w:cstheme="majorHAnsi"/>
          <w:b/>
          <w:bCs/>
          <w:szCs w:val="20"/>
          <w:highlight w:val="lightGray"/>
        </w:rPr>
      </w:r>
      <w:r w:rsidRPr="002573D2">
        <w:rPr>
          <w:rFonts w:asciiTheme="majorHAnsi" w:hAnsiTheme="majorHAnsi" w:cstheme="majorHAnsi"/>
          <w:b/>
          <w:bCs/>
          <w:szCs w:val="20"/>
          <w:highlight w:val="lightGray"/>
        </w:rPr>
        <w:fldChar w:fldCharType="separate"/>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noProof/>
          <w:szCs w:val="20"/>
          <w:highlight w:val="lightGray"/>
        </w:rPr>
        <w:t> </w:t>
      </w:r>
      <w:r w:rsidRPr="002573D2">
        <w:rPr>
          <w:rFonts w:asciiTheme="majorHAnsi" w:hAnsiTheme="majorHAnsi" w:cstheme="majorHAnsi"/>
          <w:b/>
          <w:bCs/>
          <w:szCs w:val="20"/>
          <w:highlight w:val="lightGray"/>
        </w:rPr>
        <w:fldChar w:fldCharType="end"/>
      </w:r>
      <w:r w:rsidRPr="002573D2">
        <w:rPr>
          <w:rFonts w:asciiTheme="majorHAnsi" w:eastAsia="Times New Roman" w:hAnsiTheme="majorHAnsi" w:cstheme="majorHAnsi"/>
          <w:szCs w:val="20"/>
          <w:lang w:val="en-GB" w:eastAsia="cs-CZ"/>
        </w:rPr>
        <w:t>.</w:t>
      </w:r>
    </w:p>
    <w:p w14:paraId="5FC9E821" w14:textId="77777777" w:rsidR="00CE2465" w:rsidRPr="002573D2" w:rsidRDefault="00CE2465" w:rsidP="00CE2465">
      <w:pPr>
        <w:pStyle w:val="Odstavecseseznamem"/>
        <w:contextualSpacing/>
        <w:rPr>
          <w:rFonts w:asciiTheme="majorHAnsi" w:eastAsia="Times New Roman" w:hAnsiTheme="majorHAnsi" w:cstheme="majorHAnsi"/>
          <w:szCs w:val="20"/>
          <w:lang w:val="en-GB" w:eastAsia="cs-CZ"/>
        </w:rPr>
      </w:pPr>
    </w:p>
    <w:p w14:paraId="5FDB2DD3" w14:textId="77777777" w:rsidR="00CE2465" w:rsidRPr="002573D2" w:rsidRDefault="00CE2465" w:rsidP="00CE2465">
      <w:pPr>
        <w:pStyle w:val="Odstavecseseznamem"/>
        <w:numPr>
          <w:ilvl w:val="0"/>
          <w:numId w:val="102"/>
        </w:numPr>
        <w:spacing w:before="0" w:after="160" w:line="259" w:lineRule="auto"/>
        <w:ind w:left="567" w:hanging="567"/>
        <w:contextualSpacing/>
        <w:rPr>
          <w:rFonts w:asciiTheme="majorHAnsi" w:eastAsia="Times New Roman" w:hAnsiTheme="majorHAnsi" w:cstheme="majorHAnsi"/>
          <w:szCs w:val="20"/>
          <w:lang w:val="en-GB" w:eastAsia="cs-CZ"/>
        </w:rPr>
      </w:pPr>
      <w:r w:rsidRPr="002573D2">
        <w:rPr>
          <w:rFonts w:asciiTheme="majorHAnsi" w:eastAsia="Times New Roman" w:hAnsiTheme="majorHAnsi" w:cstheme="majorHAnsi"/>
          <w:szCs w:val="20"/>
          <w:lang w:val="en-GB" w:eastAsia="cs-CZ"/>
        </w:rPr>
        <w:t>In accordance with Art. 6.6.5. of the Consortium Agreement the Parties conclude this Non-disclosure Agreement to protect confidential information that will be exchanged or disclosed by any of the Consortium Member to the AG Member with respect to the Project.</w:t>
      </w:r>
    </w:p>
    <w:p w14:paraId="7679F0CF" w14:textId="77777777" w:rsidR="00CE2465" w:rsidRPr="002573D2" w:rsidRDefault="00CE2465" w:rsidP="00CE2465">
      <w:pPr>
        <w:spacing w:after="0" w:line="240" w:lineRule="auto"/>
        <w:contextualSpacing/>
        <w:jc w:val="center"/>
        <w:rPr>
          <w:rFonts w:asciiTheme="majorHAnsi" w:eastAsia="Times New Roman" w:hAnsiTheme="majorHAnsi" w:cstheme="majorHAnsi"/>
          <w:szCs w:val="20"/>
          <w:lang w:eastAsia="cs-CZ"/>
        </w:rPr>
      </w:pPr>
    </w:p>
    <w:p w14:paraId="3F182A63" w14:textId="77777777" w:rsidR="00CE2465" w:rsidRPr="002573D2" w:rsidRDefault="00CE2465" w:rsidP="00CE2465">
      <w:pPr>
        <w:spacing w:after="0" w:line="240" w:lineRule="auto"/>
        <w:contextualSpacing/>
        <w:jc w:val="center"/>
        <w:rPr>
          <w:rFonts w:asciiTheme="majorHAnsi" w:eastAsia="Times New Roman" w:hAnsiTheme="majorHAnsi" w:cstheme="majorHAnsi"/>
          <w:b/>
          <w:bCs/>
          <w:szCs w:val="20"/>
          <w:lang w:eastAsia="cs-CZ"/>
        </w:rPr>
      </w:pPr>
      <w:r w:rsidRPr="002573D2">
        <w:rPr>
          <w:rFonts w:asciiTheme="majorHAnsi" w:eastAsia="Times New Roman" w:hAnsiTheme="majorHAnsi" w:cstheme="majorHAnsi"/>
          <w:b/>
          <w:bCs/>
          <w:szCs w:val="20"/>
          <w:lang w:eastAsia="cs-CZ"/>
        </w:rPr>
        <w:t>I.</w:t>
      </w:r>
    </w:p>
    <w:p w14:paraId="1D1EF51A" w14:textId="77777777" w:rsidR="00CE2465" w:rsidRPr="002573D2" w:rsidRDefault="00CE2465" w:rsidP="00CE2465">
      <w:pPr>
        <w:spacing w:after="0" w:line="240" w:lineRule="auto"/>
        <w:contextualSpacing/>
        <w:jc w:val="center"/>
        <w:rPr>
          <w:rFonts w:asciiTheme="majorHAnsi" w:eastAsia="Times New Roman" w:hAnsiTheme="majorHAnsi" w:cstheme="majorHAnsi"/>
          <w:b/>
          <w:bCs/>
          <w:szCs w:val="20"/>
          <w:lang w:eastAsia="cs-CZ"/>
        </w:rPr>
      </w:pPr>
      <w:r w:rsidRPr="002573D2">
        <w:rPr>
          <w:rFonts w:asciiTheme="majorHAnsi" w:eastAsia="Times New Roman" w:hAnsiTheme="majorHAnsi" w:cstheme="majorHAnsi"/>
          <w:b/>
          <w:bCs/>
          <w:szCs w:val="20"/>
          <w:lang w:eastAsia="cs-CZ"/>
        </w:rPr>
        <w:t>Purpose and scope of the Agreement</w:t>
      </w:r>
    </w:p>
    <w:p w14:paraId="47ADB7D1" w14:textId="77777777" w:rsidR="00CE2465" w:rsidRPr="002573D2" w:rsidRDefault="00CE2465" w:rsidP="00CE2465">
      <w:pPr>
        <w:spacing w:after="0" w:line="240" w:lineRule="auto"/>
        <w:contextualSpacing/>
        <w:jc w:val="center"/>
        <w:rPr>
          <w:rFonts w:asciiTheme="majorHAnsi" w:eastAsia="Times New Roman" w:hAnsiTheme="majorHAnsi" w:cstheme="majorHAnsi"/>
          <w:szCs w:val="20"/>
          <w:lang w:eastAsia="cs-CZ"/>
        </w:rPr>
      </w:pPr>
    </w:p>
    <w:p w14:paraId="6E71B0CD" w14:textId="77777777" w:rsidR="00CE2465" w:rsidRPr="002573D2" w:rsidRDefault="00CE2465" w:rsidP="00CE2465">
      <w:pPr>
        <w:numPr>
          <w:ilvl w:val="0"/>
          <w:numId w:val="101"/>
        </w:numPr>
        <w:spacing w:before="0" w:after="0" w:line="240" w:lineRule="auto"/>
        <w:ind w:left="426" w:hanging="426"/>
        <w:contextualSpacing/>
        <w:rPr>
          <w:rFonts w:asciiTheme="majorHAnsi" w:eastAsia="Times New Roman" w:hAnsiTheme="majorHAnsi" w:cstheme="majorHAnsi"/>
          <w:szCs w:val="20"/>
          <w:lang w:val="cs-CZ" w:eastAsia="cs-CZ"/>
        </w:rPr>
      </w:pPr>
      <w:r w:rsidRPr="002573D2">
        <w:rPr>
          <w:rFonts w:asciiTheme="majorHAnsi" w:eastAsia="Times New Roman" w:hAnsiTheme="majorHAnsi" w:cstheme="majorHAnsi"/>
          <w:szCs w:val="20"/>
          <w:lang w:eastAsia="cs-CZ"/>
        </w:rPr>
        <w:t>The purpose of this Agreement is to protect confidential information of the Parties, which is disclosed between any of the Consortium Member and the AG Member in connection with the Project.</w:t>
      </w:r>
    </w:p>
    <w:p w14:paraId="1A98AD8C" w14:textId="77777777" w:rsidR="00CE2465" w:rsidRPr="002573D2" w:rsidRDefault="00CE2465" w:rsidP="00CE2465">
      <w:pPr>
        <w:spacing w:after="0" w:line="240" w:lineRule="auto"/>
        <w:ind w:left="426"/>
        <w:contextualSpacing/>
        <w:rPr>
          <w:rFonts w:asciiTheme="majorHAnsi" w:eastAsia="Times New Roman" w:hAnsiTheme="majorHAnsi" w:cstheme="majorHAnsi"/>
          <w:szCs w:val="20"/>
          <w:lang w:eastAsia="cs-CZ"/>
        </w:rPr>
      </w:pPr>
    </w:p>
    <w:p w14:paraId="6E469E1C" w14:textId="77777777" w:rsidR="00CE2465" w:rsidRPr="002573D2" w:rsidRDefault="00CE2465" w:rsidP="00CE2465">
      <w:pPr>
        <w:numPr>
          <w:ilvl w:val="0"/>
          <w:numId w:val="101"/>
        </w:numPr>
        <w:spacing w:before="0" w:after="0" w:line="240" w:lineRule="auto"/>
        <w:ind w:left="426" w:hanging="426"/>
        <w:contextualSpacing/>
        <w:rPr>
          <w:rFonts w:asciiTheme="majorHAnsi" w:eastAsia="Times New Roman" w:hAnsiTheme="majorHAnsi" w:cstheme="majorHAnsi"/>
          <w:szCs w:val="20"/>
          <w:lang w:eastAsia="cs-CZ"/>
        </w:rPr>
      </w:pPr>
      <w:r w:rsidRPr="002573D2">
        <w:rPr>
          <w:rFonts w:asciiTheme="majorHAnsi" w:eastAsia="Times New Roman" w:hAnsiTheme="majorHAnsi" w:cstheme="majorHAnsi"/>
          <w:szCs w:val="20"/>
          <w:lang w:eastAsia="cs-CZ"/>
        </w:rPr>
        <w:t xml:space="preserve">The scope of the Agreement is further </w:t>
      </w:r>
      <w:r w:rsidR="002573D2">
        <w:rPr>
          <w:rFonts w:asciiTheme="majorHAnsi" w:eastAsia="Times New Roman" w:hAnsiTheme="majorHAnsi" w:cstheme="majorHAnsi"/>
          <w:szCs w:val="20"/>
          <w:lang w:eastAsia="cs-CZ"/>
        </w:rPr>
        <w:t xml:space="preserve">the </w:t>
      </w:r>
      <w:r w:rsidRPr="002573D2">
        <w:rPr>
          <w:rFonts w:asciiTheme="majorHAnsi" w:eastAsia="Times New Roman" w:hAnsiTheme="majorHAnsi" w:cstheme="majorHAnsi"/>
          <w:szCs w:val="20"/>
          <w:lang w:eastAsia="cs-CZ"/>
        </w:rPr>
        <w:t>definition of confidential information of the Parties and the commitment of keeping the confidential information discrete, not sharing them or provide access to third parties, or use them in its own interest or in interest of third parties, if not otherwise specified in this Agreement.</w:t>
      </w:r>
    </w:p>
    <w:p w14:paraId="262C989A" w14:textId="77777777" w:rsidR="00CE2465" w:rsidRPr="002573D2" w:rsidRDefault="00CE2465" w:rsidP="00CE2465">
      <w:pPr>
        <w:spacing w:line="360" w:lineRule="auto"/>
        <w:contextualSpacing/>
        <w:rPr>
          <w:rFonts w:asciiTheme="majorHAnsi" w:hAnsiTheme="majorHAnsi" w:cstheme="majorHAnsi"/>
          <w:szCs w:val="20"/>
          <w:lang w:val="en-GB"/>
        </w:rPr>
      </w:pPr>
    </w:p>
    <w:p w14:paraId="17E70C50" w14:textId="77777777" w:rsidR="00CE2465" w:rsidRDefault="00CE2465" w:rsidP="00CE2465">
      <w:pPr>
        <w:spacing w:line="360" w:lineRule="auto"/>
        <w:contextualSpacing/>
        <w:jc w:val="center"/>
        <w:rPr>
          <w:rFonts w:asciiTheme="majorHAnsi" w:hAnsiTheme="majorHAnsi" w:cstheme="majorHAnsi"/>
          <w:b/>
          <w:bCs/>
          <w:szCs w:val="20"/>
          <w:lang w:val="en-GB"/>
        </w:rPr>
      </w:pPr>
    </w:p>
    <w:p w14:paraId="15D00DAA" w14:textId="77777777" w:rsidR="00CE2465" w:rsidRPr="002573D2" w:rsidRDefault="00CE2465" w:rsidP="00CE2465">
      <w:pPr>
        <w:spacing w:line="360" w:lineRule="auto"/>
        <w:contextualSpacing/>
        <w:jc w:val="center"/>
        <w:rPr>
          <w:rFonts w:asciiTheme="majorHAnsi" w:hAnsiTheme="majorHAnsi" w:cstheme="majorHAnsi"/>
          <w:b/>
          <w:bCs/>
          <w:szCs w:val="20"/>
          <w:lang w:val="en-GB"/>
        </w:rPr>
      </w:pPr>
      <w:r w:rsidRPr="002573D2">
        <w:rPr>
          <w:rFonts w:asciiTheme="majorHAnsi" w:hAnsiTheme="majorHAnsi" w:cstheme="majorHAnsi"/>
          <w:b/>
          <w:bCs/>
          <w:szCs w:val="20"/>
          <w:lang w:val="en-GB"/>
        </w:rPr>
        <w:t>II.</w:t>
      </w:r>
    </w:p>
    <w:p w14:paraId="69A8F9DD" w14:textId="77777777" w:rsidR="00CE2465" w:rsidRPr="002573D2" w:rsidRDefault="00CE2465" w:rsidP="00CE2465">
      <w:pPr>
        <w:spacing w:line="360" w:lineRule="auto"/>
        <w:contextualSpacing/>
        <w:jc w:val="center"/>
        <w:rPr>
          <w:rFonts w:asciiTheme="majorHAnsi" w:hAnsiTheme="majorHAnsi" w:cstheme="majorHAnsi"/>
          <w:b/>
          <w:bCs/>
          <w:szCs w:val="20"/>
          <w:lang w:val="en-GB"/>
        </w:rPr>
      </w:pPr>
      <w:r w:rsidRPr="002573D2">
        <w:rPr>
          <w:rFonts w:asciiTheme="majorHAnsi" w:hAnsiTheme="majorHAnsi" w:cstheme="majorHAnsi"/>
          <w:b/>
          <w:bCs/>
          <w:szCs w:val="20"/>
          <w:lang w:val="en-GB"/>
        </w:rPr>
        <w:t>Confidential Information</w:t>
      </w:r>
    </w:p>
    <w:p w14:paraId="12867B97" w14:textId="77777777" w:rsidR="00CE2465" w:rsidRPr="002573D2" w:rsidRDefault="00CE2465" w:rsidP="00CE2465">
      <w:pPr>
        <w:pStyle w:val="Odstavecseseznamem"/>
        <w:numPr>
          <w:ilvl w:val="1"/>
          <w:numId w:val="103"/>
        </w:numPr>
        <w:spacing w:before="0" w:after="160" w:line="259" w:lineRule="auto"/>
        <w:ind w:left="426" w:hanging="426"/>
        <w:contextualSpacing/>
        <w:rPr>
          <w:rFonts w:asciiTheme="majorHAnsi" w:hAnsiTheme="majorHAnsi" w:cstheme="majorHAnsi"/>
          <w:szCs w:val="20"/>
          <w:lang w:val="en-GB"/>
        </w:rPr>
      </w:pPr>
      <w:r w:rsidRPr="002573D2">
        <w:rPr>
          <w:rFonts w:asciiTheme="majorHAnsi" w:hAnsiTheme="majorHAnsi" w:cstheme="majorHAnsi"/>
          <w:szCs w:val="20"/>
          <w:lang w:val="en-GB"/>
        </w:rPr>
        <w:t>“</w:t>
      </w:r>
      <w:r w:rsidRPr="002573D2">
        <w:rPr>
          <w:rFonts w:asciiTheme="majorHAnsi" w:hAnsiTheme="majorHAnsi" w:cstheme="majorHAnsi"/>
          <w:b/>
          <w:bCs/>
          <w:szCs w:val="20"/>
          <w:lang w:val="en-GB"/>
        </w:rPr>
        <w:t>Confidential Information</w:t>
      </w:r>
      <w:r w:rsidRPr="002573D2">
        <w:rPr>
          <w:rFonts w:asciiTheme="majorHAnsi" w:hAnsiTheme="majorHAnsi" w:cstheme="majorHAnsi"/>
          <w:szCs w:val="20"/>
          <w:lang w:val="en-GB"/>
        </w:rPr>
        <w:t>” shall mean any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w:t>
      </w:r>
    </w:p>
    <w:p w14:paraId="4C3FFD56" w14:textId="77777777" w:rsidR="00CE2465" w:rsidRPr="002573D2" w:rsidRDefault="00CE2465" w:rsidP="00CE2465">
      <w:pPr>
        <w:pStyle w:val="Odstavecseseznamem"/>
        <w:ind w:left="426"/>
        <w:contextualSpacing/>
        <w:rPr>
          <w:rFonts w:asciiTheme="majorHAnsi" w:hAnsiTheme="majorHAnsi" w:cstheme="majorHAnsi"/>
          <w:szCs w:val="20"/>
          <w:lang w:val="en-GB"/>
        </w:rPr>
      </w:pPr>
    </w:p>
    <w:p w14:paraId="4DE6AFE5" w14:textId="77777777" w:rsidR="00CE2465" w:rsidRPr="002573D2" w:rsidRDefault="00CE2465" w:rsidP="00CE2465">
      <w:pPr>
        <w:pStyle w:val="Odstavecseseznamem"/>
        <w:ind w:left="426"/>
        <w:contextualSpacing/>
        <w:jc w:val="center"/>
        <w:rPr>
          <w:rFonts w:asciiTheme="majorHAnsi" w:hAnsiTheme="majorHAnsi" w:cstheme="majorHAnsi"/>
          <w:b/>
          <w:bCs/>
          <w:szCs w:val="20"/>
          <w:lang w:val="en-GB"/>
        </w:rPr>
      </w:pPr>
      <w:r w:rsidRPr="002573D2">
        <w:rPr>
          <w:rFonts w:asciiTheme="majorHAnsi" w:hAnsiTheme="majorHAnsi" w:cstheme="majorHAnsi"/>
          <w:b/>
          <w:bCs/>
          <w:szCs w:val="20"/>
          <w:lang w:val="en-GB"/>
        </w:rPr>
        <w:t>III.</w:t>
      </w:r>
    </w:p>
    <w:p w14:paraId="25F6D45C" w14:textId="77777777" w:rsidR="00CE2465" w:rsidRDefault="00CE2465" w:rsidP="00CE2465">
      <w:pPr>
        <w:pStyle w:val="Odstavecseseznamem"/>
        <w:ind w:left="426"/>
        <w:contextualSpacing/>
        <w:jc w:val="center"/>
        <w:rPr>
          <w:rFonts w:asciiTheme="majorHAnsi" w:hAnsiTheme="majorHAnsi" w:cstheme="majorHAnsi"/>
          <w:b/>
          <w:bCs/>
          <w:szCs w:val="20"/>
          <w:lang w:val="en-GB"/>
        </w:rPr>
      </w:pPr>
      <w:r w:rsidRPr="002573D2">
        <w:rPr>
          <w:rFonts w:asciiTheme="majorHAnsi" w:hAnsiTheme="majorHAnsi" w:cstheme="majorHAnsi"/>
          <w:b/>
          <w:bCs/>
          <w:szCs w:val="20"/>
          <w:lang w:val="en-GB"/>
        </w:rPr>
        <w:lastRenderedPageBreak/>
        <w:t>Obligations of the Parties</w:t>
      </w:r>
    </w:p>
    <w:p w14:paraId="093DA40B" w14:textId="77777777" w:rsidR="002573D2" w:rsidRPr="002573D2" w:rsidRDefault="002573D2" w:rsidP="00CE2465">
      <w:pPr>
        <w:pStyle w:val="Odstavecseseznamem"/>
        <w:ind w:left="426"/>
        <w:contextualSpacing/>
        <w:jc w:val="center"/>
        <w:rPr>
          <w:rFonts w:asciiTheme="majorHAnsi" w:hAnsiTheme="majorHAnsi" w:cstheme="majorHAnsi"/>
          <w:b/>
          <w:bCs/>
          <w:szCs w:val="20"/>
          <w:lang w:val="en-GB"/>
        </w:rPr>
      </w:pPr>
    </w:p>
    <w:p w14:paraId="1CCAEC93"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The Recipient hereby undertakes, for a period of 5 years after the end of the Project:</w:t>
      </w:r>
    </w:p>
    <w:p w14:paraId="2FE28E2F"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hAnsiTheme="majorHAnsi" w:cstheme="majorHAnsi"/>
          <w:szCs w:val="20"/>
        </w:rPr>
        <w:t>not to spread the Confidential Information, copy them or make them accessible to any third party;</w:t>
      </w:r>
    </w:p>
    <w:p w14:paraId="21755F31"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hAnsiTheme="majorHAnsi" w:cstheme="majorHAnsi"/>
          <w:szCs w:val="20"/>
        </w:rPr>
        <w:t>to ensure, that all documents containing Confidential Information are properly filed,</w:t>
      </w:r>
    </w:p>
    <w:p w14:paraId="2ED1A488"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hAnsiTheme="majorHAnsi" w:cstheme="majorHAnsi"/>
          <w:szCs w:val="20"/>
        </w:rPr>
        <w:t xml:space="preserve">not to use the Confidential Information discordant to their purpose for its profit or on behalf of any third party and </w:t>
      </w:r>
      <w:r w:rsidRPr="002573D2">
        <w:rPr>
          <w:rFonts w:asciiTheme="majorHAnsi" w:eastAsiaTheme="minorHAnsi" w:hAnsiTheme="majorHAnsi" w:cstheme="majorHAnsi"/>
          <w:szCs w:val="20"/>
          <w:lang w:val="en-GB"/>
        </w:rPr>
        <w:t>not to use Confidential Information otherwise than for the purpose for which it was disclosed;</w:t>
      </w:r>
    </w:p>
    <w:p w14:paraId="3BA1C50E"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not to disclose Confidential Information without the prior written consent by the Disclosing Party;</w:t>
      </w:r>
    </w:p>
    <w:p w14:paraId="48118726"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to ensure that internal distribution of Confidential Information by a Recipient shall take place on a strict need-to-know basis; and</w:t>
      </w:r>
    </w:p>
    <w:p w14:paraId="637A8735"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a copy.</w:t>
      </w:r>
    </w:p>
    <w:p w14:paraId="6EA1E440"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The Recipient will transfer its obligation of Confidential Information secrecy onto its workers as well. In terms of this agreement, workers shall mean the employees of the Recipient or other individuals working for the Recipient based on any provable legal relationship.</w:t>
      </w:r>
    </w:p>
    <w:p w14:paraId="53BE6FF2"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4BD98B21"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 xml:space="preserve">The Recipient shall limit the number of its workers with access to Confidential Information and accept measures to prevent the disclosure thereof. </w:t>
      </w:r>
    </w:p>
    <w:p w14:paraId="73BB4042"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719D2AEB"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 xml:space="preserve">In case the Recipient will need a third party to ensure a relevant activity for the Recipient, the Recipient can hand over the Confidential Information to the third party </w:t>
      </w:r>
      <w:r w:rsidR="002573D2" w:rsidRPr="002573D2">
        <w:rPr>
          <w:rFonts w:asciiTheme="majorHAnsi" w:hAnsiTheme="majorHAnsi" w:cstheme="majorHAnsi"/>
          <w:szCs w:val="20"/>
          <w:lang w:val="en-GB"/>
        </w:rPr>
        <w:t xml:space="preserve">only </w:t>
      </w:r>
      <w:r w:rsidRPr="002573D2">
        <w:rPr>
          <w:rFonts w:asciiTheme="majorHAnsi" w:hAnsiTheme="majorHAnsi" w:cstheme="majorHAnsi"/>
          <w:szCs w:val="20"/>
          <w:lang w:val="en-GB"/>
        </w:rPr>
        <w:t xml:space="preserve">after the Disclosing Party´s written consent, and the third party's commitment to the same obligations of confidentiality as </w:t>
      </w:r>
      <w:r w:rsidR="002573D2">
        <w:rPr>
          <w:rFonts w:asciiTheme="majorHAnsi" w:hAnsiTheme="majorHAnsi" w:cstheme="majorHAnsi"/>
          <w:szCs w:val="20"/>
          <w:lang w:val="en-GB"/>
        </w:rPr>
        <w:t>under this agreement</w:t>
      </w:r>
      <w:r w:rsidRPr="002573D2">
        <w:rPr>
          <w:rFonts w:asciiTheme="majorHAnsi" w:hAnsiTheme="majorHAnsi" w:cstheme="majorHAnsi"/>
          <w:szCs w:val="20"/>
          <w:lang w:val="en-GB"/>
        </w:rPr>
        <w:t>.</w:t>
      </w:r>
    </w:p>
    <w:p w14:paraId="35847ED2"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37020519"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The Recipient will be responsible for the fulfilment of the obligations of confidentiality above on the part of their workers or third parties involved and shall ensure that they remain so obliged, as far as legally possible, during and after the end of the Project and/or after the termination of the contractual relationship with the employee or third party.</w:t>
      </w:r>
    </w:p>
    <w:p w14:paraId="638A5C82"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4E0BCB8E"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 xml:space="preserve">Providing Confidential Information does not create any right to license, trademark, patent, the right to use or disseminate copyright works, or any other rights of intellectual property. </w:t>
      </w:r>
    </w:p>
    <w:p w14:paraId="358CE8BE"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79C998E9"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 xml:space="preserve">The obligation not to disclose Confidential Information above shall not apply </w:t>
      </w:r>
      <w:r w:rsidR="00316BD2">
        <w:rPr>
          <w:rFonts w:asciiTheme="majorHAnsi" w:hAnsiTheme="majorHAnsi" w:cstheme="majorHAnsi"/>
          <w:szCs w:val="20"/>
          <w:lang w:val="en-GB"/>
        </w:rPr>
        <w:t>to</w:t>
      </w:r>
      <w:r w:rsidRPr="002573D2">
        <w:rPr>
          <w:rFonts w:asciiTheme="majorHAnsi" w:hAnsiTheme="majorHAnsi" w:cstheme="majorHAnsi"/>
          <w:szCs w:val="20"/>
          <w:lang w:val="en-GB"/>
        </w:rPr>
        <w:t xml:space="preserve"> disclosure or use of Confidential Information, if and in so far as the Recipient can show that:</w:t>
      </w:r>
    </w:p>
    <w:p w14:paraId="45FC2552"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the Confidential Information has become or becomes publicly available by means other than a breach of the Recipient’s confidentiality obligations;</w:t>
      </w:r>
    </w:p>
    <w:p w14:paraId="75308C3C"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the Disclosing Party subsequently informs the Recipient that the Confidential Information is no longer confidential;</w:t>
      </w:r>
    </w:p>
    <w:p w14:paraId="6280C4A5"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 xml:space="preserve">the Confidential Information, at any time, was developed by the Recipient completely independently of any such disclosure by the Disclosing Party; </w:t>
      </w:r>
    </w:p>
    <w:p w14:paraId="0104C8AF"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the Confidential Information was already known to the Recipient prior to disclosure, or</w:t>
      </w:r>
    </w:p>
    <w:p w14:paraId="2F9393C7"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the Recipient is required to disclose the Confidential Information in order to comply with applicable laws or regulations or with a court or administrative order.</w:t>
      </w:r>
    </w:p>
    <w:p w14:paraId="4B990798"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lastRenderedPageBreak/>
        <w:t>The Recipient shall apply the same degree of care with regard to the Confidential Information disclosed within the scope of the Project as with its own confidential and/or proprietary information, but in no case less than reasonable care.</w:t>
      </w:r>
    </w:p>
    <w:p w14:paraId="48C53071" w14:textId="77777777" w:rsidR="00CE2465" w:rsidRPr="002573D2" w:rsidRDefault="00CE2465" w:rsidP="00CE2465">
      <w:pPr>
        <w:pStyle w:val="Odstavecseseznamem"/>
        <w:ind w:left="567"/>
        <w:contextualSpacing/>
        <w:rPr>
          <w:rFonts w:asciiTheme="majorHAnsi" w:hAnsiTheme="majorHAnsi" w:cstheme="majorHAnsi"/>
          <w:szCs w:val="20"/>
          <w:lang w:val="en-GB"/>
        </w:rPr>
      </w:pPr>
    </w:p>
    <w:p w14:paraId="4FE03584"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Each Recipient shall promptly inform the relevant Disclosing Party by a written notice of any unauthorised disclosure, misappropriation or misuse of Confidential Information after it becomes aware of such unauthorised disclosure, misappropriation or misuse.</w:t>
      </w:r>
    </w:p>
    <w:p w14:paraId="6771FA51" w14:textId="77777777" w:rsidR="00CE2465" w:rsidRPr="002573D2" w:rsidRDefault="00CE2465" w:rsidP="00CE2465">
      <w:pPr>
        <w:pStyle w:val="Odstavecseseznamem"/>
        <w:contextualSpacing/>
        <w:rPr>
          <w:rFonts w:asciiTheme="majorHAnsi" w:hAnsiTheme="majorHAnsi" w:cstheme="majorHAnsi"/>
          <w:szCs w:val="20"/>
          <w:lang w:val="en-GB"/>
        </w:rPr>
      </w:pPr>
    </w:p>
    <w:p w14:paraId="1A9CEED0" w14:textId="77777777" w:rsidR="00CE2465" w:rsidRPr="002573D2" w:rsidRDefault="00CE2465" w:rsidP="00CE2465">
      <w:pPr>
        <w:pStyle w:val="Odstavecseseznamem"/>
        <w:numPr>
          <w:ilvl w:val="1"/>
          <w:numId w:val="104"/>
        </w:numPr>
        <w:spacing w:before="0" w:after="160" w:line="259"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11825EEF"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notify the Disclosing Party, and</w:t>
      </w:r>
    </w:p>
    <w:p w14:paraId="5180A13C" w14:textId="77777777" w:rsidR="00CE2465" w:rsidRPr="002573D2" w:rsidRDefault="00CE2465" w:rsidP="00CE2465">
      <w:pPr>
        <w:pStyle w:val="Seznamsodrkami"/>
        <w:rPr>
          <w:rFonts w:asciiTheme="majorHAnsi" w:eastAsiaTheme="minorHAnsi" w:hAnsiTheme="majorHAnsi" w:cstheme="majorHAnsi"/>
          <w:szCs w:val="20"/>
          <w:lang w:val="en-GB"/>
        </w:rPr>
      </w:pPr>
      <w:r w:rsidRPr="002573D2">
        <w:rPr>
          <w:rFonts w:asciiTheme="majorHAnsi" w:eastAsiaTheme="minorHAnsi" w:hAnsiTheme="majorHAnsi" w:cstheme="majorHAnsi"/>
          <w:szCs w:val="20"/>
          <w:lang w:val="en-GB"/>
        </w:rPr>
        <w:t>comply with the Disclosing Party’s reasonable instructions to protect the confidentiality of the information.</w:t>
      </w:r>
    </w:p>
    <w:p w14:paraId="4EB64D4B" w14:textId="77777777" w:rsidR="00CE2465" w:rsidRPr="002573D2" w:rsidRDefault="00CE2465" w:rsidP="00CE2465">
      <w:pPr>
        <w:spacing w:after="0" w:line="240" w:lineRule="auto"/>
        <w:contextualSpacing/>
        <w:jc w:val="center"/>
        <w:rPr>
          <w:rFonts w:asciiTheme="majorHAnsi" w:eastAsia="Times New Roman" w:hAnsiTheme="majorHAnsi" w:cstheme="majorHAnsi"/>
          <w:b/>
          <w:bCs/>
          <w:szCs w:val="20"/>
          <w:lang w:eastAsia="cs-CZ"/>
        </w:rPr>
      </w:pPr>
      <w:r w:rsidRPr="002573D2">
        <w:rPr>
          <w:rFonts w:asciiTheme="majorHAnsi" w:eastAsia="Times New Roman" w:hAnsiTheme="majorHAnsi" w:cstheme="majorHAnsi"/>
          <w:b/>
          <w:bCs/>
          <w:szCs w:val="20"/>
          <w:lang w:eastAsia="cs-CZ"/>
        </w:rPr>
        <w:t>IV.</w:t>
      </w:r>
    </w:p>
    <w:p w14:paraId="42C00F90" w14:textId="77777777" w:rsidR="00CE2465" w:rsidRPr="002573D2" w:rsidRDefault="00CE2465" w:rsidP="00CE2465">
      <w:pPr>
        <w:spacing w:after="0" w:line="240" w:lineRule="auto"/>
        <w:contextualSpacing/>
        <w:jc w:val="center"/>
        <w:rPr>
          <w:rFonts w:asciiTheme="majorHAnsi" w:eastAsia="Times New Roman" w:hAnsiTheme="majorHAnsi" w:cstheme="majorHAnsi"/>
          <w:b/>
          <w:szCs w:val="20"/>
          <w:lang w:eastAsia="cs-CZ"/>
        </w:rPr>
      </w:pPr>
      <w:r w:rsidRPr="002573D2">
        <w:rPr>
          <w:rFonts w:asciiTheme="majorHAnsi" w:eastAsia="Times New Roman" w:hAnsiTheme="majorHAnsi" w:cstheme="majorHAnsi"/>
          <w:b/>
          <w:bCs/>
          <w:szCs w:val="20"/>
          <w:lang w:eastAsia="cs-CZ"/>
        </w:rPr>
        <w:t>Penalties</w:t>
      </w:r>
    </w:p>
    <w:p w14:paraId="5D21CE91" w14:textId="77777777" w:rsidR="00CE2465" w:rsidRPr="002573D2" w:rsidRDefault="00CE2465" w:rsidP="00CE2465">
      <w:pPr>
        <w:spacing w:after="0" w:line="240" w:lineRule="auto"/>
        <w:contextualSpacing/>
        <w:jc w:val="center"/>
        <w:rPr>
          <w:rFonts w:asciiTheme="majorHAnsi" w:eastAsia="Times New Roman" w:hAnsiTheme="majorHAnsi" w:cstheme="majorHAnsi"/>
          <w:b/>
          <w:szCs w:val="20"/>
          <w:lang w:eastAsia="cs-CZ"/>
        </w:rPr>
      </w:pPr>
    </w:p>
    <w:p w14:paraId="74FE86E9" w14:textId="77777777" w:rsidR="00CE2465" w:rsidRPr="002573D2" w:rsidRDefault="00CE2465" w:rsidP="00CE2465">
      <w:pPr>
        <w:pStyle w:val="Odstavecseseznamem"/>
        <w:numPr>
          <w:ilvl w:val="1"/>
          <w:numId w:val="106"/>
        </w:numPr>
        <w:spacing w:before="0" w:after="0" w:line="240" w:lineRule="auto"/>
        <w:ind w:left="567" w:hanging="567"/>
        <w:contextualSpacing/>
        <w:rPr>
          <w:rFonts w:asciiTheme="majorHAnsi" w:eastAsia="Times New Roman" w:hAnsiTheme="majorHAnsi" w:cstheme="majorHAnsi"/>
          <w:szCs w:val="20"/>
          <w:lang w:val="en-GB" w:eastAsia="cs-CZ"/>
        </w:rPr>
      </w:pPr>
      <w:r w:rsidRPr="002573D2">
        <w:rPr>
          <w:rFonts w:asciiTheme="majorHAnsi" w:hAnsiTheme="majorHAnsi" w:cstheme="majorHAnsi"/>
          <w:szCs w:val="20"/>
          <w:lang w:val="en-GB"/>
        </w:rPr>
        <w:t>In case of violation of obligations concerning the protection and use of Confidential Information according to this Agreement, the violating party is obliged to pay to the harmed party a contractual penalty in the amount of 5.000 EUR for every case of obligation violation. The penalty is due within 30 days from the delivery of penalty payment request. Payment of the penalty does not relieve the violating party of its obligations set by this Agreement. Payment of the penalty does not affect the right of the harmed party to claim compensation for damages.</w:t>
      </w:r>
    </w:p>
    <w:p w14:paraId="638A8A9C" w14:textId="77777777" w:rsidR="00CE2465" w:rsidRPr="002573D2" w:rsidRDefault="00CE2465" w:rsidP="00CE2465">
      <w:pPr>
        <w:spacing w:after="0" w:line="240" w:lineRule="auto"/>
        <w:contextualSpacing/>
        <w:jc w:val="center"/>
        <w:rPr>
          <w:rFonts w:asciiTheme="majorHAnsi" w:eastAsia="Times New Roman" w:hAnsiTheme="majorHAnsi" w:cstheme="majorHAnsi"/>
          <w:szCs w:val="20"/>
          <w:lang w:eastAsia="cs-CZ"/>
        </w:rPr>
      </w:pPr>
    </w:p>
    <w:p w14:paraId="54F46726" w14:textId="77777777" w:rsidR="00CE2465" w:rsidRPr="002573D2" w:rsidRDefault="00CE2465" w:rsidP="00CE2465">
      <w:pPr>
        <w:spacing w:after="0" w:line="240" w:lineRule="auto"/>
        <w:contextualSpacing/>
        <w:jc w:val="center"/>
        <w:rPr>
          <w:rFonts w:asciiTheme="majorHAnsi" w:eastAsia="Times New Roman" w:hAnsiTheme="majorHAnsi" w:cstheme="majorHAnsi"/>
          <w:szCs w:val="20"/>
          <w:lang w:eastAsia="cs-CZ"/>
        </w:rPr>
      </w:pPr>
      <w:r w:rsidRPr="002573D2">
        <w:rPr>
          <w:rFonts w:asciiTheme="majorHAnsi" w:eastAsia="Times New Roman" w:hAnsiTheme="majorHAnsi" w:cstheme="majorHAnsi"/>
          <w:szCs w:val="20"/>
          <w:lang w:eastAsia="cs-CZ"/>
        </w:rPr>
        <w:t>V.</w:t>
      </w:r>
    </w:p>
    <w:p w14:paraId="3F260CE6" w14:textId="77777777" w:rsidR="00CE2465" w:rsidRPr="002573D2" w:rsidRDefault="00CE2465" w:rsidP="00CE2465">
      <w:pPr>
        <w:spacing w:after="0" w:line="240" w:lineRule="auto"/>
        <w:contextualSpacing/>
        <w:jc w:val="center"/>
        <w:rPr>
          <w:rFonts w:asciiTheme="majorHAnsi" w:eastAsia="Times New Roman" w:hAnsiTheme="majorHAnsi" w:cstheme="majorHAnsi"/>
          <w:b/>
          <w:szCs w:val="20"/>
          <w:lang w:eastAsia="cs-CZ"/>
        </w:rPr>
      </w:pPr>
      <w:r w:rsidRPr="002573D2">
        <w:rPr>
          <w:rFonts w:asciiTheme="majorHAnsi" w:eastAsia="Times New Roman" w:hAnsiTheme="majorHAnsi" w:cstheme="majorHAnsi"/>
          <w:b/>
          <w:bCs/>
          <w:szCs w:val="20"/>
          <w:lang w:eastAsia="cs-CZ"/>
        </w:rPr>
        <w:t>Final arrangements</w:t>
      </w:r>
    </w:p>
    <w:p w14:paraId="31C9A334" w14:textId="77777777" w:rsidR="00CE2465" w:rsidRPr="002573D2" w:rsidRDefault="00CE2465" w:rsidP="00CE2465">
      <w:pPr>
        <w:spacing w:after="0" w:line="240" w:lineRule="auto"/>
        <w:contextualSpacing/>
        <w:rPr>
          <w:rFonts w:asciiTheme="majorHAnsi" w:eastAsia="Times New Roman" w:hAnsiTheme="majorHAnsi" w:cstheme="majorHAnsi"/>
          <w:szCs w:val="20"/>
          <w:lang w:eastAsia="cs-CZ"/>
        </w:rPr>
      </w:pPr>
    </w:p>
    <w:p w14:paraId="1F86DEF4" w14:textId="77777777" w:rsidR="00CE2465" w:rsidRPr="002573D2" w:rsidRDefault="00CE2465" w:rsidP="00316BD2">
      <w:pPr>
        <w:numPr>
          <w:ilvl w:val="0"/>
          <w:numId w:val="105"/>
        </w:numPr>
        <w:spacing w:before="0" w:after="0" w:line="240" w:lineRule="auto"/>
        <w:ind w:left="567" w:hanging="567"/>
        <w:contextualSpacing/>
        <w:rPr>
          <w:rFonts w:asciiTheme="majorHAnsi" w:eastAsia="Times New Roman" w:hAnsiTheme="majorHAnsi" w:cstheme="majorHAnsi"/>
          <w:szCs w:val="20"/>
          <w:lang w:val="en-GB" w:eastAsia="cs-CZ"/>
        </w:rPr>
      </w:pPr>
      <w:r w:rsidRPr="002573D2">
        <w:rPr>
          <w:rFonts w:asciiTheme="majorHAnsi" w:hAnsiTheme="majorHAnsi" w:cstheme="majorHAnsi"/>
          <w:szCs w:val="20"/>
          <w:lang w:val="en-GB"/>
        </w:rPr>
        <w:t>This Agreement shall be binding upon and for the benefit of the Parties, their successors and assigns, provided that Confidential Information may not be assigned without consent of the Disclosing Party.</w:t>
      </w:r>
    </w:p>
    <w:p w14:paraId="1424010C" w14:textId="77777777" w:rsidR="00CE2465" w:rsidRPr="002573D2" w:rsidRDefault="00CE2465" w:rsidP="00316BD2">
      <w:pPr>
        <w:spacing w:after="0" w:line="240" w:lineRule="auto"/>
        <w:ind w:left="567"/>
        <w:contextualSpacing/>
        <w:rPr>
          <w:rFonts w:asciiTheme="majorHAnsi" w:eastAsia="Times New Roman" w:hAnsiTheme="majorHAnsi" w:cstheme="majorHAnsi"/>
          <w:szCs w:val="20"/>
          <w:lang w:eastAsia="cs-CZ"/>
        </w:rPr>
      </w:pPr>
    </w:p>
    <w:p w14:paraId="4448EAFF" w14:textId="77777777" w:rsidR="00CE2465" w:rsidRPr="002573D2" w:rsidRDefault="00CE2465" w:rsidP="00316BD2">
      <w:pPr>
        <w:pStyle w:val="Odstavecseseznamem"/>
        <w:numPr>
          <w:ilvl w:val="0"/>
          <w:numId w:val="105"/>
        </w:numPr>
        <w:spacing w:before="0" w:after="160" w:line="240"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Nothing in this Agreement shall be deemed to require a Party to breach any mandatory statutory law under which the Party is operating.</w:t>
      </w:r>
    </w:p>
    <w:p w14:paraId="3C6C16F9" w14:textId="77777777" w:rsidR="00CE2465" w:rsidRPr="002573D2" w:rsidRDefault="00CE2465" w:rsidP="00316BD2">
      <w:pPr>
        <w:numPr>
          <w:ilvl w:val="0"/>
          <w:numId w:val="105"/>
        </w:numPr>
        <w:spacing w:before="0" w:after="0" w:line="240" w:lineRule="auto"/>
        <w:ind w:left="567" w:hanging="567"/>
        <w:contextualSpacing/>
        <w:rPr>
          <w:rFonts w:asciiTheme="majorHAnsi" w:eastAsia="Times New Roman" w:hAnsiTheme="majorHAnsi" w:cstheme="majorHAnsi"/>
          <w:szCs w:val="20"/>
          <w:lang w:val="cs-CZ" w:eastAsia="cs-CZ"/>
        </w:rPr>
      </w:pPr>
      <w:r w:rsidRPr="002573D2">
        <w:rPr>
          <w:rFonts w:asciiTheme="majorHAnsi" w:hAnsiTheme="majorHAnsi" w:cstheme="majorHAnsi"/>
          <w:szCs w:val="20"/>
          <w:lang w:val="en-GB"/>
        </w:rPr>
        <w:t>This Agreement is drawn up in English, which language shall govern all documents, notices, meetings, arbitral proceedings and processes relative thereto.</w:t>
      </w:r>
    </w:p>
    <w:p w14:paraId="19BA1C3C" w14:textId="77777777" w:rsidR="00CE2465" w:rsidRPr="002573D2" w:rsidRDefault="00CE2465" w:rsidP="00316BD2">
      <w:pPr>
        <w:pStyle w:val="Odstavecseseznamem"/>
        <w:spacing w:before="120" w:after="120" w:line="240" w:lineRule="auto"/>
        <w:contextualSpacing/>
        <w:rPr>
          <w:rFonts w:asciiTheme="majorHAnsi" w:eastAsia="Times New Roman" w:hAnsiTheme="majorHAnsi" w:cstheme="majorHAnsi"/>
          <w:szCs w:val="20"/>
          <w:lang w:eastAsia="cs-CZ"/>
        </w:rPr>
      </w:pPr>
    </w:p>
    <w:p w14:paraId="13D9F21B" w14:textId="77777777" w:rsidR="00CE2465" w:rsidRPr="002573D2" w:rsidRDefault="00CE2465" w:rsidP="00316BD2">
      <w:pPr>
        <w:pStyle w:val="Odstavecseseznamem"/>
        <w:numPr>
          <w:ilvl w:val="0"/>
          <w:numId w:val="105"/>
        </w:numPr>
        <w:spacing w:before="0" w:after="160" w:line="240"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This Agreement shall be construed in accordance with and governed by the laws of Belgium, excluding its conflict of law provisions.</w:t>
      </w:r>
    </w:p>
    <w:p w14:paraId="2B29B427" w14:textId="77777777" w:rsidR="00CE2465" w:rsidRPr="002573D2" w:rsidRDefault="00CE2465" w:rsidP="00CE2465">
      <w:pPr>
        <w:pStyle w:val="Odstavecseseznamem"/>
        <w:spacing w:line="240" w:lineRule="auto"/>
        <w:contextualSpacing/>
        <w:rPr>
          <w:rFonts w:asciiTheme="majorHAnsi" w:hAnsiTheme="majorHAnsi" w:cstheme="majorHAnsi"/>
          <w:szCs w:val="20"/>
          <w:lang w:val="en-GB"/>
        </w:rPr>
      </w:pPr>
    </w:p>
    <w:p w14:paraId="79F0F470" w14:textId="77777777" w:rsidR="00CE2465" w:rsidRPr="002573D2" w:rsidRDefault="00CE2465" w:rsidP="00CE2465">
      <w:pPr>
        <w:pStyle w:val="Odstavecseseznamem"/>
        <w:numPr>
          <w:ilvl w:val="0"/>
          <w:numId w:val="105"/>
        </w:numPr>
        <w:spacing w:before="0" w:after="160" w:line="240" w:lineRule="auto"/>
        <w:ind w:left="567" w:hanging="567"/>
        <w:contextualSpacing/>
        <w:rPr>
          <w:rFonts w:asciiTheme="majorHAnsi" w:hAnsiTheme="majorHAnsi" w:cstheme="majorHAnsi"/>
          <w:szCs w:val="20"/>
          <w:lang w:val="en-GB"/>
        </w:rPr>
      </w:pPr>
      <w:r w:rsidRPr="002573D2">
        <w:rPr>
          <w:rFonts w:asciiTheme="majorHAnsi" w:hAnsiTheme="majorHAnsi" w:cstheme="majorHAnsi"/>
          <w:szCs w:val="20"/>
          <w:lang w:val="en-GB"/>
        </w:rPr>
        <w:t>The Parties shall endeavour to settle their disputes amicably. All disputes arising out of or in connection with this Agreement, which cannot be solved amicably, shall be finally settled under the Rules of Arbitration of the International Chamber of Commerce by one or more arbitrators appointed in accordance with the said Rules. The place of arbitration shall be Brussels if not otherwise agreed by the conflicting Parties. The award of the arbitration will be final and binding upon the Parties. Nothing in this Agreement shall limit the Parties' right to seek injunctive relief in any applicable competent court.</w:t>
      </w:r>
    </w:p>
    <w:p w14:paraId="2BDE5657" w14:textId="77777777" w:rsidR="00CE2465" w:rsidRPr="002573D2" w:rsidRDefault="00CE2465" w:rsidP="00316BD2">
      <w:pPr>
        <w:spacing w:before="120" w:after="120" w:line="240" w:lineRule="auto"/>
        <w:ind w:left="567" w:hanging="567"/>
        <w:contextualSpacing/>
        <w:rPr>
          <w:rFonts w:asciiTheme="majorHAnsi" w:eastAsia="Times New Roman" w:hAnsiTheme="majorHAnsi" w:cstheme="majorHAnsi"/>
          <w:szCs w:val="20"/>
          <w:lang w:eastAsia="cs-CZ"/>
        </w:rPr>
      </w:pPr>
    </w:p>
    <w:p w14:paraId="0BA2FF95" w14:textId="77777777" w:rsidR="00CE2465" w:rsidRPr="002573D2" w:rsidRDefault="00CE2465" w:rsidP="00CE2465">
      <w:pPr>
        <w:pStyle w:val="Odstavecseseznamem"/>
        <w:numPr>
          <w:ilvl w:val="0"/>
          <w:numId w:val="105"/>
        </w:numPr>
        <w:spacing w:before="0" w:after="160" w:line="240" w:lineRule="auto"/>
        <w:ind w:left="567" w:hanging="567"/>
        <w:contextualSpacing/>
        <w:jc w:val="left"/>
        <w:rPr>
          <w:rFonts w:asciiTheme="majorHAnsi" w:hAnsiTheme="majorHAnsi" w:cstheme="majorHAnsi"/>
          <w:szCs w:val="20"/>
          <w:lang w:val="en-GB"/>
        </w:rPr>
      </w:pPr>
      <w:r w:rsidRPr="002573D2">
        <w:rPr>
          <w:rFonts w:asciiTheme="majorHAnsi" w:hAnsiTheme="majorHAnsi" w:cstheme="majorHAnsi"/>
          <w:szCs w:val="20"/>
          <w:lang w:val="en-GB"/>
        </w:rPr>
        <w:t>Any amendments and modifications to the text of this Agreement require a separate written agreement to be signed by the Parties.</w:t>
      </w:r>
    </w:p>
    <w:p w14:paraId="07339E8C" w14:textId="77777777" w:rsidR="00CE2465" w:rsidRPr="002573D2" w:rsidRDefault="00CE2465" w:rsidP="00CE2465">
      <w:pPr>
        <w:numPr>
          <w:ilvl w:val="0"/>
          <w:numId w:val="105"/>
        </w:numPr>
        <w:spacing w:before="0" w:after="0" w:line="240" w:lineRule="auto"/>
        <w:ind w:left="567" w:hanging="567"/>
        <w:contextualSpacing/>
        <w:rPr>
          <w:rFonts w:asciiTheme="majorHAnsi" w:eastAsia="Times New Roman" w:hAnsiTheme="majorHAnsi" w:cstheme="majorHAnsi"/>
          <w:szCs w:val="20"/>
          <w:lang w:val="cs-CZ" w:eastAsia="cs-CZ"/>
        </w:rPr>
      </w:pPr>
      <w:r w:rsidRPr="002573D2">
        <w:rPr>
          <w:rFonts w:asciiTheme="majorHAnsi" w:eastAsia="Times New Roman" w:hAnsiTheme="majorHAnsi" w:cstheme="majorHAnsi"/>
          <w:szCs w:val="20"/>
          <w:lang w:eastAsia="cs-CZ"/>
        </w:rPr>
        <w:t xml:space="preserve">This Agreement comes into force and takes effect by the day of signing by the authorized representatives of the contracting parties. </w:t>
      </w:r>
    </w:p>
    <w:p w14:paraId="625602CD" w14:textId="77777777" w:rsidR="00CE2465" w:rsidRPr="002573D2" w:rsidRDefault="00CE2465" w:rsidP="00CE2465">
      <w:pPr>
        <w:spacing w:after="0" w:line="240" w:lineRule="auto"/>
        <w:ind w:left="567"/>
        <w:contextualSpacing/>
        <w:rPr>
          <w:rFonts w:asciiTheme="majorHAnsi" w:eastAsia="Times New Roman" w:hAnsiTheme="majorHAnsi" w:cstheme="majorHAnsi"/>
          <w:szCs w:val="20"/>
          <w:lang w:val="cs-CZ" w:eastAsia="cs-CZ"/>
        </w:rPr>
      </w:pPr>
    </w:p>
    <w:p w14:paraId="18B6572E" w14:textId="77777777" w:rsidR="00CE2465" w:rsidRPr="002573D2" w:rsidRDefault="00CE2465" w:rsidP="00CE2465">
      <w:pPr>
        <w:numPr>
          <w:ilvl w:val="0"/>
          <w:numId w:val="105"/>
        </w:numPr>
        <w:spacing w:before="0" w:after="0" w:line="240" w:lineRule="auto"/>
        <w:ind w:left="567" w:hanging="567"/>
        <w:contextualSpacing/>
        <w:rPr>
          <w:rFonts w:asciiTheme="majorHAnsi" w:eastAsia="Times New Roman" w:hAnsiTheme="majorHAnsi" w:cstheme="majorHAnsi"/>
          <w:szCs w:val="20"/>
          <w:lang w:val="cs-CZ" w:eastAsia="cs-CZ"/>
        </w:rPr>
      </w:pPr>
      <w:r w:rsidRPr="002573D2">
        <w:rPr>
          <w:rFonts w:asciiTheme="majorHAnsi" w:eastAsia="Times New Roman" w:hAnsiTheme="majorHAnsi" w:cstheme="majorHAnsi"/>
          <w:szCs w:val="20"/>
          <w:lang w:eastAsia="cs-CZ"/>
        </w:rPr>
        <w:lastRenderedPageBreak/>
        <w:t xml:space="preserve">In accordance with Art. 6.6.5. of the Consortium Agreement, the beneficiaries </w:t>
      </w:r>
      <w:proofErr w:type="gramStart"/>
      <w:r w:rsidRPr="002573D2">
        <w:rPr>
          <w:rFonts w:asciiTheme="majorHAnsi" w:eastAsia="Times New Roman" w:hAnsiTheme="majorHAnsi" w:cstheme="majorHAnsi"/>
          <w:szCs w:val="20"/>
          <w:lang w:eastAsia="cs-CZ"/>
        </w:rPr>
        <w:t>has</w:t>
      </w:r>
      <w:proofErr w:type="gramEnd"/>
      <w:r w:rsidRPr="002573D2">
        <w:rPr>
          <w:rFonts w:asciiTheme="majorHAnsi" w:eastAsia="Times New Roman" w:hAnsiTheme="majorHAnsi" w:cstheme="majorHAnsi"/>
          <w:szCs w:val="20"/>
          <w:lang w:eastAsia="cs-CZ"/>
        </w:rPr>
        <w:t xml:space="preserve"> authorized the Coordinator to execute and conclude, in their name and on their behalf, this Non-disclosure Agreement with the AG Member.</w:t>
      </w:r>
    </w:p>
    <w:p w14:paraId="263B37FC" w14:textId="77777777" w:rsidR="002573D2" w:rsidRDefault="002573D2" w:rsidP="002573D2">
      <w:pPr>
        <w:spacing w:before="0" w:after="0" w:line="240" w:lineRule="auto"/>
        <w:ind w:left="567"/>
        <w:contextualSpacing/>
        <w:rPr>
          <w:rFonts w:asciiTheme="majorHAnsi" w:eastAsia="Times New Roman" w:hAnsiTheme="majorHAnsi" w:cstheme="majorHAnsi"/>
          <w:szCs w:val="20"/>
          <w:lang w:val="cs-CZ" w:eastAsia="cs-CZ"/>
        </w:rPr>
      </w:pPr>
    </w:p>
    <w:p w14:paraId="48DF81D5" w14:textId="77777777" w:rsidR="00F3794C" w:rsidRPr="002573D2" w:rsidRDefault="00F3794C" w:rsidP="002573D2">
      <w:pPr>
        <w:spacing w:before="0" w:after="0" w:line="240" w:lineRule="auto"/>
        <w:ind w:left="567"/>
        <w:contextualSpacing/>
        <w:rPr>
          <w:rFonts w:asciiTheme="majorHAnsi" w:eastAsia="Times New Roman" w:hAnsiTheme="majorHAnsi" w:cstheme="majorHAnsi"/>
          <w:szCs w:val="20"/>
          <w:lang w:val="cs-CZ" w:eastAsia="cs-CZ"/>
        </w:rPr>
      </w:pPr>
    </w:p>
    <w:p w14:paraId="4184A690" w14:textId="77777777" w:rsidR="00CE2465" w:rsidRPr="002573D2" w:rsidRDefault="00CE2465" w:rsidP="00CE2465">
      <w:pPr>
        <w:spacing w:after="0" w:line="240" w:lineRule="auto"/>
        <w:ind w:left="567"/>
        <w:contextualSpacing/>
        <w:rPr>
          <w:rFonts w:asciiTheme="majorHAnsi" w:eastAsia="Times New Roman" w:hAnsiTheme="majorHAnsi" w:cstheme="majorHAnsi"/>
          <w:szCs w:val="20"/>
          <w:lang w:val="cs-CZ" w:eastAsia="cs-CZ"/>
        </w:rPr>
      </w:pPr>
    </w:p>
    <w:p w14:paraId="18F6C884" w14:textId="77777777" w:rsidR="00CE2465" w:rsidRPr="002573D2" w:rsidRDefault="00CE2465" w:rsidP="00CE2465">
      <w:pPr>
        <w:contextualSpacing/>
        <w:rPr>
          <w:rFonts w:asciiTheme="majorHAnsi" w:hAnsiTheme="majorHAnsi" w:cstheme="majorHAnsi"/>
          <w:b/>
          <w:bCs/>
          <w:szCs w:val="20"/>
          <w:lang w:val="en-GB"/>
        </w:rPr>
      </w:pPr>
      <w:r w:rsidRPr="002573D2">
        <w:rPr>
          <w:rFonts w:asciiTheme="majorHAnsi" w:hAnsiTheme="majorHAnsi" w:cstheme="majorHAnsi"/>
          <w:b/>
          <w:bCs/>
          <w:szCs w:val="20"/>
          <w:lang w:val="en-GB"/>
        </w:rPr>
        <w:t>AS WITNESS:</w:t>
      </w:r>
    </w:p>
    <w:p w14:paraId="4E774080" w14:textId="77777777" w:rsidR="00CE2465" w:rsidRDefault="00CE2465" w:rsidP="00CE2465">
      <w:pPr>
        <w:contextualSpacing/>
        <w:rPr>
          <w:rFonts w:asciiTheme="majorHAnsi" w:hAnsiTheme="majorHAnsi" w:cstheme="majorHAnsi"/>
          <w:szCs w:val="20"/>
          <w:lang w:val="en-GB"/>
        </w:rPr>
      </w:pPr>
      <w:r w:rsidRPr="002573D2">
        <w:rPr>
          <w:rFonts w:asciiTheme="majorHAnsi" w:hAnsiTheme="majorHAnsi" w:cstheme="majorHAnsi"/>
          <w:szCs w:val="20"/>
          <w:lang w:val="en-GB"/>
        </w:rPr>
        <w:t>The Parties have caused this Non-disclosure Agreement to be duly signed by the undersigned authorised representatives of the Parties.</w:t>
      </w:r>
    </w:p>
    <w:p w14:paraId="4FF25274" w14:textId="77777777" w:rsidR="00F3794C" w:rsidRDefault="00F3794C" w:rsidP="00CE2465">
      <w:pPr>
        <w:contextualSpacing/>
        <w:rPr>
          <w:rFonts w:asciiTheme="majorHAnsi" w:hAnsiTheme="majorHAnsi" w:cstheme="majorHAnsi"/>
          <w:szCs w:val="20"/>
          <w:lang w:val="en-GB"/>
        </w:rPr>
      </w:pPr>
    </w:p>
    <w:p w14:paraId="1E5211D2" w14:textId="77777777" w:rsidR="00F3794C" w:rsidRDefault="00F3794C" w:rsidP="00CE2465">
      <w:pPr>
        <w:contextualSpacing/>
        <w:rPr>
          <w:rFonts w:asciiTheme="majorHAnsi" w:hAnsiTheme="majorHAnsi" w:cstheme="majorHAnsi"/>
          <w:szCs w:val="20"/>
          <w:lang w:val="en-GB"/>
        </w:rPr>
      </w:pPr>
    </w:p>
    <w:p w14:paraId="4D826B6C" w14:textId="77777777" w:rsidR="00F3794C" w:rsidRPr="002573D2" w:rsidRDefault="00F3794C" w:rsidP="00CE2465">
      <w:pPr>
        <w:contextualSpacing/>
        <w:rPr>
          <w:rFonts w:asciiTheme="majorHAnsi" w:hAnsiTheme="majorHAnsi" w:cstheme="majorHAnsi"/>
          <w:szCs w:val="20"/>
          <w:lang w:val="en-GB"/>
        </w:rPr>
      </w:pPr>
    </w:p>
    <w:tbl>
      <w:tblPr>
        <w:tblStyle w:val="Mkatabulky"/>
        <w:tblW w:w="0" w:type="auto"/>
        <w:tblLook w:val="04A0" w:firstRow="1" w:lastRow="0" w:firstColumn="1" w:lastColumn="0" w:noHBand="0" w:noVBand="1"/>
      </w:tblPr>
      <w:tblGrid>
        <w:gridCol w:w="4530"/>
        <w:gridCol w:w="4530"/>
      </w:tblGrid>
      <w:tr w:rsidR="004A77EF" w14:paraId="52AD51D5" w14:textId="77777777" w:rsidTr="004A77EF">
        <w:tc>
          <w:tcPr>
            <w:tcW w:w="4530" w:type="dxa"/>
          </w:tcPr>
          <w:p w14:paraId="1F5FE8AD" w14:textId="77777777" w:rsidR="00F3794C" w:rsidRPr="002573D2" w:rsidRDefault="00F3794C" w:rsidP="00F3794C">
            <w:pPr>
              <w:rPr>
                <w:rFonts w:asciiTheme="majorHAnsi" w:hAnsiTheme="majorHAnsi" w:cstheme="majorHAnsi"/>
                <w:b/>
                <w:szCs w:val="20"/>
                <w:lang w:val="en-GB"/>
              </w:rPr>
            </w:pPr>
            <w:r w:rsidRPr="002573D2">
              <w:rPr>
                <w:rFonts w:asciiTheme="majorHAnsi" w:hAnsiTheme="majorHAnsi" w:cstheme="majorHAnsi"/>
                <w:b/>
                <w:szCs w:val="20"/>
                <w:lang w:val="en-GB"/>
              </w:rPr>
              <w:t>TECHNICKÁ UNIVERZITA V LIBERCI</w:t>
            </w:r>
            <w:r>
              <w:rPr>
                <w:rFonts w:asciiTheme="majorHAnsi" w:hAnsiTheme="majorHAnsi" w:cstheme="majorHAnsi"/>
                <w:b/>
                <w:szCs w:val="20"/>
                <w:lang w:val="en-GB"/>
              </w:rPr>
              <w:t xml:space="preserve">, </w:t>
            </w:r>
            <w:r w:rsidRPr="002573D2">
              <w:rPr>
                <w:rFonts w:asciiTheme="majorHAnsi" w:hAnsiTheme="majorHAnsi" w:cstheme="majorHAnsi"/>
                <w:b/>
                <w:szCs w:val="20"/>
                <w:lang w:val="en-GB"/>
              </w:rPr>
              <w:t>the Coordinator</w:t>
            </w:r>
            <w:r>
              <w:rPr>
                <w:rFonts w:asciiTheme="majorHAnsi" w:hAnsiTheme="majorHAnsi" w:cstheme="majorHAnsi"/>
                <w:b/>
                <w:szCs w:val="20"/>
                <w:lang w:val="en-GB"/>
              </w:rPr>
              <w:tab/>
            </w:r>
            <w:r>
              <w:rPr>
                <w:rFonts w:asciiTheme="majorHAnsi" w:hAnsiTheme="majorHAnsi" w:cstheme="majorHAnsi"/>
                <w:b/>
                <w:szCs w:val="20"/>
                <w:lang w:val="en-GB"/>
              </w:rPr>
              <w:tab/>
            </w:r>
            <w:r>
              <w:rPr>
                <w:rFonts w:asciiTheme="majorHAnsi" w:hAnsiTheme="majorHAnsi" w:cstheme="majorHAnsi"/>
                <w:b/>
                <w:szCs w:val="20"/>
                <w:lang w:val="en-GB"/>
              </w:rPr>
              <w:tab/>
              <w:t xml:space="preserve">    </w:t>
            </w:r>
          </w:p>
          <w:p w14:paraId="3D6DF18A" w14:textId="77777777" w:rsidR="00F3794C" w:rsidRDefault="00F3794C" w:rsidP="00F3794C">
            <w:pPr>
              <w:rPr>
                <w:rFonts w:asciiTheme="majorHAnsi" w:hAnsiTheme="majorHAnsi" w:cstheme="majorHAnsi"/>
                <w:b/>
                <w:bCs/>
                <w:szCs w:val="20"/>
                <w:lang w:val="en-GB"/>
              </w:rPr>
            </w:pPr>
            <w:r w:rsidRPr="004A77EF">
              <w:rPr>
                <w:rFonts w:asciiTheme="majorHAnsi" w:hAnsiTheme="majorHAnsi" w:cstheme="majorHAnsi"/>
                <w:b/>
                <w:bCs/>
                <w:szCs w:val="20"/>
                <w:lang w:val="en-GB"/>
              </w:rPr>
              <w:t>PHOTON WATER TECHNOLOGY S</w:t>
            </w:r>
            <w:r w:rsidR="002B50CB">
              <w:rPr>
                <w:rFonts w:asciiTheme="majorHAnsi" w:hAnsiTheme="majorHAnsi" w:cstheme="majorHAnsi"/>
                <w:b/>
                <w:bCs/>
                <w:szCs w:val="20"/>
                <w:lang w:val="en-GB"/>
              </w:rPr>
              <w:t>.</w:t>
            </w:r>
            <w:r w:rsidRPr="004A77EF">
              <w:rPr>
                <w:rFonts w:asciiTheme="majorHAnsi" w:hAnsiTheme="majorHAnsi" w:cstheme="majorHAnsi"/>
                <w:b/>
                <w:bCs/>
                <w:szCs w:val="20"/>
                <w:lang w:val="en-GB"/>
              </w:rPr>
              <w:t>R</w:t>
            </w:r>
            <w:r w:rsidR="002B50CB">
              <w:rPr>
                <w:rFonts w:asciiTheme="majorHAnsi" w:hAnsiTheme="majorHAnsi" w:cstheme="majorHAnsi"/>
                <w:b/>
                <w:bCs/>
                <w:szCs w:val="20"/>
                <w:lang w:val="en-GB"/>
              </w:rPr>
              <w:t>.</w:t>
            </w:r>
            <w:r w:rsidRPr="004A77EF">
              <w:rPr>
                <w:rFonts w:asciiTheme="majorHAnsi" w:hAnsiTheme="majorHAnsi" w:cstheme="majorHAnsi"/>
                <w:b/>
                <w:bCs/>
                <w:szCs w:val="20"/>
                <w:lang w:val="en-GB"/>
              </w:rPr>
              <w:t>O</w:t>
            </w:r>
            <w:r w:rsidR="002B50CB">
              <w:rPr>
                <w:rFonts w:asciiTheme="majorHAnsi" w:hAnsiTheme="majorHAnsi" w:cstheme="majorHAnsi"/>
                <w:b/>
                <w:bCs/>
                <w:szCs w:val="20"/>
                <w:lang w:val="en-GB"/>
              </w:rPr>
              <w:t>.</w:t>
            </w:r>
          </w:p>
          <w:p w14:paraId="3DD819EB" w14:textId="77777777" w:rsidR="00F3794C" w:rsidRPr="004A77EF" w:rsidRDefault="00F3794C" w:rsidP="00F3794C">
            <w:pPr>
              <w:rPr>
                <w:rFonts w:asciiTheme="majorHAnsi" w:hAnsiTheme="majorHAnsi" w:cstheme="majorHAnsi"/>
                <w:b/>
                <w:bCs/>
                <w:szCs w:val="20"/>
                <w:lang w:val="en-GB"/>
              </w:rPr>
            </w:pPr>
            <w:r w:rsidRPr="004A77EF">
              <w:rPr>
                <w:rFonts w:asciiTheme="majorHAnsi" w:hAnsiTheme="majorHAnsi" w:cstheme="majorHAnsi"/>
                <w:b/>
                <w:bCs/>
                <w:szCs w:val="20"/>
                <w:lang w:val="en-GB"/>
              </w:rPr>
              <w:t xml:space="preserve">ZOO LIBEREC, PŘÍSPĚVKOVÁ ORGANIZACE </w:t>
            </w:r>
          </w:p>
          <w:p w14:paraId="26671D98" w14:textId="77777777" w:rsidR="00F3794C" w:rsidRPr="004A77EF" w:rsidRDefault="00F3794C" w:rsidP="00F3794C">
            <w:pPr>
              <w:rPr>
                <w:rFonts w:asciiTheme="majorHAnsi" w:hAnsiTheme="majorHAnsi" w:cstheme="majorHAnsi"/>
                <w:b/>
                <w:bCs/>
                <w:szCs w:val="20"/>
                <w:lang w:val="en-GB"/>
              </w:rPr>
            </w:pPr>
            <w:r w:rsidRPr="004A77EF">
              <w:rPr>
                <w:rFonts w:asciiTheme="majorHAnsi" w:hAnsiTheme="majorHAnsi" w:cstheme="majorHAnsi"/>
                <w:b/>
                <w:bCs/>
                <w:szCs w:val="20"/>
                <w:lang w:val="en-GB"/>
              </w:rPr>
              <w:t xml:space="preserve">FUNDACIO SOLIDARITAT UB </w:t>
            </w:r>
          </w:p>
          <w:p w14:paraId="5CE72629" w14:textId="77777777" w:rsidR="00F3794C" w:rsidRPr="004A77EF" w:rsidRDefault="00F3794C" w:rsidP="00F3794C">
            <w:pPr>
              <w:rPr>
                <w:rFonts w:asciiTheme="majorHAnsi" w:hAnsiTheme="majorHAnsi" w:cstheme="majorHAnsi"/>
                <w:b/>
                <w:bCs/>
                <w:szCs w:val="20"/>
                <w:lang w:val="en-GB"/>
              </w:rPr>
            </w:pPr>
            <w:r w:rsidRPr="004A77EF">
              <w:rPr>
                <w:rFonts w:asciiTheme="majorHAnsi" w:hAnsiTheme="majorHAnsi" w:cstheme="majorHAnsi"/>
                <w:b/>
                <w:bCs/>
                <w:szCs w:val="20"/>
                <w:lang w:val="en-GB"/>
              </w:rPr>
              <w:t xml:space="preserve">UNIVERSITAT DE GIRONA </w:t>
            </w:r>
          </w:p>
          <w:p w14:paraId="2AAFD9D9" w14:textId="77777777" w:rsidR="00F3794C" w:rsidRPr="004A77EF" w:rsidRDefault="00F3794C" w:rsidP="00F3794C">
            <w:pPr>
              <w:rPr>
                <w:rFonts w:asciiTheme="majorHAnsi" w:hAnsiTheme="majorHAnsi" w:cstheme="majorHAnsi"/>
                <w:b/>
                <w:bCs/>
                <w:szCs w:val="20"/>
                <w:lang w:val="en-GB"/>
              </w:rPr>
            </w:pPr>
            <w:r w:rsidRPr="004A77EF">
              <w:rPr>
                <w:rFonts w:asciiTheme="majorHAnsi" w:hAnsiTheme="majorHAnsi" w:cstheme="majorHAnsi"/>
                <w:b/>
                <w:bCs/>
                <w:szCs w:val="20"/>
                <w:lang w:val="en-GB"/>
              </w:rPr>
              <w:t xml:space="preserve">BARCELONA DE SERVEIS MUNICIPALS SA </w:t>
            </w:r>
          </w:p>
          <w:p w14:paraId="37452356" w14:textId="77777777" w:rsidR="004A77EF" w:rsidRDefault="004A77EF" w:rsidP="00CE2465">
            <w:pPr>
              <w:rPr>
                <w:rFonts w:asciiTheme="majorHAnsi" w:hAnsiTheme="majorHAnsi" w:cstheme="majorHAnsi"/>
                <w:b/>
                <w:szCs w:val="20"/>
                <w:lang w:val="en-GB"/>
              </w:rPr>
            </w:pPr>
          </w:p>
        </w:tc>
        <w:tc>
          <w:tcPr>
            <w:tcW w:w="4530" w:type="dxa"/>
          </w:tcPr>
          <w:p w14:paraId="72697B59" w14:textId="77777777" w:rsidR="004A77EF" w:rsidRDefault="004A77EF" w:rsidP="004A77EF">
            <w:pPr>
              <w:jc w:val="center"/>
              <w:rPr>
                <w:rFonts w:asciiTheme="majorHAnsi" w:hAnsiTheme="majorHAnsi" w:cstheme="majorHAnsi"/>
                <w:szCs w:val="20"/>
              </w:rPr>
            </w:pPr>
            <w:r w:rsidRPr="002573D2">
              <w:rPr>
                <w:rFonts w:asciiTheme="majorHAnsi" w:hAnsiTheme="majorHAnsi" w:cstheme="majorHAnsi"/>
                <w:szCs w:val="20"/>
                <w:highlight w:val="lightGray"/>
              </w:rPr>
              <w:fldChar w:fldCharType="begin">
                <w:ffData>
                  <w:name w:val="Text1"/>
                  <w:enabled/>
                  <w:calcOnExit w:val="0"/>
                  <w:textInput/>
                </w:ffData>
              </w:fldChar>
            </w:r>
            <w:r w:rsidRPr="002573D2">
              <w:rPr>
                <w:rFonts w:asciiTheme="majorHAnsi" w:hAnsiTheme="majorHAnsi" w:cstheme="majorHAnsi"/>
                <w:szCs w:val="20"/>
                <w:highlight w:val="lightGray"/>
              </w:rPr>
              <w:instrText xml:space="preserve"> FORMTEXT </w:instrText>
            </w:r>
            <w:r w:rsidRPr="002573D2">
              <w:rPr>
                <w:rFonts w:asciiTheme="majorHAnsi" w:hAnsiTheme="majorHAnsi" w:cstheme="majorHAnsi"/>
                <w:szCs w:val="20"/>
                <w:highlight w:val="lightGray"/>
              </w:rPr>
            </w:r>
            <w:r w:rsidRPr="002573D2">
              <w:rPr>
                <w:rFonts w:asciiTheme="majorHAnsi" w:hAnsiTheme="majorHAnsi" w:cstheme="majorHAnsi"/>
                <w:szCs w:val="20"/>
                <w:highlight w:val="lightGray"/>
              </w:rPr>
              <w:fldChar w:fldCharType="separate"/>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szCs w:val="20"/>
                <w:highlight w:val="lightGray"/>
              </w:rPr>
              <w:fldChar w:fldCharType="end"/>
            </w:r>
          </w:p>
          <w:p w14:paraId="53ADEEC1" w14:textId="77777777" w:rsidR="004A77EF" w:rsidRDefault="004A77EF" w:rsidP="004A77EF">
            <w:pPr>
              <w:jc w:val="center"/>
              <w:rPr>
                <w:rFonts w:asciiTheme="majorHAnsi" w:hAnsiTheme="majorHAnsi" w:cstheme="majorHAnsi"/>
                <w:b/>
                <w:szCs w:val="20"/>
                <w:lang w:val="en-GB"/>
              </w:rPr>
            </w:pPr>
            <w:r>
              <w:rPr>
                <w:rFonts w:asciiTheme="majorHAnsi" w:hAnsiTheme="majorHAnsi" w:cstheme="majorHAnsi"/>
                <w:b/>
                <w:bCs/>
                <w:szCs w:val="20"/>
                <w:lang w:val="en-GB"/>
              </w:rPr>
              <w:t xml:space="preserve">         </w:t>
            </w:r>
            <w:r w:rsidRPr="004A77EF">
              <w:rPr>
                <w:rFonts w:asciiTheme="majorHAnsi" w:hAnsiTheme="majorHAnsi" w:cstheme="majorHAnsi"/>
                <w:b/>
                <w:bCs/>
                <w:szCs w:val="20"/>
                <w:lang w:val="en-GB"/>
              </w:rPr>
              <w:t xml:space="preserve"> </w:t>
            </w:r>
            <w:r w:rsidRPr="002573D2">
              <w:rPr>
                <w:rFonts w:asciiTheme="majorHAnsi" w:hAnsiTheme="majorHAnsi" w:cstheme="majorHAnsi"/>
                <w:b/>
                <w:szCs w:val="20"/>
                <w:lang w:val="en-GB"/>
              </w:rPr>
              <w:t>the Advisory Group Member</w:t>
            </w:r>
          </w:p>
        </w:tc>
      </w:tr>
      <w:tr w:rsidR="004A77EF" w14:paraId="2D7EB5A3" w14:textId="77777777" w:rsidTr="004A77EF">
        <w:tc>
          <w:tcPr>
            <w:tcW w:w="4530" w:type="dxa"/>
          </w:tcPr>
          <w:p w14:paraId="5E292B8C" w14:textId="77777777" w:rsidR="004A77EF" w:rsidRDefault="00F3794C" w:rsidP="00CE2465">
            <w:pPr>
              <w:rPr>
                <w:rFonts w:asciiTheme="majorHAnsi" w:hAnsiTheme="majorHAnsi" w:cstheme="majorHAnsi"/>
                <w:szCs w:val="20"/>
                <w:lang w:val="en-GB"/>
              </w:rPr>
            </w:pPr>
            <w:r w:rsidRPr="002573D2">
              <w:rPr>
                <w:rFonts w:asciiTheme="majorHAnsi" w:hAnsiTheme="majorHAnsi" w:cstheme="majorHAnsi"/>
                <w:szCs w:val="20"/>
                <w:lang w:val="en-GB"/>
              </w:rPr>
              <w:t>Signature</w:t>
            </w:r>
            <w:r>
              <w:rPr>
                <w:rFonts w:asciiTheme="majorHAnsi" w:hAnsiTheme="majorHAnsi" w:cstheme="majorHAnsi"/>
                <w:szCs w:val="20"/>
                <w:lang w:val="en-GB"/>
              </w:rPr>
              <w:t>:</w:t>
            </w:r>
          </w:p>
          <w:p w14:paraId="6C788B86" w14:textId="77777777" w:rsidR="00F3794C" w:rsidRDefault="00F3794C" w:rsidP="00F3794C">
            <w:pPr>
              <w:rPr>
                <w:rFonts w:asciiTheme="majorHAnsi" w:hAnsiTheme="majorHAnsi" w:cstheme="majorHAnsi"/>
                <w:szCs w:val="20"/>
                <w:lang w:val="en-GB"/>
              </w:rPr>
            </w:pPr>
            <w:r w:rsidRPr="002573D2">
              <w:rPr>
                <w:rFonts w:asciiTheme="majorHAnsi" w:hAnsiTheme="majorHAnsi" w:cstheme="majorHAnsi"/>
                <w:szCs w:val="20"/>
                <w:lang w:val="en-GB"/>
              </w:rPr>
              <w:t xml:space="preserve">Name:  </w:t>
            </w:r>
            <w:r>
              <w:rPr>
                <w:rFonts w:asciiTheme="majorHAnsi" w:hAnsiTheme="majorHAnsi" w:cstheme="majorHAnsi"/>
                <w:szCs w:val="20"/>
                <w:lang w:val="en-GB"/>
              </w:rPr>
              <w:t xml:space="preserve">       </w:t>
            </w:r>
            <w:r w:rsidRPr="002573D2">
              <w:rPr>
                <w:rFonts w:asciiTheme="majorHAnsi" w:hAnsiTheme="majorHAnsi" w:cstheme="majorHAnsi"/>
                <w:szCs w:val="20"/>
                <w:lang w:val="en-GB"/>
              </w:rPr>
              <w:t xml:space="preserve">doc. </w:t>
            </w:r>
            <w:proofErr w:type="spellStart"/>
            <w:r w:rsidRPr="002573D2">
              <w:rPr>
                <w:rFonts w:asciiTheme="majorHAnsi" w:hAnsiTheme="majorHAnsi" w:cstheme="majorHAnsi"/>
                <w:szCs w:val="20"/>
                <w:lang w:val="en-GB"/>
              </w:rPr>
              <w:t>RNDr</w:t>
            </w:r>
            <w:proofErr w:type="spellEnd"/>
            <w:r w:rsidRPr="002573D2">
              <w:rPr>
                <w:rFonts w:asciiTheme="majorHAnsi" w:hAnsiTheme="majorHAnsi" w:cstheme="majorHAnsi"/>
                <w:szCs w:val="20"/>
                <w:lang w:val="en-GB"/>
              </w:rPr>
              <w:t xml:space="preserve">. Miroslav </w:t>
            </w:r>
            <w:proofErr w:type="spellStart"/>
            <w:r w:rsidRPr="002573D2">
              <w:rPr>
                <w:rFonts w:asciiTheme="majorHAnsi" w:hAnsiTheme="majorHAnsi" w:cstheme="majorHAnsi"/>
                <w:szCs w:val="20"/>
                <w:lang w:val="en-GB"/>
              </w:rPr>
              <w:t>Brzezina</w:t>
            </w:r>
            <w:proofErr w:type="spellEnd"/>
            <w:r w:rsidRPr="002573D2">
              <w:rPr>
                <w:rFonts w:asciiTheme="majorHAnsi" w:hAnsiTheme="majorHAnsi" w:cstheme="majorHAnsi"/>
                <w:szCs w:val="20"/>
                <w:lang w:val="en-GB"/>
              </w:rPr>
              <w:t xml:space="preserve">, </w:t>
            </w:r>
            <w:proofErr w:type="spellStart"/>
            <w:r w:rsidRPr="002573D2">
              <w:rPr>
                <w:rFonts w:asciiTheme="majorHAnsi" w:hAnsiTheme="majorHAnsi" w:cstheme="majorHAnsi"/>
                <w:szCs w:val="20"/>
                <w:lang w:val="en-GB"/>
              </w:rPr>
              <w:t>CSc</w:t>
            </w:r>
            <w:proofErr w:type="spellEnd"/>
            <w:r w:rsidRPr="002573D2">
              <w:rPr>
                <w:rFonts w:asciiTheme="majorHAnsi" w:hAnsiTheme="majorHAnsi" w:cstheme="majorHAnsi"/>
                <w:szCs w:val="20"/>
                <w:lang w:val="en-GB"/>
              </w:rPr>
              <w:t>.</w:t>
            </w:r>
          </w:p>
          <w:p w14:paraId="678D8292" w14:textId="77777777" w:rsidR="00F3794C" w:rsidRDefault="00F3794C" w:rsidP="00F3794C">
            <w:pPr>
              <w:rPr>
                <w:rFonts w:asciiTheme="majorHAnsi" w:hAnsiTheme="majorHAnsi" w:cstheme="majorHAnsi"/>
                <w:szCs w:val="20"/>
                <w:lang w:val="en-GB"/>
              </w:rPr>
            </w:pPr>
            <w:r w:rsidRPr="002573D2">
              <w:rPr>
                <w:rFonts w:asciiTheme="majorHAnsi" w:hAnsiTheme="majorHAnsi" w:cstheme="majorHAnsi"/>
                <w:szCs w:val="20"/>
                <w:lang w:val="en-GB"/>
              </w:rPr>
              <w:t xml:space="preserve">Title:  </w:t>
            </w:r>
            <w:r>
              <w:rPr>
                <w:rFonts w:asciiTheme="majorHAnsi" w:hAnsiTheme="majorHAnsi" w:cstheme="majorHAnsi"/>
                <w:szCs w:val="20"/>
                <w:lang w:val="en-GB"/>
              </w:rPr>
              <w:t xml:space="preserve">          </w:t>
            </w:r>
            <w:r w:rsidRPr="002573D2">
              <w:rPr>
                <w:rFonts w:asciiTheme="majorHAnsi" w:hAnsiTheme="majorHAnsi" w:cstheme="majorHAnsi"/>
                <w:szCs w:val="20"/>
                <w:lang w:val="en-GB"/>
              </w:rPr>
              <w:t>Rector</w:t>
            </w:r>
            <w:r w:rsidRPr="002573D2">
              <w:rPr>
                <w:rFonts w:asciiTheme="majorHAnsi" w:hAnsiTheme="majorHAnsi" w:cstheme="majorHAnsi"/>
                <w:szCs w:val="20"/>
                <w:lang w:val="en-GB"/>
              </w:rPr>
              <w:tab/>
            </w:r>
          </w:p>
          <w:p w14:paraId="3AD714A6" w14:textId="77777777" w:rsidR="00F3794C" w:rsidRDefault="00F3794C" w:rsidP="00F3794C">
            <w:pPr>
              <w:rPr>
                <w:rFonts w:asciiTheme="majorHAnsi" w:hAnsiTheme="majorHAnsi" w:cstheme="majorHAnsi"/>
                <w:b/>
                <w:szCs w:val="20"/>
                <w:lang w:val="en-GB"/>
              </w:rPr>
            </w:pPr>
            <w:r w:rsidRPr="002573D2">
              <w:rPr>
                <w:rFonts w:asciiTheme="majorHAnsi" w:hAnsiTheme="majorHAnsi" w:cstheme="majorHAnsi"/>
                <w:szCs w:val="20"/>
                <w:lang w:val="en-GB"/>
              </w:rPr>
              <w:t>Date</w:t>
            </w:r>
            <w:r>
              <w:rPr>
                <w:rFonts w:asciiTheme="majorHAnsi" w:hAnsiTheme="majorHAnsi" w:cstheme="majorHAnsi"/>
                <w:szCs w:val="20"/>
                <w:lang w:val="en-GB"/>
              </w:rPr>
              <w:t xml:space="preserve">:           </w:t>
            </w:r>
            <w:r w:rsidRPr="002573D2">
              <w:rPr>
                <w:rFonts w:asciiTheme="majorHAnsi" w:hAnsiTheme="majorHAnsi" w:cstheme="majorHAnsi"/>
                <w:szCs w:val="20"/>
                <w:highlight w:val="lightGray"/>
              </w:rPr>
              <w:fldChar w:fldCharType="begin">
                <w:ffData>
                  <w:name w:val="Text1"/>
                  <w:enabled/>
                  <w:calcOnExit w:val="0"/>
                  <w:textInput/>
                </w:ffData>
              </w:fldChar>
            </w:r>
            <w:r w:rsidRPr="002573D2">
              <w:rPr>
                <w:rFonts w:asciiTheme="majorHAnsi" w:hAnsiTheme="majorHAnsi" w:cstheme="majorHAnsi"/>
                <w:szCs w:val="20"/>
                <w:highlight w:val="lightGray"/>
              </w:rPr>
              <w:instrText xml:space="preserve"> FORMTEXT </w:instrText>
            </w:r>
            <w:r w:rsidRPr="002573D2">
              <w:rPr>
                <w:rFonts w:asciiTheme="majorHAnsi" w:hAnsiTheme="majorHAnsi" w:cstheme="majorHAnsi"/>
                <w:szCs w:val="20"/>
                <w:highlight w:val="lightGray"/>
              </w:rPr>
            </w:r>
            <w:r w:rsidRPr="002573D2">
              <w:rPr>
                <w:rFonts w:asciiTheme="majorHAnsi" w:hAnsiTheme="majorHAnsi" w:cstheme="majorHAnsi"/>
                <w:szCs w:val="20"/>
                <w:highlight w:val="lightGray"/>
              </w:rPr>
              <w:fldChar w:fldCharType="separate"/>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szCs w:val="20"/>
                <w:highlight w:val="lightGray"/>
              </w:rPr>
              <w:fldChar w:fldCharType="end"/>
            </w:r>
          </w:p>
        </w:tc>
        <w:tc>
          <w:tcPr>
            <w:tcW w:w="4530" w:type="dxa"/>
          </w:tcPr>
          <w:p w14:paraId="683FF693" w14:textId="77777777" w:rsidR="00F3794C" w:rsidRDefault="00F3794C" w:rsidP="00F3794C">
            <w:pPr>
              <w:rPr>
                <w:rFonts w:asciiTheme="majorHAnsi" w:hAnsiTheme="majorHAnsi" w:cstheme="majorHAnsi"/>
                <w:szCs w:val="20"/>
                <w:lang w:val="en-GB"/>
              </w:rPr>
            </w:pPr>
            <w:r w:rsidRPr="002573D2">
              <w:rPr>
                <w:rFonts w:asciiTheme="majorHAnsi" w:hAnsiTheme="majorHAnsi" w:cstheme="majorHAnsi"/>
                <w:szCs w:val="20"/>
                <w:lang w:val="en-GB"/>
              </w:rPr>
              <w:t>Signature</w:t>
            </w:r>
            <w:r>
              <w:rPr>
                <w:rFonts w:asciiTheme="majorHAnsi" w:hAnsiTheme="majorHAnsi" w:cstheme="majorHAnsi"/>
                <w:szCs w:val="20"/>
                <w:lang w:val="en-GB"/>
              </w:rPr>
              <w:t>:</w:t>
            </w:r>
          </w:p>
          <w:p w14:paraId="78E3502C" w14:textId="77777777" w:rsidR="00F3794C" w:rsidRDefault="00F3794C" w:rsidP="00F3794C">
            <w:pPr>
              <w:rPr>
                <w:rFonts w:asciiTheme="majorHAnsi" w:hAnsiTheme="majorHAnsi" w:cstheme="majorHAnsi"/>
                <w:szCs w:val="20"/>
                <w:lang w:val="en-GB"/>
              </w:rPr>
            </w:pPr>
            <w:r w:rsidRPr="002573D2">
              <w:rPr>
                <w:rFonts w:asciiTheme="majorHAnsi" w:hAnsiTheme="majorHAnsi" w:cstheme="majorHAnsi"/>
                <w:szCs w:val="20"/>
                <w:lang w:val="en-GB"/>
              </w:rPr>
              <w:t xml:space="preserve">Name:  </w:t>
            </w:r>
            <w:r>
              <w:rPr>
                <w:rFonts w:asciiTheme="majorHAnsi" w:hAnsiTheme="majorHAnsi" w:cstheme="majorHAnsi"/>
                <w:szCs w:val="20"/>
                <w:lang w:val="en-GB"/>
              </w:rPr>
              <w:t xml:space="preserve">       </w:t>
            </w:r>
            <w:r w:rsidRPr="002573D2">
              <w:rPr>
                <w:rFonts w:asciiTheme="majorHAnsi" w:hAnsiTheme="majorHAnsi" w:cstheme="majorHAnsi"/>
                <w:szCs w:val="20"/>
                <w:highlight w:val="lightGray"/>
              </w:rPr>
              <w:fldChar w:fldCharType="begin">
                <w:ffData>
                  <w:name w:val="Text1"/>
                  <w:enabled/>
                  <w:calcOnExit w:val="0"/>
                  <w:textInput/>
                </w:ffData>
              </w:fldChar>
            </w:r>
            <w:r w:rsidRPr="002573D2">
              <w:rPr>
                <w:rFonts w:asciiTheme="majorHAnsi" w:hAnsiTheme="majorHAnsi" w:cstheme="majorHAnsi"/>
                <w:szCs w:val="20"/>
                <w:highlight w:val="lightGray"/>
              </w:rPr>
              <w:instrText xml:space="preserve"> FORMTEXT </w:instrText>
            </w:r>
            <w:r w:rsidRPr="002573D2">
              <w:rPr>
                <w:rFonts w:asciiTheme="majorHAnsi" w:hAnsiTheme="majorHAnsi" w:cstheme="majorHAnsi"/>
                <w:szCs w:val="20"/>
                <w:highlight w:val="lightGray"/>
              </w:rPr>
            </w:r>
            <w:r w:rsidRPr="002573D2">
              <w:rPr>
                <w:rFonts w:asciiTheme="majorHAnsi" w:hAnsiTheme="majorHAnsi" w:cstheme="majorHAnsi"/>
                <w:szCs w:val="20"/>
                <w:highlight w:val="lightGray"/>
              </w:rPr>
              <w:fldChar w:fldCharType="separate"/>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szCs w:val="20"/>
                <w:highlight w:val="lightGray"/>
              </w:rPr>
              <w:fldChar w:fldCharType="end"/>
            </w:r>
          </w:p>
          <w:p w14:paraId="4387A1F8" w14:textId="77777777" w:rsidR="00F3794C" w:rsidRDefault="00F3794C" w:rsidP="00F3794C">
            <w:pPr>
              <w:rPr>
                <w:rFonts w:asciiTheme="majorHAnsi" w:hAnsiTheme="majorHAnsi" w:cstheme="majorHAnsi"/>
                <w:szCs w:val="20"/>
                <w:lang w:val="en-GB"/>
              </w:rPr>
            </w:pPr>
            <w:r w:rsidRPr="002573D2">
              <w:rPr>
                <w:rFonts w:asciiTheme="majorHAnsi" w:hAnsiTheme="majorHAnsi" w:cstheme="majorHAnsi"/>
                <w:szCs w:val="20"/>
                <w:lang w:val="en-GB"/>
              </w:rPr>
              <w:t xml:space="preserve">Title:  </w:t>
            </w:r>
            <w:r>
              <w:rPr>
                <w:rFonts w:asciiTheme="majorHAnsi" w:hAnsiTheme="majorHAnsi" w:cstheme="majorHAnsi"/>
                <w:szCs w:val="20"/>
                <w:lang w:val="en-GB"/>
              </w:rPr>
              <w:t xml:space="preserve">          </w:t>
            </w:r>
            <w:r w:rsidRPr="002573D2">
              <w:rPr>
                <w:rFonts w:asciiTheme="majorHAnsi" w:hAnsiTheme="majorHAnsi" w:cstheme="majorHAnsi"/>
                <w:szCs w:val="20"/>
                <w:highlight w:val="lightGray"/>
              </w:rPr>
              <w:fldChar w:fldCharType="begin">
                <w:ffData>
                  <w:name w:val="Text1"/>
                  <w:enabled/>
                  <w:calcOnExit w:val="0"/>
                  <w:textInput/>
                </w:ffData>
              </w:fldChar>
            </w:r>
            <w:r w:rsidRPr="002573D2">
              <w:rPr>
                <w:rFonts w:asciiTheme="majorHAnsi" w:hAnsiTheme="majorHAnsi" w:cstheme="majorHAnsi"/>
                <w:szCs w:val="20"/>
                <w:highlight w:val="lightGray"/>
              </w:rPr>
              <w:instrText xml:space="preserve"> FORMTEXT </w:instrText>
            </w:r>
            <w:r w:rsidRPr="002573D2">
              <w:rPr>
                <w:rFonts w:asciiTheme="majorHAnsi" w:hAnsiTheme="majorHAnsi" w:cstheme="majorHAnsi"/>
                <w:szCs w:val="20"/>
                <w:highlight w:val="lightGray"/>
              </w:rPr>
            </w:r>
            <w:r w:rsidRPr="002573D2">
              <w:rPr>
                <w:rFonts w:asciiTheme="majorHAnsi" w:hAnsiTheme="majorHAnsi" w:cstheme="majorHAnsi"/>
                <w:szCs w:val="20"/>
                <w:highlight w:val="lightGray"/>
              </w:rPr>
              <w:fldChar w:fldCharType="separate"/>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szCs w:val="20"/>
                <w:highlight w:val="lightGray"/>
              </w:rPr>
              <w:fldChar w:fldCharType="end"/>
            </w:r>
            <w:r w:rsidRPr="002573D2">
              <w:rPr>
                <w:rFonts w:asciiTheme="majorHAnsi" w:hAnsiTheme="majorHAnsi" w:cstheme="majorHAnsi"/>
                <w:szCs w:val="20"/>
                <w:lang w:val="en-GB"/>
              </w:rPr>
              <w:tab/>
            </w:r>
          </w:p>
          <w:p w14:paraId="455D75D8" w14:textId="77777777" w:rsidR="004A77EF" w:rsidRDefault="00F3794C" w:rsidP="00F3794C">
            <w:pPr>
              <w:rPr>
                <w:rFonts w:asciiTheme="majorHAnsi" w:hAnsiTheme="majorHAnsi" w:cstheme="majorHAnsi"/>
                <w:b/>
                <w:szCs w:val="20"/>
                <w:lang w:val="en-GB"/>
              </w:rPr>
            </w:pPr>
            <w:r w:rsidRPr="002573D2">
              <w:rPr>
                <w:rFonts w:asciiTheme="majorHAnsi" w:hAnsiTheme="majorHAnsi" w:cstheme="majorHAnsi"/>
                <w:szCs w:val="20"/>
                <w:lang w:val="en-GB"/>
              </w:rPr>
              <w:t>Date</w:t>
            </w:r>
            <w:r>
              <w:rPr>
                <w:rFonts w:asciiTheme="majorHAnsi" w:hAnsiTheme="majorHAnsi" w:cstheme="majorHAnsi"/>
                <w:szCs w:val="20"/>
                <w:lang w:val="en-GB"/>
              </w:rPr>
              <w:t xml:space="preserve">:           </w:t>
            </w:r>
            <w:r w:rsidRPr="002573D2">
              <w:rPr>
                <w:rFonts w:asciiTheme="majorHAnsi" w:hAnsiTheme="majorHAnsi" w:cstheme="majorHAnsi"/>
                <w:szCs w:val="20"/>
                <w:highlight w:val="lightGray"/>
              </w:rPr>
              <w:fldChar w:fldCharType="begin">
                <w:ffData>
                  <w:name w:val="Text1"/>
                  <w:enabled/>
                  <w:calcOnExit w:val="0"/>
                  <w:textInput/>
                </w:ffData>
              </w:fldChar>
            </w:r>
            <w:r w:rsidRPr="002573D2">
              <w:rPr>
                <w:rFonts w:asciiTheme="majorHAnsi" w:hAnsiTheme="majorHAnsi" w:cstheme="majorHAnsi"/>
                <w:szCs w:val="20"/>
                <w:highlight w:val="lightGray"/>
              </w:rPr>
              <w:instrText xml:space="preserve"> FORMTEXT </w:instrText>
            </w:r>
            <w:r w:rsidRPr="002573D2">
              <w:rPr>
                <w:rFonts w:asciiTheme="majorHAnsi" w:hAnsiTheme="majorHAnsi" w:cstheme="majorHAnsi"/>
                <w:szCs w:val="20"/>
                <w:highlight w:val="lightGray"/>
              </w:rPr>
            </w:r>
            <w:r w:rsidRPr="002573D2">
              <w:rPr>
                <w:rFonts w:asciiTheme="majorHAnsi" w:hAnsiTheme="majorHAnsi" w:cstheme="majorHAnsi"/>
                <w:szCs w:val="20"/>
                <w:highlight w:val="lightGray"/>
              </w:rPr>
              <w:fldChar w:fldCharType="separate"/>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noProof/>
                <w:szCs w:val="20"/>
                <w:highlight w:val="lightGray"/>
              </w:rPr>
              <w:t> </w:t>
            </w:r>
            <w:r w:rsidRPr="002573D2">
              <w:rPr>
                <w:rFonts w:asciiTheme="majorHAnsi" w:hAnsiTheme="majorHAnsi" w:cstheme="majorHAnsi"/>
                <w:szCs w:val="20"/>
                <w:highlight w:val="lightGray"/>
              </w:rPr>
              <w:fldChar w:fldCharType="end"/>
            </w:r>
          </w:p>
        </w:tc>
      </w:tr>
    </w:tbl>
    <w:p w14:paraId="710B03B5" w14:textId="77777777" w:rsidR="00CE2465" w:rsidRPr="002573D2" w:rsidRDefault="00CE2465" w:rsidP="00CE2465">
      <w:pPr>
        <w:rPr>
          <w:rFonts w:asciiTheme="majorHAnsi" w:hAnsiTheme="majorHAnsi" w:cstheme="majorHAnsi"/>
          <w:b/>
          <w:szCs w:val="20"/>
          <w:lang w:val="en-GB"/>
        </w:rPr>
      </w:pPr>
    </w:p>
    <w:p w14:paraId="4E9A1A42" w14:textId="77777777" w:rsidR="00CE2465" w:rsidRPr="002573D2" w:rsidRDefault="00CE2465" w:rsidP="00CE2465">
      <w:pPr>
        <w:rPr>
          <w:rFonts w:asciiTheme="majorHAnsi" w:hAnsiTheme="majorHAnsi" w:cstheme="majorHAnsi"/>
          <w:b/>
          <w:szCs w:val="20"/>
          <w:lang w:val="en-GB"/>
        </w:rPr>
      </w:pPr>
    </w:p>
    <w:p w14:paraId="08EE3836" w14:textId="77777777" w:rsidR="004A77EF" w:rsidRDefault="004A77EF" w:rsidP="00CE2465">
      <w:pPr>
        <w:rPr>
          <w:rFonts w:asciiTheme="majorHAnsi" w:hAnsiTheme="majorHAnsi" w:cstheme="majorHAnsi"/>
          <w:b/>
          <w:szCs w:val="20"/>
          <w:lang w:val="en-GB"/>
        </w:rPr>
      </w:pPr>
    </w:p>
    <w:p w14:paraId="35EF281D" w14:textId="77777777" w:rsidR="00CE2465" w:rsidRPr="002573D2" w:rsidRDefault="00CE2465" w:rsidP="00CE2465">
      <w:pPr>
        <w:rPr>
          <w:rFonts w:asciiTheme="majorHAnsi" w:hAnsiTheme="majorHAnsi" w:cstheme="majorHAnsi"/>
          <w:szCs w:val="20"/>
          <w:lang w:val="en-GB"/>
        </w:rPr>
      </w:pPr>
    </w:p>
    <w:p w14:paraId="32E2B8BA" w14:textId="77777777" w:rsidR="00CE2465" w:rsidRDefault="00CE2465" w:rsidP="00CE2465">
      <w:pPr>
        <w:rPr>
          <w:lang w:val="en-GB"/>
        </w:rPr>
      </w:pPr>
    </w:p>
    <w:p w14:paraId="3ED58964" w14:textId="77777777" w:rsidR="000C1353" w:rsidRPr="004A77EF" w:rsidRDefault="000C1353" w:rsidP="00CE2465">
      <w:pPr>
        <w:rPr>
          <w:lang w:val="en-GB"/>
        </w:rPr>
      </w:pPr>
    </w:p>
    <w:p w14:paraId="2104A8A8" w14:textId="77777777" w:rsidR="004A77EF" w:rsidRDefault="004A77EF" w:rsidP="001E12B2">
      <w:pPr>
        <w:pStyle w:val="Attachmentheading"/>
      </w:pPr>
    </w:p>
    <w:p w14:paraId="4AC6FB04" w14:textId="77777777" w:rsidR="004A77EF" w:rsidRDefault="004A77EF" w:rsidP="001E12B2">
      <w:pPr>
        <w:pStyle w:val="Attachmentheading"/>
      </w:pPr>
    </w:p>
    <w:p w14:paraId="4E9894F4" w14:textId="77777777" w:rsidR="001E12B2" w:rsidRDefault="001E12B2" w:rsidP="001E12B2">
      <w:pPr>
        <w:pStyle w:val="Attachmentheading"/>
      </w:pPr>
      <w:bookmarkStart w:id="150" w:name="_Toc138168267"/>
      <w:r w:rsidRPr="00AF5789">
        <w:lastRenderedPageBreak/>
        <w:t xml:space="preserve">Attachment </w:t>
      </w:r>
      <w:r>
        <w:t>4</w:t>
      </w:r>
      <w:r w:rsidRPr="00AF5789">
        <w:t xml:space="preserve">: </w:t>
      </w:r>
      <w:r w:rsidR="00EF3106">
        <w:t>Grant</w:t>
      </w:r>
      <w:r>
        <w:t xml:space="preserve"> Agreement</w:t>
      </w:r>
      <w:bookmarkEnd w:id="150"/>
    </w:p>
    <w:p w14:paraId="4E973FF0" w14:textId="77777777" w:rsidR="001E12B2" w:rsidRPr="001E12B2" w:rsidRDefault="001E12B2" w:rsidP="001E12B2"/>
    <w:sectPr w:rsidR="001E12B2" w:rsidRPr="001E12B2" w:rsidSect="007A0862">
      <w:headerReference w:type="default" r:id="rId18"/>
      <w:footerReference w:type="default" r:id="rId1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6EEAD" w14:textId="77777777" w:rsidR="00EC2CD3" w:rsidRDefault="00EC2CD3" w:rsidP="00EA7AF5">
      <w:r>
        <w:separator/>
      </w:r>
    </w:p>
  </w:endnote>
  <w:endnote w:type="continuationSeparator" w:id="0">
    <w:p w14:paraId="4D881EB7" w14:textId="77777777" w:rsidR="00EC2CD3" w:rsidRDefault="00EC2CD3" w:rsidP="00EA7AF5">
      <w:r>
        <w:continuationSeparator/>
      </w:r>
    </w:p>
  </w:endnote>
  <w:endnote w:type="continuationNotice" w:id="1">
    <w:p w14:paraId="35F2B721" w14:textId="77777777" w:rsidR="00EC2CD3" w:rsidRDefault="00EC2C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Arial&quot;,sans-serif">
    <w:altName w:val="Times New Roman"/>
    <w:panose1 w:val="00000000000000000000"/>
    <w:charset w:val="00"/>
    <w:family w:val="roman"/>
    <w:notTrueType/>
    <w:pitch w:val="default"/>
  </w:font>
  <w:font w:name="FZShuTi">
    <w:altName w:val="方正舒体"/>
    <w:panose1 w:val="00000000000000000000"/>
    <w:charset w:val="86"/>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Com 45 Light">
    <w:altName w:val="Arial"/>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AA91" w14:textId="77777777" w:rsidR="00B67C34" w:rsidRDefault="00B67C34" w:rsidP="008016E1">
    <w:p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53</w:t>
    </w:r>
    <w:r>
      <w:rPr>
        <w:rStyle w:val="slostrnky"/>
      </w:rPr>
      <w:fldChar w:fldCharType="end"/>
    </w:r>
  </w:p>
  <w:p w14:paraId="76A18052" w14:textId="77777777" w:rsidR="00B67C34" w:rsidRDefault="00B67C34" w:rsidP="008016E1">
    <w:pPr>
      <w:pStyle w:val="Zpat"/>
    </w:pPr>
  </w:p>
  <w:p w14:paraId="2CC4CF8A" w14:textId="77777777" w:rsidR="00B67C34" w:rsidRDefault="00B67C34" w:rsidP="008016E1"/>
  <w:p w14:paraId="155A9D74" w14:textId="77777777" w:rsidR="00B67C34" w:rsidRDefault="00B67C34" w:rsidP="008016E1"/>
  <w:p w14:paraId="50572715" w14:textId="77777777" w:rsidR="00B67C34" w:rsidRDefault="00B67C34" w:rsidP="008016E1"/>
  <w:p w14:paraId="3A833675" w14:textId="77777777" w:rsidR="00B67C34" w:rsidRDefault="00B67C34" w:rsidP="008016E1"/>
  <w:p w14:paraId="56CCFA93" w14:textId="77777777" w:rsidR="00B67C34" w:rsidRDefault="00B67C34" w:rsidP="008016E1"/>
  <w:p w14:paraId="10B5AB9A" w14:textId="77777777" w:rsidR="00B67C34" w:rsidRDefault="00B67C34" w:rsidP="008016E1"/>
  <w:p w14:paraId="2484F063" w14:textId="77777777" w:rsidR="00B67C34" w:rsidRDefault="00B67C34" w:rsidP="008016E1"/>
  <w:p w14:paraId="1B06DDB5" w14:textId="77777777" w:rsidR="00B67C34" w:rsidRDefault="00B67C34" w:rsidP="008016E1"/>
  <w:p w14:paraId="71743720" w14:textId="77777777" w:rsidR="00B67C34" w:rsidRDefault="00B67C34" w:rsidP="008016E1"/>
  <w:p w14:paraId="1273C6AE" w14:textId="77777777" w:rsidR="00B67C34" w:rsidRDefault="00B67C34" w:rsidP="008016E1"/>
  <w:p w14:paraId="7E99C504" w14:textId="77777777" w:rsidR="00B67C34" w:rsidRDefault="00B67C34" w:rsidP="008016E1"/>
  <w:p w14:paraId="6C28396A" w14:textId="77777777" w:rsidR="00B67C34" w:rsidRDefault="00B67C34" w:rsidP="008016E1"/>
  <w:p w14:paraId="5E2F8739" w14:textId="77777777" w:rsidR="00B67C34" w:rsidRDefault="00B67C34"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E8B2" w14:textId="77777777" w:rsidR="00B67C34" w:rsidRPr="002561B9" w:rsidRDefault="00B67C34" w:rsidP="006A0079">
    <w:pPr>
      <w:pStyle w:val="Zpat"/>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D9F1" w14:textId="77777777" w:rsidR="00B67C34" w:rsidRDefault="00B67C3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39BD" w14:textId="77777777" w:rsidR="00B67C34" w:rsidRDefault="00B67C34" w:rsidP="005656DF">
    <w:pPr>
      <w:pStyle w:val="Zpat"/>
      <w:rPr>
        <w:noProof/>
        <w:lang w:eastAsia="de-DE"/>
      </w:rPr>
    </w:pPr>
  </w:p>
  <w:p w14:paraId="2CBFAF00" w14:textId="77777777" w:rsidR="00B67C34" w:rsidRPr="005656DF" w:rsidRDefault="00B67C34" w:rsidP="005656DF">
    <w:pPr>
      <w:pStyle w:val="Zpat"/>
      <w:rPr>
        <w:noProof/>
        <w:szCs w:val="20"/>
        <w:lang w:eastAsia="de-DE"/>
      </w:rPr>
    </w:pPr>
    <w:r>
      <w:rPr>
        <w:noProof/>
        <w:lang w:eastAsia="de-DE"/>
      </w:rPr>
      <w:tab/>
    </w:r>
    <w:r>
      <w:rPr>
        <w:noProof/>
        <w:lang w:eastAsia="de-DE"/>
      </w:rPr>
      <w:tab/>
    </w:r>
    <w:r w:rsidRPr="00EA7AF5">
      <w:rPr>
        <w:noProof/>
        <w:lang w:eastAsia="de-DE"/>
      </w:rPr>
      <w:fldChar w:fldCharType="begin"/>
    </w:r>
    <w:r w:rsidRPr="00EA7AF5">
      <w:rPr>
        <w:noProof/>
        <w:lang w:eastAsia="de-DE"/>
      </w:rPr>
      <w:instrText xml:space="preserve">PAGE  </w:instrText>
    </w:r>
    <w:r w:rsidRPr="00EA7AF5">
      <w:rPr>
        <w:noProof/>
        <w:lang w:eastAsia="de-DE"/>
      </w:rPr>
      <w:fldChar w:fldCharType="separate"/>
    </w:r>
    <w:r>
      <w:rPr>
        <w:noProof/>
        <w:lang w:eastAsia="de-DE"/>
      </w:rPr>
      <w:t>41</w:t>
    </w:r>
    <w:r w:rsidRPr="00EA7AF5">
      <w:rPr>
        <w:noProof/>
        <w:lang w:eastAsia="de-DE"/>
      </w:rPr>
      <w:fldChar w:fldCharType="end"/>
    </w:r>
    <w:r w:rsidRPr="00EA7AF5">
      <w:rPr>
        <w:noProof/>
        <w:lang w:eastAsia="de-DE"/>
      </w:rPr>
      <w:t xml:space="preserve"> / </w:t>
    </w:r>
    <w:r w:rsidRPr="00EA7AF5">
      <w:rPr>
        <w:noProof/>
        <w:color w:val="808080"/>
        <w:lang w:eastAsia="de-DE"/>
      </w:rPr>
      <w:fldChar w:fldCharType="begin"/>
    </w:r>
    <w:r w:rsidRPr="00EA7AF5">
      <w:rPr>
        <w:noProof/>
        <w:color w:val="808080"/>
        <w:lang w:eastAsia="de-DE"/>
      </w:rPr>
      <w:instrText xml:space="preserve"> NUMPAGES </w:instrText>
    </w:r>
    <w:r w:rsidRPr="00EA7AF5">
      <w:rPr>
        <w:noProof/>
        <w:color w:val="808080"/>
        <w:lang w:eastAsia="de-DE"/>
      </w:rPr>
      <w:fldChar w:fldCharType="separate"/>
    </w:r>
    <w:r>
      <w:rPr>
        <w:noProof/>
        <w:color w:val="808080"/>
        <w:lang w:eastAsia="de-DE"/>
      </w:rPr>
      <w:t>43</w:t>
    </w:r>
    <w:r w:rsidRPr="00EA7AF5">
      <w:rPr>
        <w:noProof/>
        <w:color w:val="808080"/>
        <w:lang w:eastAsia="de-DE"/>
      </w:rPr>
      <w:fldChar w:fldCharType="end"/>
    </w:r>
    <w:bookmarkStart w:id="151" w:name="_Toc444527613"/>
    <w:bookmarkStart w:id="152" w:name="_Toc455998608"/>
    <w:bookmarkEnd w:id="151"/>
    <w:bookmarkEnd w:id="1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3AFA" w14:textId="77777777" w:rsidR="00EC2CD3" w:rsidRDefault="00EC2CD3" w:rsidP="00EA7AF5">
      <w:r>
        <w:separator/>
      </w:r>
    </w:p>
  </w:footnote>
  <w:footnote w:type="continuationSeparator" w:id="0">
    <w:p w14:paraId="3AB8C318" w14:textId="77777777" w:rsidR="00EC2CD3" w:rsidRDefault="00EC2CD3" w:rsidP="00EA7AF5">
      <w:r>
        <w:continuationSeparator/>
      </w:r>
    </w:p>
  </w:footnote>
  <w:footnote w:type="continuationNotice" w:id="1">
    <w:p w14:paraId="5E24663F" w14:textId="77777777" w:rsidR="00EC2CD3" w:rsidRDefault="00EC2C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7BE5" w14:textId="77777777" w:rsidR="00B67C34" w:rsidRDefault="002943B2" w:rsidP="008016E1">
    <w:pPr>
      <w:pStyle w:val="Zhlav"/>
    </w:pPr>
    <w:r>
      <w:pict w14:anchorId="4BAD7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3DDECDE4" w14:textId="77777777" w:rsidR="00B67C34" w:rsidRDefault="00B67C34" w:rsidP="008016E1"/>
  <w:p w14:paraId="278D8B88" w14:textId="77777777" w:rsidR="00B67C34" w:rsidRDefault="00B67C34" w:rsidP="008016E1"/>
  <w:p w14:paraId="7C2EA2DD" w14:textId="77777777" w:rsidR="00B67C34" w:rsidRDefault="00B67C34" w:rsidP="008016E1"/>
  <w:p w14:paraId="242AFCE9" w14:textId="77777777" w:rsidR="00B67C34" w:rsidRDefault="00B67C34" w:rsidP="008016E1"/>
  <w:p w14:paraId="20353D9B" w14:textId="77777777" w:rsidR="00B67C34" w:rsidRDefault="00B67C34" w:rsidP="008016E1"/>
  <w:p w14:paraId="3589174F" w14:textId="77777777" w:rsidR="00B67C34" w:rsidRDefault="00B67C34" w:rsidP="008016E1"/>
  <w:p w14:paraId="67500DC9" w14:textId="77777777" w:rsidR="00B67C34" w:rsidRDefault="00B67C34" w:rsidP="008016E1"/>
  <w:p w14:paraId="052DBAEE" w14:textId="77777777" w:rsidR="00B67C34" w:rsidRDefault="00B67C34" w:rsidP="008016E1"/>
  <w:p w14:paraId="4668E6F2" w14:textId="77777777" w:rsidR="00B67C34" w:rsidRDefault="00B67C34" w:rsidP="008016E1"/>
  <w:p w14:paraId="4170AB61" w14:textId="77777777" w:rsidR="00B67C34" w:rsidRDefault="00B67C34" w:rsidP="008016E1"/>
  <w:p w14:paraId="1A6B7D6F" w14:textId="77777777" w:rsidR="00B67C34" w:rsidRDefault="00B67C34" w:rsidP="008016E1"/>
  <w:p w14:paraId="28B7D2F5" w14:textId="77777777" w:rsidR="00B67C34" w:rsidRDefault="00B67C34" w:rsidP="008016E1"/>
  <w:p w14:paraId="2F24CD5B" w14:textId="77777777" w:rsidR="00B67C34" w:rsidRDefault="00B67C34" w:rsidP="008016E1"/>
  <w:p w14:paraId="31E6F96C" w14:textId="77777777" w:rsidR="00B67C34" w:rsidRDefault="00B67C34" w:rsidP="008016E1"/>
  <w:p w14:paraId="04FB6427" w14:textId="77777777" w:rsidR="00B67C34" w:rsidRDefault="00B67C34" w:rsidP="008016E1"/>
  <w:p w14:paraId="3B3DDD52" w14:textId="77777777" w:rsidR="00B67C34" w:rsidRDefault="00B67C34" w:rsidP="008016E1"/>
  <w:p w14:paraId="4F60729F" w14:textId="77777777" w:rsidR="00B67C34" w:rsidRDefault="00B67C34" w:rsidP="008016E1"/>
  <w:p w14:paraId="421A23D0" w14:textId="77777777" w:rsidR="00B67C34" w:rsidRDefault="00B67C34"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32F7" w14:textId="77777777" w:rsidR="00B67C34" w:rsidRPr="006A0079" w:rsidRDefault="00B67C34" w:rsidP="00DB44EE">
    <w:pPr>
      <w:pStyle w:val="Zhlav"/>
    </w:pPr>
    <w:r w:rsidRPr="00BC4CFA">
      <w:rPr>
        <w:noProof/>
        <w:lang w:eastAsia="de-DE"/>
      </w:rPr>
      <w:t>[</w:t>
    </w:r>
    <w:r>
      <w:rPr>
        <w:noProof/>
        <w:lang w:eastAsia="de-DE"/>
      </w:rPr>
      <w:t>LIFE4ZOO</w:t>
    </w:r>
    <w:r w:rsidRPr="00BC4CFA">
      <w:rPr>
        <w:noProof/>
        <w:lang w:eastAsia="de-DE"/>
      </w:rPr>
      <w:t>] Consortium Agreement, version [FINAL]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9F4E" w14:textId="77777777" w:rsidR="00B67C34" w:rsidRDefault="00B67C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EF48" w14:textId="77777777" w:rsidR="00B67C34" w:rsidRPr="006A0079" w:rsidRDefault="00B67C34" w:rsidP="008A2501">
    <w:pPr>
      <w:pStyle w:val="Zhlav"/>
    </w:pPr>
    <w:r w:rsidRPr="00BC4CFA">
      <w:rPr>
        <w:noProof/>
        <w:lang w:eastAsia="de-DE"/>
      </w:rPr>
      <w:t>[</w:t>
    </w:r>
    <w:r>
      <w:rPr>
        <w:noProof/>
        <w:lang w:eastAsia="de-DE"/>
      </w:rPr>
      <w:t>LIFE4ZOO</w:t>
    </w:r>
    <w:r w:rsidRPr="00BC4CFA">
      <w:rPr>
        <w:noProof/>
        <w:lang w:eastAsia="de-DE"/>
      </w:rPr>
      <w:t>] Consortium Agreement, version [FINAL]</w:t>
    </w:r>
  </w:p>
  <w:p w14:paraId="083AA5C1" w14:textId="77777777" w:rsidR="00B67C34" w:rsidRPr="00BC4CFA" w:rsidRDefault="00B67C34" w:rsidP="00BC4C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D3EB2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54D37"/>
    <w:multiLevelType w:val="multilevel"/>
    <w:tmpl w:val="1BB415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541D3E"/>
    <w:multiLevelType w:val="hybridMultilevel"/>
    <w:tmpl w:val="17160CAA"/>
    <w:lvl w:ilvl="0" w:tplc="3A60F16E">
      <w:start w:val="6"/>
      <w:numFmt w:val="decimal"/>
      <w:lvlText w:val="%1"/>
      <w:lvlJc w:val="left"/>
      <w:pPr>
        <w:ind w:left="720" w:hanging="360"/>
      </w:pPr>
    </w:lvl>
    <w:lvl w:ilvl="1" w:tplc="A00C9CA6">
      <w:start w:val="1"/>
      <w:numFmt w:val="lowerLetter"/>
      <w:lvlText w:val="%2."/>
      <w:lvlJc w:val="left"/>
      <w:pPr>
        <w:ind w:left="1440" w:hanging="360"/>
      </w:pPr>
    </w:lvl>
    <w:lvl w:ilvl="2" w:tplc="2F702C22">
      <w:start w:val="1"/>
      <w:numFmt w:val="lowerRoman"/>
      <w:lvlText w:val="%3."/>
      <w:lvlJc w:val="right"/>
      <w:pPr>
        <w:ind w:left="2160" w:hanging="180"/>
      </w:pPr>
    </w:lvl>
    <w:lvl w:ilvl="3" w:tplc="697C585E">
      <w:start w:val="1"/>
      <w:numFmt w:val="decimal"/>
      <w:lvlText w:val="%4."/>
      <w:lvlJc w:val="left"/>
      <w:pPr>
        <w:ind w:left="2880" w:hanging="360"/>
      </w:pPr>
    </w:lvl>
    <w:lvl w:ilvl="4" w:tplc="7D047690">
      <w:start w:val="1"/>
      <w:numFmt w:val="lowerLetter"/>
      <w:lvlText w:val="%5."/>
      <w:lvlJc w:val="left"/>
      <w:pPr>
        <w:ind w:left="3600" w:hanging="360"/>
      </w:pPr>
    </w:lvl>
    <w:lvl w:ilvl="5" w:tplc="F5F6928C">
      <w:start w:val="1"/>
      <w:numFmt w:val="lowerRoman"/>
      <w:lvlText w:val="%6."/>
      <w:lvlJc w:val="right"/>
      <w:pPr>
        <w:ind w:left="4320" w:hanging="180"/>
      </w:pPr>
    </w:lvl>
    <w:lvl w:ilvl="6" w:tplc="94E0E9AE">
      <w:start w:val="1"/>
      <w:numFmt w:val="decimal"/>
      <w:lvlText w:val="%7."/>
      <w:lvlJc w:val="left"/>
      <w:pPr>
        <w:ind w:left="5040" w:hanging="360"/>
      </w:pPr>
    </w:lvl>
    <w:lvl w:ilvl="7" w:tplc="4F3E93F6">
      <w:start w:val="1"/>
      <w:numFmt w:val="lowerLetter"/>
      <w:lvlText w:val="%8."/>
      <w:lvlJc w:val="left"/>
      <w:pPr>
        <w:ind w:left="5760" w:hanging="360"/>
      </w:pPr>
    </w:lvl>
    <w:lvl w:ilvl="8" w:tplc="C8E0C3EA">
      <w:start w:val="1"/>
      <w:numFmt w:val="lowerRoman"/>
      <w:lvlText w:val="%9."/>
      <w:lvlJc w:val="right"/>
      <w:pPr>
        <w:ind w:left="6480" w:hanging="180"/>
      </w:pPr>
    </w:lvl>
  </w:abstractNum>
  <w:abstractNum w:abstractNumId="3" w15:restartNumberingAfterBreak="0">
    <w:nsid w:val="02175246"/>
    <w:multiLevelType w:val="hybridMultilevel"/>
    <w:tmpl w:val="17DC94D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2D71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B61046"/>
    <w:multiLevelType w:val="hybridMultilevel"/>
    <w:tmpl w:val="15105650"/>
    <w:lvl w:ilvl="0" w:tplc="D4241620">
      <w:start w:val="1"/>
      <w:numFmt w:val="decimal"/>
      <w:lvlText w:val="%1."/>
      <w:lvlJc w:val="left"/>
      <w:pPr>
        <w:ind w:left="720" w:hanging="360"/>
      </w:pPr>
    </w:lvl>
    <w:lvl w:ilvl="1" w:tplc="3D487BAE">
      <w:start w:val="1"/>
      <w:numFmt w:val="lowerLetter"/>
      <w:lvlText w:val="%2."/>
      <w:lvlJc w:val="left"/>
      <w:pPr>
        <w:ind w:left="1440" w:hanging="360"/>
      </w:pPr>
    </w:lvl>
    <w:lvl w:ilvl="2" w:tplc="3CB67DCE">
      <w:start w:val="1"/>
      <w:numFmt w:val="lowerRoman"/>
      <w:lvlText w:val="%3."/>
      <w:lvlJc w:val="right"/>
      <w:pPr>
        <w:ind w:left="2160" w:hanging="180"/>
      </w:pPr>
    </w:lvl>
    <w:lvl w:ilvl="3" w:tplc="E312C80A">
      <w:start w:val="1"/>
      <w:numFmt w:val="decimal"/>
      <w:lvlText w:val="%4."/>
      <w:lvlJc w:val="left"/>
      <w:pPr>
        <w:ind w:left="2880" w:hanging="360"/>
      </w:pPr>
    </w:lvl>
    <w:lvl w:ilvl="4" w:tplc="AAD4F8CE">
      <w:start w:val="1"/>
      <w:numFmt w:val="lowerLetter"/>
      <w:lvlText w:val="%5."/>
      <w:lvlJc w:val="left"/>
      <w:pPr>
        <w:ind w:left="3600" w:hanging="360"/>
      </w:pPr>
    </w:lvl>
    <w:lvl w:ilvl="5" w:tplc="AB626798">
      <w:start w:val="1"/>
      <w:numFmt w:val="lowerRoman"/>
      <w:lvlText w:val="%6."/>
      <w:lvlJc w:val="right"/>
      <w:pPr>
        <w:ind w:left="4320" w:hanging="180"/>
      </w:pPr>
    </w:lvl>
    <w:lvl w:ilvl="6" w:tplc="D40C697A">
      <w:start w:val="1"/>
      <w:numFmt w:val="decimal"/>
      <w:lvlText w:val="%7."/>
      <w:lvlJc w:val="left"/>
      <w:pPr>
        <w:ind w:left="5040" w:hanging="360"/>
      </w:pPr>
    </w:lvl>
    <w:lvl w:ilvl="7" w:tplc="F0FA3194">
      <w:start w:val="1"/>
      <w:numFmt w:val="lowerLetter"/>
      <w:lvlText w:val="%8."/>
      <w:lvlJc w:val="left"/>
      <w:pPr>
        <w:ind w:left="5760" w:hanging="360"/>
      </w:pPr>
    </w:lvl>
    <w:lvl w:ilvl="8" w:tplc="7438E1F0">
      <w:start w:val="1"/>
      <w:numFmt w:val="lowerRoman"/>
      <w:lvlText w:val="%9."/>
      <w:lvlJc w:val="right"/>
      <w:pPr>
        <w:ind w:left="6480" w:hanging="180"/>
      </w:pPr>
    </w:lvl>
  </w:abstractNum>
  <w:abstractNum w:abstractNumId="6" w15:restartNumberingAfterBreak="0">
    <w:nsid w:val="07C36A87"/>
    <w:multiLevelType w:val="hybridMultilevel"/>
    <w:tmpl w:val="051AF342"/>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7E61ED"/>
    <w:multiLevelType w:val="hybridMultilevel"/>
    <w:tmpl w:val="0874AC00"/>
    <w:lvl w:ilvl="0" w:tplc="5B30C0A4">
      <w:start w:val="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852DB6"/>
    <w:multiLevelType w:val="hybridMultilevel"/>
    <w:tmpl w:val="51A6C15E"/>
    <w:lvl w:ilvl="0" w:tplc="5A98EE4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D611A0"/>
    <w:multiLevelType w:val="hybridMultilevel"/>
    <w:tmpl w:val="8F2C2270"/>
    <w:lvl w:ilvl="0" w:tplc="78F4C91C">
      <w:start w:val="1"/>
      <w:numFmt w:val="bullet"/>
      <w:lvlText w:val=""/>
      <w:lvlJc w:val="left"/>
      <w:pPr>
        <w:ind w:left="720" w:hanging="360"/>
      </w:pPr>
      <w:rPr>
        <w:rFonts w:ascii="Symbol" w:hAnsi="Symbol" w:hint="default"/>
      </w:rPr>
    </w:lvl>
    <w:lvl w:ilvl="1" w:tplc="E3F841F0">
      <w:start w:val="1"/>
      <w:numFmt w:val="bullet"/>
      <w:lvlText w:val="o"/>
      <w:lvlJc w:val="left"/>
      <w:pPr>
        <w:ind w:left="1440" w:hanging="360"/>
      </w:pPr>
      <w:rPr>
        <w:rFonts w:ascii="Courier New" w:hAnsi="Courier New" w:hint="default"/>
      </w:rPr>
    </w:lvl>
    <w:lvl w:ilvl="2" w:tplc="23A4C9E4">
      <w:start w:val="1"/>
      <w:numFmt w:val="bullet"/>
      <w:lvlText w:val=""/>
      <w:lvlJc w:val="left"/>
      <w:pPr>
        <w:ind w:left="2160" w:hanging="360"/>
      </w:pPr>
      <w:rPr>
        <w:rFonts w:ascii="Wingdings" w:hAnsi="Wingdings" w:hint="default"/>
      </w:rPr>
    </w:lvl>
    <w:lvl w:ilvl="3" w:tplc="C6648188">
      <w:start w:val="1"/>
      <w:numFmt w:val="bullet"/>
      <w:lvlText w:val=""/>
      <w:lvlJc w:val="left"/>
      <w:pPr>
        <w:ind w:left="2880" w:hanging="360"/>
      </w:pPr>
      <w:rPr>
        <w:rFonts w:ascii="Symbol" w:hAnsi="Symbol" w:hint="default"/>
      </w:rPr>
    </w:lvl>
    <w:lvl w:ilvl="4" w:tplc="B2F88B9A">
      <w:start w:val="1"/>
      <w:numFmt w:val="bullet"/>
      <w:lvlText w:val="o"/>
      <w:lvlJc w:val="left"/>
      <w:pPr>
        <w:ind w:left="3600" w:hanging="360"/>
      </w:pPr>
      <w:rPr>
        <w:rFonts w:ascii="Courier New" w:hAnsi="Courier New" w:hint="default"/>
      </w:rPr>
    </w:lvl>
    <w:lvl w:ilvl="5" w:tplc="3216D190">
      <w:start w:val="1"/>
      <w:numFmt w:val="bullet"/>
      <w:lvlText w:val=""/>
      <w:lvlJc w:val="left"/>
      <w:pPr>
        <w:ind w:left="4320" w:hanging="360"/>
      </w:pPr>
      <w:rPr>
        <w:rFonts w:ascii="Wingdings" w:hAnsi="Wingdings" w:hint="default"/>
      </w:rPr>
    </w:lvl>
    <w:lvl w:ilvl="6" w:tplc="2B7A440A">
      <w:start w:val="1"/>
      <w:numFmt w:val="bullet"/>
      <w:lvlText w:val=""/>
      <w:lvlJc w:val="left"/>
      <w:pPr>
        <w:ind w:left="5040" w:hanging="360"/>
      </w:pPr>
      <w:rPr>
        <w:rFonts w:ascii="Symbol" w:hAnsi="Symbol" w:hint="default"/>
      </w:rPr>
    </w:lvl>
    <w:lvl w:ilvl="7" w:tplc="AB86E95A">
      <w:start w:val="1"/>
      <w:numFmt w:val="bullet"/>
      <w:lvlText w:val="o"/>
      <w:lvlJc w:val="left"/>
      <w:pPr>
        <w:ind w:left="5760" w:hanging="360"/>
      </w:pPr>
      <w:rPr>
        <w:rFonts w:ascii="Courier New" w:hAnsi="Courier New" w:hint="default"/>
      </w:rPr>
    </w:lvl>
    <w:lvl w:ilvl="8" w:tplc="C22813B8">
      <w:start w:val="1"/>
      <w:numFmt w:val="bullet"/>
      <w:lvlText w:val=""/>
      <w:lvlJc w:val="left"/>
      <w:pPr>
        <w:ind w:left="6480" w:hanging="360"/>
      </w:pPr>
      <w:rPr>
        <w:rFonts w:ascii="Wingdings" w:hAnsi="Wingdings" w:hint="default"/>
      </w:rPr>
    </w:lvl>
  </w:abstractNum>
  <w:abstractNum w:abstractNumId="10" w15:restartNumberingAfterBreak="0">
    <w:nsid w:val="0D411A1D"/>
    <w:multiLevelType w:val="hybridMultilevel"/>
    <w:tmpl w:val="AE08E9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E7726BF"/>
    <w:multiLevelType w:val="hybridMultilevel"/>
    <w:tmpl w:val="4A249FE4"/>
    <w:lvl w:ilvl="0" w:tplc="869A650E">
      <w:start w:val="1"/>
      <w:numFmt w:val="decimal"/>
      <w:lvlText w:val="%1."/>
      <w:lvlJc w:val="left"/>
      <w:pPr>
        <w:ind w:left="196" w:hanging="360"/>
      </w:pPr>
      <w:rPr>
        <w:rFonts w:ascii="Arial" w:eastAsia="Arial" w:hAnsi="Arial" w:hint="default"/>
        <w:spacing w:val="-3"/>
        <w:sz w:val="22"/>
        <w:szCs w:val="22"/>
      </w:rPr>
    </w:lvl>
    <w:lvl w:ilvl="1" w:tplc="2D6E63DA">
      <w:start w:val="1"/>
      <w:numFmt w:val="bullet"/>
      <w:lvlText w:val="•"/>
      <w:lvlJc w:val="left"/>
      <w:pPr>
        <w:ind w:left="1165" w:hanging="360"/>
      </w:pPr>
      <w:rPr>
        <w:rFonts w:hint="default"/>
      </w:rPr>
    </w:lvl>
    <w:lvl w:ilvl="2" w:tplc="1B8C1612">
      <w:start w:val="1"/>
      <w:numFmt w:val="bullet"/>
      <w:lvlText w:val="•"/>
      <w:lvlJc w:val="left"/>
      <w:pPr>
        <w:ind w:left="2134" w:hanging="360"/>
      </w:pPr>
      <w:rPr>
        <w:rFonts w:hint="default"/>
      </w:rPr>
    </w:lvl>
    <w:lvl w:ilvl="3" w:tplc="332EFDCE">
      <w:start w:val="1"/>
      <w:numFmt w:val="bullet"/>
      <w:lvlText w:val="•"/>
      <w:lvlJc w:val="left"/>
      <w:pPr>
        <w:ind w:left="3103" w:hanging="360"/>
      </w:pPr>
      <w:rPr>
        <w:rFonts w:hint="default"/>
      </w:rPr>
    </w:lvl>
    <w:lvl w:ilvl="4" w:tplc="94DA050C">
      <w:start w:val="1"/>
      <w:numFmt w:val="bullet"/>
      <w:lvlText w:val="•"/>
      <w:lvlJc w:val="left"/>
      <w:pPr>
        <w:ind w:left="4072" w:hanging="360"/>
      </w:pPr>
      <w:rPr>
        <w:rFonts w:hint="default"/>
      </w:rPr>
    </w:lvl>
    <w:lvl w:ilvl="5" w:tplc="DF8CBD74">
      <w:start w:val="1"/>
      <w:numFmt w:val="bullet"/>
      <w:lvlText w:val="•"/>
      <w:lvlJc w:val="left"/>
      <w:pPr>
        <w:ind w:left="5041" w:hanging="360"/>
      </w:pPr>
      <w:rPr>
        <w:rFonts w:hint="default"/>
      </w:rPr>
    </w:lvl>
    <w:lvl w:ilvl="6" w:tplc="A372B85E">
      <w:start w:val="1"/>
      <w:numFmt w:val="bullet"/>
      <w:lvlText w:val="•"/>
      <w:lvlJc w:val="left"/>
      <w:pPr>
        <w:ind w:left="6010" w:hanging="360"/>
      </w:pPr>
      <w:rPr>
        <w:rFonts w:hint="default"/>
      </w:rPr>
    </w:lvl>
    <w:lvl w:ilvl="7" w:tplc="688C2C08">
      <w:start w:val="1"/>
      <w:numFmt w:val="bullet"/>
      <w:lvlText w:val="•"/>
      <w:lvlJc w:val="left"/>
      <w:pPr>
        <w:ind w:left="6979" w:hanging="360"/>
      </w:pPr>
      <w:rPr>
        <w:rFonts w:hint="default"/>
      </w:rPr>
    </w:lvl>
    <w:lvl w:ilvl="8" w:tplc="A35ED03C">
      <w:start w:val="1"/>
      <w:numFmt w:val="bullet"/>
      <w:lvlText w:val="•"/>
      <w:lvlJc w:val="left"/>
      <w:pPr>
        <w:ind w:left="7948" w:hanging="360"/>
      </w:pPr>
      <w:rPr>
        <w:rFonts w:hint="default"/>
      </w:rPr>
    </w:lvl>
  </w:abstractNum>
  <w:abstractNum w:abstractNumId="12" w15:restartNumberingAfterBreak="0">
    <w:nsid w:val="0EE92277"/>
    <w:multiLevelType w:val="hybridMultilevel"/>
    <w:tmpl w:val="D37CC280"/>
    <w:lvl w:ilvl="0" w:tplc="3F9212AA">
      <w:start w:val="1"/>
      <w:numFmt w:val="bullet"/>
      <w:lvlText w:val="-"/>
      <w:lvlJc w:val="left"/>
      <w:pPr>
        <w:ind w:left="63" w:hanging="106"/>
      </w:pPr>
      <w:rPr>
        <w:rFonts w:ascii="Arial" w:eastAsia="Arial" w:hAnsi="Arial" w:hint="default"/>
        <w:sz w:val="18"/>
        <w:szCs w:val="18"/>
      </w:rPr>
    </w:lvl>
    <w:lvl w:ilvl="1" w:tplc="57302D06">
      <w:start w:val="1"/>
      <w:numFmt w:val="bullet"/>
      <w:lvlText w:val="•"/>
      <w:lvlJc w:val="left"/>
      <w:pPr>
        <w:ind w:left="424" w:hanging="106"/>
      </w:pPr>
      <w:rPr>
        <w:rFonts w:hint="default"/>
      </w:rPr>
    </w:lvl>
    <w:lvl w:ilvl="2" w:tplc="93A2415A">
      <w:start w:val="1"/>
      <w:numFmt w:val="bullet"/>
      <w:lvlText w:val="•"/>
      <w:lvlJc w:val="left"/>
      <w:pPr>
        <w:ind w:left="785" w:hanging="106"/>
      </w:pPr>
      <w:rPr>
        <w:rFonts w:hint="default"/>
      </w:rPr>
    </w:lvl>
    <w:lvl w:ilvl="3" w:tplc="9474992E">
      <w:start w:val="1"/>
      <w:numFmt w:val="bullet"/>
      <w:lvlText w:val="•"/>
      <w:lvlJc w:val="left"/>
      <w:pPr>
        <w:ind w:left="1146" w:hanging="106"/>
      </w:pPr>
      <w:rPr>
        <w:rFonts w:hint="default"/>
      </w:rPr>
    </w:lvl>
    <w:lvl w:ilvl="4" w:tplc="EEBAE680">
      <w:start w:val="1"/>
      <w:numFmt w:val="bullet"/>
      <w:lvlText w:val="•"/>
      <w:lvlJc w:val="left"/>
      <w:pPr>
        <w:ind w:left="1507" w:hanging="106"/>
      </w:pPr>
      <w:rPr>
        <w:rFonts w:hint="default"/>
      </w:rPr>
    </w:lvl>
    <w:lvl w:ilvl="5" w:tplc="66009826">
      <w:start w:val="1"/>
      <w:numFmt w:val="bullet"/>
      <w:lvlText w:val="•"/>
      <w:lvlJc w:val="left"/>
      <w:pPr>
        <w:ind w:left="1868" w:hanging="106"/>
      </w:pPr>
      <w:rPr>
        <w:rFonts w:hint="default"/>
      </w:rPr>
    </w:lvl>
    <w:lvl w:ilvl="6" w:tplc="701EB59C">
      <w:start w:val="1"/>
      <w:numFmt w:val="bullet"/>
      <w:lvlText w:val="•"/>
      <w:lvlJc w:val="left"/>
      <w:pPr>
        <w:ind w:left="2228" w:hanging="106"/>
      </w:pPr>
      <w:rPr>
        <w:rFonts w:hint="default"/>
      </w:rPr>
    </w:lvl>
    <w:lvl w:ilvl="7" w:tplc="AE80EE62">
      <w:start w:val="1"/>
      <w:numFmt w:val="bullet"/>
      <w:lvlText w:val="•"/>
      <w:lvlJc w:val="left"/>
      <w:pPr>
        <w:ind w:left="2589" w:hanging="106"/>
      </w:pPr>
      <w:rPr>
        <w:rFonts w:hint="default"/>
      </w:rPr>
    </w:lvl>
    <w:lvl w:ilvl="8" w:tplc="C1A8060A">
      <w:start w:val="1"/>
      <w:numFmt w:val="bullet"/>
      <w:lvlText w:val="•"/>
      <w:lvlJc w:val="left"/>
      <w:pPr>
        <w:ind w:left="2950" w:hanging="106"/>
      </w:pPr>
      <w:rPr>
        <w:rFonts w:hint="default"/>
      </w:rPr>
    </w:lvl>
  </w:abstractNum>
  <w:abstractNum w:abstractNumId="13" w15:restartNumberingAfterBreak="0">
    <w:nsid w:val="113D10E3"/>
    <w:multiLevelType w:val="hybridMultilevel"/>
    <w:tmpl w:val="F2F09766"/>
    <w:lvl w:ilvl="0" w:tplc="9ECEBA10">
      <w:start w:val="1"/>
      <w:numFmt w:val="lowerLetter"/>
      <w:lvlText w:val="(%1)"/>
      <w:lvlJc w:val="left"/>
      <w:pPr>
        <w:ind w:left="64" w:hanging="260"/>
      </w:pPr>
      <w:rPr>
        <w:rFonts w:ascii="Arial" w:eastAsia="Arial" w:hAnsi="Arial" w:hint="default"/>
        <w:spacing w:val="-3"/>
        <w:sz w:val="18"/>
        <w:szCs w:val="18"/>
      </w:rPr>
    </w:lvl>
    <w:lvl w:ilvl="1" w:tplc="97287586">
      <w:start w:val="1"/>
      <w:numFmt w:val="bullet"/>
      <w:lvlText w:val="•"/>
      <w:lvlJc w:val="left"/>
      <w:pPr>
        <w:ind w:left="424" w:hanging="260"/>
      </w:pPr>
      <w:rPr>
        <w:rFonts w:hint="default"/>
      </w:rPr>
    </w:lvl>
    <w:lvl w:ilvl="2" w:tplc="008C73B2">
      <w:start w:val="1"/>
      <w:numFmt w:val="bullet"/>
      <w:lvlText w:val="•"/>
      <w:lvlJc w:val="left"/>
      <w:pPr>
        <w:ind w:left="785" w:hanging="260"/>
      </w:pPr>
      <w:rPr>
        <w:rFonts w:hint="default"/>
      </w:rPr>
    </w:lvl>
    <w:lvl w:ilvl="3" w:tplc="E278BF8C">
      <w:start w:val="1"/>
      <w:numFmt w:val="bullet"/>
      <w:lvlText w:val="•"/>
      <w:lvlJc w:val="left"/>
      <w:pPr>
        <w:ind w:left="1146" w:hanging="260"/>
      </w:pPr>
      <w:rPr>
        <w:rFonts w:hint="default"/>
      </w:rPr>
    </w:lvl>
    <w:lvl w:ilvl="4" w:tplc="0A049B90">
      <w:start w:val="1"/>
      <w:numFmt w:val="bullet"/>
      <w:lvlText w:val="•"/>
      <w:lvlJc w:val="left"/>
      <w:pPr>
        <w:ind w:left="1507" w:hanging="260"/>
      </w:pPr>
      <w:rPr>
        <w:rFonts w:hint="default"/>
      </w:rPr>
    </w:lvl>
    <w:lvl w:ilvl="5" w:tplc="4B7A0524">
      <w:start w:val="1"/>
      <w:numFmt w:val="bullet"/>
      <w:lvlText w:val="•"/>
      <w:lvlJc w:val="left"/>
      <w:pPr>
        <w:ind w:left="1868" w:hanging="260"/>
      </w:pPr>
      <w:rPr>
        <w:rFonts w:hint="default"/>
      </w:rPr>
    </w:lvl>
    <w:lvl w:ilvl="6" w:tplc="71AAF4A8">
      <w:start w:val="1"/>
      <w:numFmt w:val="bullet"/>
      <w:lvlText w:val="•"/>
      <w:lvlJc w:val="left"/>
      <w:pPr>
        <w:ind w:left="2229" w:hanging="260"/>
      </w:pPr>
      <w:rPr>
        <w:rFonts w:hint="default"/>
      </w:rPr>
    </w:lvl>
    <w:lvl w:ilvl="7" w:tplc="8A3A6E72">
      <w:start w:val="1"/>
      <w:numFmt w:val="bullet"/>
      <w:lvlText w:val="•"/>
      <w:lvlJc w:val="left"/>
      <w:pPr>
        <w:ind w:left="2589" w:hanging="260"/>
      </w:pPr>
      <w:rPr>
        <w:rFonts w:hint="default"/>
      </w:rPr>
    </w:lvl>
    <w:lvl w:ilvl="8" w:tplc="6880857A">
      <w:start w:val="1"/>
      <w:numFmt w:val="bullet"/>
      <w:lvlText w:val="•"/>
      <w:lvlJc w:val="left"/>
      <w:pPr>
        <w:ind w:left="2950" w:hanging="260"/>
      </w:pPr>
      <w:rPr>
        <w:rFonts w:hint="default"/>
      </w:rPr>
    </w:lvl>
  </w:abstractNum>
  <w:abstractNum w:abstractNumId="14" w15:restartNumberingAfterBreak="0">
    <w:nsid w:val="11C1472D"/>
    <w:multiLevelType w:val="hybridMultilevel"/>
    <w:tmpl w:val="A992E6E4"/>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38F022E"/>
    <w:multiLevelType w:val="hybridMultilevel"/>
    <w:tmpl w:val="108C173C"/>
    <w:lvl w:ilvl="0" w:tplc="AC9200CC">
      <w:start w:val="3"/>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40F3FFE"/>
    <w:multiLevelType w:val="hybridMultilevel"/>
    <w:tmpl w:val="92322E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50A454A"/>
    <w:multiLevelType w:val="hybridMultilevel"/>
    <w:tmpl w:val="E0BADCF4"/>
    <w:lvl w:ilvl="0" w:tplc="FFFFFFFF">
      <w:start w:val="1"/>
      <w:numFmt w:val="bullet"/>
      <w:lvlText w:val="-"/>
      <w:lvlJc w:val="left"/>
      <w:pPr>
        <w:ind w:left="720" w:hanging="360"/>
      </w:pPr>
      <w:rPr>
        <w:rFonts w:ascii="Arial" w:hAnsi="Arial" w:hint="default"/>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6476248"/>
    <w:multiLevelType w:val="hybridMultilevel"/>
    <w:tmpl w:val="4A4A65FA"/>
    <w:lvl w:ilvl="0" w:tplc="A1C0DD08">
      <w:start w:val="1"/>
      <w:numFmt w:val="bullet"/>
      <w:lvlText w:val=""/>
      <w:lvlJc w:val="left"/>
      <w:pPr>
        <w:ind w:left="720" w:hanging="360"/>
      </w:pPr>
      <w:rPr>
        <w:rFonts w:ascii="Symbol" w:hAnsi="Symbol" w:hint="default"/>
      </w:rPr>
    </w:lvl>
    <w:lvl w:ilvl="1" w:tplc="1CDCA85C">
      <w:start w:val="1"/>
      <w:numFmt w:val="bullet"/>
      <w:lvlText w:val="o"/>
      <w:lvlJc w:val="left"/>
      <w:pPr>
        <w:ind w:left="1440" w:hanging="360"/>
      </w:pPr>
      <w:rPr>
        <w:rFonts w:ascii="Courier New" w:hAnsi="Courier New" w:hint="default"/>
      </w:rPr>
    </w:lvl>
    <w:lvl w:ilvl="2" w:tplc="6A4EA88A">
      <w:start w:val="1"/>
      <w:numFmt w:val="bullet"/>
      <w:lvlText w:val=""/>
      <w:lvlJc w:val="left"/>
      <w:pPr>
        <w:ind w:left="2160" w:hanging="360"/>
      </w:pPr>
      <w:rPr>
        <w:rFonts w:ascii="Wingdings" w:hAnsi="Wingdings" w:hint="default"/>
      </w:rPr>
    </w:lvl>
    <w:lvl w:ilvl="3" w:tplc="50CE8958">
      <w:start w:val="1"/>
      <w:numFmt w:val="bullet"/>
      <w:lvlText w:val=""/>
      <w:lvlJc w:val="left"/>
      <w:pPr>
        <w:ind w:left="2880" w:hanging="360"/>
      </w:pPr>
      <w:rPr>
        <w:rFonts w:ascii="Symbol" w:hAnsi="Symbol" w:hint="default"/>
      </w:rPr>
    </w:lvl>
    <w:lvl w:ilvl="4" w:tplc="7720828C">
      <w:start w:val="1"/>
      <w:numFmt w:val="bullet"/>
      <w:lvlText w:val="o"/>
      <w:lvlJc w:val="left"/>
      <w:pPr>
        <w:ind w:left="3600" w:hanging="360"/>
      </w:pPr>
      <w:rPr>
        <w:rFonts w:ascii="Courier New" w:hAnsi="Courier New" w:hint="default"/>
      </w:rPr>
    </w:lvl>
    <w:lvl w:ilvl="5" w:tplc="9934C434">
      <w:start w:val="1"/>
      <w:numFmt w:val="bullet"/>
      <w:lvlText w:val=""/>
      <w:lvlJc w:val="left"/>
      <w:pPr>
        <w:ind w:left="4320" w:hanging="360"/>
      </w:pPr>
      <w:rPr>
        <w:rFonts w:ascii="Wingdings" w:hAnsi="Wingdings" w:hint="default"/>
      </w:rPr>
    </w:lvl>
    <w:lvl w:ilvl="6" w:tplc="97564BAA">
      <w:start w:val="1"/>
      <w:numFmt w:val="bullet"/>
      <w:lvlText w:val=""/>
      <w:lvlJc w:val="left"/>
      <w:pPr>
        <w:ind w:left="5040" w:hanging="360"/>
      </w:pPr>
      <w:rPr>
        <w:rFonts w:ascii="Symbol" w:hAnsi="Symbol" w:hint="default"/>
      </w:rPr>
    </w:lvl>
    <w:lvl w:ilvl="7" w:tplc="10F6EEAA">
      <w:start w:val="1"/>
      <w:numFmt w:val="bullet"/>
      <w:lvlText w:val="o"/>
      <w:lvlJc w:val="left"/>
      <w:pPr>
        <w:ind w:left="5760" w:hanging="360"/>
      </w:pPr>
      <w:rPr>
        <w:rFonts w:ascii="Courier New" w:hAnsi="Courier New" w:hint="default"/>
      </w:rPr>
    </w:lvl>
    <w:lvl w:ilvl="8" w:tplc="AD5E5BF6">
      <w:start w:val="1"/>
      <w:numFmt w:val="bullet"/>
      <w:lvlText w:val=""/>
      <w:lvlJc w:val="left"/>
      <w:pPr>
        <w:ind w:left="6480" w:hanging="360"/>
      </w:pPr>
      <w:rPr>
        <w:rFonts w:ascii="Wingdings" w:hAnsi="Wingdings" w:hint="default"/>
      </w:rPr>
    </w:lvl>
  </w:abstractNum>
  <w:abstractNum w:abstractNumId="21"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3C56BB0"/>
    <w:multiLevelType w:val="hybridMultilevel"/>
    <w:tmpl w:val="1C6CB5B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65D6CAE"/>
    <w:multiLevelType w:val="hybridMultilevel"/>
    <w:tmpl w:val="23803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CA7374C"/>
    <w:multiLevelType w:val="hybridMultilevel"/>
    <w:tmpl w:val="4D06342A"/>
    <w:lvl w:ilvl="0" w:tplc="A1F47E72">
      <w:start w:val="6"/>
      <w:numFmt w:val="decimal"/>
      <w:lvlText w:val="%1"/>
      <w:lvlJc w:val="left"/>
      <w:pPr>
        <w:ind w:left="720" w:hanging="360"/>
      </w:pPr>
    </w:lvl>
    <w:lvl w:ilvl="1" w:tplc="5C20B51E">
      <w:start w:val="1"/>
      <w:numFmt w:val="lowerLetter"/>
      <w:lvlText w:val="%2."/>
      <w:lvlJc w:val="left"/>
      <w:pPr>
        <w:ind w:left="1440" w:hanging="360"/>
      </w:pPr>
    </w:lvl>
    <w:lvl w:ilvl="2" w:tplc="C2D4F0F4">
      <w:start w:val="1"/>
      <w:numFmt w:val="lowerRoman"/>
      <w:lvlText w:val="%3."/>
      <w:lvlJc w:val="right"/>
      <w:pPr>
        <w:ind w:left="2160" w:hanging="180"/>
      </w:pPr>
    </w:lvl>
    <w:lvl w:ilvl="3" w:tplc="614E76F8">
      <w:start w:val="1"/>
      <w:numFmt w:val="decimal"/>
      <w:lvlText w:val="%4."/>
      <w:lvlJc w:val="left"/>
      <w:pPr>
        <w:ind w:left="2880" w:hanging="360"/>
      </w:pPr>
    </w:lvl>
    <w:lvl w:ilvl="4" w:tplc="83D874C4">
      <w:start w:val="1"/>
      <w:numFmt w:val="lowerLetter"/>
      <w:lvlText w:val="%5."/>
      <w:lvlJc w:val="left"/>
      <w:pPr>
        <w:ind w:left="3600" w:hanging="360"/>
      </w:pPr>
    </w:lvl>
    <w:lvl w:ilvl="5" w:tplc="E6CA8EEC">
      <w:start w:val="1"/>
      <w:numFmt w:val="lowerRoman"/>
      <w:lvlText w:val="%6."/>
      <w:lvlJc w:val="right"/>
      <w:pPr>
        <w:ind w:left="4320" w:hanging="180"/>
      </w:pPr>
    </w:lvl>
    <w:lvl w:ilvl="6" w:tplc="9C3E6930">
      <w:start w:val="1"/>
      <w:numFmt w:val="decimal"/>
      <w:lvlText w:val="%7."/>
      <w:lvlJc w:val="left"/>
      <w:pPr>
        <w:ind w:left="5040" w:hanging="360"/>
      </w:pPr>
    </w:lvl>
    <w:lvl w:ilvl="7" w:tplc="DB2A9AB4">
      <w:start w:val="1"/>
      <w:numFmt w:val="lowerLetter"/>
      <w:lvlText w:val="%8."/>
      <w:lvlJc w:val="left"/>
      <w:pPr>
        <w:ind w:left="5760" w:hanging="360"/>
      </w:pPr>
    </w:lvl>
    <w:lvl w:ilvl="8" w:tplc="74A20FA8">
      <w:start w:val="1"/>
      <w:numFmt w:val="lowerRoman"/>
      <w:lvlText w:val="%9."/>
      <w:lvlJc w:val="right"/>
      <w:pPr>
        <w:ind w:left="6480" w:hanging="180"/>
      </w:pPr>
    </w:lvl>
  </w:abstractNum>
  <w:abstractNum w:abstractNumId="28" w15:restartNumberingAfterBreak="0">
    <w:nsid w:val="2D000F3F"/>
    <w:multiLevelType w:val="hybridMultilevel"/>
    <w:tmpl w:val="4A062634"/>
    <w:lvl w:ilvl="0" w:tplc="5FA49A9C">
      <w:start w:val="1"/>
      <w:numFmt w:val="bullet"/>
      <w:pStyle w:val="Seznamsodrkami"/>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E232B9F"/>
    <w:multiLevelType w:val="multilevel"/>
    <w:tmpl w:val="20FCC4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973585"/>
    <w:multiLevelType w:val="hybridMultilevel"/>
    <w:tmpl w:val="F2540FFA"/>
    <w:lvl w:ilvl="0" w:tplc="70C23A92">
      <w:start w:val="1"/>
      <w:numFmt w:val="bullet"/>
      <w:lvlText w:val="-"/>
      <w:lvlJc w:val="left"/>
      <w:pPr>
        <w:ind w:left="598" w:hanging="360"/>
      </w:pPr>
      <w:rPr>
        <w:rFonts w:ascii="Arial" w:eastAsia="Arial" w:hAnsi="Arial" w:hint="default"/>
        <w:sz w:val="16"/>
        <w:szCs w:val="16"/>
      </w:rPr>
    </w:lvl>
    <w:lvl w:ilvl="1" w:tplc="630AF5D4">
      <w:start w:val="1"/>
      <w:numFmt w:val="bullet"/>
      <w:lvlText w:val="•"/>
      <w:lvlJc w:val="left"/>
      <w:pPr>
        <w:ind w:left="1151" w:hanging="360"/>
      </w:pPr>
      <w:rPr>
        <w:rFonts w:hint="default"/>
      </w:rPr>
    </w:lvl>
    <w:lvl w:ilvl="2" w:tplc="8B5CBFFC">
      <w:start w:val="1"/>
      <w:numFmt w:val="bullet"/>
      <w:lvlText w:val="•"/>
      <w:lvlJc w:val="left"/>
      <w:pPr>
        <w:ind w:left="1704" w:hanging="360"/>
      </w:pPr>
      <w:rPr>
        <w:rFonts w:hint="default"/>
      </w:rPr>
    </w:lvl>
    <w:lvl w:ilvl="3" w:tplc="AA9E04F2">
      <w:start w:val="1"/>
      <w:numFmt w:val="bullet"/>
      <w:lvlText w:val="•"/>
      <w:lvlJc w:val="left"/>
      <w:pPr>
        <w:ind w:left="2257" w:hanging="360"/>
      </w:pPr>
      <w:rPr>
        <w:rFonts w:hint="default"/>
      </w:rPr>
    </w:lvl>
    <w:lvl w:ilvl="4" w:tplc="FA18F5B0">
      <w:start w:val="1"/>
      <w:numFmt w:val="bullet"/>
      <w:lvlText w:val="•"/>
      <w:lvlJc w:val="left"/>
      <w:pPr>
        <w:ind w:left="2810" w:hanging="360"/>
      </w:pPr>
      <w:rPr>
        <w:rFonts w:hint="default"/>
      </w:rPr>
    </w:lvl>
    <w:lvl w:ilvl="5" w:tplc="F252C30A">
      <w:start w:val="1"/>
      <w:numFmt w:val="bullet"/>
      <w:lvlText w:val="•"/>
      <w:lvlJc w:val="left"/>
      <w:pPr>
        <w:ind w:left="3363" w:hanging="360"/>
      </w:pPr>
      <w:rPr>
        <w:rFonts w:hint="default"/>
      </w:rPr>
    </w:lvl>
    <w:lvl w:ilvl="6" w:tplc="F2A2EC4C">
      <w:start w:val="1"/>
      <w:numFmt w:val="bullet"/>
      <w:lvlText w:val="•"/>
      <w:lvlJc w:val="left"/>
      <w:pPr>
        <w:ind w:left="3916" w:hanging="360"/>
      </w:pPr>
      <w:rPr>
        <w:rFonts w:hint="default"/>
      </w:rPr>
    </w:lvl>
    <w:lvl w:ilvl="7" w:tplc="D89A2258">
      <w:start w:val="1"/>
      <w:numFmt w:val="bullet"/>
      <w:lvlText w:val="•"/>
      <w:lvlJc w:val="left"/>
      <w:pPr>
        <w:ind w:left="4469" w:hanging="360"/>
      </w:pPr>
      <w:rPr>
        <w:rFonts w:hint="default"/>
      </w:rPr>
    </w:lvl>
    <w:lvl w:ilvl="8" w:tplc="1618F7C0">
      <w:start w:val="1"/>
      <w:numFmt w:val="bullet"/>
      <w:lvlText w:val="•"/>
      <w:lvlJc w:val="left"/>
      <w:pPr>
        <w:ind w:left="5022" w:hanging="360"/>
      </w:pPr>
      <w:rPr>
        <w:rFonts w:hint="default"/>
      </w:rPr>
    </w:lvl>
  </w:abstractNum>
  <w:abstractNum w:abstractNumId="31" w15:restartNumberingAfterBreak="0">
    <w:nsid w:val="326621F1"/>
    <w:multiLevelType w:val="hybridMultilevel"/>
    <w:tmpl w:val="3C1E9A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7207A9F"/>
    <w:multiLevelType w:val="hybridMultilevel"/>
    <w:tmpl w:val="31ACE8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37FF68C9"/>
    <w:multiLevelType w:val="multilevel"/>
    <w:tmpl w:val="390A9E68"/>
    <w:lvl w:ilvl="0">
      <w:start w:val="4"/>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4"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89B4A5B"/>
    <w:multiLevelType w:val="hybridMultilevel"/>
    <w:tmpl w:val="82EAD198"/>
    <w:lvl w:ilvl="0" w:tplc="65760086">
      <w:start w:val="1"/>
      <w:numFmt w:val="bullet"/>
      <w:lvlText w:val=""/>
      <w:lvlJc w:val="left"/>
      <w:pPr>
        <w:ind w:left="720" w:hanging="360"/>
      </w:pPr>
      <w:rPr>
        <w:rFonts w:ascii="Symbol" w:hAnsi="Symbol" w:hint="default"/>
      </w:rPr>
    </w:lvl>
    <w:lvl w:ilvl="1" w:tplc="6D826F44">
      <w:start w:val="1"/>
      <w:numFmt w:val="bullet"/>
      <w:lvlText w:val="o"/>
      <w:lvlJc w:val="left"/>
      <w:pPr>
        <w:ind w:left="1440" w:hanging="360"/>
      </w:pPr>
      <w:rPr>
        <w:rFonts w:ascii="Courier New" w:hAnsi="Courier New" w:hint="default"/>
      </w:rPr>
    </w:lvl>
    <w:lvl w:ilvl="2" w:tplc="FB98C09E">
      <w:start w:val="1"/>
      <w:numFmt w:val="bullet"/>
      <w:lvlText w:val=""/>
      <w:lvlJc w:val="left"/>
      <w:pPr>
        <w:ind w:left="2160" w:hanging="360"/>
      </w:pPr>
      <w:rPr>
        <w:rFonts w:ascii="Wingdings" w:hAnsi="Wingdings" w:hint="default"/>
      </w:rPr>
    </w:lvl>
    <w:lvl w:ilvl="3" w:tplc="1A0C7C62">
      <w:start w:val="1"/>
      <w:numFmt w:val="bullet"/>
      <w:lvlText w:val=""/>
      <w:lvlJc w:val="left"/>
      <w:pPr>
        <w:ind w:left="2880" w:hanging="360"/>
      </w:pPr>
      <w:rPr>
        <w:rFonts w:ascii="Symbol" w:hAnsi="Symbol" w:hint="default"/>
      </w:rPr>
    </w:lvl>
    <w:lvl w:ilvl="4" w:tplc="260022F4">
      <w:start w:val="1"/>
      <w:numFmt w:val="bullet"/>
      <w:lvlText w:val="o"/>
      <w:lvlJc w:val="left"/>
      <w:pPr>
        <w:ind w:left="3600" w:hanging="360"/>
      </w:pPr>
      <w:rPr>
        <w:rFonts w:ascii="Courier New" w:hAnsi="Courier New" w:hint="default"/>
      </w:rPr>
    </w:lvl>
    <w:lvl w:ilvl="5" w:tplc="3C10AE50">
      <w:start w:val="1"/>
      <w:numFmt w:val="bullet"/>
      <w:lvlText w:val=""/>
      <w:lvlJc w:val="left"/>
      <w:pPr>
        <w:ind w:left="4320" w:hanging="360"/>
      </w:pPr>
      <w:rPr>
        <w:rFonts w:ascii="Wingdings" w:hAnsi="Wingdings" w:hint="default"/>
      </w:rPr>
    </w:lvl>
    <w:lvl w:ilvl="6" w:tplc="C706C200">
      <w:start w:val="1"/>
      <w:numFmt w:val="bullet"/>
      <w:lvlText w:val=""/>
      <w:lvlJc w:val="left"/>
      <w:pPr>
        <w:ind w:left="5040" w:hanging="360"/>
      </w:pPr>
      <w:rPr>
        <w:rFonts w:ascii="Symbol" w:hAnsi="Symbol" w:hint="default"/>
      </w:rPr>
    </w:lvl>
    <w:lvl w:ilvl="7" w:tplc="0D4203C4">
      <w:start w:val="1"/>
      <w:numFmt w:val="bullet"/>
      <w:lvlText w:val="o"/>
      <w:lvlJc w:val="left"/>
      <w:pPr>
        <w:ind w:left="5760" w:hanging="360"/>
      </w:pPr>
      <w:rPr>
        <w:rFonts w:ascii="Courier New" w:hAnsi="Courier New" w:hint="default"/>
      </w:rPr>
    </w:lvl>
    <w:lvl w:ilvl="8" w:tplc="BF70A72E">
      <w:start w:val="1"/>
      <w:numFmt w:val="bullet"/>
      <w:lvlText w:val=""/>
      <w:lvlJc w:val="left"/>
      <w:pPr>
        <w:ind w:left="6480" w:hanging="360"/>
      </w:pPr>
      <w:rPr>
        <w:rFonts w:ascii="Wingdings" w:hAnsi="Wingdings" w:hint="default"/>
      </w:rPr>
    </w:lvl>
  </w:abstractNum>
  <w:abstractNum w:abstractNumId="36" w15:restartNumberingAfterBreak="0">
    <w:nsid w:val="3A8D6C82"/>
    <w:multiLevelType w:val="multilevel"/>
    <w:tmpl w:val="28C6C21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4"/>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3C08355D"/>
    <w:multiLevelType w:val="multilevel"/>
    <w:tmpl w:val="F8D6E3A6"/>
    <w:lvl w:ilvl="0">
      <w:start w:val="6"/>
      <w:numFmt w:val="decimal"/>
      <w:lvlText w:val="%1"/>
      <w:lvlJc w:val="left"/>
      <w:pPr>
        <w:ind w:left="66" w:hanging="708"/>
      </w:pPr>
    </w:lvl>
    <w:lvl w:ilvl="1">
      <w:start w:val="2"/>
      <w:numFmt w:val="decimal"/>
      <w:lvlText w:val="%1.%2"/>
      <w:lvlJc w:val="left"/>
      <w:pPr>
        <w:ind w:left="66" w:hanging="708"/>
      </w:pPr>
      <w:rPr>
        <w:rFonts w:hint="default"/>
      </w:rPr>
    </w:lvl>
    <w:lvl w:ilvl="2">
      <w:start w:val="3"/>
      <w:numFmt w:val="decimal"/>
      <w:lvlText w:val="%1.%2.%3"/>
      <w:lvlJc w:val="left"/>
      <w:pPr>
        <w:ind w:left="66" w:hanging="708"/>
      </w:pPr>
      <w:rPr>
        <w:rFonts w:hint="default"/>
      </w:rPr>
    </w:lvl>
    <w:lvl w:ilvl="3">
      <w:start w:val="1"/>
      <w:numFmt w:val="decimal"/>
      <w:lvlText w:val="%1.%2.%3.%4"/>
      <w:lvlJc w:val="left"/>
      <w:pPr>
        <w:ind w:left="66" w:hanging="708"/>
      </w:pPr>
      <w:rPr>
        <w:spacing w:val="-3"/>
        <w:sz w:val="22"/>
        <w:szCs w:val="22"/>
      </w:rPr>
    </w:lvl>
    <w:lvl w:ilvl="4">
      <w:start w:val="1"/>
      <w:numFmt w:val="bullet"/>
      <w:lvlText w:val="•"/>
      <w:lvlJc w:val="left"/>
      <w:pPr>
        <w:ind w:left="2421" w:hanging="708"/>
      </w:pPr>
      <w:rPr>
        <w:rFonts w:hint="default"/>
      </w:rPr>
    </w:lvl>
    <w:lvl w:ilvl="5">
      <w:start w:val="1"/>
      <w:numFmt w:val="bullet"/>
      <w:lvlText w:val="•"/>
      <w:lvlJc w:val="left"/>
      <w:pPr>
        <w:ind w:left="3010" w:hanging="708"/>
      </w:pPr>
      <w:rPr>
        <w:rFonts w:hint="default"/>
      </w:rPr>
    </w:lvl>
    <w:lvl w:ilvl="6">
      <w:start w:val="1"/>
      <w:numFmt w:val="bullet"/>
      <w:lvlText w:val="•"/>
      <w:lvlJc w:val="left"/>
      <w:pPr>
        <w:ind w:left="3599" w:hanging="708"/>
      </w:pPr>
      <w:rPr>
        <w:rFonts w:hint="default"/>
      </w:rPr>
    </w:lvl>
    <w:lvl w:ilvl="7">
      <w:start w:val="1"/>
      <w:numFmt w:val="bullet"/>
      <w:lvlText w:val="•"/>
      <w:lvlJc w:val="left"/>
      <w:pPr>
        <w:ind w:left="4188" w:hanging="708"/>
      </w:pPr>
      <w:rPr>
        <w:rFonts w:hint="default"/>
      </w:rPr>
    </w:lvl>
    <w:lvl w:ilvl="8">
      <w:start w:val="1"/>
      <w:numFmt w:val="bullet"/>
      <w:lvlText w:val="•"/>
      <w:lvlJc w:val="left"/>
      <w:pPr>
        <w:ind w:left="4777" w:hanging="708"/>
      </w:pPr>
      <w:rPr>
        <w:rFonts w:hint="default"/>
      </w:rPr>
    </w:lvl>
  </w:abstractNum>
  <w:abstractNum w:abstractNumId="39" w15:restartNumberingAfterBreak="0">
    <w:nsid w:val="3C5A1BE3"/>
    <w:multiLevelType w:val="hybridMultilevel"/>
    <w:tmpl w:val="F22286C8"/>
    <w:lvl w:ilvl="0" w:tplc="129407A0">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40750ABA"/>
    <w:multiLevelType w:val="hybridMultilevel"/>
    <w:tmpl w:val="FC1A2978"/>
    <w:lvl w:ilvl="0" w:tplc="586C833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non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3"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46142F56"/>
    <w:multiLevelType w:val="hybridMultilevel"/>
    <w:tmpl w:val="705854AE"/>
    <w:lvl w:ilvl="0" w:tplc="2D0EC1B2">
      <w:start w:val="1"/>
      <w:numFmt w:val="bullet"/>
      <w:lvlText w:val="-"/>
      <w:lvlJc w:val="left"/>
      <w:pPr>
        <w:ind w:left="423" w:hanging="360"/>
      </w:pPr>
      <w:rPr>
        <w:rFonts w:ascii="Arial" w:eastAsia="Arial" w:hAnsi="Arial" w:hint="default"/>
        <w:sz w:val="18"/>
        <w:szCs w:val="18"/>
      </w:rPr>
    </w:lvl>
    <w:lvl w:ilvl="1" w:tplc="79D8E8D6">
      <w:start w:val="1"/>
      <w:numFmt w:val="bullet"/>
      <w:lvlText w:val="•"/>
      <w:lvlJc w:val="left"/>
      <w:pPr>
        <w:ind w:left="748" w:hanging="360"/>
      </w:pPr>
      <w:rPr>
        <w:rFonts w:hint="default"/>
      </w:rPr>
    </w:lvl>
    <w:lvl w:ilvl="2" w:tplc="FE746B38">
      <w:start w:val="1"/>
      <w:numFmt w:val="bullet"/>
      <w:lvlText w:val="•"/>
      <w:lvlJc w:val="left"/>
      <w:pPr>
        <w:ind w:left="1073" w:hanging="360"/>
      </w:pPr>
      <w:rPr>
        <w:rFonts w:hint="default"/>
      </w:rPr>
    </w:lvl>
    <w:lvl w:ilvl="3" w:tplc="C06EDFD2">
      <w:start w:val="1"/>
      <w:numFmt w:val="bullet"/>
      <w:lvlText w:val="•"/>
      <w:lvlJc w:val="left"/>
      <w:pPr>
        <w:ind w:left="1398" w:hanging="360"/>
      </w:pPr>
      <w:rPr>
        <w:rFonts w:hint="default"/>
      </w:rPr>
    </w:lvl>
    <w:lvl w:ilvl="4" w:tplc="115065AC">
      <w:start w:val="1"/>
      <w:numFmt w:val="bullet"/>
      <w:lvlText w:val="•"/>
      <w:lvlJc w:val="left"/>
      <w:pPr>
        <w:ind w:left="1723" w:hanging="360"/>
      </w:pPr>
      <w:rPr>
        <w:rFonts w:hint="default"/>
      </w:rPr>
    </w:lvl>
    <w:lvl w:ilvl="5" w:tplc="F7E4AAF8">
      <w:start w:val="1"/>
      <w:numFmt w:val="bullet"/>
      <w:lvlText w:val="•"/>
      <w:lvlJc w:val="left"/>
      <w:pPr>
        <w:ind w:left="2048" w:hanging="360"/>
      </w:pPr>
      <w:rPr>
        <w:rFonts w:hint="default"/>
      </w:rPr>
    </w:lvl>
    <w:lvl w:ilvl="6" w:tplc="61C4F3A8">
      <w:start w:val="1"/>
      <w:numFmt w:val="bullet"/>
      <w:lvlText w:val="•"/>
      <w:lvlJc w:val="left"/>
      <w:pPr>
        <w:ind w:left="2372" w:hanging="360"/>
      </w:pPr>
      <w:rPr>
        <w:rFonts w:hint="default"/>
      </w:rPr>
    </w:lvl>
    <w:lvl w:ilvl="7" w:tplc="18804182">
      <w:start w:val="1"/>
      <w:numFmt w:val="bullet"/>
      <w:lvlText w:val="•"/>
      <w:lvlJc w:val="left"/>
      <w:pPr>
        <w:ind w:left="2697" w:hanging="360"/>
      </w:pPr>
      <w:rPr>
        <w:rFonts w:hint="default"/>
      </w:rPr>
    </w:lvl>
    <w:lvl w:ilvl="8" w:tplc="6CCAE3A4">
      <w:start w:val="1"/>
      <w:numFmt w:val="bullet"/>
      <w:lvlText w:val="•"/>
      <w:lvlJc w:val="left"/>
      <w:pPr>
        <w:ind w:left="3022" w:hanging="360"/>
      </w:pPr>
      <w:rPr>
        <w:rFonts w:hint="default"/>
      </w:rPr>
    </w:lvl>
  </w:abstractNum>
  <w:abstractNum w:abstractNumId="45" w15:restartNumberingAfterBreak="0">
    <w:nsid w:val="462E0DE2"/>
    <w:multiLevelType w:val="hybridMultilevel"/>
    <w:tmpl w:val="7996F4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470F5253"/>
    <w:multiLevelType w:val="hybridMultilevel"/>
    <w:tmpl w:val="BBCE7A10"/>
    <w:lvl w:ilvl="0" w:tplc="579EBE8C">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7B4145C"/>
    <w:multiLevelType w:val="hybridMultilevel"/>
    <w:tmpl w:val="E582479E"/>
    <w:lvl w:ilvl="0" w:tplc="0407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47EC6995"/>
    <w:multiLevelType w:val="hybridMultilevel"/>
    <w:tmpl w:val="83E2D7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4A416386"/>
    <w:multiLevelType w:val="multilevel"/>
    <w:tmpl w:val="388CA896"/>
    <w:lvl w:ilvl="0">
      <w:start w:val="1"/>
      <w:numFmt w:val="decimal"/>
      <w:lvlText w:val="§ %1"/>
      <w:lvlJc w:val="left"/>
      <w:pPr>
        <w:ind w:left="432" w:hanging="432"/>
      </w:pPr>
      <w:rPr>
        <w:rFonts w:hint="default"/>
      </w:rPr>
    </w:lvl>
    <w:lvl w:ilvl="1">
      <w:start w:val="1"/>
      <w:numFmt w:val="decimal"/>
      <w:lvlText w:val="§ %1, stk.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4BC74831"/>
    <w:multiLevelType w:val="hybridMultilevel"/>
    <w:tmpl w:val="9962E51E"/>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2" w15:restartNumberingAfterBreak="0">
    <w:nsid w:val="4DF9175D"/>
    <w:multiLevelType w:val="hybridMultilevel"/>
    <w:tmpl w:val="1AA47D24"/>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52276E91"/>
    <w:multiLevelType w:val="hybridMultilevel"/>
    <w:tmpl w:val="5BCAC51E"/>
    <w:lvl w:ilvl="0" w:tplc="B8401E04">
      <w:numFmt w:val="none"/>
      <w:lvlText w:val=""/>
      <w:lvlJc w:val="left"/>
      <w:pPr>
        <w:tabs>
          <w:tab w:val="num" w:pos="360"/>
        </w:tabs>
      </w:pPr>
    </w:lvl>
    <w:lvl w:ilvl="1" w:tplc="C45A3F94">
      <w:start w:val="1"/>
      <w:numFmt w:val="lowerLetter"/>
      <w:lvlText w:val="%2."/>
      <w:lvlJc w:val="left"/>
      <w:pPr>
        <w:ind w:left="1440" w:hanging="360"/>
      </w:pPr>
    </w:lvl>
    <w:lvl w:ilvl="2" w:tplc="736694CE">
      <w:start w:val="1"/>
      <w:numFmt w:val="lowerRoman"/>
      <w:lvlText w:val="%3."/>
      <w:lvlJc w:val="right"/>
      <w:pPr>
        <w:ind w:left="2160" w:hanging="180"/>
      </w:pPr>
    </w:lvl>
    <w:lvl w:ilvl="3" w:tplc="45E4BA32">
      <w:start w:val="1"/>
      <w:numFmt w:val="decimal"/>
      <w:lvlText w:val="%4."/>
      <w:lvlJc w:val="left"/>
      <w:pPr>
        <w:ind w:left="2880" w:hanging="360"/>
      </w:pPr>
    </w:lvl>
    <w:lvl w:ilvl="4" w:tplc="804C6490">
      <w:start w:val="1"/>
      <w:numFmt w:val="lowerLetter"/>
      <w:lvlText w:val="%5."/>
      <w:lvlJc w:val="left"/>
      <w:pPr>
        <w:ind w:left="3600" w:hanging="360"/>
      </w:pPr>
    </w:lvl>
    <w:lvl w:ilvl="5" w:tplc="43AEE476">
      <w:start w:val="1"/>
      <w:numFmt w:val="lowerRoman"/>
      <w:lvlText w:val="%6."/>
      <w:lvlJc w:val="right"/>
      <w:pPr>
        <w:ind w:left="4320" w:hanging="180"/>
      </w:pPr>
    </w:lvl>
    <w:lvl w:ilvl="6" w:tplc="0BFC2004">
      <w:start w:val="1"/>
      <w:numFmt w:val="decimal"/>
      <w:lvlText w:val="%7."/>
      <w:lvlJc w:val="left"/>
      <w:pPr>
        <w:ind w:left="5040" w:hanging="360"/>
      </w:pPr>
    </w:lvl>
    <w:lvl w:ilvl="7" w:tplc="C034FB26">
      <w:start w:val="1"/>
      <w:numFmt w:val="lowerLetter"/>
      <w:lvlText w:val="%8."/>
      <w:lvlJc w:val="left"/>
      <w:pPr>
        <w:ind w:left="5760" w:hanging="360"/>
      </w:pPr>
    </w:lvl>
    <w:lvl w:ilvl="8" w:tplc="9B9C4AEA">
      <w:start w:val="1"/>
      <w:numFmt w:val="lowerRoman"/>
      <w:lvlText w:val="%9."/>
      <w:lvlJc w:val="right"/>
      <w:pPr>
        <w:ind w:left="6480" w:hanging="180"/>
      </w:pPr>
    </w:lvl>
  </w:abstractNum>
  <w:abstractNum w:abstractNumId="54" w15:restartNumberingAfterBreak="0">
    <w:nsid w:val="523C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3B92D35"/>
    <w:multiLevelType w:val="multilevel"/>
    <w:tmpl w:val="F3DE20C0"/>
    <w:lvl w:ilvl="0">
      <w:start w:val="7"/>
      <w:numFmt w:val="decimal"/>
      <w:lvlText w:val="%1"/>
      <w:lvlJc w:val="left"/>
      <w:pPr>
        <w:ind w:left="66" w:hanging="711"/>
      </w:pPr>
      <w:rPr>
        <w:rFonts w:hint="default"/>
      </w:rPr>
    </w:lvl>
    <w:lvl w:ilvl="1">
      <w:start w:val="1"/>
      <w:numFmt w:val="decimal"/>
      <w:lvlText w:val="%1.%2"/>
      <w:lvlJc w:val="left"/>
      <w:pPr>
        <w:ind w:left="66" w:hanging="711"/>
      </w:pPr>
      <w:rPr>
        <w:rFonts w:hint="default"/>
      </w:rPr>
    </w:lvl>
    <w:lvl w:ilvl="2">
      <w:start w:val="4"/>
      <w:numFmt w:val="decimal"/>
      <w:lvlText w:val="%1.%2.%3"/>
      <w:lvlJc w:val="left"/>
      <w:pPr>
        <w:ind w:left="66" w:hanging="711"/>
      </w:pPr>
      <w:rPr>
        <w:rFonts w:hint="default"/>
      </w:rPr>
    </w:lvl>
    <w:lvl w:ilvl="3">
      <w:start w:val="1"/>
      <w:numFmt w:val="decimal"/>
      <w:lvlText w:val="%1.%2.%3.%4"/>
      <w:lvlJc w:val="left"/>
      <w:pPr>
        <w:ind w:left="66" w:hanging="711"/>
      </w:pPr>
      <w:rPr>
        <w:rFonts w:ascii="Arial" w:eastAsia="Arial" w:hAnsi="Arial" w:hint="default"/>
        <w:spacing w:val="-3"/>
        <w:sz w:val="22"/>
        <w:szCs w:val="22"/>
      </w:rPr>
    </w:lvl>
    <w:lvl w:ilvl="4">
      <w:start w:val="1"/>
      <w:numFmt w:val="bullet"/>
      <w:lvlText w:val="•"/>
      <w:lvlJc w:val="left"/>
      <w:pPr>
        <w:ind w:left="2429" w:hanging="711"/>
      </w:pPr>
      <w:rPr>
        <w:rFonts w:hint="default"/>
      </w:rPr>
    </w:lvl>
    <w:lvl w:ilvl="5">
      <w:start w:val="1"/>
      <w:numFmt w:val="bullet"/>
      <w:lvlText w:val="•"/>
      <w:lvlJc w:val="left"/>
      <w:pPr>
        <w:ind w:left="3020" w:hanging="711"/>
      </w:pPr>
      <w:rPr>
        <w:rFonts w:hint="default"/>
      </w:rPr>
    </w:lvl>
    <w:lvl w:ilvl="6">
      <w:start w:val="1"/>
      <w:numFmt w:val="bullet"/>
      <w:lvlText w:val="•"/>
      <w:lvlJc w:val="left"/>
      <w:pPr>
        <w:ind w:left="3610" w:hanging="711"/>
      </w:pPr>
      <w:rPr>
        <w:rFonts w:hint="default"/>
      </w:rPr>
    </w:lvl>
    <w:lvl w:ilvl="7">
      <w:start w:val="1"/>
      <w:numFmt w:val="bullet"/>
      <w:lvlText w:val="•"/>
      <w:lvlJc w:val="left"/>
      <w:pPr>
        <w:ind w:left="4201" w:hanging="711"/>
      </w:pPr>
      <w:rPr>
        <w:rFonts w:hint="default"/>
      </w:rPr>
    </w:lvl>
    <w:lvl w:ilvl="8">
      <w:start w:val="1"/>
      <w:numFmt w:val="bullet"/>
      <w:lvlText w:val="•"/>
      <w:lvlJc w:val="left"/>
      <w:pPr>
        <w:ind w:left="4792" w:hanging="711"/>
      </w:pPr>
      <w:rPr>
        <w:rFonts w:hint="default"/>
      </w:rPr>
    </w:lvl>
  </w:abstractNum>
  <w:abstractNum w:abstractNumId="56" w15:restartNumberingAfterBreak="0">
    <w:nsid w:val="53CC746E"/>
    <w:multiLevelType w:val="hybridMultilevel"/>
    <w:tmpl w:val="CB32E64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7" w15:restartNumberingAfterBreak="0">
    <w:nsid w:val="54836514"/>
    <w:multiLevelType w:val="hybridMultilevel"/>
    <w:tmpl w:val="FBCEAD9E"/>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551E24E9"/>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69007D3"/>
    <w:multiLevelType w:val="hybridMultilevel"/>
    <w:tmpl w:val="D5D61C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0" w15:restartNumberingAfterBreak="0">
    <w:nsid w:val="581F78BA"/>
    <w:multiLevelType w:val="hybridMultilevel"/>
    <w:tmpl w:val="530459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58CC4640"/>
    <w:multiLevelType w:val="hybridMultilevel"/>
    <w:tmpl w:val="958CC886"/>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BD674A7"/>
    <w:multiLevelType w:val="multilevel"/>
    <w:tmpl w:val="B41ADB3C"/>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5"/>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4804F8"/>
    <w:multiLevelType w:val="hybridMultilevel"/>
    <w:tmpl w:val="3AA8BA84"/>
    <w:lvl w:ilvl="0" w:tplc="889C4C0E">
      <w:start w:val="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E756BCB"/>
    <w:multiLevelType w:val="multilevel"/>
    <w:tmpl w:val="43CA2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F047474"/>
    <w:multiLevelType w:val="hybridMultilevel"/>
    <w:tmpl w:val="901044F0"/>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639F0C5D"/>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3DF2CB2"/>
    <w:multiLevelType w:val="hybridMultilevel"/>
    <w:tmpl w:val="E0DE35F6"/>
    <w:lvl w:ilvl="0" w:tplc="96F257BA">
      <w:start w:val="1"/>
      <w:numFmt w:val="bullet"/>
      <w:lvlText w:val="-"/>
      <w:lvlJc w:val="left"/>
      <w:pPr>
        <w:ind w:left="720" w:hanging="360"/>
      </w:pPr>
      <w:rPr>
        <w:rFonts w:ascii="&quot;Arial&quot;,sans-serif" w:hAnsi="&quot;Arial&quot;,sans-serif" w:hint="default"/>
      </w:rPr>
    </w:lvl>
    <w:lvl w:ilvl="1" w:tplc="FABEECBE">
      <w:start w:val="1"/>
      <w:numFmt w:val="bullet"/>
      <w:lvlText w:val="o"/>
      <w:lvlJc w:val="left"/>
      <w:pPr>
        <w:ind w:left="1440" w:hanging="360"/>
      </w:pPr>
      <w:rPr>
        <w:rFonts w:ascii="Courier New" w:hAnsi="Courier New" w:hint="default"/>
      </w:rPr>
    </w:lvl>
    <w:lvl w:ilvl="2" w:tplc="F3B28FCE">
      <w:start w:val="1"/>
      <w:numFmt w:val="bullet"/>
      <w:lvlText w:val=""/>
      <w:lvlJc w:val="left"/>
      <w:pPr>
        <w:ind w:left="2160" w:hanging="360"/>
      </w:pPr>
      <w:rPr>
        <w:rFonts w:ascii="Wingdings" w:hAnsi="Wingdings" w:hint="default"/>
      </w:rPr>
    </w:lvl>
    <w:lvl w:ilvl="3" w:tplc="3D241F94">
      <w:start w:val="1"/>
      <w:numFmt w:val="bullet"/>
      <w:lvlText w:val=""/>
      <w:lvlJc w:val="left"/>
      <w:pPr>
        <w:ind w:left="2880" w:hanging="360"/>
      </w:pPr>
      <w:rPr>
        <w:rFonts w:ascii="Symbol" w:hAnsi="Symbol" w:hint="default"/>
      </w:rPr>
    </w:lvl>
    <w:lvl w:ilvl="4" w:tplc="F5C65972">
      <w:start w:val="1"/>
      <w:numFmt w:val="bullet"/>
      <w:lvlText w:val="o"/>
      <w:lvlJc w:val="left"/>
      <w:pPr>
        <w:ind w:left="3600" w:hanging="360"/>
      </w:pPr>
      <w:rPr>
        <w:rFonts w:ascii="Courier New" w:hAnsi="Courier New" w:hint="default"/>
      </w:rPr>
    </w:lvl>
    <w:lvl w:ilvl="5" w:tplc="D21888F0">
      <w:start w:val="1"/>
      <w:numFmt w:val="bullet"/>
      <w:lvlText w:val=""/>
      <w:lvlJc w:val="left"/>
      <w:pPr>
        <w:ind w:left="4320" w:hanging="360"/>
      </w:pPr>
      <w:rPr>
        <w:rFonts w:ascii="Wingdings" w:hAnsi="Wingdings" w:hint="default"/>
      </w:rPr>
    </w:lvl>
    <w:lvl w:ilvl="6" w:tplc="DC3430CA">
      <w:start w:val="1"/>
      <w:numFmt w:val="bullet"/>
      <w:lvlText w:val=""/>
      <w:lvlJc w:val="left"/>
      <w:pPr>
        <w:ind w:left="5040" w:hanging="360"/>
      </w:pPr>
      <w:rPr>
        <w:rFonts w:ascii="Symbol" w:hAnsi="Symbol" w:hint="default"/>
      </w:rPr>
    </w:lvl>
    <w:lvl w:ilvl="7" w:tplc="36863E1E">
      <w:start w:val="1"/>
      <w:numFmt w:val="bullet"/>
      <w:lvlText w:val="o"/>
      <w:lvlJc w:val="left"/>
      <w:pPr>
        <w:ind w:left="5760" w:hanging="360"/>
      </w:pPr>
      <w:rPr>
        <w:rFonts w:ascii="Courier New" w:hAnsi="Courier New" w:hint="default"/>
      </w:rPr>
    </w:lvl>
    <w:lvl w:ilvl="8" w:tplc="8856CA50">
      <w:start w:val="1"/>
      <w:numFmt w:val="bullet"/>
      <w:lvlText w:val=""/>
      <w:lvlJc w:val="left"/>
      <w:pPr>
        <w:ind w:left="6480" w:hanging="360"/>
      </w:pPr>
      <w:rPr>
        <w:rFonts w:ascii="Wingdings" w:hAnsi="Wingdings" w:hint="default"/>
      </w:rPr>
    </w:lvl>
  </w:abstractNum>
  <w:abstractNum w:abstractNumId="68"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665F19E6"/>
    <w:multiLevelType w:val="hybridMultilevel"/>
    <w:tmpl w:val="71A2C070"/>
    <w:lvl w:ilvl="0" w:tplc="10E8F482">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6DE1870"/>
    <w:multiLevelType w:val="hybridMultilevel"/>
    <w:tmpl w:val="5B8A4E48"/>
    <w:lvl w:ilvl="0" w:tplc="7C4039EA">
      <w:start w:val="1"/>
      <w:numFmt w:val="bullet"/>
      <w:lvlText w:val="-"/>
      <w:lvlJc w:val="left"/>
      <w:pPr>
        <w:ind w:left="423" w:hanging="360"/>
      </w:pPr>
      <w:rPr>
        <w:rFonts w:ascii="Arial" w:eastAsia="Arial" w:hAnsi="Arial" w:hint="default"/>
        <w:sz w:val="18"/>
        <w:szCs w:val="18"/>
      </w:rPr>
    </w:lvl>
    <w:lvl w:ilvl="1" w:tplc="3982ADA2">
      <w:start w:val="1"/>
      <w:numFmt w:val="bullet"/>
      <w:lvlText w:val="•"/>
      <w:lvlJc w:val="left"/>
      <w:pPr>
        <w:ind w:left="748" w:hanging="360"/>
      </w:pPr>
      <w:rPr>
        <w:rFonts w:hint="default"/>
      </w:rPr>
    </w:lvl>
    <w:lvl w:ilvl="2" w:tplc="A5788F3A">
      <w:start w:val="1"/>
      <w:numFmt w:val="bullet"/>
      <w:lvlText w:val="•"/>
      <w:lvlJc w:val="left"/>
      <w:pPr>
        <w:ind w:left="1073" w:hanging="360"/>
      </w:pPr>
      <w:rPr>
        <w:rFonts w:hint="default"/>
      </w:rPr>
    </w:lvl>
    <w:lvl w:ilvl="3" w:tplc="42F66BB8">
      <w:start w:val="1"/>
      <w:numFmt w:val="bullet"/>
      <w:lvlText w:val="•"/>
      <w:lvlJc w:val="left"/>
      <w:pPr>
        <w:ind w:left="1398" w:hanging="360"/>
      </w:pPr>
      <w:rPr>
        <w:rFonts w:hint="default"/>
      </w:rPr>
    </w:lvl>
    <w:lvl w:ilvl="4" w:tplc="E892ABF8">
      <w:start w:val="1"/>
      <w:numFmt w:val="bullet"/>
      <w:lvlText w:val="•"/>
      <w:lvlJc w:val="left"/>
      <w:pPr>
        <w:ind w:left="1723" w:hanging="360"/>
      </w:pPr>
      <w:rPr>
        <w:rFonts w:hint="default"/>
      </w:rPr>
    </w:lvl>
    <w:lvl w:ilvl="5" w:tplc="E4EE454A">
      <w:start w:val="1"/>
      <w:numFmt w:val="bullet"/>
      <w:lvlText w:val="•"/>
      <w:lvlJc w:val="left"/>
      <w:pPr>
        <w:ind w:left="2048" w:hanging="360"/>
      </w:pPr>
      <w:rPr>
        <w:rFonts w:hint="default"/>
      </w:rPr>
    </w:lvl>
    <w:lvl w:ilvl="6" w:tplc="A6906862">
      <w:start w:val="1"/>
      <w:numFmt w:val="bullet"/>
      <w:lvlText w:val="•"/>
      <w:lvlJc w:val="left"/>
      <w:pPr>
        <w:ind w:left="2372" w:hanging="360"/>
      </w:pPr>
      <w:rPr>
        <w:rFonts w:hint="default"/>
      </w:rPr>
    </w:lvl>
    <w:lvl w:ilvl="7" w:tplc="12C45330">
      <w:start w:val="1"/>
      <w:numFmt w:val="bullet"/>
      <w:lvlText w:val="•"/>
      <w:lvlJc w:val="left"/>
      <w:pPr>
        <w:ind w:left="2697" w:hanging="360"/>
      </w:pPr>
      <w:rPr>
        <w:rFonts w:hint="default"/>
      </w:rPr>
    </w:lvl>
    <w:lvl w:ilvl="8" w:tplc="C5CA78A6">
      <w:start w:val="1"/>
      <w:numFmt w:val="bullet"/>
      <w:lvlText w:val="•"/>
      <w:lvlJc w:val="left"/>
      <w:pPr>
        <w:ind w:left="3022" w:hanging="360"/>
      </w:pPr>
      <w:rPr>
        <w:rFonts w:hint="default"/>
      </w:rPr>
    </w:lvl>
  </w:abstractNum>
  <w:abstractNum w:abstractNumId="71" w15:restartNumberingAfterBreak="0">
    <w:nsid w:val="67087510"/>
    <w:multiLevelType w:val="hybridMultilevel"/>
    <w:tmpl w:val="44841086"/>
    <w:lvl w:ilvl="0" w:tplc="63285076">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B446818"/>
    <w:multiLevelType w:val="multilevel"/>
    <w:tmpl w:val="4F0A8D2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70F2323C"/>
    <w:multiLevelType w:val="multilevel"/>
    <w:tmpl w:val="1AEE6B2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1994"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strike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5" w15:restartNumberingAfterBreak="0">
    <w:nsid w:val="71150917"/>
    <w:multiLevelType w:val="hybridMultilevel"/>
    <w:tmpl w:val="6B562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2AE50F9"/>
    <w:multiLevelType w:val="hybridMultilevel"/>
    <w:tmpl w:val="496E6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8" w15:restartNumberingAfterBreak="0">
    <w:nsid w:val="76D759AD"/>
    <w:multiLevelType w:val="multilevel"/>
    <w:tmpl w:val="797CF164"/>
    <w:lvl w:ilvl="0">
      <w:start w:val="6"/>
      <w:numFmt w:val="decimal"/>
      <w:lvlText w:val="%1"/>
      <w:lvlJc w:val="left"/>
      <w:pPr>
        <w:ind w:left="66" w:hanging="713"/>
      </w:pPr>
      <w:rPr>
        <w:rFonts w:hint="default"/>
      </w:rPr>
    </w:lvl>
    <w:lvl w:ilvl="1">
      <w:start w:val="2"/>
      <w:numFmt w:val="decimal"/>
      <w:lvlText w:val="%1.%2"/>
      <w:lvlJc w:val="left"/>
      <w:pPr>
        <w:ind w:left="66" w:hanging="713"/>
      </w:pPr>
      <w:rPr>
        <w:rFonts w:hint="default"/>
      </w:rPr>
    </w:lvl>
    <w:lvl w:ilvl="2">
      <w:start w:val="4"/>
      <w:numFmt w:val="decimal"/>
      <w:lvlText w:val="%1.%2.%3"/>
      <w:lvlJc w:val="left"/>
      <w:pPr>
        <w:ind w:left="66" w:hanging="713"/>
      </w:pPr>
      <w:rPr>
        <w:rFonts w:hint="default"/>
      </w:rPr>
    </w:lvl>
    <w:lvl w:ilvl="3">
      <w:start w:val="1"/>
      <w:numFmt w:val="decimal"/>
      <w:lvlText w:val="%1.%2.%3.%4"/>
      <w:lvlJc w:val="left"/>
      <w:pPr>
        <w:ind w:left="66" w:hanging="713"/>
      </w:pPr>
      <w:rPr>
        <w:rFonts w:ascii="Arial" w:eastAsia="Arial" w:hAnsi="Arial" w:hint="default"/>
        <w:spacing w:val="-3"/>
        <w:sz w:val="22"/>
        <w:szCs w:val="22"/>
      </w:rPr>
    </w:lvl>
    <w:lvl w:ilvl="4">
      <w:start w:val="1"/>
      <w:numFmt w:val="bullet"/>
      <w:lvlText w:val="•"/>
      <w:lvlJc w:val="left"/>
      <w:pPr>
        <w:ind w:left="2421" w:hanging="713"/>
      </w:pPr>
      <w:rPr>
        <w:rFonts w:hint="default"/>
      </w:rPr>
    </w:lvl>
    <w:lvl w:ilvl="5">
      <w:start w:val="1"/>
      <w:numFmt w:val="bullet"/>
      <w:lvlText w:val="•"/>
      <w:lvlJc w:val="left"/>
      <w:pPr>
        <w:ind w:left="3010" w:hanging="713"/>
      </w:pPr>
      <w:rPr>
        <w:rFonts w:hint="default"/>
      </w:rPr>
    </w:lvl>
    <w:lvl w:ilvl="6">
      <w:start w:val="1"/>
      <w:numFmt w:val="bullet"/>
      <w:lvlText w:val="•"/>
      <w:lvlJc w:val="left"/>
      <w:pPr>
        <w:ind w:left="3599" w:hanging="713"/>
      </w:pPr>
      <w:rPr>
        <w:rFonts w:hint="default"/>
      </w:rPr>
    </w:lvl>
    <w:lvl w:ilvl="7">
      <w:start w:val="1"/>
      <w:numFmt w:val="bullet"/>
      <w:lvlText w:val="•"/>
      <w:lvlJc w:val="left"/>
      <w:pPr>
        <w:ind w:left="4188" w:hanging="713"/>
      </w:pPr>
      <w:rPr>
        <w:rFonts w:hint="default"/>
      </w:rPr>
    </w:lvl>
    <w:lvl w:ilvl="8">
      <w:start w:val="1"/>
      <w:numFmt w:val="bullet"/>
      <w:lvlText w:val="•"/>
      <w:lvlJc w:val="left"/>
      <w:pPr>
        <w:ind w:left="4777" w:hanging="713"/>
      </w:pPr>
      <w:rPr>
        <w:rFonts w:hint="default"/>
      </w:rPr>
    </w:lvl>
  </w:abstractNum>
  <w:abstractNum w:abstractNumId="79" w15:restartNumberingAfterBreak="0">
    <w:nsid w:val="7709690A"/>
    <w:multiLevelType w:val="hybridMultilevel"/>
    <w:tmpl w:val="05E2E786"/>
    <w:lvl w:ilvl="0" w:tplc="B24EE236">
      <w:start w:val="2"/>
      <w:numFmt w:val="lowerLetter"/>
      <w:lvlText w:val="%1."/>
      <w:lvlJc w:val="left"/>
      <w:pPr>
        <w:ind w:left="63" w:hanging="193"/>
      </w:pPr>
      <w:rPr>
        <w:rFonts w:ascii="Arial" w:eastAsia="Arial" w:hAnsi="Arial" w:hint="default"/>
        <w:spacing w:val="-2"/>
        <w:sz w:val="18"/>
        <w:szCs w:val="18"/>
      </w:rPr>
    </w:lvl>
    <w:lvl w:ilvl="1" w:tplc="C5981530">
      <w:start w:val="1"/>
      <w:numFmt w:val="bullet"/>
      <w:lvlText w:val="•"/>
      <w:lvlJc w:val="left"/>
      <w:pPr>
        <w:ind w:left="424" w:hanging="193"/>
      </w:pPr>
      <w:rPr>
        <w:rFonts w:hint="default"/>
      </w:rPr>
    </w:lvl>
    <w:lvl w:ilvl="2" w:tplc="4D22A47A">
      <w:start w:val="1"/>
      <w:numFmt w:val="bullet"/>
      <w:lvlText w:val="•"/>
      <w:lvlJc w:val="left"/>
      <w:pPr>
        <w:ind w:left="785" w:hanging="193"/>
      </w:pPr>
      <w:rPr>
        <w:rFonts w:hint="default"/>
      </w:rPr>
    </w:lvl>
    <w:lvl w:ilvl="3" w:tplc="57F47E50">
      <w:start w:val="1"/>
      <w:numFmt w:val="bullet"/>
      <w:lvlText w:val="•"/>
      <w:lvlJc w:val="left"/>
      <w:pPr>
        <w:ind w:left="1146" w:hanging="193"/>
      </w:pPr>
      <w:rPr>
        <w:rFonts w:hint="default"/>
      </w:rPr>
    </w:lvl>
    <w:lvl w:ilvl="4" w:tplc="44DE50E2">
      <w:start w:val="1"/>
      <w:numFmt w:val="bullet"/>
      <w:lvlText w:val="•"/>
      <w:lvlJc w:val="left"/>
      <w:pPr>
        <w:ind w:left="1507" w:hanging="193"/>
      </w:pPr>
      <w:rPr>
        <w:rFonts w:hint="default"/>
      </w:rPr>
    </w:lvl>
    <w:lvl w:ilvl="5" w:tplc="76B217BA">
      <w:start w:val="1"/>
      <w:numFmt w:val="bullet"/>
      <w:lvlText w:val="•"/>
      <w:lvlJc w:val="left"/>
      <w:pPr>
        <w:ind w:left="1868" w:hanging="193"/>
      </w:pPr>
      <w:rPr>
        <w:rFonts w:hint="default"/>
      </w:rPr>
    </w:lvl>
    <w:lvl w:ilvl="6" w:tplc="A9FA7356">
      <w:start w:val="1"/>
      <w:numFmt w:val="bullet"/>
      <w:lvlText w:val="•"/>
      <w:lvlJc w:val="left"/>
      <w:pPr>
        <w:ind w:left="2228" w:hanging="193"/>
      </w:pPr>
      <w:rPr>
        <w:rFonts w:hint="default"/>
      </w:rPr>
    </w:lvl>
    <w:lvl w:ilvl="7" w:tplc="2326BF76">
      <w:start w:val="1"/>
      <w:numFmt w:val="bullet"/>
      <w:lvlText w:val="•"/>
      <w:lvlJc w:val="left"/>
      <w:pPr>
        <w:ind w:left="2589" w:hanging="193"/>
      </w:pPr>
      <w:rPr>
        <w:rFonts w:hint="default"/>
      </w:rPr>
    </w:lvl>
    <w:lvl w:ilvl="8" w:tplc="A95C9A2E">
      <w:start w:val="1"/>
      <w:numFmt w:val="bullet"/>
      <w:lvlText w:val="•"/>
      <w:lvlJc w:val="left"/>
      <w:pPr>
        <w:ind w:left="2950" w:hanging="193"/>
      </w:pPr>
      <w:rPr>
        <w:rFonts w:hint="default"/>
      </w:rPr>
    </w:lvl>
  </w:abstractNum>
  <w:abstractNum w:abstractNumId="80" w15:restartNumberingAfterBreak="0">
    <w:nsid w:val="798B14BC"/>
    <w:multiLevelType w:val="hybridMultilevel"/>
    <w:tmpl w:val="2CFC2DEA"/>
    <w:lvl w:ilvl="0" w:tplc="F3246890">
      <w:start w:val="1"/>
      <w:numFmt w:val="bullet"/>
      <w:lvlText w:val=""/>
      <w:lvlJc w:val="left"/>
      <w:pPr>
        <w:ind w:left="720" w:hanging="360"/>
      </w:pPr>
      <w:rPr>
        <w:rFonts w:ascii="Symbol" w:hAnsi="Symbol" w:hint="default"/>
      </w:rPr>
    </w:lvl>
    <w:lvl w:ilvl="1" w:tplc="B5D2D6A2">
      <w:start w:val="1"/>
      <w:numFmt w:val="bullet"/>
      <w:lvlText w:val="o"/>
      <w:lvlJc w:val="left"/>
      <w:pPr>
        <w:ind w:left="1440" w:hanging="360"/>
      </w:pPr>
      <w:rPr>
        <w:rFonts w:ascii="Courier New" w:hAnsi="Courier New" w:hint="default"/>
      </w:rPr>
    </w:lvl>
    <w:lvl w:ilvl="2" w:tplc="B420B134">
      <w:start w:val="1"/>
      <w:numFmt w:val="bullet"/>
      <w:lvlText w:val=""/>
      <w:lvlJc w:val="left"/>
      <w:pPr>
        <w:ind w:left="2160" w:hanging="360"/>
      </w:pPr>
      <w:rPr>
        <w:rFonts w:ascii="Wingdings" w:hAnsi="Wingdings" w:hint="default"/>
      </w:rPr>
    </w:lvl>
    <w:lvl w:ilvl="3" w:tplc="990257DA">
      <w:start w:val="1"/>
      <w:numFmt w:val="bullet"/>
      <w:lvlText w:val=""/>
      <w:lvlJc w:val="left"/>
      <w:pPr>
        <w:ind w:left="2880" w:hanging="360"/>
      </w:pPr>
      <w:rPr>
        <w:rFonts w:ascii="Symbol" w:hAnsi="Symbol" w:hint="default"/>
      </w:rPr>
    </w:lvl>
    <w:lvl w:ilvl="4" w:tplc="A5C4B80A">
      <w:start w:val="1"/>
      <w:numFmt w:val="bullet"/>
      <w:lvlText w:val="o"/>
      <w:lvlJc w:val="left"/>
      <w:pPr>
        <w:ind w:left="3600" w:hanging="360"/>
      </w:pPr>
      <w:rPr>
        <w:rFonts w:ascii="Courier New" w:hAnsi="Courier New" w:hint="default"/>
      </w:rPr>
    </w:lvl>
    <w:lvl w:ilvl="5" w:tplc="DD3267D4">
      <w:start w:val="1"/>
      <w:numFmt w:val="bullet"/>
      <w:lvlText w:val=""/>
      <w:lvlJc w:val="left"/>
      <w:pPr>
        <w:ind w:left="4320" w:hanging="360"/>
      </w:pPr>
      <w:rPr>
        <w:rFonts w:ascii="Wingdings" w:hAnsi="Wingdings" w:hint="default"/>
      </w:rPr>
    </w:lvl>
    <w:lvl w:ilvl="6" w:tplc="B23C4386">
      <w:start w:val="1"/>
      <w:numFmt w:val="bullet"/>
      <w:lvlText w:val=""/>
      <w:lvlJc w:val="left"/>
      <w:pPr>
        <w:ind w:left="5040" w:hanging="360"/>
      </w:pPr>
      <w:rPr>
        <w:rFonts w:ascii="Symbol" w:hAnsi="Symbol" w:hint="default"/>
      </w:rPr>
    </w:lvl>
    <w:lvl w:ilvl="7" w:tplc="C4A20D88">
      <w:start w:val="1"/>
      <w:numFmt w:val="bullet"/>
      <w:lvlText w:val="o"/>
      <w:lvlJc w:val="left"/>
      <w:pPr>
        <w:ind w:left="5760" w:hanging="360"/>
      </w:pPr>
      <w:rPr>
        <w:rFonts w:ascii="Courier New" w:hAnsi="Courier New" w:hint="default"/>
      </w:rPr>
    </w:lvl>
    <w:lvl w:ilvl="8" w:tplc="5956CDD4">
      <w:start w:val="1"/>
      <w:numFmt w:val="bullet"/>
      <w:lvlText w:val=""/>
      <w:lvlJc w:val="left"/>
      <w:pPr>
        <w:ind w:left="6480" w:hanging="360"/>
      </w:pPr>
      <w:rPr>
        <w:rFonts w:ascii="Wingdings" w:hAnsi="Wingdings" w:hint="default"/>
      </w:rPr>
    </w:lvl>
  </w:abstractNum>
  <w:abstractNum w:abstractNumId="81"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2" w15:restartNumberingAfterBreak="0">
    <w:nsid w:val="7DBC57DA"/>
    <w:multiLevelType w:val="hybridMultilevel"/>
    <w:tmpl w:val="804EAAE0"/>
    <w:lvl w:ilvl="0" w:tplc="EF3C7268">
      <w:start w:val="1"/>
      <w:numFmt w:val="decimal"/>
      <w:lvlText w:val="(%1)"/>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E972ED3"/>
    <w:multiLevelType w:val="hybridMultilevel"/>
    <w:tmpl w:val="F27AC70A"/>
    <w:lvl w:ilvl="0" w:tplc="313A0B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7"/>
  </w:num>
  <w:num w:numId="3">
    <w:abstractNumId w:val="18"/>
  </w:num>
  <w:num w:numId="4">
    <w:abstractNumId w:val="40"/>
  </w:num>
  <w:num w:numId="5">
    <w:abstractNumId w:val="52"/>
  </w:num>
  <w:num w:numId="6">
    <w:abstractNumId w:val="22"/>
  </w:num>
  <w:num w:numId="7">
    <w:abstractNumId w:val="14"/>
  </w:num>
  <w:num w:numId="8">
    <w:abstractNumId w:val="6"/>
  </w:num>
  <w:num w:numId="9">
    <w:abstractNumId w:val="50"/>
  </w:num>
  <w:num w:numId="10">
    <w:abstractNumId w:val="73"/>
  </w:num>
  <w:num w:numId="11">
    <w:abstractNumId w:val="23"/>
  </w:num>
  <w:num w:numId="12">
    <w:abstractNumId w:val="26"/>
  </w:num>
  <w:num w:numId="13">
    <w:abstractNumId w:val="15"/>
  </w:num>
  <w:num w:numId="14">
    <w:abstractNumId w:val="72"/>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3"/>
  </w:num>
  <w:num w:numId="18">
    <w:abstractNumId w:val="65"/>
  </w:num>
  <w:num w:numId="19">
    <w:abstractNumId w:val="61"/>
  </w:num>
  <w:num w:numId="20">
    <w:abstractNumId w:val="39"/>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num>
  <w:num w:numId="23">
    <w:abstractNumId w:val="74"/>
  </w:num>
  <w:num w:numId="24">
    <w:abstractNumId w:val="7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71"/>
  </w:num>
  <w:num w:numId="27">
    <w:abstractNumId w:val="74"/>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6"/>
  </w:num>
  <w:num w:numId="30">
    <w:abstractNumId w:val="54"/>
  </w:num>
  <w:num w:numId="31">
    <w:abstractNumId w:val="68"/>
  </w:num>
  <w:num w:numId="32">
    <w:abstractNumId w:val="42"/>
  </w:num>
  <w:num w:numId="33">
    <w:abstractNumId w:val="77"/>
  </w:num>
  <w:num w:numId="34">
    <w:abstractNumId w:val="66"/>
  </w:num>
  <w:num w:numId="35">
    <w:abstractNumId w:val="4"/>
  </w:num>
  <w:num w:numId="36">
    <w:abstractNumId w:val="58"/>
  </w:num>
  <w:num w:numId="37">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8"/>
  </w:num>
  <w:num w:numId="40">
    <w:abstractNumId w:val="69"/>
  </w:num>
  <w:num w:numId="41">
    <w:abstractNumId w:val="69"/>
    <w:lvlOverride w:ilvl="0">
      <w:startOverride w:val="1"/>
    </w:lvlOverride>
  </w:num>
  <w:num w:numId="42">
    <w:abstractNumId w:val="48"/>
  </w:num>
  <w:num w:numId="43">
    <w:abstractNumId w:val="69"/>
    <w:lvlOverride w:ilvl="0">
      <w:startOverride w:val="1"/>
    </w:lvlOverride>
  </w:num>
  <w:num w:numId="44">
    <w:abstractNumId w:val="69"/>
    <w:lvlOverride w:ilvl="0">
      <w:startOverride w:val="1"/>
    </w:lvlOverride>
  </w:num>
  <w:num w:numId="45">
    <w:abstractNumId w:val="25"/>
  </w:num>
  <w:num w:numId="46">
    <w:abstractNumId w:val="49"/>
  </w:num>
  <w:num w:numId="47">
    <w:abstractNumId w:val="80"/>
  </w:num>
  <w:num w:numId="48">
    <w:abstractNumId w:val="67"/>
  </w:num>
  <w:num w:numId="49">
    <w:abstractNumId w:val="5"/>
  </w:num>
  <w:num w:numId="50">
    <w:abstractNumId w:val="35"/>
  </w:num>
  <w:num w:numId="51">
    <w:abstractNumId w:val="20"/>
  </w:num>
  <w:num w:numId="52">
    <w:abstractNumId w:val="27"/>
  </w:num>
  <w:num w:numId="53">
    <w:abstractNumId w:val="2"/>
  </w:num>
  <w:num w:numId="54">
    <w:abstractNumId w:val="53"/>
  </w:num>
  <w:num w:numId="55">
    <w:abstractNumId w:val="9"/>
  </w:num>
  <w:num w:numId="56">
    <w:abstractNumId w:val="11"/>
  </w:num>
  <w:num w:numId="57">
    <w:abstractNumId w:val="70"/>
  </w:num>
  <w:num w:numId="58">
    <w:abstractNumId w:val="44"/>
  </w:num>
  <w:num w:numId="59">
    <w:abstractNumId w:val="30"/>
  </w:num>
  <w:num w:numId="60">
    <w:abstractNumId w:val="19"/>
  </w:num>
  <w:num w:numId="61">
    <w:abstractNumId w:val="38"/>
  </w:num>
  <w:num w:numId="62">
    <w:abstractNumId w:val="78"/>
  </w:num>
  <w:num w:numId="63">
    <w:abstractNumId w:val="55"/>
  </w:num>
  <w:num w:numId="64">
    <w:abstractNumId w:val="79"/>
  </w:num>
  <w:num w:numId="65">
    <w:abstractNumId w:val="13"/>
  </w:num>
  <w:num w:numId="66">
    <w:abstractNumId w:val="12"/>
  </w:num>
  <w:num w:numId="67">
    <w:abstractNumId w:val="17"/>
  </w:num>
  <w:num w:numId="68">
    <w:abstractNumId w:val="43"/>
  </w:num>
  <w:num w:numId="69">
    <w:abstractNumId w:val="60"/>
  </w:num>
  <w:num w:numId="70">
    <w:abstractNumId w:val="28"/>
  </w:num>
  <w:num w:numId="71">
    <w:abstractNumId w:val="45"/>
  </w:num>
  <w:num w:numId="72">
    <w:abstractNumId w:val="10"/>
  </w:num>
  <w:num w:numId="73">
    <w:abstractNumId w:val="51"/>
  </w:num>
  <w:num w:numId="74">
    <w:abstractNumId w:val="83"/>
  </w:num>
  <w:num w:numId="75">
    <w:abstractNumId w:val="19"/>
  </w:num>
  <w:num w:numId="76">
    <w:abstractNumId w:val="37"/>
  </w:num>
  <w:num w:numId="77">
    <w:abstractNumId w:val="40"/>
  </w:num>
  <w:num w:numId="78">
    <w:abstractNumId w:val="52"/>
  </w:num>
  <w:num w:numId="79">
    <w:abstractNumId w:val="22"/>
  </w:num>
  <w:num w:numId="80">
    <w:abstractNumId w:val="59"/>
  </w:num>
  <w:num w:numId="81">
    <w:abstractNumId w:val="32"/>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57"/>
  </w:num>
  <w:num w:numId="85">
    <w:abstractNumId w:val="24"/>
  </w:num>
  <w:num w:numId="86">
    <w:abstractNumId w:val="21"/>
  </w:num>
  <w:num w:numId="87">
    <w:abstractNumId w:val="47"/>
  </w:num>
  <w:num w:numId="88">
    <w:abstractNumId w:val="81"/>
  </w:num>
  <w:num w:numId="89">
    <w:abstractNumId w:val="74"/>
  </w:num>
  <w:num w:numId="90">
    <w:abstractNumId w:val="31"/>
  </w:num>
  <w:num w:numId="91">
    <w:abstractNumId w:val="76"/>
  </w:num>
  <w:num w:numId="92">
    <w:abstractNumId w:val="74"/>
  </w:num>
  <w:num w:numId="93">
    <w:abstractNumId w:val="74"/>
  </w:num>
  <w:num w:numId="94">
    <w:abstractNumId w:val="36"/>
  </w:num>
  <w:num w:numId="95">
    <w:abstractNumId w:val="7"/>
  </w:num>
  <w:num w:numId="96">
    <w:abstractNumId w:val="63"/>
  </w:num>
  <w:num w:numId="97">
    <w:abstractNumId w:val="62"/>
  </w:num>
  <w:num w:numId="98">
    <w:abstractNumId w:val="46"/>
  </w:num>
  <w:num w:numId="99">
    <w:abstractNumId w:val="34"/>
  </w:num>
  <w:num w:numId="100">
    <w:abstractNumId w:val="75"/>
  </w:num>
  <w:num w:numId="101">
    <w:abstractNumId w:val="41"/>
  </w:num>
  <w:num w:numId="102">
    <w:abstractNumId w:val="82"/>
  </w:num>
  <w:num w:numId="103">
    <w:abstractNumId w:val="64"/>
  </w:num>
  <w:num w:numId="104">
    <w:abstractNumId w:val="29"/>
  </w:num>
  <w:num w:numId="105">
    <w:abstractNumId w:val="8"/>
  </w:num>
  <w:num w:numId="106">
    <w:abstractNumId w:val="3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cs-CZ" w:vendorID="64" w:dllVersion="4096"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3tzQyNjc3NTW2NDNS0lEKTi0uzszPAykwqgUAb2WzfSwAAAA="/>
  </w:docVars>
  <w:rsids>
    <w:rsidRoot w:val="00EA7AF5"/>
    <w:rsid w:val="000020FA"/>
    <w:rsid w:val="00003D1E"/>
    <w:rsid w:val="000052BD"/>
    <w:rsid w:val="00007E7B"/>
    <w:rsid w:val="0001360F"/>
    <w:rsid w:val="000157EA"/>
    <w:rsid w:val="00015C6D"/>
    <w:rsid w:val="00016138"/>
    <w:rsid w:val="000178B7"/>
    <w:rsid w:val="00023DC4"/>
    <w:rsid w:val="000254B7"/>
    <w:rsid w:val="00037A52"/>
    <w:rsid w:val="00041267"/>
    <w:rsid w:val="00042D4B"/>
    <w:rsid w:val="00047A56"/>
    <w:rsid w:val="00047FF1"/>
    <w:rsid w:val="00051CB9"/>
    <w:rsid w:val="00052FED"/>
    <w:rsid w:val="00053AA7"/>
    <w:rsid w:val="00053E5E"/>
    <w:rsid w:val="00054A26"/>
    <w:rsid w:val="0006500C"/>
    <w:rsid w:val="0007113E"/>
    <w:rsid w:val="0007330C"/>
    <w:rsid w:val="00073619"/>
    <w:rsid w:val="00084E57"/>
    <w:rsid w:val="0009486A"/>
    <w:rsid w:val="0009776B"/>
    <w:rsid w:val="00097C08"/>
    <w:rsid w:val="000A16DC"/>
    <w:rsid w:val="000A290B"/>
    <w:rsid w:val="000A2C86"/>
    <w:rsid w:val="000A3124"/>
    <w:rsid w:val="000A5518"/>
    <w:rsid w:val="000B2087"/>
    <w:rsid w:val="000B76A3"/>
    <w:rsid w:val="000C1353"/>
    <w:rsid w:val="000C4667"/>
    <w:rsid w:val="000D5739"/>
    <w:rsid w:val="000D5942"/>
    <w:rsid w:val="000D73F5"/>
    <w:rsid w:val="000E209D"/>
    <w:rsid w:val="000E26C5"/>
    <w:rsid w:val="000E2BE8"/>
    <w:rsid w:val="000E5363"/>
    <w:rsid w:val="000E71ED"/>
    <w:rsid w:val="000F0B97"/>
    <w:rsid w:val="00101B7C"/>
    <w:rsid w:val="00111D3F"/>
    <w:rsid w:val="00111E74"/>
    <w:rsid w:val="00113442"/>
    <w:rsid w:val="00113A32"/>
    <w:rsid w:val="001142C9"/>
    <w:rsid w:val="001142E0"/>
    <w:rsid w:val="001156DA"/>
    <w:rsid w:val="00117D79"/>
    <w:rsid w:val="00122571"/>
    <w:rsid w:val="001250D8"/>
    <w:rsid w:val="00125520"/>
    <w:rsid w:val="001308A1"/>
    <w:rsid w:val="001311CA"/>
    <w:rsid w:val="0014148C"/>
    <w:rsid w:val="001426EE"/>
    <w:rsid w:val="001428C2"/>
    <w:rsid w:val="00145BCD"/>
    <w:rsid w:val="00153AD9"/>
    <w:rsid w:val="0015529D"/>
    <w:rsid w:val="001578C9"/>
    <w:rsid w:val="0015797C"/>
    <w:rsid w:val="0016344A"/>
    <w:rsid w:val="001715C1"/>
    <w:rsid w:val="001834C9"/>
    <w:rsid w:val="001903A9"/>
    <w:rsid w:val="00190D17"/>
    <w:rsid w:val="00190FD1"/>
    <w:rsid w:val="00197A4C"/>
    <w:rsid w:val="001A2CE4"/>
    <w:rsid w:val="001A35E1"/>
    <w:rsid w:val="001A77E7"/>
    <w:rsid w:val="001B274B"/>
    <w:rsid w:val="001B3E87"/>
    <w:rsid w:val="001B3F75"/>
    <w:rsid w:val="001B6ED7"/>
    <w:rsid w:val="001C19BD"/>
    <w:rsid w:val="001C6188"/>
    <w:rsid w:val="001D0077"/>
    <w:rsid w:val="001D13E3"/>
    <w:rsid w:val="001D2FEA"/>
    <w:rsid w:val="001D553C"/>
    <w:rsid w:val="001D55B7"/>
    <w:rsid w:val="001D5774"/>
    <w:rsid w:val="001D6244"/>
    <w:rsid w:val="001E12B2"/>
    <w:rsid w:val="001E2280"/>
    <w:rsid w:val="001E2D34"/>
    <w:rsid w:val="001E30DC"/>
    <w:rsid w:val="001E4062"/>
    <w:rsid w:val="001F1B88"/>
    <w:rsid w:val="001F4C33"/>
    <w:rsid w:val="0020223E"/>
    <w:rsid w:val="00202DC6"/>
    <w:rsid w:val="00203A0F"/>
    <w:rsid w:val="00204FE1"/>
    <w:rsid w:val="0020551A"/>
    <w:rsid w:val="00212A9D"/>
    <w:rsid w:val="002154F2"/>
    <w:rsid w:val="00216231"/>
    <w:rsid w:val="002178DD"/>
    <w:rsid w:val="00217EB1"/>
    <w:rsid w:val="00223D69"/>
    <w:rsid w:val="00224974"/>
    <w:rsid w:val="0022585E"/>
    <w:rsid w:val="00232EBD"/>
    <w:rsid w:val="002349B0"/>
    <w:rsid w:val="00236899"/>
    <w:rsid w:val="00237F08"/>
    <w:rsid w:val="002431AA"/>
    <w:rsid w:val="0024391F"/>
    <w:rsid w:val="00244626"/>
    <w:rsid w:val="00252134"/>
    <w:rsid w:val="002573D2"/>
    <w:rsid w:val="002607E1"/>
    <w:rsid w:val="002616F4"/>
    <w:rsid w:val="0026208C"/>
    <w:rsid w:val="00263574"/>
    <w:rsid w:val="00265B94"/>
    <w:rsid w:val="00265E06"/>
    <w:rsid w:val="002663F2"/>
    <w:rsid w:val="002705E1"/>
    <w:rsid w:val="00272530"/>
    <w:rsid w:val="00280684"/>
    <w:rsid w:val="00282A6C"/>
    <w:rsid w:val="00283CEE"/>
    <w:rsid w:val="002841F1"/>
    <w:rsid w:val="00284818"/>
    <w:rsid w:val="00284B78"/>
    <w:rsid w:val="002851F3"/>
    <w:rsid w:val="002877F8"/>
    <w:rsid w:val="0029104D"/>
    <w:rsid w:val="00291C24"/>
    <w:rsid w:val="00292B78"/>
    <w:rsid w:val="002943B2"/>
    <w:rsid w:val="002A01A8"/>
    <w:rsid w:val="002A3343"/>
    <w:rsid w:val="002A3548"/>
    <w:rsid w:val="002A4466"/>
    <w:rsid w:val="002A4FD9"/>
    <w:rsid w:val="002B496B"/>
    <w:rsid w:val="002B50CB"/>
    <w:rsid w:val="002C1C91"/>
    <w:rsid w:val="002C3C21"/>
    <w:rsid w:val="002C45CA"/>
    <w:rsid w:val="002C4E7C"/>
    <w:rsid w:val="002C65EB"/>
    <w:rsid w:val="002C6F5A"/>
    <w:rsid w:val="002D38A1"/>
    <w:rsid w:val="002D3A6E"/>
    <w:rsid w:val="002D4386"/>
    <w:rsid w:val="002E336A"/>
    <w:rsid w:val="002E3EEC"/>
    <w:rsid w:val="002E7626"/>
    <w:rsid w:val="002F0588"/>
    <w:rsid w:val="002F06A9"/>
    <w:rsid w:val="002F0E2C"/>
    <w:rsid w:val="002F276F"/>
    <w:rsid w:val="002F4462"/>
    <w:rsid w:val="002F4FFA"/>
    <w:rsid w:val="002F59D7"/>
    <w:rsid w:val="002F69DB"/>
    <w:rsid w:val="00302B99"/>
    <w:rsid w:val="0030319B"/>
    <w:rsid w:val="00303994"/>
    <w:rsid w:val="00307C5F"/>
    <w:rsid w:val="00307C82"/>
    <w:rsid w:val="00310D0F"/>
    <w:rsid w:val="00312674"/>
    <w:rsid w:val="00314B8F"/>
    <w:rsid w:val="003156AE"/>
    <w:rsid w:val="00315B7D"/>
    <w:rsid w:val="00316BD2"/>
    <w:rsid w:val="00316E86"/>
    <w:rsid w:val="003202F5"/>
    <w:rsid w:val="00320864"/>
    <w:rsid w:val="003225A2"/>
    <w:rsid w:val="003246FC"/>
    <w:rsid w:val="00325EE5"/>
    <w:rsid w:val="003308DD"/>
    <w:rsid w:val="00332B96"/>
    <w:rsid w:val="00333949"/>
    <w:rsid w:val="0033685B"/>
    <w:rsid w:val="00336E27"/>
    <w:rsid w:val="0033710A"/>
    <w:rsid w:val="00340E96"/>
    <w:rsid w:val="003412D7"/>
    <w:rsid w:val="003416D6"/>
    <w:rsid w:val="003421B1"/>
    <w:rsid w:val="00345BB9"/>
    <w:rsid w:val="003470D6"/>
    <w:rsid w:val="003520A7"/>
    <w:rsid w:val="0035244E"/>
    <w:rsid w:val="00352E43"/>
    <w:rsid w:val="003539AB"/>
    <w:rsid w:val="00355809"/>
    <w:rsid w:val="003655BA"/>
    <w:rsid w:val="00367B80"/>
    <w:rsid w:val="00372922"/>
    <w:rsid w:val="00376CCA"/>
    <w:rsid w:val="00383D8A"/>
    <w:rsid w:val="0038439D"/>
    <w:rsid w:val="003930AA"/>
    <w:rsid w:val="0039618F"/>
    <w:rsid w:val="003A197A"/>
    <w:rsid w:val="003A7880"/>
    <w:rsid w:val="003B01F7"/>
    <w:rsid w:val="003B323F"/>
    <w:rsid w:val="003B361D"/>
    <w:rsid w:val="003B7F83"/>
    <w:rsid w:val="003C3059"/>
    <w:rsid w:val="003D25E2"/>
    <w:rsid w:val="003D3E1E"/>
    <w:rsid w:val="003D4095"/>
    <w:rsid w:val="003D4825"/>
    <w:rsid w:val="003E024A"/>
    <w:rsid w:val="003E0BA7"/>
    <w:rsid w:val="003E5CE6"/>
    <w:rsid w:val="003F176D"/>
    <w:rsid w:val="003F4EB7"/>
    <w:rsid w:val="003F5E56"/>
    <w:rsid w:val="003F7F9D"/>
    <w:rsid w:val="00400D2E"/>
    <w:rsid w:val="0040475C"/>
    <w:rsid w:val="004062F4"/>
    <w:rsid w:val="00410EA7"/>
    <w:rsid w:val="0041227D"/>
    <w:rsid w:val="00413E52"/>
    <w:rsid w:val="00415BB3"/>
    <w:rsid w:val="00417B3F"/>
    <w:rsid w:val="0042286B"/>
    <w:rsid w:val="00424BEE"/>
    <w:rsid w:val="00426113"/>
    <w:rsid w:val="00426E79"/>
    <w:rsid w:val="00431237"/>
    <w:rsid w:val="00432800"/>
    <w:rsid w:val="00433416"/>
    <w:rsid w:val="0043780D"/>
    <w:rsid w:val="00440430"/>
    <w:rsid w:val="004411E2"/>
    <w:rsid w:val="0044402A"/>
    <w:rsid w:val="00446210"/>
    <w:rsid w:val="00450844"/>
    <w:rsid w:val="00450851"/>
    <w:rsid w:val="00454039"/>
    <w:rsid w:val="00454C89"/>
    <w:rsid w:val="00456E01"/>
    <w:rsid w:val="0046110B"/>
    <w:rsid w:val="004614A6"/>
    <w:rsid w:val="00464AE9"/>
    <w:rsid w:val="00465DCA"/>
    <w:rsid w:val="004706BC"/>
    <w:rsid w:val="004764EF"/>
    <w:rsid w:val="00481E4D"/>
    <w:rsid w:val="00483971"/>
    <w:rsid w:val="00485FCF"/>
    <w:rsid w:val="004952D6"/>
    <w:rsid w:val="00496F1B"/>
    <w:rsid w:val="004A0617"/>
    <w:rsid w:val="004A168C"/>
    <w:rsid w:val="004A3646"/>
    <w:rsid w:val="004A5699"/>
    <w:rsid w:val="004A6425"/>
    <w:rsid w:val="004A77EF"/>
    <w:rsid w:val="004A7E59"/>
    <w:rsid w:val="004B2D59"/>
    <w:rsid w:val="004C18BF"/>
    <w:rsid w:val="004C1B44"/>
    <w:rsid w:val="004C69BE"/>
    <w:rsid w:val="004C7F44"/>
    <w:rsid w:val="004D46D0"/>
    <w:rsid w:val="004D6503"/>
    <w:rsid w:val="004D6D42"/>
    <w:rsid w:val="004E24CC"/>
    <w:rsid w:val="004F5239"/>
    <w:rsid w:val="00503231"/>
    <w:rsid w:val="00506C12"/>
    <w:rsid w:val="00512548"/>
    <w:rsid w:val="005142F2"/>
    <w:rsid w:val="005167F6"/>
    <w:rsid w:val="00521A4F"/>
    <w:rsid w:val="00521C70"/>
    <w:rsid w:val="00526271"/>
    <w:rsid w:val="00527A35"/>
    <w:rsid w:val="005335FD"/>
    <w:rsid w:val="005355A0"/>
    <w:rsid w:val="00537F12"/>
    <w:rsid w:val="005406B8"/>
    <w:rsid w:val="00540798"/>
    <w:rsid w:val="0054314B"/>
    <w:rsid w:val="00544987"/>
    <w:rsid w:val="0054564A"/>
    <w:rsid w:val="005464FA"/>
    <w:rsid w:val="0054712B"/>
    <w:rsid w:val="00550045"/>
    <w:rsid w:val="005552B3"/>
    <w:rsid w:val="005561BE"/>
    <w:rsid w:val="0055681D"/>
    <w:rsid w:val="00556E20"/>
    <w:rsid w:val="00563B0F"/>
    <w:rsid w:val="005656DF"/>
    <w:rsid w:val="005676C7"/>
    <w:rsid w:val="00570018"/>
    <w:rsid w:val="005716BD"/>
    <w:rsid w:val="00573BBB"/>
    <w:rsid w:val="00577067"/>
    <w:rsid w:val="00583B17"/>
    <w:rsid w:val="00585D7B"/>
    <w:rsid w:val="00587072"/>
    <w:rsid w:val="00590DBF"/>
    <w:rsid w:val="00591511"/>
    <w:rsid w:val="00592560"/>
    <w:rsid w:val="00592DE3"/>
    <w:rsid w:val="0059441E"/>
    <w:rsid w:val="005957CD"/>
    <w:rsid w:val="005A237E"/>
    <w:rsid w:val="005A365A"/>
    <w:rsid w:val="005A4E01"/>
    <w:rsid w:val="005A6746"/>
    <w:rsid w:val="005A77A5"/>
    <w:rsid w:val="005B2018"/>
    <w:rsid w:val="005B2BC6"/>
    <w:rsid w:val="005B6BDD"/>
    <w:rsid w:val="005C7D05"/>
    <w:rsid w:val="005D08FD"/>
    <w:rsid w:val="005D22B9"/>
    <w:rsid w:val="005D7F6E"/>
    <w:rsid w:val="005E1356"/>
    <w:rsid w:val="005E1A87"/>
    <w:rsid w:val="005E45B6"/>
    <w:rsid w:val="005E5F4D"/>
    <w:rsid w:val="005F3882"/>
    <w:rsid w:val="005F5246"/>
    <w:rsid w:val="005F62BC"/>
    <w:rsid w:val="005F6676"/>
    <w:rsid w:val="005F701C"/>
    <w:rsid w:val="00606075"/>
    <w:rsid w:val="00615765"/>
    <w:rsid w:val="006164D2"/>
    <w:rsid w:val="00620A07"/>
    <w:rsid w:val="006235F3"/>
    <w:rsid w:val="00623CA0"/>
    <w:rsid w:val="0062515A"/>
    <w:rsid w:val="006301F0"/>
    <w:rsid w:val="006329F0"/>
    <w:rsid w:val="006357F2"/>
    <w:rsid w:val="00640B4B"/>
    <w:rsid w:val="00641D6F"/>
    <w:rsid w:val="00641DE2"/>
    <w:rsid w:val="00650313"/>
    <w:rsid w:val="00650930"/>
    <w:rsid w:val="006555B9"/>
    <w:rsid w:val="0065735C"/>
    <w:rsid w:val="0065751B"/>
    <w:rsid w:val="00660195"/>
    <w:rsid w:val="006610C0"/>
    <w:rsid w:val="00662485"/>
    <w:rsid w:val="00671385"/>
    <w:rsid w:val="00672C07"/>
    <w:rsid w:val="00681549"/>
    <w:rsid w:val="006830F9"/>
    <w:rsid w:val="00685C77"/>
    <w:rsid w:val="006863D9"/>
    <w:rsid w:val="0068644C"/>
    <w:rsid w:val="00690FB4"/>
    <w:rsid w:val="00694684"/>
    <w:rsid w:val="006A0079"/>
    <w:rsid w:val="006A0723"/>
    <w:rsid w:val="006A0B56"/>
    <w:rsid w:val="006A0C70"/>
    <w:rsid w:val="006A26D2"/>
    <w:rsid w:val="006A37D1"/>
    <w:rsid w:val="006A7CF3"/>
    <w:rsid w:val="006B043B"/>
    <w:rsid w:val="006C20E2"/>
    <w:rsid w:val="006C25C7"/>
    <w:rsid w:val="006C3AE9"/>
    <w:rsid w:val="006C4B8D"/>
    <w:rsid w:val="006D06D8"/>
    <w:rsid w:val="006D0B9F"/>
    <w:rsid w:val="006D2D07"/>
    <w:rsid w:val="006D5197"/>
    <w:rsid w:val="006D7A4C"/>
    <w:rsid w:val="006D7E31"/>
    <w:rsid w:val="006E1648"/>
    <w:rsid w:val="006E3A8D"/>
    <w:rsid w:val="006E3B6C"/>
    <w:rsid w:val="006F1759"/>
    <w:rsid w:val="006F3073"/>
    <w:rsid w:val="006F3F91"/>
    <w:rsid w:val="006F57F8"/>
    <w:rsid w:val="006F75CB"/>
    <w:rsid w:val="006F7FB7"/>
    <w:rsid w:val="00711035"/>
    <w:rsid w:val="007116F4"/>
    <w:rsid w:val="00711B14"/>
    <w:rsid w:val="00712316"/>
    <w:rsid w:val="00713A10"/>
    <w:rsid w:val="00714495"/>
    <w:rsid w:val="00725370"/>
    <w:rsid w:val="00725B36"/>
    <w:rsid w:val="00735533"/>
    <w:rsid w:val="00735F3E"/>
    <w:rsid w:val="00736581"/>
    <w:rsid w:val="007378F6"/>
    <w:rsid w:val="007417F3"/>
    <w:rsid w:val="0074218A"/>
    <w:rsid w:val="00743B9D"/>
    <w:rsid w:val="00746C28"/>
    <w:rsid w:val="007524A7"/>
    <w:rsid w:val="00752553"/>
    <w:rsid w:val="00753678"/>
    <w:rsid w:val="00753824"/>
    <w:rsid w:val="00761F6A"/>
    <w:rsid w:val="00763C61"/>
    <w:rsid w:val="00764BEE"/>
    <w:rsid w:val="007716D3"/>
    <w:rsid w:val="0077694A"/>
    <w:rsid w:val="0078590C"/>
    <w:rsid w:val="007872FA"/>
    <w:rsid w:val="00787474"/>
    <w:rsid w:val="00790323"/>
    <w:rsid w:val="0079049D"/>
    <w:rsid w:val="00790518"/>
    <w:rsid w:val="00790665"/>
    <w:rsid w:val="00793BCF"/>
    <w:rsid w:val="007A04A4"/>
    <w:rsid w:val="007A0862"/>
    <w:rsid w:val="007A1A12"/>
    <w:rsid w:val="007A1C37"/>
    <w:rsid w:val="007A6244"/>
    <w:rsid w:val="007A6610"/>
    <w:rsid w:val="007B15B0"/>
    <w:rsid w:val="007B21FA"/>
    <w:rsid w:val="007B248E"/>
    <w:rsid w:val="007B3147"/>
    <w:rsid w:val="007B456E"/>
    <w:rsid w:val="007B5B90"/>
    <w:rsid w:val="007C16E2"/>
    <w:rsid w:val="007C2BAE"/>
    <w:rsid w:val="007C52C1"/>
    <w:rsid w:val="007C6D6C"/>
    <w:rsid w:val="007D0C43"/>
    <w:rsid w:val="007D1532"/>
    <w:rsid w:val="007D3C8B"/>
    <w:rsid w:val="007D4779"/>
    <w:rsid w:val="007D4A80"/>
    <w:rsid w:val="007E5DF4"/>
    <w:rsid w:val="007E758F"/>
    <w:rsid w:val="007F1BE2"/>
    <w:rsid w:val="007F4AC8"/>
    <w:rsid w:val="007F5C06"/>
    <w:rsid w:val="007F63AB"/>
    <w:rsid w:val="008016E1"/>
    <w:rsid w:val="00802D83"/>
    <w:rsid w:val="00810A81"/>
    <w:rsid w:val="008125E3"/>
    <w:rsid w:val="008142F1"/>
    <w:rsid w:val="00814C73"/>
    <w:rsid w:val="00815ADD"/>
    <w:rsid w:val="00817397"/>
    <w:rsid w:val="00822EBD"/>
    <w:rsid w:val="00824592"/>
    <w:rsid w:val="00824E2D"/>
    <w:rsid w:val="00831AE2"/>
    <w:rsid w:val="0083454B"/>
    <w:rsid w:val="00836132"/>
    <w:rsid w:val="00847BE1"/>
    <w:rsid w:val="00847FAB"/>
    <w:rsid w:val="00851EF0"/>
    <w:rsid w:val="00863665"/>
    <w:rsid w:val="0086451B"/>
    <w:rsid w:val="0086463D"/>
    <w:rsid w:val="00873E05"/>
    <w:rsid w:val="008804E2"/>
    <w:rsid w:val="00882D56"/>
    <w:rsid w:val="008849AC"/>
    <w:rsid w:val="00890919"/>
    <w:rsid w:val="00892DFA"/>
    <w:rsid w:val="008A08EE"/>
    <w:rsid w:val="008A2501"/>
    <w:rsid w:val="008A3C55"/>
    <w:rsid w:val="008A629C"/>
    <w:rsid w:val="008A6BE1"/>
    <w:rsid w:val="008A6CA4"/>
    <w:rsid w:val="008B2132"/>
    <w:rsid w:val="008B2614"/>
    <w:rsid w:val="008B4394"/>
    <w:rsid w:val="008B4E67"/>
    <w:rsid w:val="008B5560"/>
    <w:rsid w:val="008B7DFB"/>
    <w:rsid w:val="008C05DB"/>
    <w:rsid w:val="008C0F9A"/>
    <w:rsid w:val="008C1A87"/>
    <w:rsid w:val="008C7C3F"/>
    <w:rsid w:val="008D0DB4"/>
    <w:rsid w:val="008D0F87"/>
    <w:rsid w:val="008D1A1E"/>
    <w:rsid w:val="008D35F5"/>
    <w:rsid w:val="008D3B08"/>
    <w:rsid w:val="008E1451"/>
    <w:rsid w:val="008E1C94"/>
    <w:rsid w:val="008E22A3"/>
    <w:rsid w:val="008E7E56"/>
    <w:rsid w:val="008F17DC"/>
    <w:rsid w:val="008F1E8E"/>
    <w:rsid w:val="009020E9"/>
    <w:rsid w:val="00903EBA"/>
    <w:rsid w:val="009121EF"/>
    <w:rsid w:val="009128E7"/>
    <w:rsid w:val="0091451B"/>
    <w:rsid w:val="00922882"/>
    <w:rsid w:val="00924F8B"/>
    <w:rsid w:val="009323FA"/>
    <w:rsid w:val="0093599B"/>
    <w:rsid w:val="00937B13"/>
    <w:rsid w:val="00946811"/>
    <w:rsid w:val="00947ACF"/>
    <w:rsid w:val="00950057"/>
    <w:rsid w:val="009501C1"/>
    <w:rsid w:val="00952B9A"/>
    <w:rsid w:val="00960341"/>
    <w:rsid w:val="00962222"/>
    <w:rsid w:val="00965464"/>
    <w:rsid w:val="009661D9"/>
    <w:rsid w:val="00971EB4"/>
    <w:rsid w:val="009721D2"/>
    <w:rsid w:val="00972457"/>
    <w:rsid w:val="00974734"/>
    <w:rsid w:val="00977750"/>
    <w:rsid w:val="009812E8"/>
    <w:rsid w:val="00981BC2"/>
    <w:rsid w:val="00982B86"/>
    <w:rsid w:val="00982C65"/>
    <w:rsid w:val="00984B1D"/>
    <w:rsid w:val="00985712"/>
    <w:rsid w:val="00986DF5"/>
    <w:rsid w:val="00993886"/>
    <w:rsid w:val="00994755"/>
    <w:rsid w:val="00995801"/>
    <w:rsid w:val="009A0459"/>
    <w:rsid w:val="009A10DC"/>
    <w:rsid w:val="009A3E27"/>
    <w:rsid w:val="009A40CB"/>
    <w:rsid w:val="009A4C26"/>
    <w:rsid w:val="009A50A8"/>
    <w:rsid w:val="009A544B"/>
    <w:rsid w:val="009B3F9C"/>
    <w:rsid w:val="009B4077"/>
    <w:rsid w:val="009C0886"/>
    <w:rsid w:val="009C1718"/>
    <w:rsid w:val="009C2D81"/>
    <w:rsid w:val="009C3DCB"/>
    <w:rsid w:val="009D2B74"/>
    <w:rsid w:val="009D486F"/>
    <w:rsid w:val="009D528E"/>
    <w:rsid w:val="009E0D84"/>
    <w:rsid w:val="009E240B"/>
    <w:rsid w:val="009E2CE9"/>
    <w:rsid w:val="009E58E2"/>
    <w:rsid w:val="009E7051"/>
    <w:rsid w:val="009F08E8"/>
    <w:rsid w:val="009F4076"/>
    <w:rsid w:val="009F4209"/>
    <w:rsid w:val="009F4870"/>
    <w:rsid w:val="009F5212"/>
    <w:rsid w:val="009F66DD"/>
    <w:rsid w:val="009F734E"/>
    <w:rsid w:val="009F7C7D"/>
    <w:rsid w:val="00A00025"/>
    <w:rsid w:val="00A017FE"/>
    <w:rsid w:val="00A064AA"/>
    <w:rsid w:val="00A14CD5"/>
    <w:rsid w:val="00A24269"/>
    <w:rsid w:val="00A24723"/>
    <w:rsid w:val="00A24C9D"/>
    <w:rsid w:val="00A265DF"/>
    <w:rsid w:val="00A27C09"/>
    <w:rsid w:val="00A3543E"/>
    <w:rsid w:val="00A4302D"/>
    <w:rsid w:val="00A5066F"/>
    <w:rsid w:val="00A512DB"/>
    <w:rsid w:val="00A514F9"/>
    <w:rsid w:val="00A5356B"/>
    <w:rsid w:val="00A61843"/>
    <w:rsid w:val="00A62593"/>
    <w:rsid w:val="00A62758"/>
    <w:rsid w:val="00A661D1"/>
    <w:rsid w:val="00A665BF"/>
    <w:rsid w:val="00A67307"/>
    <w:rsid w:val="00A703C2"/>
    <w:rsid w:val="00A707F9"/>
    <w:rsid w:val="00A71DC3"/>
    <w:rsid w:val="00A74928"/>
    <w:rsid w:val="00A76202"/>
    <w:rsid w:val="00A76205"/>
    <w:rsid w:val="00A76895"/>
    <w:rsid w:val="00A76EEE"/>
    <w:rsid w:val="00A77B19"/>
    <w:rsid w:val="00A81558"/>
    <w:rsid w:val="00A858AA"/>
    <w:rsid w:val="00A94824"/>
    <w:rsid w:val="00AA151D"/>
    <w:rsid w:val="00AA2234"/>
    <w:rsid w:val="00AA3F0F"/>
    <w:rsid w:val="00AA5562"/>
    <w:rsid w:val="00AB0E8D"/>
    <w:rsid w:val="00AB3B5D"/>
    <w:rsid w:val="00AB6F95"/>
    <w:rsid w:val="00AC31B4"/>
    <w:rsid w:val="00AC587A"/>
    <w:rsid w:val="00AC62BA"/>
    <w:rsid w:val="00AC74F1"/>
    <w:rsid w:val="00AC7D46"/>
    <w:rsid w:val="00AD0E88"/>
    <w:rsid w:val="00AD2CC7"/>
    <w:rsid w:val="00AD4D73"/>
    <w:rsid w:val="00AE400F"/>
    <w:rsid w:val="00AE5994"/>
    <w:rsid w:val="00AE7329"/>
    <w:rsid w:val="00AF01D6"/>
    <w:rsid w:val="00AF5789"/>
    <w:rsid w:val="00AF7775"/>
    <w:rsid w:val="00AF7B3A"/>
    <w:rsid w:val="00B0499E"/>
    <w:rsid w:val="00B058C9"/>
    <w:rsid w:val="00B069C3"/>
    <w:rsid w:val="00B0781E"/>
    <w:rsid w:val="00B12419"/>
    <w:rsid w:val="00B1393C"/>
    <w:rsid w:val="00B14ED4"/>
    <w:rsid w:val="00B15065"/>
    <w:rsid w:val="00B171BC"/>
    <w:rsid w:val="00B1798D"/>
    <w:rsid w:val="00B20F28"/>
    <w:rsid w:val="00B2119E"/>
    <w:rsid w:val="00B234A1"/>
    <w:rsid w:val="00B24544"/>
    <w:rsid w:val="00B25CDF"/>
    <w:rsid w:val="00B25E89"/>
    <w:rsid w:val="00B26666"/>
    <w:rsid w:val="00B26963"/>
    <w:rsid w:val="00B26E06"/>
    <w:rsid w:val="00B31B89"/>
    <w:rsid w:val="00B34540"/>
    <w:rsid w:val="00B379B3"/>
    <w:rsid w:val="00B52B37"/>
    <w:rsid w:val="00B530C1"/>
    <w:rsid w:val="00B55AAF"/>
    <w:rsid w:val="00B56D9B"/>
    <w:rsid w:val="00B56E43"/>
    <w:rsid w:val="00B57AD7"/>
    <w:rsid w:val="00B6392F"/>
    <w:rsid w:val="00B66D98"/>
    <w:rsid w:val="00B67C34"/>
    <w:rsid w:val="00B7109F"/>
    <w:rsid w:val="00B90E6B"/>
    <w:rsid w:val="00B9311D"/>
    <w:rsid w:val="00B93725"/>
    <w:rsid w:val="00B9440D"/>
    <w:rsid w:val="00B95B14"/>
    <w:rsid w:val="00BA117C"/>
    <w:rsid w:val="00BA3061"/>
    <w:rsid w:val="00BA37B9"/>
    <w:rsid w:val="00BA7DC0"/>
    <w:rsid w:val="00BB0048"/>
    <w:rsid w:val="00BB1405"/>
    <w:rsid w:val="00BB2B5F"/>
    <w:rsid w:val="00BB2CEE"/>
    <w:rsid w:val="00BB3C9B"/>
    <w:rsid w:val="00BB4136"/>
    <w:rsid w:val="00BB7C73"/>
    <w:rsid w:val="00BC04B2"/>
    <w:rsid w:val="00BC0804"/>
    <w:rsid w:val="00BC2935"/>
    <w:rsid w:val="00BC3393"/>
    <w:rsid w:val="00BC4CFA"/>
    <w:rsid w:val="00BC5164"/>
    <w:rsid w:val="00BC6224"/>
    <w:rsid w:val="00BC7B2C"/>
    <w:rsid w:val="00BD05EE"/>
    <w:rsid w:val="00BE1AAB"/>
    <w:rsid w:val="00BE1CFD"/>
    <w:rsid w:val="00BE1FBB"/>
    <w:rsid w:val="00BE2E86"/>
    <w:rsid w:val="00BE712B"/>
    <w:rsid w:val="00BE7A21"/>
    <w:rsid w:val="00BF08D0"/>
    <w:rsid w:val="00BF0BDF"/>
    <w:rsid w:val="00BF2D53"/>
    <w:rsid w:val="00BF77A0"/>
    <w:rsid w:val="00BF7F0A"/>
    <w:rsid w:val="00C10A98"/>
    <w:rsid w:val="00C13E33"/>
    <w:rsid w:val="00C14B45"/>
    <w:rsid w:val="00C153C5"/>
    <w:rsid w:val="00C218A2"/>
    <w:rsid w:val="00C2273E"/>
    <w:rsid w:val="00C23963"/>
    <w:rsid w:val="00C239AE"/>
    <w:rsid w:val="00C24338"/>
    <w:rsid w:val="00C243E0"/>
    <w:rsid w:val="00C252D3"/>
    <w:rsid w:val="00C312B3"/>
    <w:rsid w:val="00C36FAD"/>
    <w:rsid w:val="00C37CF0"/>
    <w:rsid w:val="00C40B0F"/>
    <w:rsid w:val="00C501DA"/>
    <w:rsid w:val="00C502C7"/>
    <w:rsid w:val="00C504DA"/>
    <w:rsid w:val="00C5138B"/>
    <w:rsid w:val="00C56346"/>
    <w:rsid w:val="00C6390A"/>
    <w:rsid w:val="00C666EC"/>
    <w:rsid w:val="00C70B98"/>
    <w:rsid w:val="00C715A8"/>
    <w:rsid w:val="00C72F1C"/>
    <w:rsid w:val="00C7347A"/>
    <w:rsid w:val="00C739D2"/>
    <w:rsid w:val="00C73B16"/>
    <w:rsid w:val="00C80E06"/>
    <w:rsid w:val="00C82975"/>
    <w:rsid w:val="00C87D8F"/>
    <w:rsid w:val="00C909BA"/>
    <w:rsid w:val="00C944BE"/>
    <w:rsid w:val="00C97925"/>
    <w:rsid w:val="00CA268D"/>
    <w:rsid w:val="00CA7E97"/>
    <w:rsid w:val="00CB07D5"/>
    <w:rsid w:val="00CB0D05"/>
    <w:rsid w:val="00CB2B5D"/>
    <w:rsid w:val="00CC06A1"/>
    <w:rsid w:val="00CC3B30"/>
    <w:rsid w:val="00CC4B77"/>
    <w:rsid w:val="00CD65B4"/>
    <w:rsid w:val="00CE2465"/>
    <w:rsid w:val="00CE3C0B"/>
    <w:rsid w:val="00CE4477"/>
    <w:rsid w:val="00CE5C6C"/>
    <w:rsid w:val="00CE6856"/>
    <w:rsid w:val="00CF6D70"/>
    <w:rsid w:val="00D03148"/>
    <w:rsid w:val="00D10764"/>
    <w:rsid w:val="00D11938"/>
    <w:rsid w:val="00D14874"/>
    <w:rsid w:val="00D16313"/>
    <w:rsid w:val="00D17D53"/>
    <w:rsid w:val="00D239F7"/>
    <w:rsid w:val="00D2419C"/>
    <w:rsid w:val="00D25D02"/>
    <w:rsid w:val="00D2727E"/>
    <w:rsid w:val="00D35A0F"/>
    <w:rsid w:val="00D36295"/>
    <w:rsid w:val="00D446EB"/>
    <w:rsid w:val="00D5064C"/>
    <w:rsid w:val="00D50B26"/>
    <w:rsid w:val="00D51B9B"/>
    <w:rsid w:val="00D53434"/>
    <w:rsid w:val="00D54643"/>
    <w:rsid w:val="00D5469C"/>
    <w:rsid w:val="00D547F3"/>
    <w:rsid w:val="00D56C5A"/>
    <w:rsid w:val="00D60772"/>
    <w:rsid w:val="00D60818"/>
    <w:rsid w:val="00D60C52"/>
    <w:rsid w:val="00D634F8"/>
    <w:rsid w:val="00D6470F"/>
    <w:rsid w:val="00D67C12"/>
    <w:rsid w:val="00D73364"/>
    <w:rsid w:val="00D8337C"/>
    <w:rsid w:val="00D875CC"/>
    <w:rsid w:val="00D91AA6"/>
    <w:rsid w:val="00D92028"/>
    <w:rsid w:val="00D94FA3"/>
    <w:rsid w:val="00DA0D34"/>
    <w:rsid w:val="00DA37EB"/>
    <w:rsid w:val="00DA5701"/>
    <w:rsid w:val="00DB1708"/>
    <w:rsid w:val="00DB1AA8"/>
    <w:rsid w:val="00DB3195"/>
    <w:rsid w:val="00DB346E"/>
    <w:rsid w:val="00DB39B3"/>
    <w:rsid w:val="00DB44EE"/>
    <w:rsid w:val="00DC0B07"/>
    <w:rsid w:val="00DC1B49"/>
    <w:rsid w:val="00DC2EDF"/>
    <w:rsid w:val="00DC7AC3"/>
    <w:rsid w:val="00DD090F"/>
    <w:rsid w:val="00DD4249"/>
    <w:rsid w:val="00DD6EA7"/>
    <w:rsid w:val="00DE0652"/>
    <w:rsid w:val="00DE1842"/>
    <w:rsid w:val="00DE6CFF"/>
    <w:rsid w:val="00DE7440"/>
    <w:rsid w:val="00DF01E1"/>
    <w:rsid w:val="00DF0CE3"/>
    <w:rsid w:val="00DF1AAA"/>
    <w:rsid w:val="00DF20DC"/>
    <w:rsid w:val="00DF474E"/>
    <w:rsid w:val="00DF654F"/>
    <w:rsid w:val="00DF76BB"/>
    <w:rsid w:val="00E0065C"/>
    <w:rsid w:val="00E0164A"/>
    <w:rsid w:val="00E02581"/>
    <w:rsid w:val="00E02975"/>
    <w:rsid w:val="00E035C3"/>
    <w:rsid w:val="00E13FD6"/>
    <w:rsid w:val="00E15254"/>
    <w:rsid w:val="00E16C19"/>
    <w:rsid w:val="00E22499"/>
    <w:rsid w:val="00E237A2"/>
    <w:rsid w:val="00E252D7"/>
    <w:rsid w:val="00E277EA"/>
    <w:rsid w:val="00E360B9"/>
    <w:rsid w:val="00E362F5"/>
    <w:rsid w:val="00E41194"/>
    <w:rsid w:val="00E42F38"/>
    <w:rsid w:val="00E430E4"/>
    <w:rsid w:val="00E47D20"/>
    <w:rsid w:val="00E515F6"/>
    <w:rsid w:val="00E5439B"/>
    <w:rsid w:val="00E56052"/>
    <w:rsid w:val="00E56220"/>
    <w:rsid w:val="00E56507"/>
    <w:rsid w:val="00E60BA0"/>
    <w:rsid w:val="00E65F35"/>
    <w:rsid w:val="00E7301B"/>
    <w:rsid w:val="00E7313C"/>
    <w:rsid w:val="00E744E5"/>
    <w:rsid w:val="00E81204"/>
    <w:rsid w:val="00E824BE"/>
    <w:rsid w:val="00E86988"/>
    <w:rsid w:val="00E86C80"/>
    <w:rsid w:val="00E92D4C"/>
    <w:rsid w:val="00EA1B11"/>
    <w:rsid w:val="00EA78D3"/>
    <w:rsid w:val="00EA7925"/>
    <w:rsid w:val="00EA7AF5"/>
    <w:rsid w:val="00EB127D"/>
    <w:rsid w:val="00EB4C35"/>
    <w:rsid w:val="00EB60D4"/>
    <w:rsid w:val="00EC1CBD"/>
    <w:rsid w:val="00EC2CD3"/>
    <w:rsid w:val="00EC7892"/>
    <w:rsid w:val="00ED0310"/>
    <w:rsid w:val="00ED0D65"/>
    <w:rsid w:val="00ED2DA3"/>
    <w:rsid w:val="00ED66E5"/>
    <w:rsid w:val="00ED67D8"/>
    <w:rsid w:val="00ED7D34"/>
    <w:rsid w:val="00EE116F"/>
    <w:rsid w:val="00EE14C4"/>
    <w:rsid w:val="00EE1506"/>
    <w:rsid w:val="00EE5558"/>
    <w:rsid w:val="00EF28DE"/>
    <w:rsid w:val="00EF2E03"/>
    <w:rsid w:val="00EF3106"/>
    <w:rsid w:val="00EF3622"/>
    <w:rsid w:val="00EF5E87"/>
    <w:rsid w:val="00EF63B4"/>
    <w:rsid w:val="00F001B4"/>
    <w:rsid w:val="00F02EA8"/>
    <w:rsid w:val="00F04DE7"/>
    <w:rsid w:val="00F05468"/>
    <w:rsid w:val="00F05AA3"/>
    <w:rsid w:val="00F07108"/>
    <w:rsid w:val="00F12F16"/>
    <w:rsid w:val="00F21EA8"/>
    <w:rsid w:val="00F23E28"/>
    <w:rsid w:val="00F25CB7"/>
    <w:rsid w:val="00F3627D"/>
    <w:rsid w:val="00F3794C"/>
    <w:rsid w:val="00F44B5E"/>
    <w:rsid w:val="00F458EA"/>
    <w:rsid w:val="00F523CE"/>
    <w:rsid w:val="00F54469"/>
    <w:rsid w:val="00F5485F"/>
    <w:rsid w:val="00F55AEA"/>
    <w:rsid w:val="00F57170"/>
    <w:rsid w:val="00F60F0B"/>
    <w:rsid w:val="00F639C6"/>
    <w:rsid w:val="00F6416E"/>
    <w:rsid w:val="00F643C5"/>
    <w:rsid w:val="00F64E70"/>
    <w:rsid w:val="00F656CE"/>
    <w:rsid w:val="00F6620B"/>
    <w:rsid w:val="00F732EA"/>
    <w:rsid w:val="00F7540C"/>
    <w:rsid w:val="00F7693F"/>
    <w:rsid w:val="00F7744F"/>
    <w:rsid w:val="00F81392"/>
    <w:rsid w:val="00F848A9"/>
    <w:rsid w:val="00F86FC7"/>
    <w:rsid w:val="00F87078"/>
    <w:rsid w:val="00F87147"/>
    <w:rsid w:val="00F91F69"/>
    <w:rsid w:val="00F92C82"/>
    <w:rsid w:val="00F97131"/>
    <w:rsid w:val="00FA0EC9"/>
    <w:rsid w:val="00FB19D3"/>
    <w:rsid w:val="00FC08DD"/>
    <w:rsid w:val="00FC2B83"/>
    <w:rsid w:val="00FC5BA0"/>
    <w:rsid w:val="00FD6A25"/>
    <w:rsid w:val="00FE0AD3"/>
    <w:rsid w:val="00FE120A"/>
    <w:rsid w:val="00FE3C6A"/>
    <w:rsid w:val="00FE3F87"/>
    <w:rsid w:val="00FF3256"/>
  </w:rsids>
  <m:mathPr>
    <m:mathFont m:val="Cambria Math"/>
    <m:brkBin m:val="before"/>
    <m:brkBinSub m:val="--"/>
    <m:smallFrac m:val="0"/>
    <m:dispDef/>
    <m:lMargin m:val="0"/>
    <m:rMargin m:val="0"/>
    <m:defJc m:val="centerGroup"/>
    <m:wrapIndent m:val="1440"/>
    <m:intLim m:val="subSup"/>
    <m:naryLim m:val="undOvr"/>
  </m:mathPr>
  <w:themeFontLang w:val="de-DE"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5D9190"/>
  <w15:docId w15:val="{32B1AB36-E368-40E5-9ADE-B25E07CE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0C43"/>
    <w:pPr>
      <w:spacing w:before="240" w:after="240" w:line="288" w:lineRule="auto"/>
      <w:jc w:val="both"/>
    </w:pPr>
    <w:rPr>
      <w:rFonts w:asciiTheme="minorHAnsi" w:hAnsiTheme="minorHAnsi"/>
      <w:szCs w:val="22"/>
      <w:lang w:val="en-US"/>
    </w:rPr>
  </w:style>
  <w:style w:type="paragraph" w:styleId="Nadpis1">
    <w:name w:val="heading 1"/>
    <w:basedOn w:val="Normln"/>
    <w:next w:val="Normln"/>
    <w:link w:val="Nadpis1Char"/>
    <w:uiPriority w:val="9"/>
    <w:qFormat/>
    <w:rsid w:val="005355A0"/>
    <w:pPr>
      <w:keepNext/>
      <w:numPr>
        <w:numId w:val="23"/>
      </w:numPr>
      <w:spacing w:after="60"/>
      <w:outlineLvl w:val="0"/>
    </w:pPr>
    <w:rPr>
      <w:rFonts w:eastAsiaTheme="majorEastAsia" w:cstheme="majorBidi"/>
      <w:b/>
      <w:bCs/>
      <w:kern w:val="32"/>
      <w:sz w:val="28"/>
      <w:szCs w:val="32"/>
    </w:rPr>
  </w:style>
  <w:style w:type="paragraph" w:styleId="Nadpis2">
    <w:name w:val="heading 2"/>
    <w:basedOn w:val="Normln"/>
    <w:next w:val="Normln"/>
    <w:link w:val="Nadpis2Char"/>
    <w:uiPriority w:val="9"/>
    <w:unhideWhenUsed/>
    <w:qFormat/>
    <w:locked/>
    <w:rsid w:val="00E824BE"/>
    <w:pPr>
      <w:keepNext/>
      <w:numPr>
        <w:ilvl w:val="1"/>
        <w:numId w:val="23"/>
      </w:numPr>
      <w:spacing w:after="60"/>
      <w:outlineLvl w:val="1"/>
    </w:pPr>
    <w:rPr>
      <w:rFonts w:eastAsia="Times New Roman"/>
      <w:b/>
      <w:bCs/>
      <w:iCs/>
      <w:sz w:val="24"/>
      <w:szCs w:val="28"/>
    </w:rPr>
  </w:style>
  <w:style w:type="paragraph" w:styleId="Nadpis3">
    <w:name w:val="heading 3"/>
    <w:basedOn w:val="Normln"/>
    <w:next w:val="Normln"/>
    <w:link w:val="Nadpis3Char"/>
    <w:uiPriority w:val="9"/>
    <w:unhideWhenUsed/>
    <w:qFormat/>
    <w:rsid w:val="00BA3061"/>
    <w:pPr>
      <w:keepNext/>
      <w:keepLines/>
      <w:numPr>
        <w:ilvl w:val="2"/>
        <w:numId w:val="23"/>
      </w:numPr>
      <w:spacing w:before="200"/>
      <w:outlineLvl w:val="2"/>
    </w:pPr>
    <w:rPr>
      <w:rFonts w:eastAsiaTheme="majorEastAsia" w:cstheme="majorBidi"/>
      <w:b/>
      <w:bCs/>
    </w:rPr>
  </w:style>
  <w:style w:type="paragraph" w:styleId="Nadpis4">
    <w:name w:val="heading 4"/>
    <w:basedOn w:val="Normln"/>
    <w:next w:val="Normln"/>
    <w:link w:val="Nadpis4Char"/>
    <w:uiPriority w:val="9"/>
    <w:unhideWhenUsed/>
    <w:qFormat/>
    <w:rsid w:val="00DA0D34"/>
    <w:pPr>
      <w:keepNext/>
      <w:keepLines/>
      <w:numPr>
        <w:ilvl w:val="3"/>
        <w:numId w:val="23"/>
      </w:numPr>
      <w:spacing w:before="200"/>
      <w:outlineLvl w:val="3"/>
    </w:pPr>
    <w:rPr>
      <w:rFonts w:eastAsiaTheme="majorEastAsia" w:cstheme="majorBidi"/>
      <w:bCs/>
      <w:iCs/>
    </w:rPr>
  </w:style>
  <w:style w:type="paragraph" w:styleId="Nadpis5">
    <w:name w:val="heading 5"/>
    <w:basedOn w:val="Normln"/>
    <w:next w:val="Normln"/>
    <w:link w:val="Nadpis5Char"/>
    <w:uiPriority w:val="9"/>
    <w:unhideWhenUsed/>
    <w:qFormat/>
    <w:rsid w:val="00DA0D34"/>
    <w:pPr>
      <w:keepNext/>
      <w:keepLines/>
      <w:numPr>
        <w:ilvl w:val="4"/>
        <w:numId w:val="23"/>
      </w:numPr>
      <w:spacing w:before="200"/>
      <w:outlineLvl w:val="4"/>
    </w:pPr>
    <w:rPr>
      <w:rFonts w:eastAsiaTheme="majorEastAsia" w:cstheme="majorBidi"/>
    </w:rPr>
  </w:style>
  <w:style w:type="paragraph" w:styleId="Nadpis6">
    <w:name w:val="heading 6"/>
    <w:basedOn w:val="Normln"/>
    <w:next w:val="Normln"/>
    <w:link w:val="Nadpis6Char"/>
    <w:uiPriority w:val="9"/>
    <w:semiHidden/>
    <w:unhideWhenUsed/>
    <w:qFormat/>
    <w:rsid w:val="00BA3061"/>
    <w:pPr>
      <w:keepNext/>
      <w:keepLines/>
      <w:numPr>
        <w:ilvl w:val="5"/>
        <w:numId w:val="23"/>
      </w:numPr>
      <w:spacing w:before="200"/>
      <w:outlineLvl w:val="5"/>
    </w:pPr>
    <w:rPr>
      <w:rFonts w:asciiTheme="majorHAnsi" w:eastAsiaTheme="majorEastAsia" w:hAnsiTheme="majorHAnsi" w:cstheme="majorBidi"/>
      <w:i/>
      <w:iCs/>
      <w:color w:val="6E6E6E" w:themeColor="accent1" w:themeShade="7F"/>
    </w:rPr>
  </w:style>
  <w:style w:type="paragraph" w:styleId="Nadpis7">
    <w:name w:val="heading 7"/>
    <w:basedOn w:val="Normln"/>
    <w:next w:val="Normln"/>
    <w:link w:val="Nadpis7Char"/>
    <w:uiPriority w:val="9"/>
    <w:semiHidden/>
    <w:unhideWhenUsed/>
    <w:qFormat/>
    <w:rsid w:val="00BA3061"/>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A3061"/>
    <w:pPr>
      <w:keepNext/>
      <w:keepLines/>
      <w:numPr>
        <w:ilvl w:val="7"/>
        <w:numId w:val="23"/>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BA3061"/>
    <w:pPr>
      <w:keepNext/>
      <w:keepLines/>
      <w:numPr>
        <w:ilvl w:val="8"/>
        <w:numId w:val="2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5A0"/>
    <w:rPr>
      <w:rFonts w:ascii="Calibri Light" w:eastAsiaTheme="majorEastAsia" w:hAnsi="Calibri Light" w:cstheme="majorBidi"/>
      <w:b/>
      <w:bCs/>
      <w:kern w:val="32"/>
      <w:sz w:val="28"/>
      <w:szCs w:val="32"/>
      <w:lang w:val="en-US"/>
    </w:rPr>
  </w:style>
  <w:style w:type="paragraph" w:styleId="Seznamsodrkami">
    <w:name w:val="List Bullet"/>
    <w:basedOn w:val="Normln"/>
    <w:link w:val="SeznamsodrkamiChar"/>
    <w:uiPriority w:val="99"/>
    <w:unhideWhenUsed/>
    <w:qFormat/>
    <w:rsid w:val="002C1C91"/>
    <w:pPr>
      <w:numPr>
        <w:numId w:val="39"/>
      </w:numPr>
      <w:contextualSpacing/>
    </w:pPr>
  </w:style>
  <w:style w:type="character" w:styleId="Siln">
    <w:name w:val="Strong"/>
    <w:uiPriority w:val="22"/>
    <w:qFormat/>
    <w:rsid w:val="00D14874"/>
    <w:rPr>
      <w:b/>
      <w:bCs/>
    </w:rPr>
  </w:style>
  <w:style w:type="paragraph" w:styleId="Odstavecseseznamem">
    <w:name w:val="List Paragraph"/>
    <w:basedOn w:val="Normln"/>
    <w:uiPriority w:val="34"/>
    <w:qFormat/>
    <w:rsid w:val="00D14874"/>
    <w:pPr>
      <w:ind w:left="720"/>
    </w:pPr>
    <w:rPr>
      <w:lang w:val="de-DE" w:eastAsia="de-DE"/>
    </w:rPr>
  </w:style>
  <w:style w:type="character" w:customStyle="1" w:styleId="Nadpis2Char">
    <w:name w:val="Nadpis 2 Char"/>
    <w:link w:val="Nadpis2"/>
    <w:uiPriority w:val="9"/>
    <w:rsid w:val="00E824BE"/>
    <w:rPr>
      <w:rFonts w:ascii="Arial" w:eastAsia="Times New Roman" w:hAnsi="Arial"/>
      <w:b/>
      <w:bCs/>
      <w:iCs/>
      <w:sz w:val="24"/>
      <w:szCs w:val="28"/>
      <w:lang w:val="en-US"/>
    </w:rPr>
  </w:style>
  <w:style w:type="paragraph" w:styleId="Titulek">
    <w:name w:val="caption"/>
    <w:basedOn w:val="Normln"/>
    <w:next w:val="Normln"/>
    <w:uiPriority w:val="35"/>
    <w:unhideWhenUsed/>
    <w:qFormat/>
    <w:locked/>
    <w:rsid w:val="00D14874"/>
    <w:rPr>
      <w:b/>
      <w:bCs/>
      <w:szCs w:val="20"/>
    </w:rPr>
  </w:style>
  <w:style w:type="paragraph" w:styleId="Zhlav">
    <w:name w:val="header"/>
    <w:basedOn w:val="Normln"/>
    <w:link w:val="ZhlavChar"/>
    <w:uiPriority w:val="99"/>
    <w:unhideWhenUsed/>
    <w:rsid w:val="005656DF"/>
    <w:pPr>
      <w:tabs>
        <w:tab w:val="center" w:pos="4536"/>
        <w:tab w:val="right" w:pos="9072"/>
      </w:tabs>
      <w:spacing w:before="0" w:after="0"/>
      <w:jc w:val="center"/>
    </w:pPr>
    <w:rPr>
      <w:sz w:val="16"/>
    </w:rPr>
  </w:style>
  <w:style w:type="character" w:customStyle="1" w:styleId="ZhlavChar">
    <w:name w:val="Záhlaví Char"/>
    <w:basedOn w:val="Standardnpsmoodstavce"/>
    <w:link w:val="Zhlav"/>
    <w:uiPriority w:val="99"/>
    <w:rsid w:val="005656DF"/>
    <w:rPr>
      <w:rFonts w:ascii="Arial" w:hAnsi="Arial"/>
      <w:sz w:val="16"/>
      <w:szCs w:val="22"/>
      <w:lang w:val="en-US"/>
    </w:rPr>
  </w:style>
  <w:style w:type="paragraph" w:styleId="Zpat">
    <w:name w:val="footer"/>
    <w:basedOn w:val="Normln"/>
    <w:link w:val="ZpatChar"/>
    <w:uiPriority w:val="99"/>
    <w:unhideWhenUsed/>
    <w:rsid w:val="005656DF"/>
    <w:pPr>
      <w:tabs>
        <w:tab w:val="center" w:pos="4536"/>
        <w:tab w:val="right" w:pos="9072"/>
      </w:tabs>
      <w:spacing w:before="0" w:after="0"/>
    </w:pPr>
    <w:rPr>
      <w:sz w:val="18"/>
    </w:rPr>
  </w:style>
  <w:style w:type="character" w:customStyle="1" w:styleId="ZpatChar">
    <w:name w:val="Zápatí Char"/>
    <w:basedOn w:val="Standardnpsmoodstavce"/>
    <w:link w:val="Zpat"/>
    <w:uiPriority w:val="99"/>
    <w:rsid w:val="005656DF"/>
    <w:rPr>
      <w:rFonts w:ascii="Arial" w:hAnsi="Arial"/>
      <w:sz w:val="18"/>
      <w:szCs w:val="22"/>
      <w:lang w:val="en-US"/>
    </w:rPr>
  </w:style>
  <w:style w:type="character" w:customStyle="1" w:styleId="Nadpis3Char">
    <w:name w:val="Nadpis 3 Char"/>
    <w:basedOn w:val="Standardnpsmoodstavce"/>
    <w:link w:val="Nadpis3"/>
    <w:uiPriority w:val="9"/>
    <w:rsid w:val="00BA3061"/>
    <w:rPr>
      <w:rFonts w:ascii="Arial" w:eastAsiaTheme="majorEastAsia" w:hAnsi="Arial" w:cstheme="majorBidi"/>
      <w:b/>
      <w:bCs/>
      <w:sz w:val="22"/>
      <w:szCs w:val="22"/>
      <w:lang w:val="en-US"/>
    </w:rPr>
  </w:style>
  <w:style w:type="character" w:customStyle="1" w:styleId="Nadpis4Char">
    <w:name w:val="Nadpis 4 Char"/>
    <w:basedOn w:val="Standardnpsmoodstavce"/>
    <w:link w:val="Nadpis4"/>
    <w:uiPriority w:val="9"/>
    <w:rsid w:val="00DA0D34"/>
    <w:rPr>
      <w:rFonts w:ascii="Calibri Light" w:eastAsiaTheme="majorEastAsia" w:hAnsi="Calibri Light" w:cstheme="majorBidi"/>
      <w:bCs/>
      <w:iCs/>
      <w:szCs w:val="22"/>
      <w:lang w:val="en-US"/>
    </w:rPr>
  </w:style>
  <w:style w:type="character" w:customStyle="1" w:styleId="Nadpis5Char">
    <w:name w:val="Nadpis 5 Char"/>
    <w:basedOn w:val="Standardnpsmoodstavce"/>
    <w:link w:val="Nadpis5"/>
    <w:uiPriority w:val="9"/>
    <w:rsid w:val="00DA0D34"/>
    <w:rPr>
      <w:rFonts w:ascii="Calibri Light" w:eastAsiaTheme="majorEastAsia" w:hAnsi="Calibri Light" w:cstheme="majorBidi"/>
      <w:szCs w:val="22"/>
      <w:lang w:val="en-US"/>
    </w:rPr>
  </w:style>
  <w:style w:type="character" w:customStyle="1" w:styleId="Nadpis6Char">
    <w:name w:val="Nadpis 6 Char"/>
    <w:basedOn w:val="Standardnpsmoodstavce"/>
    <w:link w:val="Nadpis6"/>
    <w:uiPriority w:val="9"/>
    <w:semiHidden/>
    <w:rsid w:val="00BA3061"/>
    <w:rPr>
      <w:rFonts w:asciiTheme="majorHAnsi" w:eastAsiaTheme="majorEastAsia" w:hAnsiTheme="majorHAnsi" w:cstheme="majorBidi"/>
      <w:i/>
      <w:iCs/>
      <w:color w:val="6E6E6E" w:themeColor="accent1" w:themeShade="7F"/>
      <w:sz w:val="22"/>
      <w:szCs w:val="22"/>
      <w:lang w:val="en-US"/>
    </w:rPr>
  </w:style>
  <w:style w:type="character" w:customStyle="1" w:styleId="Nadpis7Char">
    <w:name w:val="Nadpis 7 Char"/>
    <w:basedOn w:val="Standardnpsmoodstavce"/>
    <w:link w:val="Nadpis7"/>
    <w:uiPriority w:val="9"/>
    <w:semiHidden/>
    <w:rsid w:val="00BA3061"/>
    <w:rPr>
      <w:rFonts w:asciiTheme="majorHAnsi" w:eastAsiaTheme="majorEastAsia" w:hAnsiTheme="majorHAnsi" w:cstheme="majorBidi"/>
      <w:i/>
      <w:iCs/>
      <w:color w:val="404040" w:themeColor="text1" w:themeTint="BF"/>
      <w:sz w:val="22"/>
      <w:szCs w:val="22"/>
      <w:lang w:val="en-US"/>
    </w:rPr>
  </w:style>
  <w:style w:type="character" w:customStyle="1" w:styleId="Nadpis8Char">
    <w:name w:val="Nadpis 8 Char"/>
    <w:basedOn w:val="Standardnpsmoodstavce"/>
    <w:link w:val="Nadpis8"/>
    <w:uiPriority w:val="9"/>
    <w:semiHidden/>
    <w:rsid w:val="00BA3061"/>
    <w:rPr>
      <w:rFonts w:asciiTheme="majorHAnsi" w:eastAsiaTheme="majorEastAsia" w:hAnsiTheme="majorHAnsi" w:cstheme="majorBidi"/>
      <w:color w:val="404040" w:themeColor="text1" w:themeTint="BF"/>
      <w:lang w:val="en-US"/>
    </w:rPr>
  </w:style>
  <w:style w:type="character" w:customStyle="1" w:styleId="Nadpis9Char">
    <w:name w:val="Nadpis 9 Char"/>
    <w:basedOn w:val="Standardnpsmoodstavce"/>
    <w:link w:val="Nadpis9"/>
    <w:uiPriority w:val="9"/>
    <w:semiHidden/>
    <w:rsid w:val="00BA3061"/>
    <w:rPr>
      <w:rFonts w:asciiTheme="majorHAnsi" w:eastAsiaTheme="majorEastAsia" w:hAnsiTheme="majorHAnsi" w:cstheme="majorBidi"/>
      <w:i/>
      <w:iCs/>
      <w:color w:val="404040" w:themeColor="text1" w:themeTint="BF"/>
      <w:lang w:val="en-US"/>
    </w:rPr>
  </w:style>
  <w:style w:type="character" w:styleId="slostrnky">
    <w:name w:val="page number"/>
    <w:basedOn w:val="Standardnpsmoodstavce"/>
    <w:rsid w:val="008016E1"/>
  </w:style>
  <w:style w:type="character" w:styleId="Hypertextovodkaz">
    <w:name w:val="Hyperlink"/>
    <w:uiPriority w:val="99"/>
    <w:rsid w:val="008016E1"/>
    <w:rPr>
      <w:color w:val="0000FF"/>
      <w:u w:val="single"/>
    </w:rPr>
  </w:style>
  <w:style w:type="paragraph" w:styleId="Obsah1">
    <w:name w:val="toc 1"/>
    <w:basedOn w:val="Normln"/>
    <w:next w:val="Normln"/>
    <w:autoRedefine/>
    <w:uiPriority w:val="39"/>
    <w:unhideWhenUsed/>
    <w:rsid w:val="00B66D98"/>
    <w:pPr>
      <w:tabs>
        <w:tab w:val="left" w:pos="440"/>
        <w:tab w:val="right" w:leader="dot" w:pos="9062"/>
      </w:tabs>
      <w:spacing w:after="0"/>
    </w:pPr>
    <w:rPr>
      <w:b/>
      <w:bCs/>
      <w:szCs w:val="20"/>
    </w:rPr>
  </w:style>
  <w:style w:type="paragraph" w:styleId="Obsah2">
    <w:name w:val="toc 2"/>
    <w:basedOn w:val="Normln"/>
    <w:next w:val="Normln"/>
    <w:autoRedefine/>
    <w:uiPriority w:val="39"/>
    <w:unhideWhenUsed/>
    <w:rsid w:val="007B5B90"/>
    <w:pPr>
      <w:tabs>
        <w:tab w:val="left" w:pos="880"/>
        <w:tab w:val="right" w:leader="dot" w:pos="9070"/>
      </w:tabs>
      <w:spacing w:before="0" w:after="0"/>
      <w:ind w:left="220"/>
    </w:pPr>
    <w:rPr>
      <w:iCs/>
      <w:szCs w:val="20"/>
    </w:rPr>
  </w:style>
  <w:style w:type="paragraph" w:styleId="Obsah3">
    <w:name w:val="toc 3"/>
    <w:basedOn w:val="Normln"/>
    <w:next w:val="Normln"/>
    <w:autoRedefine/>
    <w:uiPriority w:val="39"/>
    <w:unhideWhenUsed/>
    <w:rsid w:val="007B5B90"/>
    <w:pPr>
      <w:ind w:left="440"/>
    </w:pPr>
    <w:rPr>
      <w:szCs w:val="20"/>
    </w:rPr>
  </w:style>
  <w:style w:type="paragraph" w:styleId="Obsah4">
    <w:name w:val="toc 4"/>
    <w:basedOn w:val="Normln"/>
    <w:next w:val="Normln"/>
    <w:autoRedefine/>
    <w:uiPriority w:val="39"/>
    <w:unhideWhenUsed/>
    <w:rsid w:val="00563B0F"/>
    <w:pPr>
      <w:ind w:left="660"/>
    </w:pPr>
    <w:rPr>
      <w:szCs w:val="20"/>
    </w:rPr>
  </w:style>
  <w:style w:type="paragraph" w:styleId="Obsah5">
    <w:name w:val="toc 5"/>
    <w:basedOn w:val="Normln"/>
    <w:next w:val="Normln"/>
    <w:autoRedefine/>
    <w:uiPriority w:val="39"/>
    <w:unhideWhenUsed/>
    <w:rsid w:val="00563B0F"/>
    <w:pPr>
      <w:ind w:left="880"/>
    </w:pPr>
    <w:rPr>
      <w:szCs w:val="20"/>
    </w:rPr>
  </w:style>
  <w:style w:type="paragraph" w:styleId="Obsah6">
    <w:name w:val="toc 6"/>
    <w:basedOn w:val="Normln"/>
    <w:next w:val="Normln"/>
    <w:autoRedefine/>
    <w:uiPriority w:val="39"/>
    <w:unhideWhenUsed/>
    <w:rsid w:val="00563B0F"/>
    <w:pPr>
      <w:ind w:left="1100"/>
    </w:pPr>
    <w:rPr>
      <w:szCs w:val="20"/>
    </w:rPr>
  </w:style>
  <w:style w:type="paragraph" w:styleId="Obsah7">
    <w:name w:val="toc 7"/>
    <w:basedOn w:val="Normln"/>
    <w:next w:val="Normln"/>
    <w:autoRedefine/>
    <w:uiPriority w:val="39"/>
    <w:unhideWhenUsed/>
    <w:rsid w:val="00563B0F"/>
    <w:pPr>
      <w:ind w:left="1320"/>
    </w:pPr>
    <w:rPr>
      <w:szCs w:val="20"/>
    </w:rPr>
  </w:style>
  <w:style w:type="paragraph" w:styleId="Obsah8">
    <w:name w:val="toc 8"/>
    <w:basedOn w:val="Normln"/>
    <w:next w:val="Normln"/>
    <w:autoRedefine/>
    <w:uiPriority w:val="39"/>
    <w:unhideWhenUsed/>
    <w:rsid w:val="00563B0F"/>
    <w:pPr>
      <w:ind w:left="1540"/>
    </w:pPr>
    <w:rPr>
      <w:szCs w:val="20"/>
    </w:rPr>
  </w:style>
  <w:style w:type="paragraph" w:styleId="Obsah9">
    <w:name w:val="toc 9"/>
    <w:basedOn w:val="Normln"/>
    <w:next w:val="Normln"/>
    <w:autoRedefine/>
    <w:uiPriority w:val="39"/>
    <w:unhideWhenUsed/>
    <w:rsid w:val="00563B0F"/>
    <w:pPr>
      <w:ind w:left="1760"/>
    </w:pPr>
    <w:rPr>
      <w:szCs w:val="20"/>
    </w:rPr>
  </w:style>
  <w:style w:type="table" w:styleId="Mkatabulky">
    <w:name w:val="Table Grid"/>
    <w:basedOn w:val="Normlntabulka"/>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639C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39C6"/>
    <w:rPr>
      <w:rFonts w:ascii="Tahoma" w:hAnsi="Tahoma" w:cs="Tahoma"/>
      <w:sz w:val="16"/>
      <w:szCs w:val="16"/>
      <w:lang w:val="en-US"/>
    </w:rPr>
  </w:style>
  <w:style w:type="paragraph" w:styleId="Nzev">
    <w:name w:val="Title"/>
    <w:basedOn w:val="Normln"/>
    <w:next w:val="Normln"/>
    <w:link w:val="NzevChar"/>
    <w:uiPriority w:val="10"/>
    <w:qFormat/>
    <w:rsid w:val="007B5B90"/>
    <w:pPr>
      <w:spacing w:after="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7B5B90"/>
    <w:rPr>
      <w:rFonts w:ascii="Calibri Light" w:eastAsiaTheme="majorEastAsia" w:hAnsi="Calibri Light" w:cstheme="majorBidi"/>
      <w:spacing w:val="-10"/>
      <w:kern w:val="28"/>
      <w:sz w:val="56"/>
      <w:szCs w:val="56"/>
      <w:lang w:val="en-US"/>
    </w:rPr>
  </w:style>
  <w:style w:type="paragraph" w:styleId="Podnadpis">
    <w:name w:val="Subtitle"/>
    <w:basedOn w:val="Nzev"/>
    <w:next w:val="Normln"/>
    <w:link w:val="PodnadpisChar"/>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PodnadpisChar">
    <w:name w:val="Podnadpis Char"/>
    <w:basedOn w:val="Standardnpsmoodstavce"/>
    <w:link w:val="Podnadpis"/>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Zstupntext">
    <w:name w:val="Placeholder Text"/>
    <w:basedOn w:val="Standardnpsmoodstavce"/>
    <w:uiPriority w:val="99"/>
    <w:semiHidden/>
    <w:rsid w:val="00577067"/>
    <w:rPr>
      <w:color w:val="808080"/>
    </w:rPr>
  </w:style>
  <w:style w:type="character" w:customStyle="1" w:styleId="SeznamsodrkamiChar">
    <w:name w:val="Seznam s odrážkami Char"/>
    <w:basedOn w:val="Standardnpsmoodstavce"/>
    <w:link w:val="Seznamsodrkami"/>
    <w:uiPriority w:val="99"/>
    <w:rsid w:val="002C1C91"/>
    <w:rPr>
      <w:rFonts w:ascii="Arial" w:hAnsi="Arial"/>
      <w:szCs w:val="22"/>
      <w:lang w:val="en-US"/>
    </w:rPr>
  </w:style>
  <w:style w:type="paragraph" w:styleId="Nadpisobsahu">
    <w:name w:val="TOC Heading"/>
    <w:basedOn w:val="Nadpis1"/>
    <w:next w:val="Normln"/>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ln"/>
    <w:next w:val="Normln"/>
    <w:link w:val="AttachmentheadingChar"/>
    <w:qFormat/>
    <w:rsid w:val="002F06A9"/>
    <w:pPr>
      <w:jc w:val="center"/>
      <w:outlineLvl w:val="0"/>
    </w:pPr>
    <w:rPr>
      <w:b/>
      <w:sz w:val="28"/>
    </w:rPr>
  </w:style>
  <w:style w:type="character" w:customStyle="1" w:styleId="AttachmentheadingChar">
    <w:name w:val="Attachment heading Char"/>
    <w:basedOn w:val="Standardnpsmoodstavce"/>
    <w:link w:val="Attachmentheading"/>
    <w:rsid w:val="002F06A9"/>
    <w:rPr>
      <w:rFonts w:ascii="Calibri Light" w:hAnsi="Calibri Light"/>
      <w:b/>
      <w:sz w:val="28"/>
      <w:szCs w:val="22"/>
      <w:lang w:val="en-US"/>
    </w:rPr>
  </w:style>
  <w:style w:type="paragraph" w:styleId="Zkladntext">
    <w:name w:val="Body Text"/>
    <w:basedOn w:val="Normln"/>
    <w:link w:val="ZkladntextChar"/>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ZkladntextChar">
    <w:name w:val="Základní text Char"/>
    <w:basedOn w:val="Standardnpsmoodstavce"/>
    <w:link w:val="Zkladntext"/>
    <w:uiPriority w:val="1"/>
    <w:rsid w:val="00037A52"/>
    <w:rPr>
      <w:rFonts w:ascii="Arial" w:eastAsia="Arial" w:hAnsi="Arial" w:cstheme="minorBidi"/>
      <w:sz w:val="22"/>
      <w:szCs w:val="22"/>
      <w:lang w:val="en-US"/>
    </w:rPr>
  </w:style>
  <w:style w:type="character" w:styleId="Sledovanodkaz">
    <w:name w:val="FollowedHyperlink"/>
    <w:basedOn w:val="Standardnpsmoodstavce"/>
    <w:uiPriority w:val="99"/>
    <w:semiHidden/>
    <w:unhideWhenUsed/>
    <w:rsid w:val="00B52B37"/>
    <w:rPr>
      <w:color w:val="919191" w:themeColor="followedHyperlink"/>
      <w:u w:val="single"/>
    </w:rPr>
  </w:style>
  <w:style w:type="paragraph" w:styleId="Revize">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Normlntabulka"/>
    <w:next w:val="Mkatabulky"/>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9C2D81"/>
    <w:pPr>
      <w:widowControl w:val="0"/>
      <w:spacing w:before="0" w:after="0" w:line="240" w:lineRule="auto"/>
      <w:jc w:val="left"/>
    </w:pPr>
    <w:rPr>
      <w:sz w:val="22"/>
    </w:rPr>
  </w:style>
  <w:style w:type="paragraph" w:customStyle="1" w:styleId="PlainText1">
    <w:name w:val="Plain Text1"/>
    <w:basedOn w:val="Normln"/>
    <w:next w:val="Prost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Standardnpsmoodstavce"/>
    <w:link w:val="PlainText1"/>
    <w:uiPriority w:val="99"/>
    <w:semiHidden/>
    <w:rsid w:val="009C2D81"/>
    <w:rPr>
      <w:rFonts w:ascii="Calibri" w:hAnsi="Calibri"/>
      <w:szCs w:val="21"/>
      <w:lang w:val="de-DE"/>
    </w:rPr>
  </w:style>
  <w:style w:type="paragraph" w:styleId="Textpoznpodarou">
    <w:name w:val="footnote text"/>
    <w:basedOn w:val="Normln"/>
    <w:link w:val="TextpoznpodarouChar"/>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TextpoznpodarouChar">
    <w:name w:val="Text pozn. pod čarou Char"/>
    <w:basedOn w:val="Standardnpsmoodstavce"/>
    <w:link w:val="Textpoznpodarou"/>
    <w:semiHidden/>
    <w:rsid w:val="009C2D81"/>
    <w:rPr>
      <w:rFonts w:ascii="Frutiger LT Com 45 Light" w:eastAsia="Times New Roman" w:hAnsi="Frutiger LT Com 45 Light"/>
      <w:lang w:eastAsia="de-DE"/>
    </w:rPr>
  </w:style>
  <w:style w:type="character" w:styleId="Znakapoznpodarou">
    <w:name w:val="footnote reference"/>
    <w:basedOn w:val="Standardnpsmoodstavce"/>
    <w:semiHidden/>
    <w:unhideWhenUsed/>
    <w:rsid w:val="009C2D81"/>
    <w:rPr>
      <w:vertAlign w:val="superscript"/>
    </w:rPr>
  </w:style>
  <w:style w:type="paragraph" w:customStyle="1" w:styleId="NormalWeb1">
    <w:name w:val="Normal (Web)1"/>
    <w:basedOn w:val="Normln"/>
    <w:next w:val="Normln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Prosttext">
    <w:name w:val="Plain Text"/>
    <w:basedOn w:val="Normln"/>
    <w:link w:val="ProsttextChar"/>
    <w:uiPriority w:val="99"/>
    <w:semiHidden/>
    <w:unhideWhenUsed/>
    <w:rsid w:val="009C2D81"/>
    <w:pPr>
      <w:spacing w:before="0"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9C2D81"/>
    <w:rPr>
      <w:rFonts w:ascii="Consolas" w:hAnsi="Consolas"/>
      <w:sz w:val="21"/>
      <w:szCs w:val="21"/>
      <w:lang w:val="en-US"/>
    </w:rPr>
  </w:style>
  <w:style w:type="paragraph" w:styleId="Normlnweb">
    <w:name w:val="Normal (Web)"/>
    <w:basedOn w:val="Normln"/>
    <w:uiPriority w:val="99"/>
    <w:semiHidden/>
    <w:unhideWhenUsed/>
    <w:rsid w:val="009C2D81"/>
    <w:rPr>
      <w:rFonts w:ascii="Times New Roman" w:hAnsi="Times New Roman"/>
      <w:sz w:val="24"/>
      <w:szCs w:val="24"/>
    </w:rPr>
  </w:style>
  <w:style w:type="paragraph" w:styleId="Textkomente">
    <w:name w:val="annotation text"/>
    <w:basedOn w:val="Normln"/>
    <w:link w:val="TextkomenteChar"/>
    <w:unhideWhenUsed/>
    <w:pPr>
      <w:spacing w:line="240" w:lineRule="auto"/>
    </w:pPr>
    <w:rPr>
      <w:szCs w:val="20"/>
    </w:rPr>
  </w:style>
  <w:style w:type="character" w:customStyle="1" w:styleId="TextkomenteChar">
    <w:name w:val="Text komentáře Char"/>
    <w:basedOn w:val="Standardnpsmoodstavce"/>
    <w:link w:val="Textkomente"/>
    <w:rPr>
      <w:rFonts w:asciiTheme="minorHAnsi" w:hAnsiTheme="minorHAnsi"/>
      <w:lang w:val="en-US"/>
    </w:rPr>
  </w:style>
  <w:style w:type="character" w:styleId="Odkaznakoment">
    <w:name w:val="annotation reference"/>
    <w:basedOn w:val="Standardnpsmoodstavce"/>
    <w:semiHidden/>
    <w:unhideWhenUsed/>
    <w:rPr>
      <w:sz w:val="16"/>
      <w:szCs w:val="16"/>
    </w:rPr>
  </w:style>
  <w:style w:type="paragraph" w:styleId="Pedmtkomente">
    <w:name w:val="annotation subject"/>
    <w:basedOn w:val="Textkomente"/>
    <w:next w:val="Textkomente"/>
    <w:link w:val="PedmtkomenteChar"/>
    <w:uiPriority w:val="99"/>
    <w:semiHidden/>
    <w:unhideWhenUsed/>
    <w:rsid w:val="004952D6"/>
    <w:rPr>
      <w:b/>
      <w:bCs/>
    </w:rPr>
  </w:style>
  <w:style w:type="character" w:customStyle="1" w:styleId="PedmtkomenteChar">
    <w:name w:val="Předmět komentáře Char"/>
    <w:basedOn w:val="TextkomenteChar"/>
    <w:link w:val="Pedmtkomente"/>
    <w:uiPriority w:val="99"/>
    <w:semiHidden/>
    <w:rsid w:val="004952D6"/>
    <w:rPr>
      <w:rFonts w:asciiTheme="minorHAnsi" w:hAnsiTheme="minorHAnsi"/>
      <w:b/>
      <w:bCs/>
      <w:lang w:val="en-US"/>
    </w:rPr>
  </w:style>
  <w:style w:type="character" w:customStyle="1" w:styleId="y2iqfc">
    <w:name w:val="y2iqfc"/>
    <w:basedOn w:val="Standardnpsmoodstavce"/>
    <w:rsid w:val="00CB2B5D"/>
  </w:style>
  <w:style w:type="character" w:customStyle="1" w:styleId="markedcontent">
    <w:name w:val="markedcontent"/>
    <w:basedOn w:val="Standardnpsmoodstavce"/>
    <w:rsid w:val="00937B13"/>
  </w:style>
  <w:style w:type="paragraph" w:customStyle="1" w:styleId="Default">
    <w:name w:val="Default"/>
    <w:rsid w:val="006301F0"/>
    <w:pPr>
      <w:autoSpaceDE w:val="0"/>
      <w:autoSpaceDN w:val="0"/>
      <w:adjustRightInd w:val="0"/>
      <w:spacing w:after="0"/>
    </w:pPr>
    <w:rPr>
      <w:rFonts w:ascii="Times New Roman" w:hAnsi="Times New Roman"/>
      <w:color w:val="000000"/>
      <w:sz w:val="24"/>
      <w:szCs w:val="24"/>
      <w:lang w:val="cs-CZ"/>
    </w:rPr>
  </w:style>
  <w:style w:type="paragraph" w:styleId="FormtovanvHTML">
    <w:name w:val="HTML Preformatted"/>
    <w:basedOn w:val="Normln"/>
    <w:link w:val="FormtovanvHTMLChar"/>
    <w:uiPriority w:val="99"/>
    <w:semiHidden/>
    <w:unhideWhenUsed/>
    <w:rsid w:val="00F458EA"/>
    <w:pPr>
      <w:spacing w:before="0" w:after="0"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F458EA"/>
    <w:rPr>
      <w:rFonts w:ascii="Consolas" w:hAnsi="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835933">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4.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0" ma:contentTypeDescription="Vytvoří nový dokument" ma:contentTypeScope="" ma:versionID="594af5edf8c04110984eb46ee4a725b9">
  <xsd:schema xmlns:xsd="http://www.w3.org/2001/XMLSchema" xmlns:xs="http://www.w3.org/2001/XMLSchema" xmlns:p="http://schemas.microsoft.com/office/2006/metadata/properties" xmlns:ns3="6e0fb9b0-b993-473a-b020-0e26f7bcde7a" targetNamespace="http://schemas.microsoft.com/office/2006/metadata/properties" ma:root="true" ma:fieldsID="28ae20e03fe8175837e63ee42fbc1dc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B523-2748-4311-B2DC-4B61C2BF9867}">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6e0fb9b0-b993-473a-b020-0e26f7bcde7a"/>
    <ds:schemaRef ds:uri="http://schemas.microsoft.com/office/2006/metadata/properties"/>
  </ds:schemaRefs>
</ds:datastoreItem>
</file>

<file path=customXml/itemProps2.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3.xml><?xml version="1.0" encoding="utf-8"?>
<ds:datastoreItem xmlns:ds="http://schemas.openxmlformats.org/officeDocument/2006/customXml" ds:itemID="{B3A1F4F2-55E5-478F-BBA4-040E2ADA3A74}">
  <ds:schemaRefs>
    <ds:schemaRef ds:uri="http://Custom_var"/>
  </ds:schemaRefs>
</ds:datastoreItem>
</file>

<file path=customXml/itemProps4.xml><?xml version="1.0" encoding="utf-8"?>
<ds:datastoreItem xmlns:ds="http://schemas.openxmlformats.org/officeDocument/2006/customXml" ds:itemID="{35ED7140-855A-4CBE-8384-B848CA83D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9C0CF5-D266-46DE-83E6-81A70CDB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10191</Words>
  <Characters>60129</Characters>
  <Application>Microsoft Office Word</Application>
  <DocSecurity>4</DocSecurity>
  <Lines>501</Lines>
  <Paragraphs>140</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70180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Thies, Annika</dc:creator>
  <cp:keywords/>
  <dc:description/>
  <cp:lastModifiedBy>Petra Halířová</cp:lastModifiedBy>
  <cp:revision>2</cp:revision>
  <cp:lastPrinted>2023-05-30T07:07:00Z</cp:lastPrinted>
  <dcterms:created xsi:type="dcterms:W3CDTF">2023-09-11T06:01:00Z</dcterms:created>
  <dcterms:modified xsi:type="dcterms:W3CDTF">2023-09-11T06:01:00Z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