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D6" w:rsidRDefault="00831C5E">
      <w:pPr>
        <w:pStyle w:val="ZhlavneboZpat0"/>
        <w:framePr w:wrap="none" w:vAnchor="page" w:hAnchor="page" w:x="929" w:y="499"/>
        <w:shd w:val="clear" w:color="auto" w:fill="auto"/>
        <w:spacing w:line="240" w:lineRule="exact"/>
      </w:pPr>
      <w:r>
        <w:t>KRYCÍ LIST SOUPISU PRACÍ</w:t>
      </w:r>
    </w:p>
    <w:p w:rsidR="00C428D6" w:rsidRDefault="00831C5E">
      <w:pPr>
        <w:pStyle w:val="Zkladntext30"/>
        <w:framePr w:w="10339" w:h="964" w:hRule="exact" w:wrap="none" w:vAnchor="page" w:hAnchor="page" w:x="895" w:y="924"/>
        <w:shd w:val="clear" w:color="auto" w:fill="auto"/>
      </w:pPr>
      <w:r>
        <w:t>Stavba:</w:t>
      </w:r>
    </w:p>
    <w:p w:rsidR="00C428D6" w:rsidRDefault="00831C5E">
      <w:pPr>
        <w:pStyle w:val="Zkladntext30"/>
        <w:framePr w:w="10339" w:h="964" w:hRule="exact" w:wrap="none" w:vAnchor="page" w:hAnchor="page" w:x="895" w:y="924"/>
        <w:shd w:val="clear" w:color="auto" w:fill="auto"/>
        <w:ind w:right="3260" w:firstLine="380"/>
      </w:pPr>
      <w:r>
        <w:t>Rekonstrukce kanalizace v budově SŠO Husova 9, Č.Budějovice, 1NP - VÍCEPRÁCE Objekt:</w:t>
      </w:r>
    </w:p>
    <w:p w:rsidR="00C428D6" w:rsidRDefault="00831C5E">
      <w:pPr>
        <w:pStyle w:val="Nadpis20"/>
        <w:framePr w:w="10339" w:h="964" w:hRule="exact" w:wrap="none" w:vAnchor="page" w:hAnchor="page" w:x="895" w:y="924"/>
        <w:shd w:val="clear" w:color="auto" w:fill="auto"/>
        <w:ind w:firstLine="380"/>
      </w:pPr>
      <w:bookmarkStart w:id="0" w:name="bookmark0"/>
      <w:r>
        <w:t>03 - OSTATNÍ ROZPOČTOVÉ NÁKLADY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3408"/>
        <w:gridCol w:w="1248"/>
      </w:tblGrid>
      <w:tr w:rsidR="00C428D6">
        <w:trPr>
          <w:trHeight w:hRule="exact" w:val="216"/>
        </w:trPr>
        <w:tc>
          <w:tcPr>
            <w:tcW w:w="490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3408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64"/>
        </w:trPr>
        <w:tc>
          <w:tcPr>
            <w:tcW w:w="4901" w:type="dxa"/>
            <w:shd w:val="clear" w:color="auto" w:fill="FFFFFF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3408" w:type="dxa"/>
            <w:shd w:val="clear" w:color="auto" w:fill="FFFFFF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248" w:type="dxa"/>
            <w:shd w:val="clear" w:color="auto" w:fill="FFFFFF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16.08.2023</w:t>
            </w:r>
          </w:p>
        </w:tc>
      </w:tr>
      <w:tr w:rsidR="00C428D6">
        <w:trPr>
          <w:trHeight w:hRule="exact" w:val="302"/>
        </w:trPr>
        <w:tc>
          <w:tcPr>
            <w:tcW w:w="490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3408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88"/>
        </w:trPr>
        <w:tc>
          <w:tcPr>
            <w:tcW w:w="4901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93"/>
        </w:trPr>
        <w:tc>
          <w:tcPr>
            <w:tcW w:w="490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3408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93"/>
        </w:trPr>
        <w:tc>
          <w:tcPr>
            <w:tcW w:w="4901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93"/>
        </w:trPr>
        <w:tc>
          <w:tcPr>
            <w:tcW w:w="490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3408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29029210</w:t>
            </w:r>
          </w:p>
        </w:tc>
      </w:tr>
      <w:tr w:rsidR="00C428D6">
        <w:trPr>
          <w:trHeight w:hRule="exact" w:val="293"/>
        </w:trPr>
        <w:tc>
          <w:tcPr>
            <w:tcW w:w="4901" w:type="dxa"/>
            <w:shd w:val="clear" w:color="auto" w:fill="FFFFFF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380"/>
            </w:pPr>
            <w:r>
              <w:rPr>
                <w:rStyle w:val="Zkladntext21"/>
              </w:rPr>
              <w:t>Energy Benefit Centre a.s.</w:t>
            </w:r>
          </w:p>
        </w:tc>
        <w:tc>
          <w:tcPr>
            <w:tcW w:w="3408" w:type="dxa"/>
            <w:shd w:val="clear" w:color="auto" w:fill="FFFFFF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88"/>
        </w:trPr>
        <w:tc>
          <w:tcPr>
            <w:tcW w:w="490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Zpracovatel:</w:t>
            </w:r>
            <w:r w:rsidR="001A400B">
              <w:rPr>
                <w:rStyle w:val="Zkladntext21"/>
              </w:rPr>
              <w:t xml:space="preserve"> Lacko Ondrej</w:t>
            </w:r>
          </w:p>
        </w:tc>
        <w:tc>
          <w:tcPr>
            <w:tcW w:w="3408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40"/>
        </w:trPr>
        <w:tc>
          <w:tcPr>
            <w:tcW w:w="4901" w:type="dxa"/>
            <w:shd w:val="clear" w:color="auto" w:fill="FFFFFF"/>
          </w:tcPr>
          <w:p w:rsidR="00C428D6" w:rsidRDefault="00C428D6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380"/>
            </w:pPr>
          </w:p>
        </w:tc>
        <w:tc>
          <w:tcPr>
            <w:tcW w:w="3408" w:type="dxa"/>
            <w:shd w:val="clear" w:color="auto" w:fill="FFFFFF"/>
          </w:tcPr>
          <w:p w:rsidR="00C428D6" w:rsidRDefault="00831C5E">
            <w:pPr>
              <w:pStyle w:val="Zkladntext20"/>
              <w:framePr w:w="9557" w:h="2770" w:wrap="none" w:vAnchor="page" w:hAnchor="page" w:x="905" w:y="2045"/>
              <w:shd w:val="clear" w:color="auto" w:fill="auto"/>
              <w:spacing w:before="0" w:line="170" w:lineRule="exact"/>
              <w:ind w:left="25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9557" w:h="2770" w:wrap="none" w:vAnchor="page" w:hAnchor="page" w:x="905" w:y="2045"/>
              <w:rPr>
                <w:sz w:val="10"/>
                <w:szCs w:val="10"/>
              </w:rPr>
            </w:pPr>
          </w:p>
        </w:tc>
      </w:tr>
    </w:tbl>
    <w:p w:rsidR="00C428D6" w:rsidRDefault="00831C5E">
      <w:pPr>
        <w:pStyle w:val="Titulektabulky20"/>
        <w:framePr w:wrap="none" w:vAnchor="page" w:hAnchor="page" w:x="914" w:y="4924"/>
        <w:shd w:val="clear" w:color="auto" w:fill="auto"/>
        <w:spacing w:line="170" w:lineRule="exact"/>
      </w:pPr>
      <w:r>
        <w:t>Poznámka: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2923"/>
        <w:gridCol w:w="1464"/>
        <w:gridCol w:w="1637"/>
        <w:gridCol w:w="1373"/>
      </w:tblGrid>
      <w:tr w:rsidR="00C428D6">
        <w:trPr>
          <w:trHeight w:hRule="exact" w:val="528"/>
        </w:trPr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Cena bez DPH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339" w:h="1858" w:wrap="none" w:vAnchor="page" w:hAnchor="page" w:x="895" w:y="5477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339" w:h="1858" w:wrap="none" w:vAnchor="page" w:hAnchor="page" w:x="895" w:y="5477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339" w:h="1858" w:wrap="none" w:vAnchor="page" w:hAnchor="page" w:x="895" w:y="547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"/>
              </w:rPr>
              <w:t>47 000,00</w:t>
            </w:r>
          </w:p>
        </w:tc>
      </w:tr>
      <w:tr w:rsidR="00C428D6">
        <w:trPr>
          <w:trHeight w:hRule="exact" w:val="350"/>
        </w:trPr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339" w:h="1858" w:wrap="none" w:vAnchor="page" w:hAnchor="page" w:x="895" w:y="5477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339" w:h="1858" w:wrap="none" w:vAnchor="page" w:hAnchor="page" w:x="895" w:y="5477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C428D6">
        <w:trPr>
          <w:trHeight w:hRule="exact" w:val="230"/>
        </w:trPr>
        <w:tc>
          <w:tcPr>
            <w:tcW w:w="2942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ind w:right="1920"/>
              <w:jc w:val="right"/>
            </w:pPr>
            <w:r>
              <w:rPr>
                <w:rStyle w:val="Zkladntext2Malpsmena"/>
              </w:rPr>
              <w:t>dph</w:t>
            </w:r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Zkladntext21"/>
              </w:rPr>
              <w:t>47 000,00</w:t>
            </w:r>
          </w:p>
        </w:tc>
        <w:tc>
          <w:tcPr>
            <w:tcW w:w="1464" w:type="dxa"/>
            <w:shd w:val="clear" w:color="auto" w:fill="FFFFFF"/>
          </w:tcPr>
          <w:p w:rsidR="00C428D6" w:rsidRDefault="00C428D6">
            <w:pPr>
              <w:framePr w:w="10339" w:h="1858" w:wrap="none" w:vAnchor="page" w:hAnchor="page" w:x="895" w:y="5477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21,00%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9 870,00</w:t>
            </w:r>
          </w:p>
        </w:tc>
      </w:tr>
      <w:tr w:rsidR="00C428D6">
        <w:trPr>
          <w:trHeight w:hRule="exact" w:val="326"/>
        </w:trPr>
        <w:tc>
          <w:tcPr>
            <w:tcW w:w="2942" w:type="dxa"/>
            <w:shd w:val="clear" w:color="auto" w:fill="FFFFFF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ind w:right="192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64" w:type="dxa"/>
            <w:shd w:val="clear" w:color="auto" w:fill="FFFFFF"/>
          </w:tcPr>
          <w:p w:rsidR="00C428D6" w:rsidRDefault="00C428D6">
            <w:pPr>
              <w:framePr w:w="10339" w:h="1858" w:wrap="none" w:vAnchor="page" w:hAnchor="page" w:x="895" w:y="5477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15,00%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428D6">
        <w:trPr>
          <w:trHeight w:hRule="exact" w:val="42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90" w:lineRule="exact"/>
            </w:pPr>
            <w:r>
              <w:rPr>
                <w:rStyle w:val="Zkladntext295ptTun0"/>
              </w:rPr>
              <w:t>Cena s DPH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339" w:h="1858" w:wrap="none" w:vAnchor="page" w:hAnchor="page" w:x="895" w:y="5477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90" w:lineRule="exact"/>
              <w:ind w:left="240"/>
            </w:pPr>
            <w:r>
              <w:rPr>
                <w:rStyle w:val="Zkladntext295ptTun0"/>
              </w:rPr>
              <w:t>v CZK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339" w:h="1858" w:wrap="none" w:vAnchor="page" w:hAnchor="page" w:x="895" w:y="547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339" w:h="1858" w:wrap="none" w:vAnchor="page" w:hAnchor="page" w:x="895" w:y="5477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"/>
              </w:rPr>
              <w:t>56 870,00</w:t>
            </w:r>
          </w:p>
        </w:tc>
      </w:tr>
    </w:tbl>
    <w:p w:rsidR="00C428D6" w:rsidRDefault="00831C5E">
      <w:pPr>
        <w:pStyle w:val="ZhlavneboZpat20"/>
        <w:framePr w:wrap="none" w:vAnchor="page" w:hAnchor="page" w:x="5542" w:y="16103"/>
        <w:shd w:val="clear" w:color="auto" w:fill="auto"/>
        <w:spacing w:line="140" w:lineRule="exact"/>
      </w:pPr>
      <w:r>
        <w:t>Strana 1 z 3</w:t>
      </w:r>
    </w:p>
    <w:p w:rsidR="00C428D6" w:rsidRDefault="00C428D6">
      <w:pPr>
        <w:rPr>
          <w:sz w:val="2"/>
          <w:szCs w:val="2"/>
        </w:rPr>
        <w:sectPr w:rsidR="00C428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28D6" w:rsidRDefault="00831C5E">
      <w:pPr>
        <w:pStyle w:val="ZhlavneboZpat0"/>
        <w:framePr w:w="7421" w:h="312" w:hRule="exact" w:wrap="none" w:vAnchor="page" w:hAnchor="page" w:x="522" w:y="859"/>
        <w:shd w:val="clear" w:color="auto" w:fill="auto"/>
        <w:spacing w:line="240" w:lineRule="exact"/>
      </w:pPr>
      <w:r>
        <w:lastRenderedPageBreak/>
        <w:t>REKAPITULACE ČLENĚNÍ SOUPISU PRACÍ</w:t>
      </w:r>
    </w:p>
    <w:p w:rsidR="00C428D6" w:rsidRDefault="00831C5E">
      <w:pPr>
        <w:pStyle w:val="Zkladntext30"/>
        <w:framePr w:w="10699" w:h="362" w:hRule="exact" w:wrap="none" w:vAnchor="page" w:hAnchor="page" w:x="522" w:y="1366"/>
        <w:shd w:val="clear" w:color="auto" w:fill="auto"/>
        <w:spacing w:line="170" w:lineRule="exact"/>
      </w:pPr>
      <w:r>
        <w:t>Stavba:</w:t>
      </w:r>
    </w:p>
    <w:p w:rsidR="00C428D6" w:rsidRDefault="00831C5E">
      <w:pPr>
        <w:pStyle w:val="Zkladntext30"/>
        <w:framePr w:w="10699" w:h="362" w:hRule="exact" w:wrap="none" w:vAnchor="page" w:hAnchor="page" w:x="522" w:y="1366"/>
        <w:shd w:val="clear" w:color="auto" w:fill="auto"/>
        <w:spacing w:line="170" w:lineRule="exact"/>
        <w:ind w:left="700"/>
      </w:pPr>
      <w:r>
        <w:t>Rekonstrukce kanalizace v budově SŠO Husova 9, Č.Budějovice, 1NP - VÍCEPRÁCE</w:t>
      </w:r>
    </w:p>
    <w:p w:rsidR="00C428D6" w:rsidRDefault="00831C5E">
      <w:pPr>
        <w:pStyle w:val="Titulektabulky20"/>
        <w:framePr w:w="7421" w:h="199" w:hRule="exact" w:wrap="none" w:vAnchor="page" w:hAnchor="page" w:x="522" w:y="1803"/>
        <w:shd w:val="clear" w:color="auto" w:fill="auto"/>
        <w:spacing w:line="170" w:lineRule="exact"/>
      </w:pPr>
      <w:r>
        <w:t>Objekt: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  <w:gridCol w:w="1910"/>
      </w:tblGrid>
      <w:tr w:rsidR="00C428D6">
        <w:trPr>
          <w:trHeight w:hRule="exact" w:val="662"/>
        </w:trPr>
        <w:tc>
          <w:tcPr>
            <w:tcW w:w="8789" w:type="dxa"/>
            <w:shd w:val="clear" w:color="auto" w:fill="FFFFFF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after="120" w:line="190" w:lineRule="exact"/>
              <w:ind w:left="700"/>
            </w:pPr>
            <w:r>
              <w:rPr>
                <w:rStyle w:val="Zkladntext295ptTun0"/>
              </w:rPr>
              <w:t>03 - OSTATNÍ ROZPOČTOVÉ NÁKLADY</w:t>
            </w:r>
          </w:p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120" w:line="170" w:lineRule="exact"/>
            </w:pPr>
            <w:r>
              <w:rPr>
                <w:rStyle w:val="Zkladntext21"/>
              </w:rPr>
              <w:t>Místo: Datum:</w:t>
            </w:r>
          </w:p>
        </w:tc>
        <w:tc>
          <w:tcPr>
            <w:tcW w:w="1910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ind w:left="180"/>
            </w:pPr>
            <w:r>
              <w:rPr>
                <w:rStyle w:val="Zkladntext21"/>
              </w:rPr>
              <w:t>16.08.2023</w:t>
            </w:r>
          </w:p>
        </w:tc>
      </w:tr>
      <w:tr w:rsidR="00C428D6">
        <w:trPr>
          <w:trHeight w:hRule="exact" w:val="955"/>
        </w:trPr>
        <w:tc>
          <w:tcPr>
            <w:tcW w:w="8789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408" w:lineRule="exact"/>
            </w:pPr>
            <w:r>
              <w:rPr>
                <w:rStyle w:val="Zkladntext21"/>
              </w:rPr>
              <w:t>Zadavatel: Projektant: Zhotovitel: Zpracovatel:</w:t>
            </w:r>
          </w:p>
        </w:tc>
        <w:tc>
          <w:tcPr>
            <w:tcW w:w="1910" w:type="dxa"/>
            <w:shd w:val="clear" w:color="auto" w:fill="FFFFFF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206" w:lineRule="exact"/>
              <w:ind w:left="180"/>
            </w:pPr>
            <w:r>
              <w:rPr>
                <w:rStyle w:val="Zkladntext21"/>
              </w:rPr>
              <w:t>Energy Benefit Cen</w:t>
            </w:r>
            <w:r w:rsidR="001A400B">
              <w:rPr>
                <w:rStyle w:val="Zkladntext21"/>
              </w:rPr>
              <w:t>tre a.s., Lacko Ondrej</w:t>
            </w:r>
          </w:p>
        </w:tc>
      </w:tr>
      <w:tr w:rsidR="00C428D6">
        <w:trPr>
          <w:trHeight w:hRule="exact" w:val="533"/>
        </w:trPr>
        <w:tc>
          <w:tcPr>
            <w:tcW w:w="8789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Kód dílu - Popis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C428D6">
        <w:trPr>
          <w:trHeight w:hRule="exact" w:val="480"/>
        </w:trPr>
        <w:tc>
          <w:tcPr>
            <w:tcW w:w="8789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90" w:lineRule="exact"/>
            </w:pPr>
            <w:r>
              <w:rPr>
                <w:rStyle w:val="Zkladntext295ptTun0"/>
              </w:rPr>
              <w:t>Náklady stavby celkem</w:t>
            </w:r>
          </w:p>
        </w:tc>
        <w:tc>
          <w:tcPr>
            <w:tcW w:w="1910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0"/>
              </w:rPr>
              <w:t>47 000,00</w:t>
            </w:r>
          </w:p>
        </w:tc>
      </w:tr>
      <w:tr w:rsidR="00C428D6">
        <w:trPr>
          <w:trHeight w:hRule="exact" w:val="360"/>
        </w:trPr>
        <w:tc>
          <w:tcPr>
            <w:tcW w:w="8789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90" w:lineRule="exact"/>
              <w:ind w:left="380"/>
            </w:pPr>
            <w:r>
              <w:rPr>
                <w:rStyle w:val="Zkladntext295ptTun0"/>
              </w:rPr>
              <w:t>HSV - Práce a dodávky HSV</w:t>
            </w:r>
          </w:p>
        </w:tc>
        <w:tc>
          <w:tcPr>
            <w:tcW w:w="1910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0"/>
              </w:rPr>
              <w:t>10 000,00</w:t>
            </w:r>
          </w:p>
        </w:tc>
      </w:tr>
      <w:tr w:rsidR="00C428D6">
        <w:trPr>
          <w:trHeight w:hRule="exact" w:val="312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ind w:left="560"/>
            </w:pPr>
            <w:r>
              <w:rPr>
                <w:rStyle w:val="Zkladntext21"/>
              </w:rPr>
              <w:t>9 - Ostatní konstrukce a práce, bourání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</w:tr>
      <w:tr w:rsidR="00C428D6">
        <w:trPr>
          <w:trHeight w:hRule="exact" w:val="394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90" w:lineRule="exact"/>
              <w:ind w:left="380"/>
            </w:pPr>
            <w:r>
              <w:rPr>
                <w:rStyle w:val="Zkladntext295ptTun0"/>
              </w:rPr>
              <w:t>VRN - Vedlejší rozpočtové náklady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0"/>
              </w:rPr>
              <w:t>21 000,00</w:t>
            </w:r>
          </w:p>
        </w:tc>
      </w:tr>
      <w:tr w:rsidR="00C428D6">
        <w:trPr>
          <w:trHeight w:hRule="exact" w:val="312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ind w:left="560"/>
            </w:pPr>
            <w:r>
              <w:rPr>
                <w:rStyle w:val="Zkladntext21"/>
              </w:rPr>
              <w:t>VRN3 - Zařízení staveniště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</w:tr>
      <w:tr w:rsidR="00C428D6">
        <w:trPr>
          <w:trHeight w:hRule="exact" w:val="312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ind w:left="560"/>
            </w:pPr>
            <w:r>
              <w:rPr>
                <w:rStyle w:val="Zkladntext21"/>
              </w:rPr>
              <w:t>VRN4 - Inženýrská činnost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6 000,00</w:t>
            </w:r>
          </w:p>
        </w:tc>
      </w:tr>
      <w:tr w:rsidR="00C428D6">
        <w:trPr>
          <w:trHeight w:hRule="exact" w:val="317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ind w:left="560"/>
            </w:pPr>
            <w:r>
              <w:rPr>
                <w:rStyle w:val="Zkladntext21"/>
              </w:rPr>
              <w:t>VRN6 - Územní vlivy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3 000,00</w:t>
            </w:r>
          </w:p>
        </w:tc>
      </w:tr>
      <w:tr w:rsidR="00C428D6">
        <w:trPr>
          <w:trHeight w:hRule="exact" w:val="312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ind w:left="560"/>
            </w:pPr>
            <w:r>
              <w:rPr>
                <w:rStyle w:val="Zkladntext21"/>
              </w:rPr>
              <w:t>VRN7 - Provozní vlivy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</w:tr>
      <w:tr w:rsidR="00C428D6">
        <w:trPr>
          <w:trHeight w:hRule="exact" w:val="32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ind w:left="560"/>
            </w:pPr>
            <w:r>
              <w:rPr>
                <w:rStyle w:val="Zkladntext21"/>
              </w:rPr>
              <w:t>VRN8 - Přesun stavebních kapacit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99" w:h="5270" w:wrap="none" w:vAnchor="page" w:hAnchor="page" w:x="522" w:y="192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2 000,00</w:t>
            </w:r>
          </w:p>
        </w:tc>
      </w:tr>
    </w:tbl>
    <w:p w:rsidR="00C428D6" w:rsidRDefault="00831C5E">
      <w:pPr>
        <w:pStyle w:val="ZhlavneboZpat20"/>
        <w:framePr w:wrap="none" w:vAnchor="page" w:hAnchor="page" w:x="5534" w:y="16390"/>
        <w:shd w:val="clear" w:color="auto" w:fill="auto"/>
        <w:spacing w:line="140" w:lineRule="exact"/>
      </w:pPr>
      <w:r>
        <w:t>Strana 2 z 3</w:t>
      </w:r>
    </w:p>
    <w:p w:rsidR="00C428D6" w:rsidRDefault="00C428D6">
      <w:pPr>
        <w:rPr>
          <w:sz w:val="2"/>
          <w:szCs w:val="2"/>
        </w:rPr>
        <w:sectPr w:rsidR="00C428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28D6" w:rsidRDefault="00831C5E">
      <w:pPr>
        <w:pStyle w:val="Nadpis10"/>
        <w:framePr w:wrap="none" w:vAnchor="page" w:hAnchor="page" w:x="486" w:y="534"/>
        <w:shd w:val="clear" w:color="auto" w:fill="auto"/>
        <w:spacing w:after="0" w:line="240" w:lineRule="exact"/>
      </w:pPr>
      <w:bookmarkStart w:id="1" w:name="bookmark1"/>
      <w:r>
        <w:lastRenderedPageBreak/>
        <w:t>SOUPIS PRACÍ</w:t>
      </w:r>
      <w:bookmarkEnd w:id="1"/>
    </w:p>
    <w:p w:rsidR="00C428D6" w:rsidRDefault="00831C5E">
      <w:pPr>
        <w:pStyle w:val="Zkladntext20"/>
        <w:framePr w:w="10699" w:h="964" w:hRule="exact" w:wrap="none" w:vAnchor="page" w:hAnchor="page" w:x="486" w:y="921"/>
        <w:shd w:val="clear" w:color="auto" w:fill="auto"/>
        <w:spacing w:before="0"/>
      </w:pPr>
      <w:r>
        <w:t>Stavba:</w:t>
      </w:r>
    </w:p>
    <w:p w:rsidR="00C428D6" w:rsidRDefault="00831C5E">
      <w:pPr>
        <w:pStyle w:val="Zkladntext20"/>
        <w:framePr w:w="10699" w:h="964" w:hRule="exact" w:wrap="none" w:vAnchor="page" w:hAnchor="page" w:x="486" w:y="921"/>
        <w:shd w:val="clear" w:color="auto" w:fill="auto"/>
        <w:spacing w:before="0"/>
        <w:ind w:left="760"/>
      </w:pPr>
      <w:r>
        <w:t>Rekonstrukce kanalizace v budově SŠO Husova 9, Č.Budějovice, 1NP - VÍCEPRÁCE</w:t>
      </w:r>
    </w:p>
    <w:p w:rsidR="00C428D6" w:rsidRDefault="00831C5E">
      <w:pPr>
        <w:pStyle w:val="Zkladntext20"/>
        <w:framePr w:w="10699" w:h="964" w:hRule="exact" w:wrap="none" w:vAnchor="page" w:hAnchor="page" w:x="486" w:y="921"/>
        <w:shd w:val="clear" w:color="auto" w:fill="auto"/>
        <w:spacing w:before="0"/>
      </w:pPr>
      <w:r>
        <w:t>Objekt:</w:t>
      </w:r>
    </w:p>
    <w:p w:rsidR="00C428D6" w:rsidRDefault="00831C5E">
      <w:pPr>
        <w:pStyle w:val="Nadpis20"/>
        <w:framePr w:w="10699" w:h="964" w:hRule="exact" w:wrap="none" w:vAnchor="page" w:hAnchor="page" w:x="486" w:y="921"/>
        <w:shd w:val="clear" w:color="auto" w:fill="auto"/>
        <w:ind w:left="760"/>
      </w:pPr>
      <w:bookmarkStart w:id="2" w:name="bookmark2"/>
      <w:r>
        <w:t>03 - OSTATNÍ ROZPOČTOVÉ NÁKLADY</w:t>
      </w:r>
      <w:bookmarkEnd w:id="2"/>
    </w:p>
    <w:p w:rsidR="00C428D6" w:rsidRDefault="00831C5E">
      <w:pPr>
        <w:pStyle w:val="Zkladntext20"/>
        <w:framePr w:wrap="none" w:vAnchor="page" w:hAnchor="page" w:x="563" w:y="1973"/>
        <w:shd w:val="clear" w:color="auto" w:fill="auto"/>
        <w:spacing w:before="0" w:line="170" w:lineRule="exact"/>
      </w:pPr>
      <w:r>
        <w:t>Místo:</w:t>
      </w:r>
    </w:p>
    <w:p w:rsidR="00C428D6" w:rsidRDefault="00831C5E">
      <w:pPr>
        <w:pStyle w:val="Zkladntext20"/>
        <w:framePr w:wrap="none" w:vAnchor="page" w:hAnchor="page" w:x="486" w:y="1987"/>
        <w:shd w:val="clear" w:color="auto" w:fill="auto"/>
        <w:tabs>
          <w:tab w:val="left" w:pos="8995"/>
        </w:tabs>
        <w:spacing w:before="0" w:line="170" w:lineRule="exact"/>
        <w:ind w:left="7747" w:right="778"/>
        <w:jc w:val="both"/>
      </w:pPr>
      <w:r>
        <w:t>Datum:</w:t>
      </w:r>
      <w:r>
        <w:tab/>
        <w:t>16.08.2023</w:t>
      </w:r>
    </w:p>
    <w:p w:rsidR="00C428D6" w:rsidRDefault="00831C5E">
      <w:pPr>
        <w:pStyle w:val="Zkladntext20"/>
        <w:framePr w:w="869" w:h="641" w:hRule="exact" w:wrap="none" w:vAnchor="page" w:hAnchor="page" w:x="548" w:y="2385"/>
        <w:shd w:val="clear" w:color="auto" w:fill="auto"/>
        <w:spacing w:before="0" w:after="204" w:line="170" w:lineRule="exact"/>
      </w:pPr>
      <w:r>
        <w:t>Zadavatel:</w:t>
      </w:r>
    </w:p>
    <w:p w:rsidR="00C428D6" w:rsidRDefault="00831C5E">
      <w:pPr>
        <w:pStyle w:val="Zkladntext20"/>
        <w:framePr w:w="869" w:h="641" w:hRule="exact" w:wrap="none" w:vAnchor="page" w:hAnchor="page" w:x="548" w:y="2385"/>
        <w:shd w:val="clear" w:color="auto" w:fill="auto"/>
        <w:spacing w:before="0" w:line="170" w:lineRule="exact"/>
      </w:pPr>
      <w:r>
        <w:t>Zhotovitel:</w:t>
      </w:r>
    </w:p>
    <w:p w:rsidR="00C428D6" w:rsidRDefault="00831C5E">
      <w:pPr>
        <w:pStyle w:val="Zkladntext20"/>
        <w:framePr w:w="1018" w:h="640" w:hRule="exact" w:wrap="none" w:vAnchor="page" w:hAnchor="page" w:x="8224" w:y="2400"/>
        <w:shd w:val="clear" w:color="auto" w:fill="auto"/>
        <w:spacing w:before="0" w:after="204" w:line="170" w:lineRule="exact"/>
      </w:pPr>
      <w:r>
        <w:t>Projektant:</w:t>
      </w:r>
    </w:p>
    <w:p w:rsidR="00C428D6" w:rsidRDefault="00831C5E">
      <w:pPr>
        <w:pStyle w:val="Zkladntext20"/>
        <w:framePr w:w="1018" w:h="640" w:hRule="exact" w:wrap="none" w:vAnchor="page" w:hAnchor="page" w:x="8224" w:y="2400"/>
        <w:shd w:val="clear" w:color="auto" w:fill="auto"/>
        <w:spacing w:before="0" w:line="170" w:lineRule="exact"/>
      </w:pPr>
      <w:r>
        <w:t>Zpracovatel:</w:t>
      </w:r>
    </w:p>
    <w:p w:rsidR="00C428D6" w:rsidRDefault="00831C5E">
      <w:pPr>
        <w:pStyle w:val="Zkladntext20"/>
        <w:framePr w:w="1651" w:h="898" w:hRule="exact" w:wrap="none" w:vAnchor="page" w:hAnchor="page" w:x="9476" w:y="2261"/>
        <w:shd w:val="clear" w:color="auto" w:fill="auto"/>
        <w:spacing w:before="0" w:line="211" w:lineRule="exact"/>
      </w:pPr>
      <w:r>
        <w:t>Energy Benefit Cen</w:t>
      </w:r>
      <w:r w:rsidR="00D11FB2">
        <w:t xml:space="preserve">tre a.s. </w:t>
      </w:r>
    </w:p>
    <w:p w:rsidR="001A400B" w:rsidRDefault="001A400B">
      <w:pPr>
        <w:pStyle w:val="Zkladntext20"/>
        <w:framePr w:w="1651" w:h="898" w:hRule="exact" w:wrap="none" w:vAnchor="page" w:hAnchor="page" w:x="9476" w:y="2261"/>
        <w:shd w:val="clear" w:color="auto" w:fill="auto"/>
        <w:spacing w:before="0" w:line="211" w:lineRule="exact"/>
      </w:pPr>
      <w:r>
        <w:t>Lacko Ondrej</w:t>
      </w:r>
      <w:bookmarkStart w:id="3" w:name="_GoBack"/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41"/>
        <w:gridCol w:w="1334"/>
        <w:gridCol w:w="3974"/>
        <w:gridCol w:w="590"/>
        <w:gridCol w:w="1099"/>
        <w:gridCol w:w="1248"/>
        <w:gridCol w:w="1742"/>
      </w:tblGrid>
      <w:tr w:rsidR="00C428D6">
        <w:trPr>
          <w:trHeight w:hRule="exact" w:val="47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1"/>
              </w:rPr>
              <w:t>WIJ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ind w:left="180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428D6">
        <w:trPr>
          <w:trHeight w:hRule="exact" w:val="442"/>
        </w:trPr>
        <w:tc>
          <w:tcPr>
            <w:tcW w:w="597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0" w:lineRule="exact"/>
            </w:pPr>
            <w:r>
              <w:rPr>
                <w:rStyle w:val="Zkladntext295ptTun0"/>
              </w:rPr>
              <w:t>Náklady soupisu celkem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0"/>
              </w:rPr>
              <w:t>47 000,00</w:t>
            </w:r>
          </w:p>
        </w:tc>
      </w:tr>
      <w:tr w:rsidR="00C428D6">
        <w:trPr>
          <w:trHeight w:hRule="exact" w:val="403"/>
        </w:trPr>
        <w:tc>
          <w:tcPr>
            <w:tcW w:w="326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0" w:lineRule="exact"/>
            </w:pPr>
            <w:r>
              <w:rPr>
                <w:rStyle w:val="Zkladntext295ptTun0"/>
              </w:rPr>
              <w:t>HSV</w:t>
            </w:r>
          </w:p>
        </w:tc>
        <w:tc>
          <w:tcPr>
            <w:tcW w:w="3974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0" w:lineRule="exact"/>
            </w:pPr>
            <w:r>
              <w:rPr>
                <w:rStyle w:val="Zkladntext295ptTun0"/>
              </w:rPr>
              <w:t>Práce a dodávky HSV</w:t>
            </w:r>
          </w:p>
        </w:tc>
        <w:tc>
          <w:tcPr>
            <w:tcW w:w="590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0"/>
              </w:rPr>
              <w:t>10 000,00</w:t>
            </w:r>
          </w:p>
        </w:tc>
      </w:tr>
      <w:tr w:rsidR="00C428D6">
        <w:trPr>
          <w:trHeight w:hRule="exact" w:val="269"/>
        </w:trPr>
        <w:tc>
          <w:tcPr>
            <w:tcW w:w="326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Ostatní konstrukce a práce, bourání</w:t>
            </w:r>
          </w:p>
        </w:tc>
        <w:tc>
          <w:tcPr>
            <w:tcW w:w="590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</w:tr>
      <w:tr w:rsidR="00C428D6">
        <w:trPr>
          <w:trHeight w:hRule="exact" w:val="38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0" w:lineRule="exact"/>
            </w:pPr>
            <w:r>
              <w:rPr>
                <w:rStyle w:val="Zkladntext2Candara95pt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>Demontáž a zpětná montáž stávající kuchyňské linky včetně obkladu a spotřebičů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1"/>
              </w:rPr>
              <w:t>kpl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</w:tr>
      <w:tr w:rsidR="00C428D6">
        <w:trPr>
          <w:trHeight w:hRule="exact" w:val="41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PP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54" w:lineRule="exact"/>
            </w:pPr>
            <w:r>
              <w:rPr>
                <w:rStyle w:val="Zkladntext26ptTun"/>
              </w:rPr>
              <w:t>Demontáž a zpětná montáž stávající kuchyňské linky včetně obkladu a spotřebičů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398"/>
        </w:trPr>
        <w:tc>
          <w:tcPr>
            <w:tcW w:w="326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0" w:lineRule="exact"/>
            </w:pPr>
            <w:r>
              <w:rPr>
                <w:rStyle w:val="Zkladntext295ptTun0"/>
              </w:rPr>
              <w:t>VRN</w:t>
            </w:r>
          </w:p>
        </w:tc>
        <w:tc>
          <w:tcPr>
            <w:tcW w:w="3974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0" w:lineRule="exact"/>
            </w:pPr>
            <w:r>
              <w:rPr>
                <w:rStyle w:val="Zkladntext295ptTun0"/>
              </w:rPr>
              <w:t>Vedlejší rozpočtové náklady</w:t>
            </w:r>
          </w:p>
        </w:tc>
        <w:tc>
          <w:tcPr>
            <w:tcW w:w="590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0"/>
              </w:rPr>
              <w:t>21 000,00</w:t>
            </w:r>
          </w:p>
        </w:tc>
      </w:tr>
      <w:tr w:rsidR="00C428D6">
        <w:trPr>
          <w:trHeight w:hRule="exact" w:val="269"/>
        </w:trPr>
        <w:tc>
          <w:tcPr>
            <w:tcW w:w="326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VRN3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Zařízení staveniště</w:t>
            </w:r>
          </w:p>
        </w:tc>
        <w:tc>
          <w:tcPr>
            <w:tcW w:w="590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</w:tr>
      <w:tr w:rsidR="00C428D6">
        <w:trPr>
          <w:trHeight w:hRule="exact" w:val="25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030001000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Zařízení staveniště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</w:tr>
      <w:tr w:rsidR="00C428D6">
        <w:trPr>
          <w:trHeight w:hRule="exact" w:val="442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after="60" w:line="120" w:lineRule="exact"/>
            </w:pPr>
            <w:r>
              <w:rPr>
                <w:rStyle w:val="Zkladntext26ptTun"/>
              </w:rPr>
              <w:t>PP</w:t>
            </w:r>
          </w:p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60" w:line="120" w:lineRule="exact"/>
            </w:pPr>
            <w:r>
              <w:rPr>
                <w:rStyle w:val="Zkladntext26ptTun"/>
              </w:rPr>
              <w:t>Online PSC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Zařízení staveniště</w:t>
            </w:r>
          </w:p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00" w:lineRule="exact"/>
            </w:pPr>
            <w:r>
              <w:rPr>
                <w:rStyle w:val="Zkladntext25ptKurzva"/>
              </w:rPr>
              <w:t>httos://oodminkv.urs.cz/item/CS URS 2021 02/030001000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74"/>
        </w:trPr>
        <w:tc>
          <w:tcPr>
            <w:tcW w:w="326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VRN4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Inženýrská činnost</w:t>
            </w:r>
          </w:p>
        </w:tc>
        <w:tc>
          <w:tcPr>
            <w:tcW w:w="590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6 000,00</w:t>
            </w:r>
          </w:p>
        </w:tc>
      </w:tr>
      <w:tr w:rsidR="00C428D6">
        <w:trPr>
          <w:trHeight w:hRule="exact" w:val="25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044002000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Revize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1"/>
              </w:rPr>
              <w:t>kpl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3 000,00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3 000,00</w:t>
            </w:r>
          </w:p>
        </w:tc>
      </w:tr>
      <w:tr w:rsidR="00C428D6">
        <w:trPr>
          <w:trHeight w:hRule="exact" w:val="350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after="60" w:line="120" w:lineRule="exact"/>
            </w:pPr>
            <w:r>
              <w:rPr>
                <w:rStyle w:val="Zkladntext26ptTun"/>
              </w:rPr>
              <w:t>PP</w:t>
            </w:r>
          </w:p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60" w:line="120" w:lineRule="exact"/>
            </w:pPr>
            <w:r>
              <w:rPr>
                <w:rStyle w:val="Zkladntext26ptTun"/>
              </w:rPr>
              <w:t>Online PSC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after="60" w:line="120" w:lineRule="exact"/>
            </w:pPr>
            <w:r>
              <w:rPr>
                <w:rStyle w:val="Zkladntext26ptTun"/>
              </w:rPr>
              <w:t>Revize</w:t>
            </w:r>
          </w:p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60" w:line="100" w:lineRule="exact"/>
            </w:pPr>
            <w:r>
              <w:rPr>
                <w:rStyle w:val="Zkladntext25ptKurzva"/>
              </w:rPr>
              <w:t>httDs://Dodmínkv.urs.cz/item/CS URS 2021 02/044002000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045002000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Kompletační a koordinační činnost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1"/>
              </w:rPr>
              <w:t>kpl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3 000,00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3 000,00</w:t>
            </w:r>
          </w:p>
        </w:tc>
      </w:tr>
      <w:tr w:rsidR="00C428D6">
        <w:trPr>
          <w:trHeight w:hRule="exact" w:val="446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after="60" w:line="120" w:lineRule="exact"/>
            </w:pPr>
            <w:r>
              <w:rPr>
                <w:rStyle w:val="Zkladntext26ptTun"/>
              </w:rPr>
              <w:t>PP</w:t>
            </w:r>
          </w:p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60" w:line="120" w:lineRule="exact"/>
            </w:pPr>
            <w:r>
              <w:rPr>
                <w:rStyle w:val="Zkladntext26ptTun"/>
              </w:rPr>
              <w:t>Online PSC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8" w:lineRule="exact"/>
            </w:pPr>
            <w:r>
              <w:rPr>
                <w:rStyle w:val="Zkladntext26ptTun"/>
              </w:rPr>
              <w:t xml:space="preserve">Kompletační a koordinační činnost </w:t>
            </w:r>
            <w:r>
              <w:rPr>
                <w:rStyle w:val="Zkladntext25ptKurzva"/>
              </w:rPr>
              <w:t>h ttos://oodminkv. urs. cz/item /CS URS 2021 02/04S002000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274"/>
        </w:trPr>
        <w:tc>
          <w:tcPr>
            <w:tcW w:w="326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VRN6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Územní vlivy</w:t>
            </w:r>
          </w:p>
        </w:tc>
        <w:tc>
          <w:tcPr>
            <w:tcW w:w="590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3 000,00</w:t>
            </w:r>
          </w:p>
        </w:tc>
      </w:tr>
      <w:tr w:rsidR="00C428D6">
        <w:trPr>
          <w:trHeight w:hRule="exact" w:val="25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065002000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Mimostaveništní doprava materiálů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1"/>
              </w:rPr>
              <w:t>kpl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3 000,00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3 000,00</w:t>
            </w:r>
          </w:p>
        </w:tc>
      </w:tr>
      <w:tr w:rsidR="00C428D6">
        <w:trPr>
          <w:trHeight w:hRule="exact" w:val="331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after="60" w:line="120" w:lineRule="exact"/>
            </w:pPr>
            <w:r>
              <w:rPr>
                <w:rStyle w:val="Zkladntext26ptTun"/>
              </w:rPr>
              <w:t>PP</w:t>
            </w:r>
          </w:p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60" w:line="120" w:lineRule="exact"/>
            </w:pPr>
            <w:r>
              <w:rPr>
                <w:rStyle w:val="Zkladntext26ptTun"/>
              </w:rPr>
              <w:t>Online PSC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3" w:lineRule="exact"/>
            </w:pPr>
            <w:r>
              <w:rPr>
                <w:rStyle w:val="Zkladntext26ptTun"/>
              </w:rPr>
              <w:t xml:space="preserve">Mimostaveništní doprava materiálů </w:t>
            </w:r>
            <w:r>
              <w:rPr>
                <w:rStyle w:val="Zkladntext25ptKurzva"/>
              </w:rPr>
              <w:t>httDs://Dodminkv.urs.cz/item/CS URS 2021 02/065002000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389"/>
        </w:trPr>
        <w:tc>
          <w:tcPr>
            <w:tcW w:w="326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VRN7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Provozní vlivy</w:t>
            </w:r>
          </w:p>
        </w:tc>
        <w:tc>
          <w:tcPr>
            <w:tcW w:w="590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</w:tr>
      <w:tr w:rsidR="00C428D6">
        <w:trPr>
          <w:trHeight w:hRule="exact" w:val="25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071002000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Provoz investora, třetích osob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1"/>
              </w:rPr>
              <w:t>kpl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</w:tr>
      <w:tr w:rsidR="00C428D6">
        <w:trPr>
          <w:trHeight w:hRule="exact" w:val="326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after="60" w:line="120" w:lineRule="exact"/>
            </w:pPr>
            <w:r>
              <w:rPr>
                <w:rStyle w:val="Zkladntext26ptTun"/>
              </w:rPr>
              <w:t>PP</w:t>
            </w:r>
          </w:p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60" w:line="120" w:lineRule="exact"/>
            </w:pPr>
            <w:r>
              <w:rPr>
                <w:rStyle w:val="Zkladntext26ptTun"/>
              </w:rPr>
              <w:t>Online PSC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after="60" w:line="120" w:lineRule="exact"/>
            </w:pPr>
            <w:r>
              <w:rPr>
                <w:rStyle w:val="Zkladntext26ptTun"/>
              </w:rPr>
              <w:t>Provoz investora, třetích osob</w:t>
            </w:r>
          </w:p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60" w:line="100" w:lineRule="exact"/>
            </w:pPr>
            <w:r>
              <w:rPr>
                <w:rStyle w:val="Zkladntext25ptKurzva"/>
              </w:rPr>
              <w:t>httDs://Dodminkv.urs.cz/item/CS URS 2021 02/071002000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</w:tr>
      <w:tr w:rsidR="00C428D6">
        <w:trPr>
          <w:trHeight w:hRule="exact" w:val="384"/>
        </w:trPr>
        <w:tc>
          <w:tcPr>
            <w:tcW w:w="326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VRN8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Přesun stavebních kapacit</w:t>
            </w:r>
          </w:p>
        </w:tc>
        <w:tc>
          <w:tcPr>
            <w:tcW w:w="590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428D6" w:rsidRDefault="00C428D6">
            <w:pPr>
              <w:framePr w:w="10656" w:h="7843" w:wrap="none" w:vAnchor="page" w:hAnchor="page" w:x="544" w:y="3260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2 000,00</w:t>
            </w:r>
          </w:p>
        </w:tc>
      </w:tr>
      <w:tr w:rsidR="00C428D6">
        <w:trPr>
          <w:trHeight w:hRule="exact" w:val="27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081002000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Doprava zaměstnanců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1"/>
              </w:rPr>
              <w:t>kpl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2 000,00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28D6" w:rsidRDefault="00831C5E">
            <w:pPr>
              <w:pStyle w:val="Zkladntext20"/>
              <w:framePr w:w="10656" w:h="7843" w:wrap="none" w:vAnchor="page" w:hAnchor="page" w:x="544" w:y="3260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2 000,00</w:t>
            </w:r>
          </w:p>
        </w:tc>
      </w:tr>
    </w:tbl>
    <w:p w:rsidR="00C428D6" w:rsidRDefault="00831C5E">
      <w:pPr>
        <w:pStyle w:val="Titulektabulky30"/>
        <w:framePr w:w="4714" w:h="379" w:hRule="exact" w:wrap="none" w:vAnchor="page" w:hAnchor="page" w:x="875" w:y="11094"/>
        <w:shd w:val="clear" w:color="auto" w:fill="auto"/>
        <w:tabs>
          <w:tab w:val="left" w:pos="1646"/>
        </w:tabs>
        <w:spacing w:line="120" w:lineRule="exact"/>
      </w:pPr>
      <w:r>
        <w:t>PP</w:t>
      </w:r>
      <w:r>
        <w:tab/>
        <w:t>Doprava zaměstnanců</w:t>
      </w:r>
    </w:p>
    <w:p w:rsidR="00C428D6" w:rsidRDefault="00831C5E">
      <w:pPr>
        <w:pStyle w:val="Titulektabulky0"/>
        <w:framePr w:w="4714" w:h="379" w:hRule="exact" w:wrap="none" w:vAnchor="page" w:hAnchor="page" w:x="875" w:y="11094"/>
        <w:shd w:val="clear" w:color="auto" w:fill="auto"/>
        <w:tabs>
          <w:tab w:val="left" w:pos="1642"/>
        </w:tabs>
        <w:spacing w:line="120" w:lineRule="exact"/>
      </w:pPr>
      <w:r>
        <w:rPr>
          <w:rStyle w:val="Titulektabulky6ptTunNekurzva"/>
        </w:rPr>
        <w:t>Online PSC</w:t>
      </w:r>
      <w:r>
        <w:rPr>
          <w:rStyle w:val="Titulektabulky6ptTunNekurzva"/>
        </w:rPr>
        <w:tab/>
      </w:r>
      <w:r>
        <w:rPr>
          <w:rStyle w:val="Titulektabulky1"/>
          <w:i/>
          <w:iCs/>
        </w:rPr>
        <w:t>httns://oodminkvMrs.cz/item/CS URS 2021 02/081002000</w:t>
      </w:r>
    </w:p>
    <w:p w:rsidR="00C428D6" w:rsidRDefault="00831C5E">
      <w:pPr>
        <w:pStyle w:val="ZhlavneboZpat20"/>
        <w:framePr w:wrap="none" w:vAnchor="page" w:hAnchor="page" w:x="5512" w:y="16090"/>
        <w:shd w:val="clear" w:color="auto" w:fill="auto"/>
        <w:spacing w:line="140" w:lineRule="exact"/>
      </w:pPr>
      <w:r>
        <w:t>Strana 3 z 3</w:t>
      </w:r>
    </w:p>
    <w:p w:rsidR="00C428D6" w:rsidRDefault="00C428D6">
      <w:pPr>
        <w:rPr>
          <w:sz w:val="2"/>
          <w:szCs w:val="2"/>
        </w:rPr>
        <w:sectPr w:rsidR="00C428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1C5E" w:rsidRDefault="00831C5E" w:rsidP="00D11FB2"/>
    <w:sectPr w:rsidR="00831C5E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5E" w:rsidRDefault="00831C5E">
      <w:r>
        <w:separator/>
      </w:r>
    </w:p>
  </w:endnote>
  <w:endnote w:type="continuationSeparator" w:id="0">
    <w:p w:rsidR="00831C5E" w:rsidRDefault="0083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5E" w:rsidRDefault="00831C5E"/>
  </w:footnote>
  <w:footnote w:type="continuationSeparator" w:id="0">
    <w:p w:rsidR="00831C5E" w:rsidRDefault="00831C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28D6"/>
    <w:rsid w:val="001A400B"/>
    <w:rsid w:val="00831C5E"/>
    <w:rsid w:val="00C428D6"/>
    <w:rsid w:val="00D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3F24"/>
  <w15:docId w15:val="{709458C7-69AF-4322-B3F6-4577597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0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ndara95pt">
    <w:name w:val="Základní text (2) + Candara;9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5ptKurzva">
    <w:name w:val="Základní text (2) + 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itulektabulky6ptTunNekurzva">
    <w:name w:val="Titulek tabulky + 6 pt;Tučné;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exac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6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26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2023-09-08T12:01:00Z</dcterms:created>
  <dcterms:modified xsi:type="dcterms:W3CDTF">2023-09-08T12:12:00Z</dcterms:modified>
</cp:coreProperties>
</file>