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6E" w:rsidRDefault="007A1A9D">
      <w:pPr>
        <w:pStyle w:val="Nadpis10"/>
        <w:framePr w:w="10219" w:h="691" w:hRule="exact" w:wrap="none" w:vAnchor="page" w:hAnchor="page" w:x="646" w:y="639"/>
        <w:shd w:val="clear" w:color="auto" w:fill="auto"/>
        <w:spacing w:line="210" w:lineRule="exact"/>
      </w:pPr>
      <w:bookmarkStart w:id="0" w:name="bookmark0"/>
      <w:r>
        <w:t>REKAPITULACE STAVBY</w:t>
      </w:r>
      <w:bookmarkEnd w:id="0"/>
    </w:p>
    <w:p w:rsidR="00482C6E" w:rsidRDefault="007A1A9D">
      <w:pPr>
        <w:pStyle w:val="Zkladntext30"/>
        <w:framePr w:w="10219" w:h="691" w:hRule="exact" w:wrap="none" w:vAnchor="page" w:hAnchor="page" w:x="646" w:y="639"/>
        <w:shd w:val="clear" w:color="auto" w:fill="auto"/>
        <w:tabs>
          <w:tab w:val="left" w:pos="1236"/>
        </w:tabs>
        <w:spacing w:line="150" w:lineRule="exact"/>
      </w:pPr>
      <w:r>
        <w:t>Kód:</w:t>
      </w:r>
      <w:r>
        <w:tab/>
        <w:t>ZL4var2</w:t>
      </w:r>
    </w:p>
    <w:p w:rsidR="00482C6E" w:rsidRDefault="007A1A9D">
      <w:pPr>
        <w:pStyle w:val="Zkladntext20"/>
        <w:framePr w:w="10219" w:h="691" w:hRule="exact" w:wrap="none" w:vAnchor="page" w:hAnchor="page" w:x="646" w:y="639"/>
        <w:shd w:val="clear" w:color="auto" w:fill="auto"/>
        <w:tabs>
          <w:tab w:val="left" w:pos="1236"/>
        </w:tabs>
        <w:spacing w:line="160" w:lineRule="exact"/>
      </w:pPr>
      <w:r>
        <w:t>Stavba:</w:t>
      </w:r>
      <w:r>
        <w:tab/>
        <w:t>změna č.4 - ZL ČB SŠO Stavební úpravy přízemí - oprava podlah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8"/>
        <w:gridCol w:w="2938"/>
        <w:gridCol w:w="1138"/>
      </w:tblGrid>
      <w:tr w:rsidR="00482C6E">
        <w:trPr>
          <w:trHeight w:hRule="exact" w:val="178"/>
        </w:trPr>
        <w:tc>
          <w:tcPr>
            <w:tcW w:w="5678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KSO:</w:t>
            </w:r>
          </w:p>
        </w:tc>
        <w:tc>
          <w:tcPr>
            <w:tcW w:w="2938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ind w:left="2220"/>
              <w:jc w:val="left"/>
            </w:pPr>
            <w:r>
              <w:rPr>
                <w:rStyle w:val="Zkladntext275ptNetun"/>
              </w:rPr>
              <w:t>CC-CZ:</w:t>
            </w:r>
          </w:p>
        </w:tc>
        <w:tc>
          <w:tcPr>
            <w:tcW w:w="1138" w:type="dxa"/>
            <w:shd w:val="clear" w:color="auto" w:fill="FFFFFF"/>
          </w:tcPr>
          <w:p w:rsidR="00482C6E" w:rsidRDefault="00482C6E">
            <w:pPr>
              <w:framePr w:w="9754" w:h="2376" w:wrap="none" w:vAnchor="page" w:hAnchor="page" w:x="646" w:y="1575"/>
              <w:rPr>
                <w:sz w:val="10"/>
                <w:szCs w:val="10"/>
              </w:rPr>
            </w:pPr>
          </w:p>
        </w:tc>
      </w:tr>
      <w:tr w:rsidR="00482C6E">
        <w:trPr>
          <w:trHeight w:hRule="exact" w:val="259"/>
        </w:trPr>
        <w:tc>
          <w:tcPr>
            <w:tcW w:w="5678" w:type="dxa"/>
            <w:shd w:val="clear" w:color="auto" w:fill="FFFFFF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Místo: SSO Husova 9</w:t>
            </w:r>
          </w:p>
        </w:tc>
        <w:tc>
          <w:tcPr>
            <w:tcW w:w="2938" w:type="dxa"/>
            <w:shd w:val="clear" w:color="auto" w:fill="FFFFFF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ind w:left="2220"/>
              <w:jc w:val="left"/>
            </w:pPr>
            <w:r>
              <w:rPr>
                <w:rStyle w:val="Zkladntext275ptNetun"/>
              </w:rPr>
              <w:t>Datum:</w:t>
            </w:r>
          </w:p>
        </w:tc>
        <w:tc>
          <w:tcPr>
            <w:tcW w:w="1138" w:type="dxa"/>
            <w:shd w:val="clear" w:color="auto" w:fill="FFFFFF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jc w:val="center"/>
            </w:pPr>
            <w:r>
              <w:rPr>
                <w:rStyle w:val="Zkladntext275ptNetun"/>
              </w:rPr>
              <w:t>10. 8.2023</w:t>
            </w:r>
          </w:p>
        </w:tc>
      </w:tr>
      <w:tr w:rsidR="00482C6E">
        <w:trPr>
          <w:trHeight w:hRule="exact" w:val="274"/>
        </w:trPr>
        <w:tc>
          <w:tcPr>
            <w:tcW w:w="5678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Zadavatel:</w:t>
            </w:r>
          </w:p>
        </w:tc>
        <w:tc>
          <w:tcPr>
            <w:tcW w:w="2938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ind w:left="2220"/>
              <w:jc w:val="left"/>
            </w:pPr>
            <w:r>
              <w:rPr>
                <w:rStyle w:val="Zkladntext275ptNetun"/>
              </w:rPr>
              <w:t>IČ: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jc w:val="center"/>
            </w:pPr>
            <w:r>
              <w:rPr>
                <w:rStyle w:val="Zkladntext275ptNetun"/>
              </w:rPr>
              <w:t>00510874</w:t>
            </w:r>
          </w:p>
        </w:tc>
      </w:tr>
      <w:tr w:rsidR="00482C6E">
        <w:trPr>
          <w:trHeight w:hRule="exact" w:val="259"/>
        </w:trPr>
        <w:tc>
          <w:tcPr>
            <w:tcW w:w="5678" w:type="dxa"/>
            <w:shd w:val="clear" w:color="auto" w:fill="FFFFFF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75ptNetun"/>
              </w:rPr>
              <w:t>SŠO, České Budějovice, Husova 9</w:t>
            </w:r>
          </w:p>
        </w:tc>
        <w:tc>
          <w:tcPr>
            <w:tcW w:w="2938" w:type="dxa"/>
            <w:shd w:val="clear" w:color="auto" w:fill="FFFFFF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ind w:left="2220"/>
              <w:jc w:val="left"/>
            </w:pPr>
            <w:r>
              <w:rPr>
                <w:rStyle w:val="Zkladntext275ptNetun"/>
              </w:rPr>
              <w:t>DIČ:</w:t>
            </w:r>
          </w:p>
        </w:tc>
        <w:tc>
          <w:tcPr>
            <w:tcW w:w="1138" w:type="dxa"/>
            <w:shd w:val="clear" w:color="auto" w:fill="FFFFFF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CZ00510874</w:t>
            </w:r>
          </w:p>
        </w:tc>
      </w:tr>
      <w:tr w:rsidR="00482C6E">
        <w:trPr>
          <w:trHeight w:hRule="exact" w:val="226"/>
        </w:trPr>
        <w:tc>
          <w:tcPr>
            <w:tcW w:w="5678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Zhotovitel:</w:t>
            </w:r>
          </w:p>
        </w:tc>
        <w:tc>
          <w:tcPr>
            <w:tcW w:w="2938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ind w:left="2220"/>
              <w:jc w:val="left"/>
            </w:pPr>
            <w:r>
              <w:rPr>
                <w:rStyle w:val="Zkladntext275ptNetun"/>
              </w:rPr>
              <w:t>IČ: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jc w:val="center"/>
            </w:pPr>
            <w:r>
              <w:rPr>
                <w:rStyle w:val="Zkladntext275ptNetun"/>
              </w:rPr>
              <w:t>28078756</w:t>
            </w:r>
          </w:p>
        </w:tc>
      </w:tr>
      <w:tr w:rsidR="00482C6E">
        <w:trPr>
          <w:trHeight w:hRule="exact" w:val="221"/>
        </w:trPr>
        <w:tc>
          <w:tcPr>
            <w:tcW w:w="5678" w:type="dxa"/>
            <w:shd w:val="clear" w:color="auto" w:fill="FFFFFF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75ptNetun"/>
              </w:rPr>
              <w:t>ŠAFINVEST, s.r.o., Kollárova 511, 397 01 Písek</w:t>
            </w:r>
          </w:p>
        </w:tc>
        <w:tc>
          <w:tcPr>
            <w:tcW w:w="2938" w:type="dxa"/>
            <w:shd w:val="clear" w:color="auto" w:fill="FFFFFF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ind w:left="2220"/>
              <w:jc w:val="left"/>
            </w:pPr>
            <w:r>
              <w:rPr>
                <w:rStyle w:val="Zkladntext275ptNetun"/>
              </w:rPr>
              <w:t>DIČ:</w:t>
            </w:r>
          </w:p>
        </w:tc>
        <w:tc>
          <w:tcPr>
            <w:tcW w:w="1138" w:type="dxa"/>
            <w:shd w:val="clear" w:color="auto" w:fill="FFFFFF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CZ28078756</w:t>
            </w:r>
          </w:p>
        </w:tc>
      </w:tr>
      <w:tr w:rsidR="00482C6E">
        <w:trPr>
          <w:trHeight w:hRule="exact" w:val="240"/>
        </w:trPr>
        <w:tc>
          <w:tcPr>
            <w:tcW w:w="5678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Projektant:</w:t>
            </w:r>
          </w:p>
        </w:tc>
        <w:tc>
          <w:tcPr>
            <w:tcW w:w="2938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ind w:left="2220"/>
              <w:jc w:val="left"/>
            </w:pPr>
            <w:r>
              <w:rPr>
                <w:rStyle w:val="Zkladntext275ptNetun"/>
              </w:rPr>
              <w:t>IČ: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jc w:val="center"/>
            </w:pPr>
            <w:r>
              <w:rPr>
                <w:rStyle w:val="Zkladntext275ptNetun"/>
              </w:rPr>
              <w:t>03184439</w:t>
            </w:r>
          </w:p>
        </w:tc>
      </w:tr>
      <w:tr w:rsidR="00482C6E">
        <w:trPr>
          <w:trHeight w:hRule="exact" w:val="254"/>
        </w:trPr>
        <w:tc>
          <w:tcPr>
            <w:tcW w:w="5678" w:type="dxa"/>
            <w:shd w:val="clear" w:color="auto" w:fill="FFFFFF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75ptNetun"/>
              </w:rPr>
              <w:t>Brůha a Krampera Architekti, spol. s r.o.</w:t>
            </w:r>
          </w:p>
        </w:tc>
        <w:tc>
          <w:tcPr>
            <w:tcW w:w="2938" w:type="dxa"/>
            <w:shd w:val="clear" w:color="auto" w:fill="FFFFFF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ind w:left="2220"/>
              <w:jc w:val="left"/>
            </w:pPr>
            <w:r>
              <w:rPr>
                <w:rStyle w:val="Zkladntext275ptNetun"/>
              </w:rPr>
              <w:t>DIČ:</w:t>
            </w:r>
          </w:p>
        </w:tc>
        <w:tc>
          <w:tcPr>
            <w:tcW w:w="1138" w:type="dxa"/>
            <w:shd w:val="clear" w:color="auto" w:fill="FFFFFF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CZ03184439</w:t>
            </w:r>
          </w:p>
        </w:tc>
      </w:tr>
      <w:tr w:rsidR="00482C6E">
        <w:trPr>
          <w:trHeight w:hRule="exact" w:val="254"/>
        </w:trPr>
        <w:tc>
          <w:tcPr>
            <w:tcW w:w="5678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Zpracovatel:</w:t>
            </w:r>
          </w:p>
        </w:tc>
        <w:tc>
          <w:tcPr>
            <w:tcW w:w="2938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ind w:left="2220"/>
              <w:jc w:val="left"/>
            </w:pPr>
            <w:r>
              <w:rPr>
                <w:rStyle w:val="Zkladntext275ptNetun"/>
              </w:rPr>
              <w:t>IČ: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jc w:val="center"/>
            </w:pPr>
            <w:r>
              <w:rPr>
                <w:rStyle w:val="Zkladntext275ptNetun"/>
              </w:rPr>
              <w:t>07822138</w:t>
            </w:r>
          </w:p>
        </w:tc>
      </w:tr>
      <w:tr w:rsidR="00482C6E">
        <w:trPr>
          <w:trHeight w:hRule="exact" w:val="211"/>
        </w:trPr>
        <w:tc>
          <w:tcPr>
            <w:tcW w:w="5678" w:type="dxa"/>
            <w:shd w:val="clear" w:color="auto" w:fill="FFFFFF"/>
          </w:tcPr>
          <w:p w:rsidR="00482C6E" w:rsidRDefault="007D1C89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75ptNetun"/>
              </w:rPr>
              <w:t>Ing. Petr Ji</w:t>
            </w:r>
            <w:r w:rsidR="007A1A9D">
              <w:rPr>
                <w:rStyle w:val="Zkladntext275ptNetun"/>
              </w:rPr>
              <w:t>ráček, Polní 947/2, 37372 Lišov</w:t>
            </w:r>
          </w:p>
        </w:tc>
        <w:tc>
          <w:tcPr>
            <w:tcW w:w="2938" w:type="dxa"/>
            <w:shd w:val="clear" w:color="auto" w:fill="FFFFFF"/>
          </w:tcPr>
          <w:p w:rsidR="00482C6E" w:rsidRDefault="007A1A9D">
            <w:pPr>
              <w:pStyle w:val="Zkladntext20"/>
              <w:framePr w:w="9754" w:h="2376" w:wrap="none" w:vAnchor="page" w:hAnchor="page" w:x="646" w:y="1575"/>
              <w:shd w:val="clear" w:color="auto" w:fill="auto"/>
              <w:spacing w:line="150" w:lineRule="exact"/>
              <w:ind w:left="2220"/>
              <w:jc w:val="left"/>
            </w:pPr>
            <w:r>
              <w:rPr>
                <w:rStyle w:val="Zkladntext275ptNetun"/>
              </w:rPr>
              <w:t>DIČ:</w:t>
            </w:r>
          </w:p>
        </w:tc>
        <w:tc>
          <w:tcPr>
            <w:tcW w:w="1138" w:type="dxa"/>
            <w:shd w:val="clear" w:color="auto" w:fill="FFFFFF"/>
          </w:tcPr>
          <w:p w:rsidR="00482C6E" w:rsidRDefault="00482C6E">
            <w:pPr>
              <w:framePr w:w="9754" w:h="2376" w:wrap="none" w:vAnchor="page" w:hAnchor="page" w:x="646" w:y="1575"/>
              <w:rPr>
                <w:sz w:val="10"/>
                <w:szCs w:val="10"/>
              </w:rPr>
            </w:pPr>
          </w:p>
        </w:tc>
      </w:tr>
    </w:tbl>
    <w:p w:rsidR="00482C6E" w:rsidRDefault="007A1A9D">
      <w:pPr>
        <w:pStyle w:val="Titulektabulky0"/>
        <w:framePr w:w="9480" w:h="875" w:hRule="exact" w:wrap="none" w:vAnchor="page" w:hAnchor="page" w:x="655" w:y="4037"/>
        <w:shd w:val="clear" w:color="auto" w:fill="auto"/>
        <w:spacing w:line="150" w:lineRule="exact"/>
      </w:pPr>
      <w:r>
        <w:t>Poznámka:</w:t>
      </w:r>
    </w:p>
    <w:p w:rsidR="00482C6E" w:rsidRDefault="007A1A9D">
      <w:pPr>
        <w:pStyle w:val="Titulektabulky0"/>
        <w:framePr w:w="9480" w:h="875" w:hRule="exact" w:wrap="none" w:vAnchor="page" w:hAnchor="page" w:x="655" w:y="4037"/>
        <w:shd w:val="clear" w:color="auto" w:fill="auto"/>
        <w:spacing w:line="178" w:lineRule="exact"/>
        <w:ind w:left="200"/>
      </w:pPr>
      <w:r>
        <w:t>soupis pra</w:t>
      </w:r>
      <w:r w:rsidR="007D1C89">
        <w:t>cí je sestaven s využitím cenové</w:t>
      </w:r>
      <w:r>
        <w:t xml:space="preserve"> soustavy </w:t>
      </w:r>
      <w:r w:rsidR="007D1C89">
        <w:rPr>
          <w:rStyle w:val="TitulektabulkyMalpsmena"/>
        </w:rPr>
        <w:t>ÚRS</w:t>
      </w:r>
      <w:r>
        <w:rPr>
          <w:rStyle w:val="TitulektabulkyMalpsmena"/>
        </w:rPr>
        <w:t>.</w:t>
      </w:r>
      <w:r w:rsidR="007D1C89">
        <w:t xml:space="preserve"> Položky, které pochází z této cenové soustavy, jsou ve sloupci 'c</w:t>
      </w:r>
      <w:r>
        <w:t xml:space="preserve">enova soustava’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</w:t>
      </w:r>
      <w:r>
        <w:rPr>
          <w:lang w:val="en-US" w:eastAsia="en-US" w:bidi="en-US"/>
        </w:rPr>
        <w:t>Dodminkv.urs.cz.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1334"/>
        <w:gridCol w:w="710"/>
        <w:gridCol w:w="3816"/>
        <w:gridCol w:w="3106"/>
      </w:tblGrid>
      <w:tr w:rsidR="00482C6E">
        <w:trPr>
          <w:trHeight w:hRule="exact" w:val="451"/>
        </w:trPr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2C6E" w:rsidRDefault="007A1A9D">
            <w:pPr>
              <w:pStyle w:val="Zkladntext20"/>
              <w:framePr w:w="10219" w:h="1565" w:wrap="none" w:vAnchor="page" w:hAnchor="page" w:x="646" w:y="4926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Cena bez DPH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482C6E" w:rsidRDefault="00482C6E">
            <w:pPr>
              <w:framePr w:w="10219" w:h="1565" w:wrap="none" w:vAnchor="page" w:hAnchor="page" w:x="646" w:y="492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482C6E" w:rsidRDefault="00482C6E">
            <w:pPr>
              <w:framePr w:w="10219" w:h="1565" w:wrap="none" w:vAnchor="page" w:hAnchor="page" w:x="646" w:y="4926"/>
              <w:rPr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</w:tcPr>
          <w:p w:rsidR="00482C6E" w:rsidRDefault="00482C6E">
            <w:pPr>
              <w:framePr w:w="10219" w:h="1565" w:wrap="none" w:vAnchor="page" w:hAnchor="page" w:x="646" w:y="4926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2C6E" w:rsidRDefault="007A1A9D">
            <w:pPr>
              <w:pStyle w:val="Zkladntext20"/>
              <w:framePr w:w="10219" w:h="1565" w:wrap="none" w:vAnchor="page" w:hAnchor="page" w:x="646" w:y="4926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91 545,76</w:t>
            </w:r>
          </w:p>
        </w:tc>
      </w:tr>
      <w:tr w:rsidR="00482C6E">
        <w:trPr>
          <w:trHeight w:hRule="exact" w:val="264"/>
        </w:trPr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</w:tcPr>
          <w:p w:rsidR="00482C6E" w:rsidRDefault="00482C6E">
            <w:pPr>
              <w:framePr w:w="10219" w:h="1565" w:wrap="none" w:vAnchor="page" w:hAnchor="page" w:x="646" w:y="4926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219" w:h="1565" w:wrap="none" w:vAnchor="page" w:hAnchor="page" w:x="646" w:y="4926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75ptNetun"/>
              </w:rPr>
              <w:t>Sazba daně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482C6E" w:rsidRDefault="00482C6E">
            <w:pPr>
              <w:framePr w:w="10219" w:h="1565" w:wrap="none" w:vAnchor="page" w:hAnchor="page" w:x="646" w:y="4926"/>
              <w:rPr>
                <w:sz w:val="10"/>
                <w:szCs w:val="10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219" w:h="1565" w:wrap="none" w:vAnchor="page" w:hAnchor="page" w:x="646" w:y="4926"/>
              <w:shd w:val="clear" w:color="auto" w:fill="auto"/>
              <w:spacing w:line="150" w:lineRule="exact"/>
              <w:ind w:right="2160"/>
              <w:jc w:val="right"/>
            </w:pPr>
            <w:r>
              <w:rPr>
                <w:rStyle w:val="Zkladntext275ptNetun"/>
              </w:rPr>
              <w:t>Základ daně</w:t>
            </w:r>
          </w:p>
        </w:tc>
        <w:tc>
          <w:tcPr>
            <w:tcW w:w="31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219" w:h="1565" w:wrap="none" w:vAnchor="page" w:hAnchor="page" w:x="646" w:y="4926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Výše daně</w:t>
            </w:r>
          </w:p>
        </w:tc>
      </w:tr>
      <w:tr w:rsidR="00482C6E">
        <w:trPr>
          <w:trHeight w:hRule="exact" w:val="192"/>
        </w:trPr>
        <w:tc>
          <w:tcPr>
            <w:tcW w:w="1253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219" w:h="1565" w:wrap="none" w:vAnchor="page" w:hAnchor="page" w:x="646" w:y="4926"/>
              <w:shd w:val="clear" w:color="auto" w:fill="auto"/>
              <w:spacing w:line="150" w:lineRule="exact"/>
              <w:jc w:val="left"/>
            </w:pPr>
            <w:r>
              <w:rPr>
                <w:rStyle w:val="Zkladntext275ptNetun"/>
              </w:rPr>
              <w:t>DPH základní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219" w:h="1565" w:wrap="none" w:vAnchor="page" w:hAnchor="page" w:x="646" w:y="4926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75ptNetun"/>
              </w:rPr>
              <w:t>21,00%</w:t>
            </w:r>
          </w:p>
        </w:tc>
        <w:tc>
          <w:tcPr>
            <w:tcW w:w="710" w:type="dxa"/>
            <w:shd w:val="clear" w:color="auto" w:fill="FFFFFF"/>
          </w:tcPr>
          <w:p w:rsidR="00482C6E" w:rsidRDefault="00482C6E">
            <w:pPr>
              <w:framePr w:w="10219" w:h="1565" w:wrap="none" w:vAnchor="page" w:hAnchor="page" w:x="646" w:y="4926"/>
              <w:rPr>
                <w:sz w:val="10"/>
                <w:szCs w:val="10"/>
              </w:rPr>
            </w:pPr>
          </w:p>
        </w:tc>
        <w:tc>
          <w:tcPr>
            <w:tcW w:w="3816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219" w:h="1565" w:wrap="none" w:vAnchor="page" w:hAnchor="page" w:x="646" w:y="4926"/>
              <w:shd w:val="clear" w:color="auto" w:fill="auto"/>
              <w:spacing w:line="150" w:lineRule="exact"/>
              <w:ind w:right="2160"/>
              <w:jc w:val="right"/>
            </w:pPr>
            <w:r>
              <w:rPr>
                <w:rStyle w:val="Zkladntext275ptNetun"/>
              </w:rPr>
              <w:t>91 545,76</w:t>
            </w:r>
          </w:p>
        </w:tc>
        <w:tc>
          <w:tcPr>
            <w:tcW w:w="3106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219" w:h="1565" w:wrap="none" w:vAnchor="page" w:hAnchor="page" w:x="646" w:y="4926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19 224,61</w:t>
            </w:r>
          </w:p>
        </w:tc>
      </w:tr>
      <w:tr w:rsidR="00482C6E">
        <w:trPr>
          <w:trHeight w:hRule="exact" w:val="293"/>
        </w:trPr>
        <w:tc>
          <w:tcPr>
            <w:tcW w:w="1253" w:type="dxa"/>
            <w:shd w:val="clear" w:color="auto" w:fill="FFFFFF"/>
          </w:tcPr>
          <w:p w:rsidR="00482C6E" w:rsidRDefault="007A1A9D">
            <w:pPr>
              <w:pStyle w:val="Zkladntext20"/>
              <w:framePr w:w="10219" w:h="1565" w:wrap="none" w:vAnchor="page" w:hAnchor="page" w:x="646" w:y="4926"/>
              <w:shd w:val="clear" w:color="auto" w:fill="auto"/>
              <w:spacing w:line="150" w:lineRule="exact"/>
              <w:jc w:val="center"/>
            </w:pPr>
            <w:r>
              <w:rPr>
                <w:rStyle w:val="Zkladntext275ptNetun"/>
              </w:rPr>
              <w:t>snížená</w:t>
            </w:r>
          </w:p>
        </w:tc>
        <w:tc>
          <w:tcPr>
            <w:tcW w:w="1334" w:type="dxa"/>
            <w:shd w:val="clear" w:color="auto" w:fill="FFFFFF"/>
          </w:tcPr>
          <w:p w:rsidR="00482C6E" w:rsidRDefault="007A1A9D">
            <w:pPr>
              <w:pStyle w:val="Zkladntext20"/>
              <w:framePr w:w="10219" w:h="1565" w:wrap="none" w:vAnchor="page" w:hAnchor="page" w:x="646" w:y="4926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75ptNetun"/>
              </w:rPr>
              <w:t>15,00%</w:t>
            </w:r>
          </w:p>
        </w:tc>
        <w:tc>
          <w:tcPr>
            <w:tcW w:w="710" w:type="dxa"/>
            <w:shd w:val="clear" w:color="auto" w:fill="FFFFFF"/>
          </w:tcPr>
          <w:p w:rsidR="00482C6E" w:rsidRDefault="00482C6E">
            <w:pPr>
              <w:framePr w:w="10219" w:h="1565" w:wrap="none" w:vAnchor="page" w:hAnchor="page" w:x="646" w:y="4926"/>
              <w:rPr>
                <w:sz w:val="10"/>
                <w:szCs w:val="10"/>
              </w:rPr>
            </w:pPr>
          </w:p>
        </w:tc>
        <w:tc>
          <w:tcPr>
            <w:tcW w:w="3816" w:type="dxa"/>
            <w:shd w:val="clear" w:color="auto" w:fill="FFFFFF"/>
            <w:vAlign w:val="center"/>
          </w:tcPr>
          <w:p w:rsidR="00482C6E" w:rsidRDefault="007A1A9D">
            <w:pPr>
              <w:pStyle w:val="Zkladntext20"/>
              <w:framePr w:w="10219" w:h="1565" w:wrap="none" w:vAnchor="page" w:hAnchor="page" w:x="646" w:y="4926"/>
              <w:shd w:val="clear" w:color="auto" w:fill="auto"/>
              <w:spacing w:line="150" w:lineRule="exact"/>
              <w:ind w:right="2160"/>
              <w:jc w:val="right"/>
            </w:pPr>
            <w:r>
              <w:rPr>
                <w:rStyle w:val="Zkladntext275ptNetun"/>
              </w:rPr>
              <w:t>0,00</w:t>
            </w:r>
          </w:p>
        </w:tc>
        <w:tc>
          <w:tcPr>
            <w:tcW w:w="3106" w:type="dxa"/>
            <w:shd w:val="clear" w:color="auto" w:fill="FFFFFF"/>
            <w:vAlign w:val="center"/>
          </w:tcPr>
          <w:p w:rsidR="00482C6E" w:rsidRDefault="007A1A9D">
            <w:pPr>
              <w:pStyle w:val="Zkladntext20"/>
              <w:framePr w:w="10219" w:h="1565" w:wrap="none" w:vAnchor="page" w:hAnchor="page" w:x="646" w:y="4926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0,00</w:t>
            </w:r>
          </w:p>
        </w:tc>
      </w:tr>
      <w:tr w:rsidR="00482C6E">
        <w:trPr>
          <w:trHeight w:hRule="exact" w:val="36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2C6E" w:rsidRDefault="007A1A9D">
            <w:pPr>
              <w:pStyle w:val="Zkladntext20"/>
              <w:framePr w:w="10219" w:h="1565" w:wrap="none" w:vAnchor="page" w:hAnchor="page" w:x="646" w:y="4926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  <w:b/>
                <w:bCs/>
              </w:rPr>
              <w:t>Cena s DPH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2C6E" w:rsidRDefault="00482C6E">
            <w:pPr>
              <w:framePr w:w="10219" w:h="1565" w:wrap="none" w:vAnchor="page" w:hAnchor="page" w:x="646" w:y="4926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2C6E" w:rsidRDefault="007A1A9D">
            <w:pPr>
              <w:pStyle w:val="Zkladntext20"/>
              <w:framePr w:w="10219" w:h="1565" w:wrap="none" w:vAnchor="page" w:hAnchor="page" w:x="646" w:y="4926"/>
              <w:shd w:val="clear" w:color="auto" w:fill="auto"/>
              <w:spacing w:line="150" w:lineRule="exact"/>
              <w:jc w:val="center"/>
            </w:pPr>
            <w:r>
              <w:rPr>
                <w:rStyle w:val="Zkladntext275ptNetun"/>
              </w:rPr>
              <w:t>V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2C6E" w:rsidRDefault="007A1A9D">
            <w:pPr>
              <w:pStyle w:val="Zkladntext20"/>
              <w:framePr w:w="10219" w:h="1565" w:wrap="none" w:vAnchor="page" w:hAnchor="page" w:x="646" w:y="4926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Zkladntext285pt"/>
                <w:b/>
                <w:bCs/>
              </w:rPr>
              <w:t>CZK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C6E" w:rsidRDefault="007A1A9D">
            <w:pPr>
              <w:pStyle w:val="Zkladntext20"/>
              <w:framePr w:w="10219" w:h="1565" w:wrap="none" w:vAnchor="page" w:hAnchor="page" w:x="646" w:y="4926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  <w:b/>
                <w:bCs/>
              </w:rPr>
              <w:t>110 770,37</w:t>
            </w:r>
          </w:p>
        </w:tc>
      </w:tr>
    </w:tbl>
    <w:p w:rsidR="00482C6E" w:rsidRDefault="007A1A9D">
      <w:pPr>
        <w:pStyle w:val="Zkladntext40"/>
        <w:framePr w:wrap="none" w:vAnchor="page" w:hAnchor="page" w:x="660" w:y="8919"/>
        <w:shd w:val="clear" w:color="auto" w:fill="auto"/>
        <w:spacing w:line="150" w:lineRule="exact"/>
      </w:pPr>
      <w:r>
        <w:t>Projektant</w:t>
      </w:r>
    </w:p>
    <w:p w:rsidR="00482C6E" w:rsidRDefault="007A1A9D">
      <w:pPr>
        <w:pStyle w:val="Nadpis30"/>
        <w:framePr w:wrap="none" w:vAnchor="page" w:hAnchor="page" w:x="646" w:y="8929"/>
        <w:shd w:val="clear" w:color="auto" w:fill="auto"/>
        <w:spacing w:before="0" w:line="150" w:lineRule="exact"/>
        <w:ind w:left="5348"/>
      </w:pPr>
      <w:bookmarkStart w:id="1" w:name="bookmark1"/>
      <w:r>
        <w:t>Zpracovatel</w:t>
      </w:r>
      <w:bookmarkEnd w:id="1"/>
    </w:p>
    <w:p w:rsidR="00482C6E" w:rsidRDefault="007A1A9D">
      <w:pPr>
        <w:pStyle w:val="Zkladntext30"/>
        <w:framePr w:wrap="none" w:vAnchor="page" w:hAnchor="page" w:x="660" w:y="10623"/>
        <w:shd w:val="clear" w:color="auto" w:fill="auto"/>
        <w:spacing w:line="150" w:lineRule="exact"/>
        <w:jc w:val="left"/>
      </w:pPr>
      <w:r>
        <w:rPr>
          <w:rStyle w:val="Zkladntext31"/>
        </w:rPr>
        <w:t>Datum a podpis:</w:t>
      </w:r>
    </w:p>
    <w:p w:rsidR="00482C6E" w:rsidRDefault="007A1A9D">
      <w:pPr>
        <w:pStyle w:val="Zkladntext30"/>
        <w:framePr w:wrap="none" w:vAnchor="page" w:hAnchor="page" w:x="3867" w:y="10633"/>
        <w:shd w:val="clear" w:color="auto" w:fill="auto"/>
        <w:spacing w:line="150" w:lineRule="exact"/>
        <w:jc w:val="left"/>
      </w:pPr>
      <w:r>
        <w:t>Razítko</w:t>
      </w:r>
    </w:p>
    <w:p w:rsidR="00482C6E" w:rsidRDefault="007A1A9D">
      <w:pPr>
        <w:pStyle w:val="Zkladntext30"/>
        <w:framePr w:wrap="none" w:vAnchor="page" w:hAnchor="page" w:x="6003" w:y="10637"/>
        <w:shd w:val="clear" w:color="auto" w:fill="auto"/>
        <w:spacing w:line="150" w:lineRule="exact"/>
        <w:jc w:val="left"/>
      </w:pPr>
      <w:r>
        <w:rPr>
          <w:rStyle w:val="Zkladntext31"/>
        </w:rPr>
        <w:t>Datum a podpis:</w:t>
      </w:r>
    </w:p>
    <w:p w:rsidR="00482C6E" w:rsidRDefault="007A1A9D">
      <w:pPr>
        <w:pStyle w:val="Zkladntext30"/>
        <w:framePr w:wrap="none" w:vAnchor="page" w:hAnchor="page" w:x="9243" w:y="10633"/>
        <w:shd w:val="clear" w:color="auto" w:fill="auto"/>
        <w:spacing w:line="150" w:lineRule="exact"/>
        <w:jc w:val="left"/>
      </w:pPr>
      <w:r>
        <w:rPr>
          <w:rStyle w:val="Zkladntext31"/>
        </w:rPr>
        <w:t>Razítko</w:t>
      </w:r>
    </w:p>
    <w:p w:rsidR="00482C6E" w:rsidRDefault="007A1A9D">
      <w:pPr>
        <w:pStyle w:val="Nadpis30"/>
        <w:framePr w:wrap="none" w:vAnchor="page" w:hAnchor="page" w:x="646" w:y="11247"/>
        <w:shd w:val="clear" w:color="auto" w:fill="auto"/>
        <w:spacing w:before="0" w:line="150" w:lineRule="exact"/>
        <w:ind w:left="15"/>
      </w:pPr>
      <w:bookmarkStart w:id="2" w:name="bookmark2"/>
      <w:r>
        <w:t>Objednavatel</w:t>
      </w:r>
      <w:bookmarkEnd w:id="2"/>
    </w:p>
    <w:p w:rsidR="00482C6E" w:rsidRDefault="007A1A9D">
      <w:pPr>
        <w:pStyle w:val="Zkladntext40"/>
        <w:framePr w:wrap="none" w:vAnchor="page" w:hAnchor="page" w:x="5998" w:y="11256"/>
        <w:shd w:val="clear" w:color="auto" w:fill="auto"/>
        <w:spacing w:line="150" w:lineRule="exact"/>
      </w:pPr>
      <w:r>
        <w:t>Zhotovitel</w:t>
      </w:r>
    </w:p>
    <w:p w:rsidR="00482C6E" w:rsidRDefault="007A1A9D">
      <w:pPr>
        <w:pStyle w:val="Zkladntext30"/>
        <w:framePr w:wrap="none" w:vAnchor="page" w:hAnchor="page" w:x="665" w:y="12932"/>
        <w:shd w:val="clear" w:color="auto" w:fill="auto"/>
        <w:spacing w:line="150" w:lineRule="exact"/>
        <w:jc w:val="left"/>
      </w:pPr>
      <w:r>
        <w:rPr>
          <w:rStyle w:val="Zkladntext31"/>
        </w:rPr>
        <w:t>Datum a podpis:</w:t>
      </w:r>
    </w:p>
    <w:p w:rsidR="00482C6E" w:rsidRDefault="007A1A9D">
      <w:pPr>
        <w:pStyle w:val="Zkladntext30"/>
        <w:framePr w:wrap="none" w:vAnchor="page" w:hAnchor="page" w:x="3867" w:y="12941"/>
        <w:shd w:val="clear" w:color="auto" w:fill="auto"/>
        <w:spacing w:line="150" w:lineRule="exact"/>
        <w:jc w:val="left"/>
      </w:pPr>
      <w:r>
        <w:rPr>
          <w:rStyle w:val="Zkladntext31"/>
        </w:rPr>
        <w:t>Razítko</w:t>
      </w:r>
    </w:p>
    <w:p w:rsidR="00482C6E" w:rsidRDefault="007A1A9D">
      <w:pPr>
        <w:pStyle w:val="Zkladntext30"/>
        <w:framePr w:wrap="none" w:vAnchor="page" w:hAnchor="page" w:x="6003" w:y="12946"/>
        <w:shd w:val="clear" w:color="auto" w:fill="auto"/>
        <w:spacing w:line="150" w:lineRule="exact"/>
        <w:jc w:val="left"/>
      </w:pPr>
      <w:r>
        <w:rPr>
          <w:rStyle w:val="Zkladntext31"/>
        </w:rPr>
        <w:t>Datum a podpis:</w:t>
      </w:r>
    </w:p>
    <w:p w:rsidR="00482C6E" w:rsidRDefault="007A1A9D">
      <w:pPr>
        <w:pStyle w:val="Zkladntext30"/>
        <w:framePr w:wrap="none" w:vAnchor="page" w:hAnchor="page" w:x="9243" w:y="12941"/>
        <w:shd w:val="clear" w:color="auto" w:fill="auto"/>
        <w:spacing w:line="150" w:lineRule="exact"/>
        <w:jc w:val="left"/>
      </w:pPr>
      <w:r>
        <w:rPr>
          <w:rStyle w:val="Zkladntext31"/>
        </w:rPr>
        <w:t>Razítko</w:t>
      </w:r>
    </w:p>
    <w:p w:rsidR="00482C6E" w:rsidRDefault="00482C6E">
      <w:pPr>
        <w:rPr>
          <w:sz w:val="2"/>
          <w:szCs w:val="2"/>
        </w:rPr>
        <w:sectPr w:rsidR="00482C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2C6E" w:rsidRDefault="007A1A9D">
      <w:pPr>
        <w:pStyle w:val="Nadpis20"/>
        <w:framePr w:w="10752" w:h="998" w:hRule="exact" w:wrap="none" w:vAnchor="page" w:hAnchor="page" w:x="379" w:y="595"/>
        <w:shd w:val="clear" w:color="auto" w:fill="auto"/>
      </w:pPr>
      <w:bookmarkStart w:id="3" w:name="bookmark3"/>
      <w:r>
        <w:lastRenderedPageBreak/>
        <w:t>REKAPITULACE OBJEKTŮ STAVBY A SOUPISŮ PRACÍ</w:t>
      </w:r>
      <w:bookmarkEnd w:id="3"/>
    </w:p>
    <w:p w:rsidR="00482C6E" w:rsidRDefault="007A1A9D">
      <w:pPr>
        <w:pStyle w:val="Zkladntext30"/>
        <w:framePr w:w="10752" w:h="998" w:hRule="exact" w:wrap="none" w:vAnchor="page" w:hAnchor="page" w:x="379" w:y="595"/>
        <w:shd w:val="clear" w:color="auto" w:fill="auto"/>
        <w:tabs>
          <w:tab w:val="left" w:pos="1663"/>
        </w:tabs>
        <w:spacing w:line="312" w:lineRule="exact"/>
      </w:pPr>
      <w:r>
        <w:t>Kód:</w:t>
      </w:r>
      <w:r>
        <w:tab/>
        <w:t>ZL4var2</w:t>
      </w:r>
    </w:p>
    <w:p w:rsidR="00482C6E" w:rsidRDefault="007A1A9D">
      <w:pPr>
        <w:pStyle w:val="Zkladntext20"/>
        <w:framePr w:w="10752" w:h="998" w:hRule="exact" w:wrap="none" w:vAnchor="page" w:hAnchor="page" w:x="379" w:y="595"/>
        <w:shd w:val="clear" w:color="auto" w:fill="auto"/>
        <w:tabs>
          <w:tab w:val="left" w:pos="1663"/>
        </w:tabs>
        <w:spacing w:line="312" w:lineRule="exact"/>
      </w:pPr>
      <w:r>
        <w:t>Stavba:</w:t>
      </w:r>
      <w:r>
        <w:tab/>
        <w:t>změna 5.4 - ZL ČB SŠO Stavební úpravy přízemí - oprava podlah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4526"/>
        <w:gridCol w:w="1613"/>
        <w:gridCol w:w="1910"/>
        <w:gridCol w:w="1608"/>
      </w:tblGrid>
      <w:tr w:rsidR="00482C6E">
        <w:trPr>
          <w:trHeight w:hRule="exact" w:val="1094"/>
        </w:trPr>
        <w:tc>
          <w:tcPr>
            <w:tcW w:w="1094" w:type="dxa"/>
            <w:shd w:val="clear" w:color="auto" w:fill="FFFFFF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326" w:lineRule="exact"/>
              <w:jc w:val="left"/>
            </w:pPr>
            <w:r>
              <w:rPr>
                <w:rStyle w:val="Zkladntext275ptNetun"/>
              </w:rPr>
              <w:t>Místo:</w:t>
            </w:r>
          </w:p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326" w:lineRule="exact"/>
              <w:jc w:val="left"/>
            </w:pPr>
            <w:r>
              <w:rPr>
                <w:rStyle w:val="Zkladntext275ptNetun"/>
              </w:rPr>
              <w:t>Zadavatel:</w:t>
            </w:r>
          </w:p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326" w:lineRule="exact"/>
              <w:jc w:val="left"/>
            </w:pPr>
            <w:r>
              <w:rPr>
                <w:rStyle w:val="Zkladntext275ptNetun"/>
              </w:rPr>
              <w:t>Zhotovitel:</w:t>
            </w:r>
          </w:p>
        </w:tc>
        <w:tc>
          <w:tcPr>
            <w:tcW w:w="4526" w:type="dxa"/>
            <w:shd w:val="clear" w:color="auto" w:fill="FFFFFF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326" w:lineRule="exact"/>
              <w:ind w:left="640"/>
              <w:jc w:val="left"/>
            </w:pPr>
            <w:r>
              <w:rPr>
                <w:rStyle w:val="Zkladntext21"/>
                <w:b/>
                <w:bCs/>
              </w:rPr>
              <w:t>SŠO Husova 9</w:t>
            </w:r>
          </w:p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326" w:lineRule="exact"/>
              <w:ind w:left="640"/>
              <w:jc w:val="left"/>
            </w:pPr>
            <w:r>
              <w:rPr>
                <w:rStyle w:val="Zkladntext275ptNetun"/>
              </w:rPr>
              <w:t>SŠO, České Budějovice, Husova 9 ŠAFINVEST, s.r.o., Kollárova 511, 397 01 Písek</w:t>
            </w:r>
          </w:p>
        </w:tc>
        <w:tc>
          <w:tcPr>
            <w:tcW w:w="1613" w:type="dxa"/>
            <w:shd w:val="clear" w:color="auto" w:fill="FFFFFF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331" w:lineRule="exact"/>
              <w:ind w:left="260"/>
              <w:jc w:val="left"/>
            </w:pPr>
            <w:r>
              <w:rPr>
                <w:rStyle w:val="Zkladntext275ptNetun"/>
              </w:rPr>
              <w:t>Datum:</w:t>
            </w:r>
          </w:p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331" w:lineRule="exact"/>
              <w:ind w:left="260"/>
              <w:jc w:val="left"/>
            </w:pPr>
            <w:r>
              <w:rPr>
                <w:rStyle w:val="Zkladntext275ptNetun"/>
              </w:rPr>
              <w:t>Projektant:</w:t>
            </w:r>
          </w:p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331" w:lineRule="exact"/>
              <w:ind w:left="260"/>
              <w:jc w:val="left"/>
            </w:pPr>
            <w:r>
              <w:rPr>
                <w:rStyle w:val="Zkladntext275ptNetun"/>
              </w:rPr>
              <w:t>Zpracovatel:</w:t>
            </w:r>
          </w:p>
        </w:tc>
        <w:tc>
          <w:tcPr>
            <w:tcW w:w="3518" w:type="dxa"/>
            <w:gridSpan w:val="2"/>
            <w:shd w:val="clear" w:color="auto" w:fill="FFFFFF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after="60" w:line="150" w:lineRule="exact"/>
              <w:ind w:left="1660"/>
              <w:jc w:val="left"/>
            </w:pPr>
            <w:r>
              <w:rPr>
                <w:rStyle w:val="Zkladntext275ptNetun"/>
              </w:rPr>
              <w:t>10. 8. 2023</w:t>
            </w:r>
          </w:p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before="60" w:line="168" w:lineRule="exact"/>
              <w:ind w:left="1660"/>
              <w:jc w:val="left"/>
            </w:pPr>
            <w:r>
              <w:rPr>
                <w:rStyle w:val="Zkladntext275ptNetun"/>
              </w:rPr>
              <w:t>Brůha a Krampera Architekti, spol. s r.o. Ing. Petr Jiráček, Polní 947/2, 37372 Lišov</w:t>
            </w:r>
          </w:p>
        </w:tc>
      </w:tr>
      <w:tr w:rsidR="00482C6E">
        <w:trPr>
          <w:trHeight w:hRule="exact" w:val="394"/>
        </w:trPr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50" w:lineRule="exact"/>
              <w:jc w:val="center"/>
            </w:pPr>
            <w:r>
              <w:rPr>
                <w:rStyle w:val="Zkladntext275ptNetun"/>
              </w:rPr>
              <w:t>Kód</w:t>
            </w:r>
          </w:p>
        </w:tc>
        <w:tc>
          <w:tcPr>
            <w:tcW w:w="45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50" w:lineRule="exact"/>
              <w:jc w:val="center"/>
            </w:pPr>
            <w:r>
              <w:rPr>
                <w:rStyle w:val="Zkladntext275ptNetun"/>
              </w:rPr>
              <w:t>Popis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</w:tcPr>
          <w:p w:rsidR="00482C6E" w:rsidRDefault="00482C6E">
            <w:pPr>
              <w:framePr w:w="10752" w:h="3710" w:wrap="none" w:vAnchor="page" w:hAnchor="page" w:x="379" w:y="1748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50" w:lineRule="exact"/>
              <w:jc w:val="right"/>
            </w:pPr>
            <w:r>
              <w:rPr>
                <w:rStyle w:val="Zkladntext275ptNetun"/>
              </w:rPr>
              <w:t>Cena bez DPH [CZK]</w:t>
            </w:r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50" w:lineRule="exact"/>
              <w:jc w:val="center"/>
            </w:pPr>
            <w:r>
              <w:rPr>
                <w:rStyle w:val="Zkladntext275ptNetun"/>
              </w:rPr>
              <w:t>Cena s DPH [CZK]</w:t>
            </w:r>
          </w:p>
        </w:tc>
      </w:tr>
      <w:tr w:rsidR="00482C6E">
        <w:trPr>
          <w:trHeight w:hRule="exact" w:val="523"/>
        </w:trPr>
        <w:tc>
          <w:tcPr>
            <w:tcW w:w="562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60" w:lineRule="exact"/>
              <w:jc w:val="left"/>
            </w:pPr>
            <w:r>
              <w:rPr>
                <w:rStyle w:val="Zkladntext21"/>
                <w:b/>
                <w:bCs/>
              </w:rPr>
              <w:t>Náklady z rozpočtů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FFFFFF"/>
          </w:tcPr>
          <w:p w:rsidR="00482C6E" w:rsidRDefault="00482C6E">
            <w:pPr>
              <w:framePr w:w="10752" w:h="3710" w:wrap="none" w:vAnchor="page" w:hAnchor="page" w:x="379" w:y="1748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91 545,76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60" w:lineRule="exact"/>
              <w:jc w:val="right"/>
            </w:pPr>
            <w:r>
              <w:rPr>
                <w:rStyle w:val="Zkladntext21"/>
                <w:b/>
                <w:bCs/>
              </w:rPr>
              <w:t>110 770,37</w:t>
            </w:r>
          </w:p>
        </w:tc>
      </w:tr>
      <w:tr w:rsidR="00482C6E">
        <w:trPr>
          <w:trHeight w:hRule="exact" w:val="326"/>
        </w:trPr>
        <w:tc>
          <w:tcPr>
            <w:tcW w:w="1094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60" w:lineRule="exact"/>
              <w:ind w:left="340"/>
              <w:jc w:val="left"/>
            </w:pPr>
            <w:r>
              <w:rPr>
                <w:rStyle w:val="Zkladntext21"/>
                <w:b/>
                <w:bCs/>
              </w:rPr>
              <w:t>ASŘ</w:t>
            </w:r>
          </w:p>
        </w:tc>
        <w:tc>
          <w:tcPr>
            <w:tcW w:w="4526" w:type="dxa"/>
            <w:shd w:val="clear" w:color="auto" w:fill="FFFFFF"/>
            <w:vAlign w:val="center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60" w:lineRule="exact"/>
              <w:ind w:left="300"/>
              <w:jc w:val="left"/>
            </w:pPr>
            <w:r>
              <w:rPr>
                <w:rStyle w:val="Zkladntext21"/>
                <w:b/>
                <w:bCs/>
              </w:rPr>
              <w:t>Architektonicko-sta.- nesoudržné betonové</w:t>
            </w:r>
            <w:r w:rsidR="007D1C89">
              <w:rPr>
                <w:rStyle w:val="Zkladntext21"/>
                <w:b/>
                <w:bCs/>
              </w:rPr>
              <w:t xml:space="preserve"> mazaniny</w:t>
            </w:r>
          </w:p>
        </w:tc>
        <w:tc>
          <w:tcPr>
            <w:tcW w:w="1613" w:type="dxa"/>
            <w:shd w:val="clear" w:color="auto" w:fill="FFFFFF"/>
          </w:tcPr>
          <w:p w:rsidR="00482C6E" w:rsidRDefault="00482C6E">
            <w:pPr>
              <w:framePr w:w="10752" w:h="3710" w:wrap="none" w:vAnchor="page" w:hAnchor="page" w:x="379" w:y="1748"/>
              <w:rPr>
                <w:sz w:val="10"/>
                <w:szCs w:val="10"/>
              </w:rPr>
            </w:pPr>
          </w:p>
        </w:tc>
        <w:tc>
          <w:tcPr>
            <w:tcW w:w="1910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70" w:lineRule="exact"/>
              <w:jc w:val="right"/>
            </w:pPr>
            <w:r>
              <w:rPr>
                <w:rStyle w:val="Zkladntext2Sylfaen85ptNetun"/>
              </w:rPr>
              <w:t>93</w:t>
            </w:r>
            <w:r>
              <w:rPr>
                <w:rStyle w:val="Zkladntext2Netun"/>
              </w:rPr>
              <w:t xml:space="preserve"> </w:t>
            </w:r>
            <w:r>
              <w:rPr>
                <w:rStyle w:val="Zkladntext2Sylfaen85ptNetun"/>
              </w:rPr>
              <w:t>151,60</w:t>
            </w:r>
          </w:p>
        </w:tc>
        <w:tc>
          <w:tcPr>
            <w:tcW w:w="1608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70" w:lineRule="exact"/>
              <w:jc w:val="right"/>
            </w:pPr>
            <w:r>
              <w:rPr>
                <w:rStyle w:val="Zkladntext2Sylfaen85ptNetun"/>
              </w:rPr>
              <w:t>112</w:t>
            </w:r>
            <w:r>
              <w:rPr>
                <w:rStyle w:val="Zkladntext2Netun"/>
              </w:rPr>
              <w:t xml:space="preserve"> </w:t>
            </w:r>
            <w:r>
              <w:rPr>
                <w:rStyle w:val="Zkladntext2Sylfaen85ptNetun"/>
              </w:rPr>
              <w:t>713,44</w:t>
            </w:r>
          </w:p>
        </w:tc>
      </w:tr>
      <w:tr w:rsidR="00482C6E">
        <w:trPr>
          <w:trHeight w:hRule="exact" w:val="298"/>
        </w:trPr>
        <w:tc>
          <w:tcPr>
            <w:tcW w:w="1094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60" w:lineRule="exact"/>
              <w:ind w:left="340"/>
              <w:jc w:val="left"/>
            </w:pPr>
            <w:r>
              <w:rPr>
                <w:rStyle w:val="Zkladntext21"/>
                <w:b/>
                <w:bCs/>
              </w:rPr>
              <w:t>02-1</w:t>
            </w:r>
          </w:p>
        </w:tc>
        <w:tc>
          <w:tcPr>
            <w:tcW w:w="4526" w:type="dxa"/>
            <w:shd w:val="clear" w:color="auto" w:fill="FFFFFF"/>
          </w:tcPr>
          <w:p w:rsidR="007D1C89" w:rsidRDefault="007D1C89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60" w:lineRule="exact"/>
              <w:ind w:left="300"/>
              <w:jc w:val="left"/>
              <w:rPr>
                <w:rStyle w:val="Zkladntext21"/>
                <w:b/>
                <w:bCs/>
              </w:rPr>
            </w:pPr>
          </w:p>
          <w:p w:rsidR="00482C6E" w:rsidRDefault="007D1C89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60" w:lineRule="exact"/>
              <w:ind w:left="300"/>
              <w:jc w:val="left"/>
            </w:pPr>
            <w:bookmarkStart w:id="4" w:name="_GoBack"/>
            <w:bookmarkEnd w:id="4"/>
            <w:r>
              <w:rPr>
                <w:rStyle w:val="Zkladntext21"/>
                <w:b/>
                <w:bCs/>
              </w:rPr>
              <w:t>Vnitřní rozvody</w:t>
            </w:r>
            <w:r w:rsidR="007A1A9D">
              <w:rPr>
                <w:rStyle w:val="Zkladntext21"/>
                <w:b/>
                <w:bCs/>
              </w:rPr>
              <w:t xml:space="preserve"> - skutečně realizovaný rozsah</w:t>
            </w:r>
          </w:p>
        </w:tc>
        <w:tc>
          <w:tcPr>
            <w:tcW w:w="1613" w:type="dxa"/>
            <w:shd w:val="clear" w:color="auto" w:fill="FFFFFF"/>
          </w:tcPr>
          <w:p w:rsidR="00482C6E" w:rsidRDefault="00482C6E">
            <w:pPr>
              <w:framePr w:w="10752" w:h="3710" w:wrap="none" w:vAnchor="page" w:hAnchor="page" w:x="379" w:y="1748"/>
              <w:rPr>
                <w:sz w:val="10"/>
                <w:szCs w:val="10"/>
              </w:rPr>
            </w:pPr>
          </w:p>
        </w:tc>
        <w:tc>
          <w:tcPr>
            <w:tcW w:w="1910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70" w:lineRule="exact"/>
              <w:jc w:val="right"/>
            </w:pPr>
            <w:r>
              <w:rPr>
                <w:rStyle w:val="Zkladntext2Sylfaen85ptNetun"/>
              </w:rPr>
              <w:t>-126</w:t>
            </w:r>
            <w:r>
              <w:rPr>
                <w:rStyle w:val="Zkladntext2Netun"/>
              </w:rPr>
              <w:t xml:space="preserve"> </w:t>
            </w:r>
            <w:r>
              <w:rPr>
                <w:rStyle w:val="Zkladntext2Sylfaen85ptNetun"/>
              </w:rPr>
              <w:t>029,00</w:t>
            </w:r>
          </w:p>
        </w:tc>
        <w:tc>
          <w:tcPr>
            <w:tcW w:w="1608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70" w:lineRule="exact"/>
              <w:jc w:val="right"/>
            </w:pPr>
            <w:r>
              <w:rPr>
                <w:rStyle w:val="Zkladntext2Sylfaen85ptNetun"/>
              </w:rPr>
              <w:t>-152</w:t>
            </w:r>
            <w:r>
              <w:rPr>
                <w:rStyle w:val="Zkladntext2Netun"/>
              </w:rPr>
              <w:t xml:space="preserve"> </w:t>
            </w:r>
            <w:r>
              <w:rPr>
                <w:rStyle w:val="Zkladntext2Sylfaen85ptNetun"/>
              </w:rPr>
              <w:t>495,09</w:t>
            </w:r>
          </w:p>
        </w:tc>
      </w:tr>
      <w:tr w:rsidR="00482C6E">
        <w:trPr>
          <w:trHeight w:hRule="exact" w:val="413"/>
        </w:trPr>
        <w:tc>
          <w:tcPr>
            <w:tcW w:w="1094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60" w:lineRule="exact"/>
              <w:ind w:left="340"/>
              <w:jc w:val="left"/>
            </w:pPr>
            <w:r>
              <w:rPr>
                <w:rStyle w:val="Zkladntext21"/>
                <w:b/>
                <w:bCs/>
              </w:rPr>
              <w:t>AS (1)</w:t>
            </w:r>
          </w:p>
        </w:tc>
        <w:tc>
          <w:tcPr>
            <w:tcW w:w="4526" w:type="dxa"/>
            <w:shd w:val="clear" w:color="auto" w:fill="FFFFFF"/>
            <w:vAlign w:val="bottom"/>
          </w:tcPr>
          <w:p w:rsidR="007D1C89" w:rsidRDefault="007D1C89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216" w:lineRule="exact"/>
              <w:ind w:left="300"/>
              <w:jc w:val="left"/>
              <w:rPr>
                <w:rStyle w:val="Zkladntext21"/>
                <w:b/>
                <w:bCs/>
              </w:rPr>
            </w:pPr>
          </w:p>
          <w:p w:rsidR="00482C6E" w:rsidRDefault="007D1C89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216" w:lineRule="exact"/>
              <w:ind w:left="300"/>
              <w:jc w:val="left"/>
            </w:pPr>
            <w:r>
              <w:rPr>
                <w:rStyle w:val="Zkladntext21"/>
                <w:b/>
                <w:bCs/>
              </w:rPr>
              <w:t>Architektonicko</w:t>
            </w:r>
            <w:r w:rsidR="007A1A9D">
              <w:rPr>
                <w:rStyle w:val="Zkladntext21"/>
                <w:b/>
                <w:bCs/>
              </w:rPr>
              <w:t>-sta. - s</w:t>
            </w:r>
            <w:r>
              <w:rPr>
                <w:rStyle w:val="Zkladntext21"/>
                <w:b/>
                <w:bCs/>
              </w:rPr>
              <w:t>kutečně realizovaný rozsah prací</w:t>
            </w:r>
          </w:p>
        </w:tc>
        <w:tc>
          <w:tcPr>
            <w:tcW w:w="1613" w:type="dxa"/>
            <w:shd w:val="clear" w:color="auto" w:fill="FFFFFF"/>
          </w:tcPr>
          <w:p w:rsidR="00482C6E" w:rsidRDefault="00482C6E">
            <w:pPr>
              <w:framePr w:w="10752" w:h="3710" w:wrap="none" w:vAnchor="page" w:hAnchor="page" w:x="379" w:y="1748"/>
              <w:rPr>
                <w:sz w:val="10"/>
                <w:szCs w:val="10"/>
              </w:rPr>
            </w:pPr>
          </w:p>
        </w:tc>
        <w:tc>
          <w:tcPr>
            <w:tcW w:w="1910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70" w:lineRule="exact"/>
              <w:jc w:val="right"/>
            </w:pPr>
            <w:r>
              <w:rPr>
                <w:rStyle w:val="Zkladntext2Sylfaen85ptNetun"/>
              </w:rPr>
              <w:t>25</w:t>
            </w:r>
            <w:r>
              <w:rPr>
                <w:rStyle w:val="Zkladntext2Netun"/>
              </w:rPr>
              <w:t xml:space="preserve"> </w:t>
            </w:r>
            <w:r>
              <w:rPr>
                <w:rStyle w:val="Zkladntext2Sylfaen85ptNetun"/>
              </w:rPr>
              <w:t>321,42</w:t>
            </w:r>
          </w:p>
        </w:tc>
        <w:tc>
          <w:tcPr>
            <w:tcW w:w="1608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70" w:lineRule="exact"/>
              <w:jc w:val="right"/>
            </w:pPr>
            <w:r>
              <w:rPr>
                <w:rStyle w:val="Zkladntext2Sylfaen85ptNetun"/>
              </w:rPr>
              <w:t>30</w:t>
            </w:r>
            <w:r>
              <w:rPr>
                <w:rStyle w:val="Zkladntext2Netun"/>
              </w:rPr>
              <w:t xml:space="preserve"> </w:t>
            </w:r>
            <w:r>
              <w:rPr>
                <w:rStyle w:val="Zkladntext2Sylfaen85ptNetun"/>
              </w:rPr>
              <w:t>638,92</w:t>
            </w:r>
          </w:p>
        </w:tc>
      </w:tr>
      <w:tr w:rsidR="00482C6E">
        <w:trPr>
          <w:trHeight w:hRule="exact" w:val="226"/>
        </w:trPr>
        <w:tc>
          <w:tcPr>
            <w:tcW w:w="1094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60" w:lineRule="exact"/>
              <w:ind w:left="340"/>
              <w:jc w:val="left"/>
            </w:pPr>
            <w:r>
              <w:rPr>
                <w:rStyle w:val="Zkladntext21"/>
                <w:b/>
                <w:bCs/>
              </w:rPr>
              <w:t>ZTI</w:t>
            </w:r>
          </w:p>
        </w:tc>
        <w:tc>
          <w:tcPr>
            <w:tcW w:w="4526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60" w:lineRule="exact"/>
              <w:ind w:left="300"/>
              <w:jc w:val="left"/>
            </w:pPr>
            <w:r>
              <w:rPr>
                <w:rStyle w:val="Zkladntext21"/>
                <w:b/>
                <w:bCs/>
              </w:rPr>
              <w:t>Zdravotechnické ins...</w:t>
            </w:r>
          </w:p>
        </w:tc>
        <w:tc>
          <w:tcPr>
            <w:tcW w:w="1613" w:type="dxa"/>
            <w:shd w:val="clear" w:color="auto" w:fill="FFFFFF"/>
          </w:tcPr>
          <w:p w:rsidR="00482C6E" w:rsidRDefault="00482C6E">
            <w:pPr>
              <w:framePr w:w="10752" w:h="3710" w:wrap="none" w:vAnchor="page" w:hAnchor="page" w:x="379" w:y="1748"/>
              <w:rPr>
                <w:sz w:val="10"/>
                <w:szCs w:val="10"/>
              </w:rPr>
            </w:pPr>
          </w:p>
        </w:tc>
        <w:tc>
          <w:tcPr>
            <w:tcW w:w="1910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70" w:lineRule="exact"/>
              <w:jc w:val="right"/>
            </w:pPr>
            <w:r>
              <w:rPr>
                <w:rStyle w:val="Zkladntext2Sylfaen85ptNetun"/>
              </w:rPr>
              <w:t>51</w:t>
            </w:r>
            <w:r>
              <w:rPr>
                <w:rStyle w:val="Zkladntext2Netun"/>
              </w:rPr>
              <w:t xml:space="preserve"> </w:t>
            </w:r>
            <w:r>
              <w:rPr>
                <w:rStyle w:val="Zkladntext2Sylfaen85ptNetun"/>
              </w:rPr>
              <w:t>746,34</w:t>
            </w:r>
          </w:p>
        </w:tc>
        <w:tc>
          <w:tcPr>
            <w:tcW w:w="1608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70" w:lineRule="exact"/>
              <w:jc w:val="right"/>
            </w:pPr>
            <w:r>
              <w:rPr>
                <w:rStyle w:val="Zkladntext2Sylfaen85ptNetun"/>
              </w:rPr>
              <w:t>62</w:t>
            </w:r>
            <w:r>
              <w:rPr>
                <w:rStyle w:val="Zkladntext2Netun"/>
              </w:rPr>
              <w:t xml:space="preserve"> </w:t>
            </w:r>
            <w:r>
              <w:rPr>
                <w:rStyle w:val="Zkladntext2Sylfaen85ptNetun"/>
              </w:rPr>
              <w:t>613,07</w:t>
            </w:r>
          </w:p>
        </w:tc>
      </w:tr>
      <w:tr w:rsidR="00482C6E">
        <w:trPr>
          <w:trHeight w:hRule="exact" w:val="221"/>
        </w:trPr>
        <w:tc>
          <w:tcPr>
            <w:tcW w:w="1094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60" w:lineRule="exact"/>
              <w:ind w:left="340"/>
              <w:jc w:val="left"/>
            </w:pPr>
            <w:r>
              <w:rPr>
                <w:rStyle w:val="Zkladntext21"/>
                <w:b/>
                <w:bCs/>
              </w:rPr>
              <w:t>VZT</w:t>
            </w:r>
          </w:p>
        </w:tc>
        <w:tc>
          <w:tcPr>
            <w:tcW w:w="4526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60" w:lineRule="exact"/>
              <w:ind w:left="300"/>
              <w:jc w:val="left"/>
            </w:pPr>
            <w:r>
              <w:rPr>
                <w:rStyle w:val="Zkladntext21"/>
                <w:b/>
                <w:bCs/>
              </w:rPr>
              <w:t>Vzduchotechnika</w:t>
            </w:r>
          </w:p>
        </w:tc>
        <w:tc>
          <w:tcPr>
            <w:tcW w:w="1613" w:type="dxa"/>
            <w:shd w:val="clear" w:color="auto" w:fill="FFFFFF"/>
          </w:tcPr>
          <w:p w:rsidR="00482C6E" w:rsidRDefault="00482C6E">
            <w:pPr>
              <w:framePr w:w="10752" w:h="3710" w:wrap="none" w:vAnchor="page" w:hAnchor="page" w:x="379" w:y="1748"/>
              <w:rPr>
                <w:sz w:val="10"/>
                <w:szCs w:val="10"/>
              </w:rPr>
            </w:pPr>
          </w:p>
        </w:tc>
        <w:tc>
          <w:tcPr>
            <w:tcW w:w="1910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70" w:lineRule="exact"/>
              <w:jc w:val="right"/>
            </w:pPr>
            <w:r>
              <w:rPr>
                <w:rStyle w:val="Zkladntext2Sylfaen85ptNetun"/>
              </w:rPr>
              <w:t>8</w:t>
            </w:r>
            <w:r>
              <w:rPr>
                <w:rStyle w:val="Zkladntext2Netun"/>
              </w:rPr>
              <w:t xml:space="preserve"> </w:t>
            </w:r>
            <w:r>
              <w:rPr>
                <w:rStyle w:val="Zkladntext2Sylfaen85ptNetun"/>
              </w:rPr>
              <w:t>050,00</w:t>
            </w:r>
          </w:p>
        </w:tc>
        <w:tc>
          <w:tcPr>
            <w:tcW w:w="1608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70" w:lineRule="exact"/>
              <w:jc w:val="right"/>
            </w:pPr>
            <w:r>
              <w:rPr>
                <w:rStyle w:val="Zkladntext2Sylfaen85ptNetun"/>
              </w:rPr>
              <w:t>9</w:t>
            </w:r>
            <w:r>
              <w:rPr>
                <w:rStyle w:val="Zkladntext2Netun"/>
              </w:rPr>
              <w:t xml:space="preserve"> </w:t>
            </w:r>
            <w:r>
              <w:rPr>
                <w:rStyle w:val="Zkladntext2Sylfaen85ptNetun"/>
              </w:rPr>
              <w:t>740,50</w:t>
            </w:r>
          </w:p>
        </w:tc>
      </w:tr>
      <w:tr w:rsidR="00482C6E">
        <w:trPr>
          <w:trHeight w:hRule="exact" w:val="216"/>
        </w:trPr>
        <w:tc>
          <w:tcPr>
            <w:tcW w:w="1094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60" w:lineRule="exact"/>
              <w:ind w:left="340"/>
              <w:jc w:val="left"/>
            </w:pPr>
            <w:r>
              <w:rPr>
                <w:rStyle w:val="Zkladntext21"/>
                <w:b/>
                <w:bCs/>
              </w:rPr>
              <w:t>El</w:t>
            </w:r>
          </w:p>
        </w:tc>
        <w:tc>
          <w:tcPr>
            <w:tcW w:w="4526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60" w:lineRule="exact"/>
              <w:ind w:left="300"/>
              <w:jc w:val="left"/>
            </w:pPr>
            <w:r>
              <w:rPr>
                <w:rStyle w:val="Zkladntext21"/>
                <w:b/>
                <w:bCs/>
              </w:rPr>
              <w:t>Elektroinstalace</w:t>
            </w:r>
          </w:p>
        </w:tc>
        <w:tc>
          <w:tcPr>
            <w:tcW w:w="1613" w:type="dxa"/>
            <w:shd w:val="clear" w:color="auto" w:fill="FFFFFF"/>
          </w:tcPr>
          <w:p w:rsidR="00482C6E" w:rsidRDefault="00482C6E">
            <w:pPr>
              <w:framePr w:w="10752" w:h="3710" w:wrap="none" w:vAnchor="page" w:hAnchor="page" w:x="379" w:y="1748"/>
              <w:rPr>
                <w:sz w:val="10"/>
                <w:szCs w:val="10"/>
              </w:rPr>
            </w:pPr>
          </w:p>
        </w:tc>
        <w:tc>
          <w:tcPr>
            <w:tcW w:w="1910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70" w:lineRule="exact"/>
              <w:jc w:val="right"/>
            </w:pPr>
            <w:r>
              <w:rPr>
                <w:rStyle w:val="Zkladntext2Sylfaen85ptNetun"/>
              </w:rPr>
              <w:t>39</w:t>
            </w:r>
            <w:r>
              <w:rPr>
                <w:rStyle w:val="Zkladntext2Netun"/>
              </w:rPr>
              <w:t xml:space="preserve"> </w:t>
            </w:r>
            <w:r>
              <w:rPr>
                <w:rStyle w:val="Zkladntext2Sylfaen85ptNetun"/>
              </w:rPr>
              <w:t>305,40</w:t>
            </w:r>
          </w:p>
        </w:tc>
        <w:tc>
          <w:tcPr>
            <w:tcW w:w="1608" w:type="dxa"/>
            <w:shd w:val="clear" w:color="auto" w:fill="FFFFFF"/>
            <w:vAlign w:val="bottom"/>
          </w:tcPr>
          <w:p w:rsidR="00482C6E" w:rsidRDefault="007A1A9D">
            <w:pPr>
              <w:pStyle w:val="Zkladntext20"/>
              <w:framePr w:w="10752" w:h="3710" w:wrap="none" w:vAnchor="page" w:hAnchor="page" w:x="379" w:y="1748"/>
              <w:shd w:val="clear" w:color="auto" w:fill="auto"/>
              <w:spacing w:line="170" w:lineRule="exact"/>
              <w:jc w:val="right"/>
            </w:pPr>
            <w:r>
              <w:rPr>
                <w:rStyle w:val="Zkladntext2Sylfaen85ptNetun"/>
              </w:rPr>
              <w:t>47</w:t>
            </w:r>
            <w:r>
              <w:rPr>
                <w:rStyle w:val="Zkladntext2Netun"/>
              </w:rPr>
              <w:t xml:space="preserve"> </w:t>
            </w:r>
            <w:r>
              <w:rPr>
                <w:rStyle w:val="Zkladntext2Sylfaen85ptNetun"/>
              </w:rPr>
              <w:t>559,53</w:t>
            </w:r>
          </w:p>
        </w:tc>
      </w:tr>
    </w:tbl>
    <w:p w:rsidR="00482C6E" w:rsidRDefault="007A1A9D">
      <w:pPr>
        <w:pStyle w:val="Zkladntext50"/>
        <w:framePr w:w="10752" w:h="188" w:hRule="exact" w:wrap="none" w:vAnchor="page" w:hAnchor="page" w:x="379" w:y="16193"/>
        <w:shd w:val="clear" w:color="auto" w:fill="auto"/>
        <w:spacing w:before="0" w:line="130" w:lineRule="exact"/>
        <w:ind w:right="60"/>
      </w:pPr>
      <w:r>
        <w:t xml:space="preserve">Strana 2 </w:t>
      </w:r>
      <w:r>
        <w:rPr>
          <w:rStyle w:val="Zkladntext5Constantia65ptTun"/>
        </w:rPr>
        <w:t>2</w:t>
      </w:r>
      <w:r>
        <w:t xml:space="preserve"> 2</w:t>
      </w:r>
    </w:p>
    <w:p w:rsidR="00482C6E" w:rsidRDefault="00482C6E">
      <w:pPr>
        <w:rPr>
          <w:sz w:val="2"/>
          <w:szCs w:val="2"/>
        </w:rPr>
      </w:pPr>
    </w:p>
    <w:sectPr w:rsidR="00482C6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A9D" w:rsidRDefault="007A1A9D">
      <w:r>
        <w:separator/>
      </w:r>
    </w:p>
  </w:endnote>
  <w:endnote w:type="continuationSeparator" w:id="0">
    <w:p w:rsidR="007A1A9D" w:rsidRDefault="007A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A9D" w:rsidRDefault="007A1A9D"/>
  </w:footnote>
  <w:footnote w:type="continuationSeparator" w:id="0">
    <w:p w:rsidR="007A1A9D" w:rsidRDefault="007A1A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82C6E"/>
    <w:rsid w:val="00482C6E"/>
    <w:rsid w:val="007A1A9D"/>
    <w:rsid w:val="007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4963"/>
  <w15:docId w15:val="{78B7AD0F-42BF-4368-9AF3-B2646DCF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75ptNetun">
    <w:name w:val="Základní text (2) + 7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Malpsmena">
    <w:name w:val="Titulek tabulky + Malá písmena"/>
    <w:basedOn w:val="Titulektabulky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Sylfaen85ptNetun">
    <w:name w:val="Základní text (2) + Sylfaen;8;5 pt;Ne tučné"/>
    <w:basedOn w:val="Zkladntext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Constantia65ptTun">
    <w:name w:val="Základní text (5) + Constantia;6;5 pt;Tučné"/>
    <w:basedOn w:val="Zkladntext5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60" w:line="0" w:lineRule="atLeast"/>
      <w:outlineLvl w:val="2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12" w:lineRule="exact"/>
      <w:jc w:val="both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0740" w:line="0" w:lineRule="atLeast"/>
      <w:jc w:val="center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2</cp:revision>
  <dcterms:created xsi:type="dcterms:W3CDTF">2023-08-24T10:21:00Z</dcterms:created>
  <dcterms:modified xsi:type="dcterms:W3CDTF">2023-08-24T10:35:00Z</dcterms:modified>
</cp:coreProperties>
</file>