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10669" w14:textId="77777777" w:rsidR="00C577B0" w:rsidRDefault="00C577B0" w:rsidP="004E1CD4">
      <w:pPr>
        <w:pStyle w:val="Nadpis1"/>
      </w:pPr>
    </w:p>
    <w:p w14:paraId="3E7FD7EA" w14:textId="77777777" w:rsidR="00CF0AC6" w:rsidRPr="00146E03" w:rsidRDefault="00CF0AC6" w:rsidP="004E1CD4">
      <w:pPr>
        <w:pStyle w:val="Nadpis1"/>
      </w:pPr>
      <w:r w:rsidRPr="00146E03">
        <w:t xml:space="preserve">SMLOUVA O POSKYTOVÁNÍ </w:t>
      </w:r>
      <w:r w:rsidRPr="004E1CD4">
        <w:t>SLUŽEB</w:t>
      </w:r>
    </w:p>
    <w:p w14:paraId="498B09D1" w14:textId="77777777" w:rsidR="00CF0AC6" w:rsidRPr="00146E03" w:rsidRDefault="00CF0AC6" w:rsidP="00CF0AC6">
      <w:pPr>
        <w:pStyle w:val="Normodsaz"/>
        <w:pBdr>
          <w:bottom w:val="single" w:sz="12" w:space="1" w:color="auto"/>
        </w:pBdr>
        <w:tabs>
          <w:tab w:val="clear" w:pos="1440"/>
        </w:tabs>
        <w:spacing w:after="60"/>
        <w:ind w:left="0" w:firstLine="0"/>
        <w:jc w:val="center"/>
        <w:rPr>
          <w:rFonts w:ascii="Arial" w:hAnsi="Arial" w:cs="Arial"/>
          <w:color w:val="000000"/>
          <w:sz w:val="20"/>
          <w:szCs w:val="20"/>
        </w:rPr>
      </w:pPr>
      <w:r w:rsidRPr="00146E03">
        <w:rPr>
          <w:rFonts w:ascii="Arial" w:hAnsi="Arial" w:cs="Arial"/>
          <w:color w:val="000000"/>
          <w:sz w:val="20"/>
          <w:szCs w:val="20"/>
        </w:rPr>
        <w:t xml:space="preserve">uzavřená dle </w:t>
      </w:r>
      <w:r w:rsidRPr="00964FCA">
        <w:rPr>
          <w:rFonts w:ascii="Arial" w:hAnsi="Arial" w:cs="Arial"/>
          <w:color w:val="000000"/>
          <w:sz w:val="20"/>
          <w:szCs w:val="20"/>
        </w:rPr>
        <w:t>§ 1746 odst. 2 zákona č. 89/2012 Sb</w:t>
      </w:r>
      <w:r>
        <w:rPr>
          <w:rFonts w:ascii="Arial" w:hAnsi="Arial" w:cs="Arial"/>
          <w:color w:val="000000"/>
          <w:sz w:val="20"/>
          <w:szCs w:val="20"/>
        </w:rPr>
        <w:t>., občanského zákoníku</w:t>
      </w:r>
    </w:p>
    <w:p w14:paraId="760480A6" w14:textId="77777777" w:rsidR="00CF0AC6" w:rsidRPr="00865DBC" w:rsidRDefault="00CF0AC6" w:rsidP="00CF0AC6">
      <w:pPr>
        <w:pStyle w:val="Nadpis3"/>
        <w:spacing w:before="600" w:after="600"/>
        <w:jc w:val="center"/>
        <w:rPr>
          <w:rFonts w:ascii="Arial" w:hAnsi="Arial" w:cs="Arial"/>
          <w:color w:val="000000"/>
          <w:sz w:val="20"/>
        </w:rPr>
      </w:pPr>
      <w:r w:rsidRPr="00865DBC">
        <w:rPr>
          <w:rFonts w:ascii="Arial" w:hAnsi="Arial" w:cs="Arial"/>
          <w:color w:val="000000"/>
          <w:sz w:val="20"/>
        </w:rPr>
        <w:t>smluvní strany</w:t>
      </w:r>
    </w:p>
    <w:p w14:paraId="25C84576" w14:textId="3679B9D8" w:rsidR="00CF0AC6" w:rsidRPr="0033583B" w:rsidRDefault="00CF0AC6" w:rsidP="00CF0AC6">
      <w:pPr>
        <w:tabs>
          <w:tab w:val="left" w:pos="3686"/>
        </w:tabs>
        <w:rPr>
          <w:rFonts w:ascii="Arial" w:hAnsi="Arial" w:cs="Arial"/>
          <w:b/>
        </w:rPr>
      </w:pPr>
      <w:r w:rsidRPr="0033583B">
        <w:rPr>
          <w:rFonts w:ascii="Arial" w:hAnsi="Arial" w:cs="Arial"/>
          <w:b/>
        </w:rPr>
        <w:t>Objednatel:</w:t>
      </w:r>
      <w:r w:rsidRPr="0033583B">
        <w:rPr>
          <w:rFonts w:ascii="Arial" w:hAnsi="Arial" w:cs="Arial"/>
        </w:rPr>
        <w:tab/>
      </w:r>
      <w:r w:rsidR="00A46AA4" w:rsidRPr="00A46AA4">
        <w:rPr>
          <w:rFonts w:ascii="Arial" w:hAnsi="Arial" w:cs="Arial"/>
          <w:b/>
        </w:rPr>
        <w:t>Justiční akademie</w:t>
      </w:r>
    </w:p>
    <w:p w14:paraId="0F1D7BBD" w14:textId="7175819A" w:rsidR="00CF0AC6" w:rsidRPr="0033583B" w:rsidRDefault="00CF0AC6" w:rsidP="00CF0AC6">
      <w:pPr>
        <w:tabs>
          <w:tab w:val="left" w:pos="3686"/>
        </w:tabs>
        <w:rPr>
          <w:rFonts w:ascii="Arial" w:hAnsi="Arial" w:cs="Arial"/>
        </w:rPr>
      </w:pPr>
      <w:r w:rsidRPr="0033583B">
        <w:rPr>
          <w:rFonts w:ascii="Arial" w:hAnsi="Arial" w:cs="Arial"/>
        </w:rPr>
        <w:t>Se sídlem:</w:t>
      </w:r>
      <w:r w:rsidRPr="0033583B">
        <w:rPr>
          <w:rFonts w:ascii="Arial" w:hAnsi="Arial" w:cs="Arial"/>
        </w:rPr>
        <w:tab/>
      </w:r>
      <w:r w:rsidR="00A46AA4" w:rsidRPr="00A46AA4">
        <w:rPr>
          <w:rFonts w:ascii="Arial" w:hAnsi="Arial" w:cs="Arial"/>
        </w:rPr>
        <w:t>Masarykovo nám. 183/15, 767 01 Kroměříž</w:t>
      </w:r>
    </w:p>
    <w:p w14:paraId="7920BA27" w14:textId="288B4F46" w:rsidR="00CF0AC6" w:rsidRDefault="00CF0AC6" w:rsidP="00CF0AC6">
      <w:pPr>
        <w:pStyle w:val="Zkladntext"/>
        <w:tabs>
          <w:tab w:val="left" w:pos="3686"/>
        </w:tabs>
        <w:jc w:val="left"/>
        <w:rPr>
          <w:rFonts w:ascii="Arial" w:hAnsi="Arial" w:cs="Arial"/>
        </w:rPr>
      </w:pPr>
      <w:r w:rsidRPr="0026304C">
        <w:rPr>
          <w:rFonts w:ascii="Arial" w:hAnsi="Arial" w:cs="Arial"/>
        </w:rPr>
        <w:t>Zastoupený:</w:t>
      </w:r>
      <w:r w:rsidRPr="0026304C">
        <w:rPr>
          <w:rFonts w:ascii="Arial" w:hAnsi="Arial" w:cs="Arial"/>
        </w:rPr>
        <w:tab/>
      </w:r>
      <w:r w:rsidR="009803E9" w:rsidRPr="009803E9">
        <w:rPr>
          <w:rFonts w:ascii="Arial" w:hAnsi="Arial" w:cs="Arial"/>
        </w:rPr>
        <w:t>Mgr. Ludmila Vodáková, ředitelka</w:t>
      </w:r>
    </w:p>
    <w:p w14:paraId="536752D5" w14:textId="7B59740C" w:rsidR="007D4BB6" w:rsidRPr="0026304C" w:rsidRDefault="007D4BB6" w:rsidP="0087125E">
      <w:pPr>
        <w:tabs>
          <w:tab w:val="left" w:pos="3686"/>
        </w:tabs>
        <w:ind w:left="3684" w:hanging="3684"/>
      </w:pPr>
      <w:r w:rsidRPr="00AC3148">
        <w:rPr>
          <w:rFonts w:ascii="Arial" w:hAnsi="Arial" w:cs="Arial"/>
        </w:rPr>
        <w:t>Ke smluvnímu jednání je oprávněn:</w:t>
      </w:r>
      <w:r w:rsidRPr="00AC3148">
        <w:rPr>
          <w:rFonts w:ascii="Arial" w:hAnsi="Arial" w:cs="Arial"/>
        </w:rPr>
        <w:tab/>
      </w:r>
      <w:proofErr w:type="spellStart"/>
      <w:r w:rsidR="00D47316" w:rsidRPr="00D47316">
        <w:rPr>
          <w:rFonts w:ascii="Arial" w:hAnsi="Arial" w:cs="Arial"/>
          <w:highlight w:val="black"/>
        </w:rPr>
        <w:t>xxxxxxxxxxxxxxxxxxxxx</w:t>
      </w:r>
      <w:proofErr w:type="spellEnd"/>
      <w:r w:rsidR="006E04FF">
        <w:rPr>
          <w:rFonts w:ascii="Arial" w:hAnsi="Arial" w:cs="Arial"/>
        </w:rPr>
        <w:t xml:space="preserve">, </w:t>
      </w:r>
      <w:r w:rsidR="009803E9">
        <w:rPr>
          <w:rFonts w:ascii="Arial" w:hAnsi="Arial" w:cs="Arial"/>
        </w:rPr>
        <w:t>vedoucí oddělení</w:t>
      </w:r>
      <w:r w:rsidR="006E04FF" w:rsidRPr="006E04FF">
        <w:rPr>
          <w:rFonts w:ascii="Arial" w:hAnsi="Arial" w:cs="Arial"/>
        </w:rPr>
        <w:t xml:space="preserve"> ICT</w:t>
      </w:r>
      <w:r w:rsidR="006E04FF" w:rsidRPr="0026304C">
        <w:t xml:space="preserve"> </w:t>
      </w:r>
    </w:p>
    <w:p w14:paraId="779268B8" w14:textId="50225780" w:rsidR="00CF0AC6" w:rsidRPr="00AC3148" w:rsidRDefault="00CF0AC6" w:rsidP="00CF0AC6">
      <w:pPr>
        <w:tabs>
          <w:tab w:val="left" w:pos="3686"/>
        </w:tabs>
        <w:rPr>
          <w:rFonts w:ascii="Arial" w:hAnsi="Arial" w:cs="Arial"/>
        </w:rPr>
      </w:pPr>
      <w:r w:rsidRPr="00AC3148">
        <w:rPr>
          <w:rFonts w:ascii="Arial" w:hAnsi="Arial" w:cs="Arial"/>
        </w:rPr>
        <w:t>IČ:</w:t>
      </w:r>
      <w:r w:rsidRPr="00AC3148">
        <w:rPr>
          <w:rFonts w:ascii="Arial" w:hAnsi="Arial" w:cs="Arial"/>
        </w:rPr>
        <w:tab/>
      </w:r>
      <w:r w:rsidR="002450AB" w:rsidRPr="002450AB">
        <w:rPr>
          <w:rFonts w:ascii="Arial" w:hAnsi="Arial" w:cs="Arial"/>
        </w:rPr>
        <w:t>70961808</w:t>
      </w:r>
    </w:p>
    <w:p w14:paraId="46C8531B" w14:textId="45D4C9D5" w:rsidR="00CF0AC6" w:rsidRPr="00AC3148" w:rsidRDefault="00CF0AC6" w:rsidP="00CF0AC6">
      <w:pPr>
        <w:tabs>
          <w:tab w:val="left" w:pos="3686"/>
        </w:tabs>
        <w:rPr>
          <w:rFonts w:ascii="Arial" w:hAnsi="Arial" w:cs="Arial"/>
        </w:rPr>
      </w:pPr>
      <w:r w:rsidRPr="00AC3148">
        <w:rPr>
          <w:rFonts w:ascii="Arial" w:hAnsi="Arial" w:cs="Arial"/>
        </w:rPr>
        <w:t>DIČ:</w:t>
      </w:r>
      <w:r w:rsidRPr="00AC3148">
        <w:rPr>
          <w:rFonts w:ascii="Arial" w:hAnsi="Arial" w:cs="Arial"/>
        </w:rPr>
        <w:tab/>
      </w:r>
      <w:r w:rsidR="00F02E53" w:rsidRPr="00AC3148">
        <w:rPr>
          <w:rFonts w:ascii="Arial" w:hAnsi="Arial" w:cs="Arial"/>
        </w:rPr>
        <w:t>CZ</w:t>
      </w:r>
      <w:r w:rsidR="002450AB" w:rsidRPr="002450AB">
        <w:rPr>
          <w:rFonts w:ascii="Arial" w:hAnsi="Arial" w:cs="Arial"/>
        </w:rPr>
        <w:t>70961808</w:t>
      </w:r>
    </w:p>
    <w:p w14:paraId="552AECC1" w14:textId="77777777" w:rsidR="00CF0AC6" w:rsidRDefault="00CF0AC6" w:rsidP="00CF0AC6">
      <w:pPr>
        <w:tabs>
          <w:tab w:val="left" w:pos="2835"/>
        </w:tabs>
        <w:spacing w:after="60"/>
        <w:rPr>
          <w:rFonts w:ascii="Arial" w:hAnsi="Arial" w:cs="Arial"/>
          <w:i/>
          <w:iCs/>
          <w:color w:val="000000"/>
        </w:rPr>
      </w:pPr>
    </w:p>
    <w:p w14:paraId="6AC9973B" w14:textId="77777777" w:rsidR="00CF0AC6" w:rsidRPr="00865DBC" w:rsidRDefault="00CF0AC6" w:rsidP="00CF0AC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865DBC">
        <w:rPr>
          <w:rFonts w:ascii="Arial" w:hAnsi="Arial" w:cs="Arial"/>
          <w:i/>
          <w:iCs/>
          <w:color w:val="000000"/>
        </w:rPr>
        <w:t xml:space="preserve"> (dále jen </w:t>
      </w:r>
      <w:r w:rsidRPr="00865DBC">
        <w:rPr>
          <w:rFonts w:ascii="Arial" w:hAnsi="Arial" w:cs="Arial"/>
          <w:b/>
          <w:bCs/>
          <w:color w:val="000000"/>
        </w:rPr>
        <w:t>„</w:t>
      </w:r>
      <w:r w:rsidRPr="00865DBC">
        <w:rPr>
          <w:rFonts w:ascii="Arial" w:hAnsi="Arial" w:cs="Arial"/>
          <w:b/>
          <w:bCs/>
          <w:i/>
          <w:iCs/>
          <w:color w:val="000000"/>
        </w:rPr>
        <w:t>objednatel“</w:t>
      </w:r>
      <w:r w:rsidRPr="00865DBC">
        <w:rPr>
          <w:rFonts w:ascii="Arial" w:hAnsi="Arial" w:cs="Arial"/>
          <w:i/>
          <w:iCs/>
          <w:color w:val="000000"/>
        </w:rPr>
        <w:t>)</w:t>
      </w:r>
    </w:p>
    <w:p w14:paraId="52BB9A95" w14:textId="77777777" w:rsidR="00CF0AC6" w:rsidRPr="004E1CD4" w:rsidRDefault="00CF0AC6" w:rsidP="00CF0AC6">
      <w:pPr>
        <w:spacing w:before="240" w:after="240"/>
        <w:rPr>
          <w:rFonts w:ascii="Arial" w:hAnsi="Arial" w:cs="Arial"/>
          <w:b/>
          <w:bCs/>
          <w:color w:val="000000"/>
        </w:rPr>
      </w:pPr>
      <w:r w:rsidRPr="004E1CD4">
        <w:rPr>
          <w:rFonts w:ascii="Arial" w:hAnsi="Arial" w:cs="Arial"/>
          <w:b/>
          <w:bCs/>
          <w:color w:val="000000"/>
        </w:rPr>
        <w:t>a</w:t>
      </w:r>
    </w:p>
    <w:p w14:paraId="0226328E" w14:textId="7663AF4E" w:rsidR="00CF0AC6" w:rsidRPr="00AC3148" w:rsidRDefault="00CF0AC6" w:rsidP="00AC3148">
      <w:pPr>
        <w:tabs>
          <w:tab w:val="left" w:pos="3686"/>
        </w:tabs>
        <w:rPr>
          <w:rFonts w:ascii="Arial" w:hAnsi="Arial" w:cs="Arial"/>
        </w:rPr>
      </w:pPr>
      <w:r w:rsidRPr="00AC3148">
        <w:rPr>
          <w:rFonts w:ascii="Arial" w:hAnsi="Arial" w:cs="Arial"/>
        </w:rPr>
        <w:t>Poskytovatel:</w:t>
      </w:r>
      <w:r w:rsidRPr="00AC3148">
        <w:rPr>
          <w:rFonts w:ascii="Arial" w:hAnsi="Arial" w:cs="Arial"/>
        </w:rPr>
        <w:tab/>
      </w:r>
      <w:r w:rsidR="00AC3148" w:rsidRPr="00E27976">
        <w:rPr>
          <w:rFonts w:ascii="Arial" w:hAnsi="Arial" w:cs="Arial"/>
          <w:b/>
        </w:rPr>
        <w:t>HCM COMPUTERS, s.r.o.</w:t>
      </w:r>
      <w:r w:rsidR="00AC3148">
        <w:rPr>
          <w:rFonts w:ascii="Arial" w:hAnsi="Arial" w:cs="Arial"/>
        </w:rPr>
        <w:t xml:space="preserve"> </w:t>
      </w:r>
      <w:r w:rsidRPr="00AC3148">
        <w:rPr>
          <w:rFonts w:ascii="Arial" w:hAnsi="Arial" w:cs="Arial"/>
        </w:rPr>
        <w:tab/>
      </w:r>
    </w:p>
    <w:p w14:paraId="0E6E1EB2" w14:textId="3A045EA4" w:rsidR="00CF0AC6" w:rsidRPr="00AC3148" w:rsidRDefault="00AC3148" w:rsidP="00AC3148">
      <w:pPr>
        <w:tabs>
          <w:tab w:val="left" w:pos="368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 w:rsidR="004E1CD4" w:rsidRPr="00AC3148">
        <w:rPr>
          <w:rFonts w:ascii="Arial" w:hAnsi="Arial" w:cs="Arial"/>
        </w:rPr>
        <w:t xml:space="preserve">Vranovská 104, 614 00 BRNO </w:t>
      </w:r>
    </w:p>
    <w:p w14:paraId="319C537B" w14:textId="110A9794" w:rsidR="00CF0AC6" w:rsidRPr="00AC3148" w:rsidRDefault="00CF0AC6" w:rsidP="00AC3148">
      <w:pPr>
        <w:tabs>
          <w:tab w:val="left" w:pos="3686"/>
        </w:tabs>
        <w:rPr>
          <w:rFonts w:ascii="Arial" w:hAnsi="Arial" w:cs="Arial"/>
        </w:rPr>
      </w:pPr>
      <w:r w:rsidRPr="00AC3148">
        <w:rPr>
          <w:rFonts w:ascii="Arial" w:hAnsi="Arial" w:cs="Arial"/>
        </w:rPr>
        <w:t xml:space="preserve">IČ: </w:t>
      </w:r>
      <w:r w:rsidR="004E1CD4" w:rsidRPr="00AC3148">
        <w:rPr>
          <w:rFonts w:ascii="Arial" w:hAnsi="Arial" w:cs="Arial"/>
        </w:rPr>
        <w:tab/>
      </w:r>
      <w:r w:rsidR="00AC3148">
        <w:rPr>
          <w:rFonts w:ascii="Arial" w:hAnsi="Arial" w:cs="Arial"/>
        </w:rPr>
        <w:t xml:space="preserve">255 74 914 </w:t>
      </w:r>
      <w:r w:rsidR="00CC50F0" w:rsidRPr="00AC3148">
        <w:rPr>
          <w:rFonts w:ascii="Arial" w:hAnsi="Arial" w:cs="Arial"/>
        </w:rPr>
        <w:t xml:space="preserve"> </w:t>
      </w:r>
      <w:r w:rsidR="004E1CD4" w:rsidRPr="00AC3148">
        <w:rPr>
          <w:rFonts w:ascii="Arial" w:hAnsi="Arial" w:cs="Arial"/>
        </w:rPr>
        <w:t xml:space="preserve"> </w:t>
      </w:r>
      <w:bookmarkStart w:id="0" w:name="_GoBack"/>
      <w:bookmarkEnd w:id="0"/>
    </w:p>
    <w:p w14:paraId="553B64BB" w14:textId="00BB7E9E" w:rsidR="00CF0AC6" w:rsidRPr="00AC3148" w:rsidRDefault="00CF0AC6" w:rsidP="00AC3148">
      <w:pPr>
        <w:tabs>
          <w:tab w:val="left" w:pos="3686"/>
        </w:tabs>
        <w:rPr>
          <w:rFonts w:ascii="Arial" w:hAnsi="Arial" w:cs="Arial"/>
        </w:rPr>
      </w:pPr>
      <w:r w:rsidRPr="00AC3148">
        <w:rPr>
          <w:rFonts w:ascii="Arial" w:hAnsi="Arial" w:cs="Arial"/>
        </w:rPr>
        <w:t xml:space="preserve">DIČ: </w:t>
      </w:r>
      <w:r w:rsidR="00AC3148">
        <w:rPr>
          <w:rFonts w:ascii="Arial" w:hAnsi="Arial" w:cs="Arial"/>
        </w:rPr>
        <w:tab/>
        <w:t xml:space="preserve">CZ25574914 </w:t>
      </w:r>
      <w:r w:rsidR="00CC50F0" w:rsidRPr="00AC3148">
        <w:rPr>
          <w:rFonts w:ascii="Arial" w:hAnsi="Arial" w:cs="Arial"/>
        </w:rPr>
        <w:t xml:space="preserve"> </w:t>
      </w:r>
    </w:p>
    <w:p w14:paraId="62944BF9" w14:textId="2FDE4F97" w:rsidR="00CF0AC6" w:rsidRPr="00AC3148" w:rsidRDefault="00CF0AC6" w:rsidP="00AC3148">
      <w:pPr>
        <w:tabs>
          <w:tab w:val="left" w:pos="3686"/>
        </w:tabs>
        <w:rPr>
          <w:rFonts w:ascii="Arial" w:hAnsi="Arial" w:cs="Arial"/>
        </w:rPr>
      </w:pPr>
      <w:r w:rsidRPr="00AC3148">
        <w:rPr>
          <w:rFonts w:ascii="Arial" w:hAnsi="Arial" w:cs="Arial"/>
        </w:rPr>
        <w:t xml:space="preserve">jednající prostřednictvím: </w:t>
      </w:r>
      <w:r w:rsidR="00AC3148">
        <w:rPr>
          <w:rFonts w:ascii="Arial" w:hAnsi="Arial" w:cs="Arial"/>
        </w:rPr>
        <w:tab/>
      </w:r>
      <w:proofErr w:type="spellStart"/>
      <w:r w:rsidR="00D47316" w:rsidRPr="00D47316">
        <w:rPr>
          <w:rFonts w:ascii="Arial" w:hAnsi="Arial" w:cs="Arial"/>
          <w:highlight w:val="black"/>
        </w:rPr>
        <w:t>xxxxxxxxxxxxxxxxxxxxxx</w:t>
      </w:r>
      <w:proofErr w:type="spellEnd"/>
      <w:r w:rsidR="004E1CD4" w:rsidRPr="00AC3148">
        <w:rPr>
          <w:rFonts w:ascii="Arial" w:hAnsi="Arial" w:cs="Arial"/>
        </w:rPr>
        <w:t xml:space="preserve">, jednatel společnosti </w:t>
      </w:r>
    </w:p>
    <w:p w14:paraId="6E337AD4" w14:textId="0151ABC6" w:rsidR="00CF0AC6" w:rsidRPr="00AC3148" w:rsidRDefault="00CF0AC6" w:rsidP="00AC3148">
      <w:pPr>
        <w:tabs>
          <w:tab w:val="left" w:pos="3686"/>
        </w:tabs>
        <w:rPr>
          <w:rFonts w:ascii="Arial" w:hAnsi="Arial" w:cs="Arial"/>
        </w:rPr>
      </w:pPr>
      <w:r w:rsidRPr="00AC3148">
        <w:rPr>
          <w:rFonts w:ascii="Arial" w:hAnsi="Arial" w:cs="Arial"/>
        </w:rPr>
        <w:t xml:space="preserve">bankovní spojení: </w:t>
      </w:r>
      <w:r w:rsidR="004E1CD4" w:rsidRPr="00AC3148">
        <w:rPr>
          <w:rFonts w:ascii="Arial" w:hAnsi="Arial" w:cs="Arial"/>
        </w:rPr>
        <w:tab/>
        <w:t>FIO BANKA, a.s.</w:t>
      </w:r>
    </w:p>
    <w:p w14:paraId="47FBFC05" w14:textId="492A02A1" w:rsidR="00CF0AC6" w:rsidRPr="00AC3148" w:rsidRDefault="00CF0AC6" w:rsidP="00AC3148">
      <w:pPr>
        <w:tabs>
          <w:tab w:val="left" w:pos="3686"/>
        </w:tabs>
        <w:rPr>
          <w:rFonts w:ascii="Arial" w:hAnsi="Arial" w:cs="Arial"/>
        </w:rPr>
      </w:pPr>
      <w:r w:rsidRPr="00AC3148">
        <w:rPr>
          <w:rFonts w:ascii="Arial" w:hAnsi="Arial" w:cs="Arial"/>
        </w:rPr>
        <w:t xml:space="preserve">číslo účtu: </w:t>
      </w:r>
      <w:r w:rsidR="004E1CD4" w:rsidRPr="00AC3148">
        <w:rPr>
          <w:rFonts w:ascii="Arial" w:hAnsi="Arial" w:cs="Arial"/>
        </w:rPr>
        <w:tab/>
      </w:r>
      <w:r w:rsidR="00AC3148">
        <w:rPr>
          <w:rFonts w:ascii="Arial" w:hAnsi="Arial" w:cs="Arial"/>
        </w:rPr>
        <w:t xml:space="preserve">2200297151 / 2010 </w:t>
      </w:r>
      <w:r w:rsidR="00CC50F0" w:rsidRPr="00AC3148">
        <w:rPr>
          <w:rFonts w:ascii="Arial" w:hAnsi="Arial" w:cs="Arial"/>
        </w:rPr>
        <w:t xml:space="preserve"> </w:t>
      </w:r>
      <w:r w:rsidR="004E1CD4" w:rsidRPr="00AC3148">
        <w:rPr>
          <w:rFonts w:ascii="Arial" w:hAnsi="Arial" w:cs="Arial"/>
        </w:rPr>
        <w:tab/>
      </w:r>
    </w:p>
    <w:p w14:paraId="29001FF6" w14:textId="683E05B5" w:rsidR="00CC50F0" w:rsidRPr="00AC3148" w:rsidRDefault="00AC3148" w:rsidP="00AC3148">
      <w:pPr>
        <w:tabs>
          <w:tab w:val="left" w:pos="368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Zapsaná do obchodního rejstříku pod spisovou značkou C 34966 vedená u Krajského soudu v Brně </w:t>
      </w:r>
    </w:p>
    <w:p w14:paraId="04D6F989" w14:textId="77777777" w:rsidR="00CF0AC6" w:rsidRPr="004E1CD4" w:rsidRDefault="00CF0AC6" w:rsidP="00CF0AC6">
      <w:pPr>
        <w:spacing w:after="60"/>
        <w:rPr>
          <w:rFonts w:ascii="Arial" w:hAnsi="Arial" w:cs="Arial"/>
          <w:i/>
          <w:iCs/>
          <w:color w:val="000000"/>
        </w:rPr>
      </w:pPr>
    </w:p>
    <w:p w14:paraId="462FB617" w14:textId="77777777" w:rsidR="00CF0AC6" w:rsidRPr="004E1CD4" w:rsidRDefault="00CF0AC6" w:rsidP="00CF0AC6">
      <w:pPr>
        <w:spacing w:after="60"/>
        <w:rPr>
          <w:rFonts w:ascii="Arial" w:hAnsi="Arial" w:cs="Arial"/>
          <w:i/>
          <w:iCs/>
          <w:color w:val="000000"/>
        </w:rPr>
      </w:pPr>
      <w:r w:rsidRPr="004E1CD4">
        <w:rPr>
          <w:rFonts w:ascii="Arial" w:hAnsi="Arial" w:cs="Arial"/>
          <w:i/>
          <w:iCs/>
          <w:color w:val="000000"/>
        </w:rPr>
        <w:t xml:space="preserve">(dále jen </w:t>
      </w:r>
      <w:r w:rsidRPr="004E1CD4">
        <w:rPr>
          <w:rFonts w:ascii="Arial" w:hAnsi="Arial" w:cs="Arial"/>
          <w:b/>
          <w:bCs/>
          <w:i/>
          <w:iCs/>
          <w:color w:val="000000"/>
        </w:rPr>
        <w:t>„poskytovatel”</w:t>
      </w:r>
      <w:r w:rsidRPr="004E1CD4">
        <w:rPr>
          <w:rFonts w:ascii="Arial" w:hAnsi="Arial" w:cs="Arial"/>
          <w:i/>
          <w:iCs/>
          <w:color w:val="000000"/>
        </w:rPr>
        <w:t>)</w:t>
      </w:r>
    </w:p>
    <w:p w14:paraId="2F696879" w14:textId="77777777" w:rsidR="00CF0AC6" w:rsidRPr="004E1CD4" w:rsidRDefault="00CF0AC6" w:rsidP="00CF0AC6">
      <w:pPr>
        <w:spacing w:after="60"/>
        <w:rPr>
          <w:rFonts w:ascii="Arial" w:hAnsi="Arial" w:cs="Arial"/>
          <w:i/>
          <w:iCs/>
          <w:color w:val="000000"/>
        </w:rPr>
      </w:pPr>
    </w:p>
    <w:p w14:paraId="79D9B4CF" w14:textId="77777777" w:rsidR="00CF0AC6" w:rsidRPr="00146E03" w:rsidRDefault="00CF0AC6" w:rsidP="00CF0AC6">
      <w:pPr>
        <w:spacing w:after="60"/>
        <w:rPr>
          <w:rFonts w:ascii="Arial" w:hAnsi="Arial" w:cs="Arial"/>
          <w:i/>
          <w:iCs/>
          <w:color w:val="000000"/>
        </w:rPr>
      </w:pPr>
      <w:r w:rsidRPr="004E1CD4">
        <w:rPr>
          <w:rFonts w:ascii="Arial" w:hAnsi="Arial" w:cs="Arial"/>
          <w:i/>
          <w:iCs/>
          <w:color w:val="000000"/>
        </w:rPr>
        <w:t>(objednatel a poskytovatel také dále společně jako „</w:t>
      </w:r>
      <w:r w:rsidRPr="004E1CD4">
        <w:rPr>
          <w:rFonts w:ascii="Arial" w:hAnsi="Arial" w:cs="Arial"/>
          <w:b/>
          <w:bCs/>
          <w:i/>
          <w:iCs/>
          <w:color w:val="000000"/>
        </w:rPr>
        <w:t>smluvní strany</w:t>
      </w:r>
      <w:r w:rsidRPr="004E1CD4">
        <w:rPr>
          <w:rFonts w:ascii="Arial" w:hAnsi="Arial" w:cs="Arial"/>
          <w:i/>
          <w:iCs/>
          <w:color w:val="000000"/>
        </w:rPr>
        <w:t>“)</w:t>
      </w:r>
    </w:p>
    <w:p w14:paraId="2FFA54A6" w14:textId="77777777" w:rsidR="00CF0AC6" w:rsidRPr="00146E03" w:rsidRDefault="00CF0AC6" w:rsidP="00CF0AC6">
      <w:pPr>
        <w:pStyle w:val="Normodsaz"/>
        <w:tabs>
          <w:tab w:val="clear" w:pos="1440"/>
        </w:tabs>
        <w:spacing w:before="600" w:after="24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146E03">
        <w:rPr>
          <w:rFonts w:ascii="Arial" w:hAnsi="Arial" w:cs="Arial"/>
          <w:color w:val="000000"/>
          <w:sz w:val="20"/>
          <w:szCs w:val="20"/>
        </w:rPr>
        <w:t xml:space="preserve">Shora uvedené smluvní strany se ve smyslu ustanovení </w:t>
      </w:r>
      <w:r w:rsidRPr="00964FCA">
        <w:rPr>
          <w:rFonts w:ascii="Arial" w:hAnsi="Arial" w:cs="Arial"/>
          <w:color w:val="000000"/>
          <w:sz w:val="20"/>
          <w:szCs w:val="20"/>
        </w:rPr>
        <w:t>§ 1746 odst. 2 zákona č. 89/2012 Sb., občanský zákoník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146E03">
        <w:rPr>
          <w:rFonts w:ascii="Arial" w:hAnsi="Arial" w:cs="Arial"/>
          <w:color w:val="000000"/>
          <w:sz w:val="20"/>
          <w:szCs w:val="20"/>
        </w:rPr>
        <w:t xml:space="preserve"> ve znění pozdějších předpisů (dále jen „ob</w:t>
      </w:r>
      <w:r>
        <w:rPr>
          <w:rFonts w:ascii="Arial" w:hAnsi="Arial" w:cs="Arial"/>
          <w:color w:val="000000"/>
          <w:sz w:val="20"/>
          <w:szCs w:val="20"/>
        </w:rPr>
        <w:t>čanský</w:t>
      </w:r>
      <w:r w:rsidRPr="00146E03">
        <w:rPr>
          <w:rFonts w:ascii="Arial" w:hAnsi="Arial" w:cs="Arial"/>
          <w:color w:val="000000"/>
          <w:sz w:val="20"/>
          <w:szCs w:val="20"/>
        </w:rPr>
        <w:t xml:space="preserve"> zákoník“), dohodly na uzavření následující</w:t>
      </w:r>
    </w:p>
    <w:p w14:paraId="318E2A10" w14:textId="77777777" w:rsidR="00CF0AC6" w:rsidRPr="00146E03" w:rsidRDefault="00CF0AC6" w:rsidP="00CF0AC6">
      <w:pPr>
        <w:pStyle w:val="Normodsaz"/>
        <w:tabs>
          <w:tab w:val="clear" w:pos="1440"/>
        </w:tabs>
        <w:spacing w:after="60"/>
        <w:ind w:left="0" w:firstLine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46E03">
        <w:rPr>
          <w:rFonts w:ascii="Arial" w:hAnsi="Arial" w:cs="Arial"/>
          <w:b/>
          <w:bCs/>
          <w:color w:val="000000"/>
          <w:sz w:val="20"/>
          <w:szCs w:val="20"/>
        </w:rPr>
        <w:t>smlouvy o poskytování služeb</w:t>
      </w:r>
    </w:p>
    <w:p w14:paraId="35F085C6" w14:textId="77777777" w:rsidR="00CF0AC6" w:rsidRPr="00146E03" w:rsidRDefault="00CF0AC6" w:rsidP="00CF0AC6">
      <w:pPr>
        <w:pStyle w:val="Normodsaz"/>
        <w:tabs>
          <w:tab w:val="clear" w:pos="1440"/>
        </w:tabs>
        <w:spacing w:after="60"/>
        <w:ind w:left="0" w:firstLine="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146E03">
        <w:rPr>
          <w:rFonts w:ascii="Arial" w:hAnsi="Arial" w:cs="Arial"/>
          <w:i/>
          <w:iCs/>
          <w:color w:val="000000"/>
          <w:sz w:val="20"/>
          <w:szCs w:val="20"/>
        </w:rPr>
        <w:t>(dále jen „</w:t>
      </w:r>
      <w:r w:rsidRPr="00146E0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smlouva</w:t>
      </w:r>
      <w:r w:rsidRPr="00146E03">
        <w:rPr>
          <w:rFonts w:ascii="Arial" w:hAnsi="Arial" w:cs="Arial"/>
          <w:i/>
          <w:iCs/>
          <w:color w:val="000000"/>
          <w:sz w:val="20"/>
          <w:szCs w:val="20"/>
        </w:rPr>
        <w:t>“)</w:t>
      </w:r>
    </w:p>
    <w:p w14:paraId="6748CE3A" w14:textId="77777777" w:rsidR="00CF0AC6" w:rsidRPr="003A6C8B" w:rsidRDefault="00CF0AC6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sz w:val="20"/>
        </w:rPr>
      </w:pPr>
      <w:r w:rsidRPr="003A6C8B">
        <w:rPr>
          <w:rFonts w:ascii="Arial" w:hAnsi="Arial" w:cs="Arial"/>
          <w:sz w:val="20"/>
        </w:rPr>
        <w:t>PREAMBULE</w:t>
      </w:r>
    </w:p>
    <w:p w14:paraId="6F1C63FB" w14:textId="3DE58AF0" w:rsidR="00CF0AC6" w:rsidRDefault="00AC3148" w:rsidP="00CF0AC6">
      <w:pPr>
        <w:pStyle w:val="Textkomente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má zájem </w:t>
      </w:r>
      <w:r w:rsidRPr="00AC3148">
        <w:rPr>
          <w:rFonts w:ascii="Arial" w:hAnsi="Arial" w:cs="Arial"/>
        </w:rPr>
        <w:t>na získání finančního příspěvku na projekt</w:t>
      </w:r>
      <w:r>
        <w:rPr>
          <w:rFonts w:ascii="Arial" w:hAnsi="Arial" w:cs="Arial"/>
        </w:rPr>
        <w:t xml:space="preserve"> v oblasti kybernetické </w:t>
      </w:r>
      <w:r w:rsidR="009A6746">
        <w:rPr>
          <w:rFonts w:ascii="Arial" w:hAnsi="Arial" w:cs="Arial"/>
        </w:rPr>
        <w:t xml:space="preserve">bezpečnosti </w:t>
      </w:r>
      <w:proofErr w:type="spellStart"/>
      <w:r w:rsidR="009A6746">
        <w:rPr>
          <w:rFonts w:ascii="Arial" w:hAnsi="Arial" w:cs="Arial"/>
        </w:rPr>
        <w:t>eGovernmentu</w:t>
      </w:r>
      <w:proofErr w:type="spellEnd"/>
      <w:r w:rsidR="009A6746">
        <w:rPr>
          <w:rFonts w:ascii="Arial" w:hAnsi="Arial" w:cs="Arial"/>
        </w:rPr>
        <w:t xml:space="preserve"> </w:t>
      </w:r>
      <w:r w:rsidRPr="00AC3148">
        <w:rPr>
          <w:rFonts w:ascii="Arial" w:hAnsi="Arial" w:cs="Arial"/>
        </w:rPr>
        <w:t xml:space="preserve">prostřednictvím výzvy IROP </w:t>
      </w:r>
      <w:r w:rsidR="0072082B">
        <w:rPr>
          <w:rFonts w:ascii="Arial" w:hAnsi="Arial" w:cs="Arial"/>
        </w:rPr>
        <w:t xml:space="preserve">číslo 05 </w:t>
      </w:r>
      <w:r w:rsidRPr="00AC3148">
        <w:rPr>
          <w:rFonts w:ascii="Arial" w:hAnsi="Arial" w:cs="Arial"/>
        </w:rPr>
        <w:t>pro období 2021–2027</w:t>
      </w:r>
      <w:r>
        <w:rPr>
          <w:rFonts w:ascii="Arial" w:hAnsi="Arial" w:cs="Arial"/>
        </w:rPr>
        <w:t xml:space="preserve"> (dále také jen „</w:t>
      </w:r>
      <w:r w:rsidRPr="00F62E31">
        <w:rPr>
          <w:rFonts w:ascii="Arial" w:hAnsi="Arial" w:cs="Arial"/>
          <w:b/>
        </w:rPr>
        <w:t>výzva</w:t>
      </w:r>
      <w:r>
        <w:rPr>
          <w:rFonts w:ascii="Arial" w:hAnsi="Arial" w:cs="Arial"/>
        </w:rPr>
        <w:t>“)</w:t>
      </w:r>
      <w:r w:rsidRPr="00AC314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F0AC6" w:rsidRPr="00DC1F3A">
        <w:rPr>
          <w:rFonts w:ascii="Arial" w:hAnsi="Arial" w:cs="Arial"/>
        </w:rPr>
        <w:t xml:space="preserve">Tato smlouva je uzavírána </w:t>
      </w:r>
      <w:r w:rsidR="00651B37">
        <w:rPr>
          <w:rFonts w:ascii="Arial" w:hAnsi="Arial" w:cs="Arial"/>
        </w:rPr>
        <w:t xml:space="preserve">za účelem </w:t>
      </w:r>
      <w:r>
        <w:rPr>
          <w:rFonts w:ascii="Arial" w:hAnsi="Arial" w:cs="Arial"/>
        </w:rPr>
        <w:t xml:space="preserve">zpracování odborných podkladů pro podání </w:t>
      </w:r>
      <w:r w:rsidR="0072082B">
        <w:rPr>
          <w:rFonts w:ascii="Arial" w:hAnsi="Arial" w:cs="Arial"/>
        </w:rPr>
        <w:t xml:space="preserve">souhlasné stanovisko Odboru hlavního architekta, které je povinné </w:t>
      </w:r>
      <w:r>
        <w:rPr>
          <w:rFonts w:ascii="Arial" w:hAnsi="Arial" w:cs="Arial"/>
        </w:rPr>
        <w:t>ve výzvě</w:t>
      </w:r>
      <w:r w:rsidR="0072082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51B37">
        <w:rPr>
          <w:rFonts w:ascii="Arial" w:hAnsi="Arial" w:cs="Arial"/>
        </w:rPr>
        <w:t xml:space="preserve">a jejím účelem je zajistit kooperaci na </w:t>
      </w:r>
      <w:r>
        <w:rPr>
          <w:rFonts w:ascii="Arial" w:hAnsi="Arial" w:cs="Arial"/>
        </w:rPr>
        <w:t xml:space="preserve">jejich </w:t>
      </w:r>
      <w:r w:rsidR="00651B37">
        <w:rPr>
          <w:rFonts w:ascii="Arial" w:hAnsi="Arial" w:cs="Arial"/>
        </w:rPr>
        <w:t xml:space="preserve">vytvoření dle podmínek. Provedení </w:t>
      </w:r>
      <w:r w:rsidR="00891794">
        <w:rPr>
          <w:rFonts w:ascii="Arial" w:hAnsi="Arial" w:cs="Arial"/>
        </w:rPr>
        <w:t xml:space="preserve">předmětu plnění </w:t>
      </w:r>
      <w:r w:rsidR="00651B37">
        <w:rPr>
          <w:rFonts w:ascii="Arial" w:hAnsi="Arial" w:cs="Arial"/>
        </w:rPr>
        <w:t>specifikuje nabídka Poskytovatele.</w:t>
      </w:r>
    </w:p>
    <w:p w14:paraId="2F347704" w14:textId="77777777" w:rsidR="00430880" w:rsidRDefault="00430880">
      <w:pPr>
        <w:rPr>
          <w:rFonts w:ascii="Arial" w:hAnsi="Arial" w:cs="Arial"/>
          <w:b/>
          <w:kern w:val="32"/>
        </w:rPr>
      </w:pPr>
      <w:r>
        <w:rPr>
          <w:rFonts w:ascii="Arial" w:hAnsi="Arial" w:cs="Arial"/>
        </w:rPr>
        <w:br w:type="page"/>
      </w:r>
    </w:p>
    <w:p w14:paraId="0AC69E69" w14:textId="77777777" w:rsidR="00CF0AC6" w:rsidRDefault="00CF0AC6" w:rsidP="00CF0AC6">
      <w:pPr>
        <w:pStyle w:val="Nadpis1"/>
        <w:numPr>
          <w:ilvl w:val="0"/>
          <w:numId w:val="9"/>
        </w:numPr>
        <w:tabs>
          <w:tab w:val="left" w:pos="720"/>
        </w:tabs>
        <w:spacing w:before="360" w:after="120"/>
        <w:rPr>
          <w:rFonts w:ascii="Arial" w:hAnsi="Arial" w:cs="Arial"/>
          <w:sz w:val="20"/>
        </w:rPr>
      </w:pPr>
      <w:r w:rsidRPr="00146E03">
        <w:rPr>
          <w:rFonts w:ascii="Arial" w:hAnsi="Arial" w:cs="Arial"/>
          <w:sz w:val="20"/>
        </w:rPr>
        <w:lastRenderedPageBreak/>
        <w:t>PŘEDMĚT PLNĚNÍ</w:t>
      </w:r>
    </w:p>
    <w:p w14:paraId="00B7E057" w14:textId="62949664" w:rsidR="00CF0AC6" w:rsidRDefault="005E1796" w:rsidP="005E1796">
      <w:pPr>
        <w:pStyle w:val="Textkomente"/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/>
        <w:spacing w:after="120"/>
        <w:ind w:left="360"/>
        <w:jc w:val="both"/>
        <w:rPr>
          <w:rFonts w:ascii="Arial" w:hAnsi="Arial" w:cs="Arial"/>
        </w:rPr>
      </w:pPr>
      <w:r w:rsidRPr="005E1796">
        <w:rPr>
          <w:rFonts w:ascii="Arial" w:hAnsi="Arial" w:cs="Arial"/>
        </w:rPr>
        <w:t>Předmětem plnění této smlouvy je příprava podkladů žádosti o dotaci dle výzvy včetně všech náležitostí st</w:t>
      </w:r>
      <w:r>
        <w:rPr>
          <w:rFonts w:ascii="Arial" w:hAnsi="Arial" w:cs="Arial"/>
        </w:rPr>
        <w:t>anovených poskytovatelem dotace</w:t>
      </w:r>
      <w:r w:rsidR="00CF0AC6" w:rsidRPr="00816171">
        <w:rPr>
          <w:rFonts w:ascii="Arial" w:hAnsi="Arial" w:cs="Arial"/>
        </w:rPr>
        <w:t xml:space="preserve">. </w:t>
      </w:r>
    </w:p>
    <w:p w14:paraId="292613F1" w14:textId="77777777" w:rsidR="00CF0AC6" w:rsidRPr="00651B37" w:rsidRDefault="00CF0AC6" w:rsidP="00CF0AC6">
      <w:pPr>
        <w:pStyle w:val="Textkomente"/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/>
        <w:spacing w:after="120"/>
        <w:ind w:left="360"/>
        <w:jc w:val="both"/>
        <w:rPr>
          <w:rFonts w:ascii="Arial" w:hAnsi="Arial" w:cs="Arial"/>
        </w:rPr>
      </w:pPr>
      <w:r w:rsidRPr="006537DA">
        <w:rPr>
          <w:rFonts w:ascii="Arial" w:hAnsi="Arial" w:cs="Arial"/>
        </w:rPr>
        <w:t>Specifikace předmětu plnění:</w:t>
      </w:r>
      <w:r w:rsidRPr="00651B37">
        <w:rPr>
          <w:rFonts w:ascii="Arial" w:hAnsi="Arial" w:cs="Arial"/>
        </w:rPr>
        <w:t xml:space="preserve"> </w:t>
      </w:r>
    </w:p>
    <w:p w14:paraId="5840D29F" w14:textId="79E3DA6E" w:rsidR="00A615D8" w:rsidRDefault="00A615D8" w:rsidP="00814DED">
      <w:pPr>
        <w:numPr>
          <w:ilvl w:val="1"/>
          <w:numId w:val="8"/>
        </w:num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Zpracování formuláře typu A podle Odboru hlavního architekta </w:t>
      </w:r>
      <w:proofErr w:type="spellStart"/>
      <w:r>
        <w:rPr>
          <w:rFonts w:ascii="Arial" w:hAnsi="Arial" w:cs="Arial"/>
        </w:rPr>
        <w:t>eGovernmentu</w:t>
      </w:r>
      <w:proofErr w:type="spellEnd"/>
      <w:r>
        <w:rPr>
          <w:rFonts w:ascii="Arial" w:hAnsi="Arial" w:cs="Arial"/>
        </w:rPr>
        <w:t xml:space="preserve">. </w:t>
      </w:r>
    </w:p>
    <w:p w14:paraId="7F208D3F" w14:textId="510FE931" w:rsidR="00457CC8" w:rsidRDefault="00457CC8" w:rsidP="00814DED">
      <w:pPr>
        <w:numPr>
          <w:ilvl w:val="1"/>
          <w:numId w:val="8"/>
        </w:num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Zpracování námitek, připomínek k podkladům od OHA.</w:t>
      </w:r>
    </w:p>
    <w:p w14:paraId="29D75B02" w14:textId="6A71EAA5" w:rsidR="00CF0AC6" w:rsidRPr="00B331F0" w:rsidRDefault="00CF0AC6" w:rsidP="00CF0AC6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</w:rPr>
      </w:pPr>
      <w:r w:rsidRPr="00B331F0">
        <w:rPr>
          <w:rFonts w:ascii="Arial" w:hAnsi="Arial" w:cs="Arial"/>
        </w:rPr>
        <w:t>Objednatel se zavazuje k převzetí plnění a zaplacení ceny stanovené v článku V. této smlouvy za podmínek, že plnění bude provedeno a předáno ve stanovených termínech</w:t>
      </w:r>
      <w:r w:rsidR="00651B37">
        <w:rPr>
          <w:rFonts w:ascii="Arial" w:hAnsi="Arial" w:cs="Arial"/>
        </w:rPr>
        <w:t>.</w:t>
      </w:r>
    </w:p>
    <w:p w14:paraId="45CB120D" w14:textId="77777777" w:rsidR="00CF0AC6" w:rsidRDefault="00CF0AC6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caps/>
          <w:sz w:val="20"/>
        </w:rPr>
      </w:pPr>
      <w:r w:rsidRPr="00146E03">
        <w:rPr>
          <w:rFonts w:ascii="Arial" w:hAnsi="Arial" w:cs="Arial"/>
          <w:caps/>
          <w:sz w:val="20"/>
        </w:rPr>
        <w:t>II. Práva a povinnosti poskytovatELE</w:t>
      </w:r>
    </w:p>
    <w:p w14:paraId="1A804AA7" w14:textId="555C1B11" w:rsidR="00CF0AC6" w:rsidRPr="00853A79" w:rsidRDefault="00CF0AC6" w:rsidP="004E20AF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853A79">
        <w:rPr>
          <w:rFonts w:ascii="Arial" w:hAnsi="Arial" w:cs="Arial"/>
        </w:rPr>
        <w:t xml:space="preserve">Poskytovatel je povinen při plnění smlouvy postupovat s odbornou péčí v zájmu objednatele, dle platných právních předpisů a </w:t>
      </w:r>
      <w:r>
        <w:rPr>
          <w:rFonts w:ascii="Arial" w:hAnsi="Arial" w:cs="Arial"/>
        </w:rPr>
        <w:t>metodik</w:t>
      </w:r>
      <w:r w:rsidRPr="00853A79">
        <w:rPr>
          <w:rFonts w:ascii="Arial" w:hAnsi="Arial" w:cs="Arial"/>
        </w:rPr>
        <w:t xml:space="preserve"> </w:t>
      </w:r>
      <w:r w:rsidR="007763B9">
        <w:rPr>
          <w:rFonts w:ascii="Arial" w:hAnsi="Arial" w:cs="Arial"/>
        </w:rPr>
        <w:t>a jiných</w:t>
      </w:r>
      <w:r w:rsidR="004E20AF">
        <w:rPr>
          <w:rFonts w:ascii="Arial" w:hAnsi="Arial" w:cs="Arial"/>
        </w:rPr>
        <w:t xml:space="preserve"> relevantní</w:t>
      </w:r>
      <w:r w:rsidR="007763B9">
        <w:rPr>
          <w:rFonts w:ascii="Arial" w:hAnsi="Arial" w:cs="Arial"/>
        </w:rPr>
        <w:t>ch dokumentů</w:t>
      </w:r>
      <w:r w:rsidRPr="00853A7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Poskytovatel prohlašuje, že se s uvedenými metodikami a předpisy seznámil. </w:t>
      </w:r>
      <w:r w:rsidRPr="00853A79">
        <w:rPr>
          <w:rFonts w:ascii="Arial" w:hAnsi="Arial" w:cs="Arial"/>
        </w:rPr>
        <w:t xml:space="preserve">Poskytovatel </w:t>
      </w:r>
      <w:r w:rsidR="009C426D">
        <w:rPr>
          <w:rFonts w:ascii="Arial" w:hAnsi="Arial" w:cs="Arial"/>
        </w:rPr>
        <w:t xml:space="preserve">je </w:t>
      </w:r>
      <w:r w:rsidR="009C426D" w:rsidRPr="00E312A8">
        <w:rPr>
          <w:rFonts w:ascii="Arial" w:hAnsi="Arial" w:cs="Arial"/>
        </w:rPr>
        <w:t xml:space="preserve">povinen </w:t>
      </w:r>
      <w:r w:rsidR="009C426D">
        <w:rPr>
          <w:rFonts w:ascii="Arial" w:hAnsi="Arial" w:cs="Arial"/>
        </w:rPr>
        <w:t xml:space="preserve">pro plnění zakázky </w:t>
      </w:r>
      <w:r w:rsidR="009C426D" w:rsidRPr="00E312A8">
        <w:rPr>
          <w:rFonts w:ascii="Arial" w:hAnsi="Arial" w:cs="Arial"/>
        </w:rPr>
        <w:t xml:space="preserve">provádět informační a propagační opatření </w:t>
      </w:r>
      <w:r w:rsidR="002E3958">
        <w:rPr>
          <w:rFonts w:ascii="Arial" w:hAnsi="Arial" w:cs="Arial"/>
        </w:rPr>
        <w:t xml:space="preserve">odpovídajících </w:t>
      </w:r>
      <w:r w:rsidR="0095147B">
        <w:rPr>
          <w:rFonts w:ascii="Arial" w:hAnsi="Arial" w:cs="Arial"/>
        </w:rPr>
        <w:t xml:space="preserve">metodice </w:t>
      </w:r>
      <w:r w:rsidR="002E3958">
        <w:rPr>
          <w:rFonts w:ascii="Arial" w:hAnsi="Arial" w:cs="Arial"/>
        </w:rPr>
        <w:t>výzv</w:t>
      </w:r>
      <w:r w:rsidR="0095147B">
        <w:rPr>
          <w:rFonts w:ascii="Arial" w:hAnsi="Arial" w:cs="Arial"/>
        </w:rPr>
        <w:t>y</w:t>
      </w:r>
      <w:r w:rsidR="002E3958">
        <w:rPr>
          <w:rFonts w:ascii="Arial" w:hAnsi="Arial" w:cs="Arial"/>
        </w:rPr>
        <w:t xml:space="preserve"> IROP</w:t>
      </w:r>
      <w:r w:rsidR="009C426D" w:rsidRPr="00E312A8">
        <w:rPr>
          <w:rFonts w:ascii="Arial" w:hAnsi="Arial" w:cs="Arial"/>
        </w:rPr>
        <w:t>.</w:t>
      </w:r>
      <w:r w:rsidR="009C426D">
        <w:rPr>
          <w:rFonts w:ascii="Arial" w:hAnsi="Arial" w:cs="Arial"/>
        </w:rPr>
        <w:t xml:space="preserve"> Pro zajištění pu</w:t>
      </w:r>
      <w:r w:rsidR="00B1179B">
        <w:rPr>
          <w:rFonts w:ascii="Arial" w:hAnsi="Arial" w:cs="Arial"/>
        </w:rPr>
        <w:t xml:space="preserve">blicity se bude řídit pravidly </w:t>
      </w:r>
      <w:r w:rsidR="00BD512E">
        <w:rPr>
          <w:rFonts w:ascii="Arial" w:hAnsi="Arial" w:cs="Arial"/>
        </w:rPr>
        <w:t xml:space="preserve">pro žadatele a příjemce </w:t>
      </w:r>
      <w:r w:rsidR="00D6544C">
        <w:rPr>
          <w:rFonts w:ascii="Arial" w:hAnsi="Arial" w:cs="Arial"/>
        </w:rPr>
        <w:t>IROP</w:t>
      </w:r>
      <w:r w:rsidR="00BD512E">
        <w:rPr>
          <w:rFonts w:ascii="Arial" w:hAnsi="Arial" w:cs="Arial"/>
        </w:rPr>
        <w:t xml:space="preserve"> a </w:t>
      </w:r>
      <w:r w:rsidR="00B1179B">
        <w:rPr>
          <w:rFonts w:ascii="Arial" w:hAnsi="Arial" w:cs="Arial"/>
        </w:rPr>
        <w:t>grafického m</w:t>
      </w:r>
      <w:r w:rsidR="009C426D">
        <w:rPr>
          <w:rFonts w:ascii="Arial" w:hAnsi="Arial" w:cs="Arial"/>
        </w:rPr>
        <w:t xml:space="preserve">anuálu pro publicitu </w:t>
      </w:r>
      <w:r w:rsidR="00D6544C">
        <w:rPr>
          <w:rFonts w:ascii="Arial" w:hAnsi="Arial" w:cs="Arial"/>
        </w:rPr>
        <w:t>IROP</w:t>
      </w:r>
      <w:r w:rsidR="009C426D">
        <w:rPr>
          <w:rFonts w:ascii="Arial" w:hAnsi="Arial" w:cs="Arial"/>
        </w:rPr>
        <w:t xml:space="preserve"> </w:t>
      </w:r>
      <w:r w:rsidRPr="00B331F0">
        <w:rPr>
          <w:rFonts w:ascii="Arial" w:hAnsi="Arial" w:cs="Arial"/>
        </w:rPr>
        <w:t>a v tomto směru bude objednateli poskytovat maximální možnou součinnost při zpracování výstupů plnění předmětu smlouvy</w:t>
      </w:r>
      <w:r w:rsidRPr="00853A79">
        <w:rPr>
          <w:rFonts w:ascii="Arial" w:hAnsi="Arial" w:cs="Arial"/>
        </w:rPr>
        <w:t>.</w:t>
      </w:r>
    </w:p>
    <w:p w14:paraId="46BC988C" w14:textId="77777777" w:rsidR="00CF0AC6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>Poskytovatel neodpovídá za vady v poskytnutých službách způsobených použitím nedostatečných nebo vadných podkladů, zadání, informací a věcí, předaných mu k výkonu jeho činnosti objednatelem</w:t>
      </w:r>
      <w:r w:rsidR="00F62E31">
        <w:rPr>
          <w:rFonts w:ascii="Arial" w:hAnsi="Arial" w:cs="Arial"/>
        </w:rPr>
        <w:t>.</w:t>
      </w:r>
    </w:p>
    <w:p w14:paraId="4C350F52" w14:textId="3D1E52B9" w:rsidR="00CF0AC6" w:rsidRPr="00146E03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6D75EA">
        <w:rPr>
          <w:rFonts w:ascii="Arial" w:hAnsi="Arial" w:cs="Arial"/>
        </w:rPr>
        <w:t xml:space="preserve"> se zavazuje, že bude průběžně informovat </w:t>
      </w:r>
      <w:r>
        <w:rPr>
          <w:rFonts w:ascii="Arial" w:hAnsi="Arial" w:cs="Arial"/>
        </w:rPr>
        <w:t>objednatele</w:t>
      </w:r>
      <w:r w:rsidRPr="006D75EA">
        <w:rPr>
          <w:rFonts w:ascii="Arial" w:hAnsi="Arial" w:cs="Arial"/>
        </w:rPr>
        <w:t xml:space="preserve"> o všech skutečnostech a postupech, které zjistí při </w:t>
      </w:r>
      <w:r w:rsidR="00BE1483">
        <w:rPr>
          <w:rFonts w:ascii="Arial" w:hAnsi="Arial" w:cs="Arial"/>
        </w:rPr>
        <w:t>plnění smlouvy</w:t>
      </w:r>
      <w:r w:rsidRPr="006D75EA">
        <w:rPr>
          <w:rFonts w:ascii="Arial" w:hAnsi="Arial" w:cs="Arial"/>
        </w:rPr>
        <w:t xml:space="preserve"> a jež mohou mít vliv na změnu pokynů </w:t>
      </w:r>
      <w:r>
        <w:rPr>
          <w:rFonts w:ascii="Arial" w:hAnsi="Arial" w:cs="Arial"/>
        </w:rPr>
        <w:t>objednatele</w:t>
      </w:r>
      <w:r w:rsidRPr="006D75E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Poskytovatel</w:t>
      </w:r>
      <w:r w:rsidRPr="006D75EA">
        <w:rPr>
          <w:rFonts w:ascii="Arial" w:hAnsi="Arial" w:cs="Arial"/>
        </w:rPr>
        <w:t xml:space="preserve"> je dále povinen při </w:t>
      </w:r>
      <w:r w:rsidR="00BE1483">
        <w:rPr>
          <w:rFonts w:ascii="Arial" w:hAnsi="Arial" w:cs="Arial"/>
        </w:rPr>
        <w:t>plnění dle</w:t>
      </w:r>
      <w:r w:rsidRPr="006D75EA">
        <w:rPr>
          <w:rFonts w:ascii="Arial" w:hAnsi="Arial" w:cs="Arial"/>
        </w:rPr>
        <w:t xml:space="preserve"> této smlouvy postupovat aktivně a bez prodlení. Je povinen neprodleně sdělovat </w:t>
      </w:r>
      <w:r>
        <w:rPr>
          <w:rFonts w:ascii="Arial" w:hAnsi="Arial" w:cs="Arial"/>
        </w:rPr>
        <w:t>objednateli</w:t>
      </w:r>
      <w:r w:rsidRPr="006D75EA">
        <w:rPr>
          <w:rFonts w:ascii="Arial" w:hAnsi="Arial" w:cs="Arial"/>
        </w:rPr>
        <w:t xml:space="preserve"> všechny jím zjištěné skutečnosti, které by mohly jakkoliv ovlivnit plnění této smlouvy.</w:t>
      </w:r>
    </w:p>
    <w:p w14:paraId="2A999C2D" w14:textId="77777777" w:rsidR="00CF0AC6" w:rsidRPr="00E43B3B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E43B3B">
        <w:rPr>
          <w:rFonts w:ascii="Arial" w:hAnsi="Arial" w:cs="Arial"/>
        </w:rPr>
        <w:t xml:space="preserve"> se zavazuje postupovat při realizaci předmětu smlouvy specifikovaného v</w:t>
      </w:r>
      <w:r>
        <w:rPr>
          <w:rFonts w:ascii="Arial" w:hAnsi="Arial" w:cs="Arial"/>
        </w:rPr>
        <w:t> čl. I. této smlouvy</w:t>
      </w:r>
      <w:r w:rsidRPr="00E43B3B">
        <w:rPr>
          <w:rFonts w:ascii="Arial" w:hAnsi="Arial" w:cs="Arial"/>
        </w:rPr>
        <w:t xml:space="preserve"> tak, aby ve vztahu k Poskytovateli dotace nedošlo ze strany</w:t>
      </w:r>
      <w:r>
        <w:rPr>
          <w:rFonts w:ascii="Arial" w:hAnsi="Arial" w:cs="Arial"/>
        </w:rPr>
        <w:t xml:space="preserve"> objednatele k</w:t>
      </w:r>
      <w:r w:rsidR="00F62E31">
        <w:rPr>
          <w:rFonts w:ascii="Arial" w:hAnsi="Arial" w:cs="Arial"/>
        </w:rPr>
        <w:t> </w:t>
      </w:r>
      <w:r>
        <w:rPr>
          <w:rFonts w:ascii="Arial" w:hAnsi="Arial" w:cs="Arial"/>
        </w:rPr>
        <w:t>prodlení</w:t>
      </w:r>
      <w:r w:rsidR="00F62E31">
        <w:rPr>
          <w:rFonts w:ascii="Arial" w:hAnsi="Arial" w:cs="Arial"/>
        </w:rPr>
        <w:t>.</w:t>
      </w:r>
    </w:p>
    <w:p w14:paraId="62092697" w14:textId="77777777" w:rsidR="00CF0AC6" w:rsidRPr="00320E80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320E80">
        <w:rPr>
          <w:rFonts w:ascii="Arial" w:hAnsi="Arial" w:cs="Arial"/>
        </w:rPr>
        <w:t xml:space="preserve"> je povinen předat </w:t>
      </w:r>
      <w:r>
        <w:rPr>
          <w:rFonts w:ascii="Arial" w:hAnsi="Arial" w:cs="Arial"/>
        </w:rPr>
        <w:t>objednateli</w:t>
      </w:r>
      <w:r w:rsidRPr="00320E80">
        <w:rPr>
          <w:rFonts w:ascii="Arial" w:hAnsi="Arial" w:cs="Arial"/>
        </w:rPr>
        <w:t xml:space="preserve"> bez zbytečného odkladu, na základě písemné výzvy </w:t>
      </w:r>
      <w:r>
        <w:rPr>
          <w:rFonts w:ascii="Arial" w:hAnsi="Arial" w:cs="Arial"/>
        </w:rPr>
        <w:t>objednatele</w:t>
      </w:r>
      <w:r w:rsidRPr="00320E80">
        <w:rPr>
          <w:rFonts w:ascii="Arial" w:hAnsi="Arial" w:cs="Arial"/>
        </w:rPr>
        <w:t>, věci</w:t>
      </w:r>
      <w:r>
        <w:rPr>
          <w:rFonts w:ascii="Arial" w:hAnsi="Arial" w:cs="Arial"/>
        </w:rPr>
        <w:t>,</w:t>
      </w:r>
      <w:r w:rsidRPr="00320E80">
        <w:rPr>
          <w:rFonts w:ascii="Arial" w:hAnsi="Arial" w:cs="Arial"/>
        </w:rPr>
        <w:t xml:space="preserve"> které za něho převzal při začátku a během plnění této smlouvy.</w:t>
      </w:r>
    </w:p>
    <w:p w14:paraId="141A4A32" w14:textId="5A8B8548" w:rsidR="00CF0AC6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320E80">
        <w:rPr>
          <w:rFonts w:ascii="Arial" w:hAnsi="Arial" w:cs="Arial"/>
        </w:rPr>
        <w:t xml:space="preserve">Zjistí-li </w:t>
      </w:r>
      <w:r>
        <w:rPr>
          <w:rFonts w:ascii="Arial" w:hAnsi="Arial" w:cs="Arial"/>
        </w:rPr>
        <w:t>poskytovatel</w:t>
      </w:r>
      <w:r w:rsidRPr="00320E80">
        <w:rPr>
          <w:rFonts w:ascii="Arial" w:hAnsi="Arial" w:cs="Arial"/>
        </w:rPr>
        <w:t xml:space="preserve"> při </w:t>
      </w:r>
      <w:r>
        <w:rPr>
          <w:rFonts w:ascii="Arial" w:hAnsi="Arial" w:cs="Arial"/>
        </w:rPr>
        <w:t>realizaci předmětu smlouvy</w:t>
      </w:r>
      <w:r w:rsidRPr="00320E80">
        <w:rPr>
          <w:rFonts w:ascii="Arial" w:hAnsi="Arial" w:cs="Arial"/>
        </w:rPr>
        <w:t xml:space="preserve"> překážky, které znemožňují řádné uskutečňování činnosti a právních úkonů dohodnutým způsobem, oznámí to neprodleně </w:t>
      </w:r>
      <w:r>
        <w:rPr>
          <w:rFonts w:ascii="Arial" w:hAnsi="Arial" w:cs="Arial"/>
        </w:rPr>
        <w:t>objednateli</w:t>
      </w:r>
      <w:r w:rsidRPr="00320E80">
        <w:rPr>
          <w:rFonts w:ascii="Arial" w:hAnsi="Arial" w:cs="Arial"/>
        </w:rPr>
        <w:t xml:space="preserve">, se kterým se dohodne na odstranění těchto překážek. Nedohodnou-li se strany na odstranění překážek, popř. změně smlouvy, ve lhůtě </w:t>
      </w:r>
      <w:r w:rsidR="0046773C">
        <w:rPr>
          <w:rFonts w:ascii="Arial" w:hAnsi="Arial" w:cs="Arial"/>
        </w:rPr>
        <w:t>10</w:t>
      </w:r>
      <w:r w:rsidRPr="00320E80">
        <w:rPr>
          <w:rFonts w:ascii="Arial" w:hAnsi="Arial" w:cs="Arial"/>
        </w:rPr>
        <w:t xml:space="preserve"> dnů, je </w:t>
      </w:r>
      <w:r>
        <w:rPr>
          <w:rFonts w:ascii="Arial" w:hAnsi="Arial" w:cs="Arial"/>
        </w:rPr>
        <w:t>poskytovatel</w:t>
      </w:r>
      <w:r w:rsidRPr="00320E80">
        <w:rPr>
          <w:rFonts w:ascii="Arial" w:hAnsi="Arial" w:cs="Arial"/>
        </w:rPr>
        <w:t xml:space="preserve"> oprávněn v</w:t>
      </w:r>
      <w:r>
        <w:rPr>
          <w:rFonts w:ascii="Arial" w:hAnsi="Arial" w:cs="Arial"/>
        </w:rPr>
        <w:t>ypovědět smlouvu ve smyslu § 2440</w:t>
      </w:r>
      <w:r w:rsidRPr="00320E80">
        <w:rPr>
          <w:rFonts w:ascii="Arial" w:hAnsi="Arial" w:cs="Arial"/>
        </w:rPr>
        <w:t xml:space="preserve"> ob</w:t>
      </w:r>
      <w:r>
        <w:rPr>
          <w:rFonts w:ascii="Arial" w:hAnsi="Arial" w:cs="Arial"/>
        </w:rPr>
        <w:t>čanského zákoníku</w:t>
      </w:r>
      <w:r w:rsidRPr="00320E8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Poskytovateli</w:t>
      </w:r>
      <w:r w:rsidRPr="00320E80">
        <w:rPr>
          <w:rFonts w:ascii="Arial" w:hAnsi="Arial" w:cs="Arial"/>
        </w:rPr>
        <w:t xml:space="preserve"> náleží v tomto případě částka, dosud účelně a nezbytně vynaložená pro potřeby </w:t>
      </w:r>
      <w:r>
        <w:rPr>
          <w:rFonts w:ascii="Arial" w:hAnsi="Arial" w:cs="Arial"/>
        </w:rPr>
        <w:t>objednatele</w:t>
      </w:r>
      <w:r w:rsidRPr="00320E80">
        <w:rPr>
          <w:rFonts w:ascii="Arial" w:hAnsi="Arial" w:cs="Arial"/>
        </w:rPr>
        <w:t xml:space="preserve"> pouze v případě, že překážku zavinil </w:t>
      </w:r>
      <w:r>
        <w:rPr>
          <w:rFonts w:ascii="Arial" w:hAnsi="Arial" w:cs="Arial"/>
        </w:rPr>
        <w:t>objednatel</w:t>
      </w:r>
      <w:r w:rsidRPr="00320E80">
        <w:rPr>
          <w:rFonts w:ascii="Arial" w:hAnsi="Arial" w:cs="Arial"/>
        </w:rPr>
        <w:t>.</w:t>
      </w:r>
      <w:r w:rsidR="00BE1483">
        <w:rPr>
          <w:rFonts w:ascii="Arial" w:hAnsi="Arial" w:cs="Arial"/>
        </w:rPr>
        <w:t xml:space="preserve"> </w:t>
      </w:r>
    </w:p>
    <w:p w14:paraId="4F9D23C0" w14:textId="77777777" w:rsidR="00CF0AC6" w:rsidRPr="000C6523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0C6523">
        <w:rPr>
          <w:rFonts w:ascii="Arial" w:hAnsi="Arial" w:cs="Arial"/>
        </w:rPr>
        <w:t>Poskytovatel se zavazuje zachovávat ve vztahu k třetím osobám mlčenlivost o informacích, které při plnění této smlouvy získá od objednatele nebo o objednateli či jeho zaměstnancích a spolupracovnících, které objednatel tímto označuje za důvěrné. Poskytovatel je nesmí zejména zpřístupnit bez písemného souhlasu objednatele žádné třetí osobě ani je použít v rozporu s účelem této smlouvy</w:t>
      </w:r>
      <w:r>
        <w:rPr>
          <w:rFonts w:ascii="Arial" w:hAnsi="Arial" w:cs="Arial"/>
        </w:rPr>
        <w:t xml:space="preserve">, ledaže se jedná </w:t>
      </w:r>
      <w:r w:rsidRPr="000C6523">
        <w:rPr>
          <w:rFonts w:ascii="Arial" w:hAnsi="Arial" w:cs="Arial"/>
        </w:rPr>
        <w:t>o informace, které jsou veřejně přístupné; nebo</w:t>
      </w:r>
      <w:r>
        <w:rPr>
          <w:rFonts w:ascii="Arial" w:hAnsi="Arial" w:cs="Arial"/>
        </w:rPr>
        <w:t xml:space="preserve"> </w:t>
      </w:r>
      <w:r w:rsidRPr="000C6523">
        <w:rPr>
          <w:rFonts w:ascii="Arial" w:hAnsi="Arial" w:cs="Arial"/>
        </w:rPr>
        <w:t xml:space="preserve">o případ, kdy je zpřístupnění informace vyžadováno zákonem nebo závazným rozhodnutím oprávněného orgánu. Poskytovatel se zavazuje zachovávat mlčenlivost o všech skutečnostech, o kterých se dozví od objednatele v souvislosti s plněním předmětu smlouvy, během plnění smlouvy i po ukončení smlouvy. Poskytovatel je povinen zavázat povinností mlčenlivosti </w:t>
      </w:r>
      <w:r w:rsidR="00F62E31">
        <w:rPr>
          <w:rFonts w:ascii="Arial" w:hAnsi="Arial" w:cs="Arial"/>
        </w:rPr>
        <w:t xml:space="preserve">dle </w:t>
      </w:r>
      <w:r w:rsidRPr="000C6523">
        <w:rPr>
          <w:rFonts w:ascii="Arial" w:hAnsi="Arial" w:cs="Arial"/>
        </w:rPr>
        <w:t>tohoto článku všechny osoby, které se budou podílet na poskytování služeb objednateli dle této smlouvy.</w:t>
      </w:r>
    </w:p>
    <w:p w14:paraId="5A715072" w14:textId="1D69D5AF" w:rsidR="00CF0AC6" w:rsidRPr="004817C6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4817C6">
        <w:rPr>
          <w:rFonts w:ascii="Arial" w:hAnsi="Arial" w:cs="Arial"/>
        </w:rPr>
        <w:t>Kontaktní osobou poskytovatele zodpovědnou za smluvní plnění je:</w:t>
      </w:r>
      <w:r w:rsidR="001716AD" w:rsidRPr="004817C6">
        <w:rPr>
          <w:rFonts w:ascii="Arial" w:hAnsi="Arial" w:cs="Arial"/>
        </w:rPr>
        <w:t xml:space="preserve"> </w:t>
      </w:r>
      <w:proofErr w:type="spellStart"/>
      <w:r w:rsidR="00D47316" w:rsidRPr="00D47316">
        <w:rPr>
          <w:rFonts w:ascii="Arial" w:hAnsi="Arial" w:cs="Arial"/>
          <w:highlight w:val="black"/>
        </w:rPr>
        <w:t>xxxxxxxxxxxxxxxxxxxxxxxxxxx</w:t>
      </w:r>
      <w:proofErr w:type="spellEnd"/>
      <w:r w:rsidR="001716AD" w:rsidRPr="004817C6">
        <w:rPr>
          <w:rFonts w:ascii="Arial" w:hAnsi="Arial" w:cs="Arial"/>
        </w:rPr>
        <w:t xml:space="preserve"> </w:t>
      </w:r>
      <w:r w:rsidRPr="004817C6">
        <w:rPr>
          <w:rFonts w:ascii="Arial" w:hAnsi="Arial" w:cs="Arial"/>
        </w:rPr>
        <w:t xml:space="preserve">tel. </w:t>
      </w:r>
      <w:r w:rsidR="00D47316">
        <w:rPr>
          <w:rFonts w:ascii="Arial" w:hAnsi="Arial" w:cs="Arial"/>
        </w:rPr>
        <w:t xml:space="preserve">+420 </w:t>
      </w:r>
      <w:proofErr w:type="spellStart"/>
      <w:r w:rsidR="00D47316">
        <w:rPr>
          <w:rFonts w:ascii="Arial" w:hAnsi="Arial" w:cs="Arial"/>
          <w:highlight w:val="black"/>
        </w:rPr>
        <w:t>Xxxxxxxxxxxxxxxxxxx</w:t>
      </w:r>
      <w:proofErr w:type="spellEnd"/>
      <w:r w:rsidR="00D47316">
        <w:rPr>
          <w:rFonts w:ascii="Arial" w:hAnsi="Arial" w:cs="Arial"/>
          <w:highlight w:val="black"/>
        </w:rPr>
        <w:t>,</w:t>
      </w:r>
      <w:r w:rsidR="0046773C" w:rsidRPr="004817C6">
        <w:rPr>
          <w:rFonts w:ascii="Arial" w:hAnsi="Arial" w:cs="Arial"/>
        </w:rPr>
        <w:t xml:space="preserve"> </w:t>
      </w:r>
      <w:r w:rsidRPr="004817C6">
        <w:rPr>
          <w:rFonts w:ascii="Arial" w:hAnsi="Arial" w:cs="Arial"/>
        </w:rPr>
        <w:t>e-mail:</w:t>
      </w:r>
      <w:r w:rsidR="0046773C" w:rsidRPr="004817C6">
        <w:rPr>
          <w:rFonts w:ascii="Arial" w:hAnsi="Arial" w:cs="Arial"/>
        </w:rPr>
        <w:t xml:space="preserve"> </w:t>
      </w:r>
      <w:hyperlink r:id="rId8" w:history="1">
        <w:proofErr w:type="spellStart"/>
        <w:r w:rsidR="00D47316" w:rsidRPr="00D47316">
          <w:rPr>
            <w:rStyle w:val="Hypertextovodkaz"/>
            <w:rFonts w:ascii="Arial" w:hAnsi="Arial" w:cs="Arial"/>
            <w:highlight w:val="black"/>
          </w:rPr>
          <w:t>xxxxxxxxxxxxxxxxxxxxxxxxx</w:t>
        </w:r>
        <w:proofErr w:type="spellEnd"/>
      </w:hyperlink>
      <w:r w:rsidR="001716AD" w:rsidRPr="004817C6">
        <w:rPr>
          <w:rFonts w:ascii="Arial" w:hAnsi="Arial" w:cs="Arial"/>
        </w:rPr>
        <w:t xml:space="preserve">. </w:t>
      </w:r>
      <w:r w:rsidRPr="004817C6">
        <w:rPr>
          <w:rFonts w:ascii="Arial" w:hAnsi="Arial" w:cs="Arial"/>
        </w:rPr>
        <w:t>Poskytovatel je oprávněn kontaktní osobu jednostranně změnit písemným sdělením objednateli spolu s uvedením jména a kontaktních údajů nové kontaktní osoby.</w:t>
      </w:r>
    </w:p>
    <w:p w14:paraId="4827FB22" w14:textId="77777777" w:rsidR="00CF0AC6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>Poskytovatel si je vědom, že je ve smyslu § 2 písm. e) zákona č. 320/2001 Sb., o finanční kontrole ve veřejné správě a změně některých zákonů, ve znění pozdějších předpisů, je povinen spolupůsobit při výkonu finanční kontroly realizované při kontrole projektu a tuto součinnost v případě, že k tomu bude objednatelem vyzván</w:t>
      </w:r>
      <w:r>
        <w:rPr>
          <w:rFonts w:ascii="Arial" w:hAnsi="Arial" w:cs="Arial"/>
        </w:rPr>
        <w:t>,</w:t>
      </w:r>
      <w:r w:rsidRPr="00146E03">
        <w:rPr>
          <w:rFonts w:ascii="Arial" w:hAnsi="Arial" w:cs="Arial"/>
        </w:rPr>
        <w:t xml:space="preserve"> poskytne.</w:t>
      </w:r>
    </w:p>
    <w:p w14:paraId="40DA1966" w14:textId="77777777" w:rsidR="00CF0AC6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BC712B">
        <w:rPr>
          <w:rFonts w:ascii="Arial" w:hAnsi="Arial" w:cs="Arial"/>
        </w:rPr>
        <w:lastRenderedPageBreak/>
        <w:t xml:space="preserve">Poskytovatel je povinen dokumenty související s poskytováním služeb dle této smlouvy uchovávat nejméně po dobu 10 (slovy: deseti) let od konce účetního období, ve kterém došlo k zaplacení poslední části ceny poskytnutých služeb popř. k poslednímu zdanitelnému plnění dle této smlouvy, a to zejména pro účely kontroly oprávněnými kontrolními orgány. </w:t>
      </w:r>
    </w:p>
    <w:p w14:paraId="0A0D33ED" w14:textId="77777777" w:rsidR="00CF0AC6" w:rsidRPr="00BC712B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BC712B">
        <w:rPr>
          <w:rFonts w:ascii="Arial" w:hAnsi="Arial" w:cs="Arial"/>
        </w:rPr>
        <w:t xml:space="preserve">Poskytovatel je povinen umožnit kontrolu dokumentů souvisejících s poskytováním služeb dle této smlouvy ze strany objednatele a jiných orgánů oprávněných k provádění kontroly, a to zejména ze strany </w:t>
      </w:r>
      <w:r w:rsidR="002B19D9">
        <w:rPr>
          <w:rFonts w:ascii="Arial" w:hAnsi="Arial" w:cs="Arial"/>
        </w:rPr>
        <w:t xml:space="preserve">Centra pro regionální rozvoj, </w:t>
      </w:r>
      <w:r w:rsidRPr="00BC712B">
        <w:rPr>
          <w:rFonts w:ascii="Arial" w:hAnsi="Arial" w:cs="Arial"/>
        </w:rPr>
        <w:t xml:space="preserve">Ministerstva </w:t>
      </w:r>
      <w:r w:rsidR="008017C3">
        <w:rPr>
          <w:rFonts w:ascii="Arial" w:hAnsi="Arial" w:cs="Arial"/>
        </w:rPr>
        <w:t>pro místní rozvoj</w:t>
      </w:r>
      <w:r w:rsidRPr="00BC712B">
        <w:rPr>
          <w:rFonts w:ascii="Arial" w:hAnsi="Arial" w:cs="Arial"/>
        </w:rPr>
        <w:t>, Ministerstva financí ČR, územních finančních orgánů, Nejvyššího kontrolního úřadu, Evropské komise, Evropského účetního dvora, případně dalších orgánů oprávněných k výkonu kontroly a ze strany třetích osob, které tyto orgány ke kontrole pověří nebo zmocní.</w:t>
      </w:r>
    </w:p>
    <w:p w14:paraId="378DC4B8" w14:textId="77777777" w:rsidR="00CF0AC6" w:rsidRDefault="00CF0AC6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caps/>
          <w:sz w:val="20"/>
        </w:rPr>
      </w:pPr>
      <w:r w:rsidRPr="00146E03">
        <w:rPr>
          <w:rFonts w:ascii="Arial" w:hAnsi="Arial" w:cs="Arial"/>
          <w:caps/>
          <w:sz w:val="20"/>
        </w:rPr>
        <w:t>III. Práva a povinnosti objednatele</w:t>
      </w:r>
    </w:p>
    <w:p w14:paraId="54C09478" w14:textId="0D2E1DDD" w:rsidR="00CF0AC6" w:rsidRPr="004817C6" w:rsidRDefault="00CF0AC6" w:rsidP="00A55BD3">
      <w:pPr>
        <w:pStyle w:val="Textkomente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4817C6">
        <w:rPr>
          <w:rFonts w:ascii="Arial" w:hAnsi="Arial" w:cs="Arial"/>
        </w:rPr>
        <w:t xml:space="preserve">Kontaktní osobou objednatele zodpovědnou za smluvní plnění je: </w:t>
      </w:r>
      <w:proofErr w:type="spellStart"/>
      <w:r w:rsidR="00D47316" w:rsidRPr="00D47316">
        <w:rPr>
          <w:rFonts w:ascii="Arial" w:hAnsi="Arial" w:cs="Arial"/>
          <w:highlight w:val="black"/>
        </w:rPr>
        <w:t>xxxxxxxxxxxxxxxxxxxxx</w:t>
      </w:r>
      <w:proofErr w:type="spellEnd"/>
      <w:r w:rsidR="001716AD" w:rsidRPr="004817C6">
        <w:rPr>
          <w:rFonts w:ascii="Arial" w:hAnsi="Arial" w:cs="Arial"/>
        </w:rPr>
        <w:br/>
      </w:r>
      <w:r w:rsidRPr="004817C6">
        <w:rPr>
          <w:rFonts w:ascii="Arial" w:hAnsi="Arial" w:cs="Arial"/>
        </w:rPr>
        <w:t>tel.</w:t>
      </w:r>
      <w:r w:rsidR="00C16F7B" w:rsidRPr="004817C6">
        <w:rPr>
          <w:rFonts w:ascii="Arial" w:hAnsi="Arial" w:cs="Arial"/>
        </w:rPr>
        <w:t xml:space="preserve"> </w:t>
      </w:r>
      <w:r w:rsidR="00F6490F" w:rsidRPr="00F6490F">
        <w:rPr>
          <w:rFonts w:ascii="Arial" w:hAnsi="Arial" w:cs="Arial"/>
        </w:rPr>
        <w:t xml:space="preserve">+420 </w:t>
      </w:r>
      <w:proofErr w:type="spellStart"/>
      <w:r w:rsidR="00D47316" w:rsidRPr="00D47316">
        <w:rPr>
          <w:rFonts w:ascii="Arial" w:hAnsi="Arial" w:cs="Arial"/>
          <w:highlight w:val="black"/>
        </w:rPr>
        <w:t>xxxxxxxxxxxxxxxx</w:t>
      </w:r>
      <w:proofErr w:type="spellEnd"/>
      <w:r w:rsidR="004817C6" w:rsidRPr="004817C6">
        <w:rPr>
          <w:rFonts w:ascii="Arial" w:hAnsi="Arial" w:cs="Arial"/>
        </w:rPr>
        <w:t>,</w:t>
      </w:r>
      <w:r w:rsidR="004817C6">
        <w:rPr>
          <w:rFonts w:ascii="Arial" w:hAnsi="Arial" w:cs="Arial"/>
        </w:rPr>
        <w:t xml:space="preserve"> email:</w:t>
      </w:r>
      <w:r w:rsidR="00A55BD3" w:rsidRPr="00A55BD3">
        <w:t xml:space="preserve"> </w:t>
      </w:r>
      <w:proofErr w:type="spellStart"/>
      <w:r w:rsidR="00D47316" w:rsidRPr="00D47316">
        <w:rPr>
          <w:rFonts w:ascii="Arial" w:hAnsi="Arial" w:cs="Arial"/>
          <w:highlight w:val="black"/>
        </w:rPr>
        <w:t>xxxxxxxxxxxxxxxxxxx</w:t>
      </w:r>
      <w:proofErr w:type="spellEnd"/>
      <w:r w:rsidR="004817C6" w:rsidRPr="004817C6">
        <w:rPr>
          <w:rFonts w:ascii="Arial" w:hAnsi="Arial" w:cs="Arial"/>
        </w:rPr>
        <w:t xml:space="preserve">. </w:t>
      </w:r>
      <w:r w:rsidR="004102DA" w:rsidRPr="004817C6">
        <w:rPr>
          <w:rFonts w:ascii="Arial" w:hAnsi="Arial" w:cs="Arial"/>
        </w:rPr>
        <w:t xml:space="preserve"> </w:t>
      </w:r>
      <w:r w:rsidRPr="004817C6">
        <w:rPr>
          <w:rFonts w:ascii="Arial" w:hAnsi="Arial" w:cs="Arial"/>
        </w:rPr>
        <w:t xml:space="preserve">Objednatel je oprávněn kontaktní osobu jednostranně změnit písemným sdělením poskytovateli spolu s uvedením jména a kontaktních údajů nové kontaktní osoby. </w:t>
      </w:r>
    </w:p>
    <w:p w14:paraId="7B0CA053" w14:textId="77777777" w:rsidR="00CF0AC6" w:rsidRPr="00146E03" w:rsidRDefault="00CF0AC6" w:rsidP="00CF0AC6">
      <w:pPr>
        <w:pStyle w:val="Textkomente"/>
        <w:numPr>
          <w:ilvl w:val="0"/>
          <w:numId w:val="2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 xml:space="preserve">Objednatel je povinen předat poskytovateli včas </w:t>
      </w:r>
      <w:r>
        <w:rPr>
          <w:rFonts w:ascii="Arial" w:hAnsi="Arial" w:cs="Arial"/>
        </w:rPr>
        <w:t>a v odpovídající kvalitě veškeré podklady a informace</w:t>
      </w:r>
      <w:r w:rsidRPr="00146E03">
        <w:rPr>
          <w:rFonts w:ascii="Arial" w:hAnsi="Arial" w:cs="Arial"/>
        </w:rPr>
        <w:t>, jež jsou nezbytně nutné k věcnému plnění předmětu smlouvy</w:t>
      </w:r>
      <w:r>
        <w:rPr>
          <w:rFonts w:ascii="Arial" w:hAnsi="Arial" w:cs="Arial"/>
        </w:rPr>
        <w:t xml:space="preserve"> dle čl. I. této smlouvy</w:t>
      </w:r>
      <w:r w:rsidRPr="00146E03">
        <w:rPr>
          <w:rFonts w:ascii="Arial" w:hAnsi="Arial" w:cs="Arial"/>
        </w:rPr>
        <w:t>, pokud z jejich povahy nevyplývá, že je má zajistit poskytovatel v rámci své činnosti.</w:t>
      </w:r>
    </w:p>
    <w:p w14:paraId="2E6F7D19" w14:textId="77777777" w:rsidR="00CF0AC6" w:rsidRPr="00EE5AE3" w:rsidRDefault="00CF0AC6" w:rsidP="00CF0AC6">
      <w:pPr>
        <w:pStyle w:val="Textkomente"/>
        <w:numPr>
          <w:ilvl w:val="0"/>
          <w:numId w:val="2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Pr="00EE5AE3">
        <w:rPr>
          <w:rFonts w:ascii="Arial" w:hAnsi="Arial" w:cs="Arial"/>
        </w:rPr>
        <w:t xml:space="preserve"> se zavazuje sdělit </w:t>
      </w:r>
      <w:r>
        <w:rPr>
          <w:rFonts w:ascii="Arial" w:hAnsi="Arial" w:cs="Arial"/>
        </w:rPr>
        <w:t>poskytovateli</w:t>
      </w:r>
      <w:r w:rsidRPr="00EE5AE3">
        <w:rPr>
          <w:rFonts w:ascii="Arial" w:hAnsi="Arial" w:cs="Arial"/>
        </w:rPr>
        <w:t xml:space="preserve"> neodkladně skutečnosti, které by mohly mít vliv na splnění závazků </w:t>
      </w:r>
      <w:r>
        <w:rPr>
          <w:rFonts w:ascii="Arial" w:hAnsi="Arial" w:cs="Arial"/>
        </w:rPr>
        <w:t>poskytovatele</w:t>
      </w:r>
      <w:r w:rsidRPr="00EE5AE3">
        <w:rPr>
          <w:rFonts w:ascii="Arial" w:hAnsi="Arial" w:cs="Arial"/>
        </w:rPr>
        <w:t xml:space="preserve">. Tyto podklady a informace budou specifikovány v písemných požadavcích příslušné kontaktní osoby </w:t>
      </w:r>
      <w:r>
        <w:rPr>
          <w:rFonts w:ascii="Arial" w:hAnsi="Arial" w:cs="Arial"/>
        </w:rPr>
        <w:t>objednatele</w:t>
      </w:r>
      <w:r w:rsidRPr="00EE5AE3">
        <w:rPr>
          <w:rFonts w:ascii="Arial" w:hAnsi="Arial" w:cs="Arial"/>
        </w:rPr>
        <w:t xml:space="preserve"> zaslaných kontaktní osobě určené </w:t>
      </w:r>
      <w:r>
        <w:rPr>
          <w:rFonts w:ascii="Arial" w:hAnsi="Arial" w:cs="Arial"/>
        </w:rPr>
        <w:t>poskytovatelem</w:t>
      </w:r>
      <w:r w:rsidRPr="00EE5AE3">
        <w:rPr>
          <w:rFonts w:ascii="Arial" w:hAnsi="Arial" w:cs="Arial"/>
        </w:rPr>
        <w:t>.</w:t>
      </w:r>
    </w:p>
    <w:p w14:paraId="061F061F" w14:textId="2F2F18EB" w:rsidR="00CF0AC6" w:rsidRPr="00EE5AE3" w:rsidRDefault="00CF0AC6" w:rsidP="00CF0AC6">
      <w:pPr>
        <w:pStyle w:val="Textkomente"/>
        <w:numPr>
          <w:ilvl w:val="0"/>
          <w:numId w:val="2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Pr="00EE5AE3">
        <w:rPr>
          <w:rFonts w:ascii="Arial" w:hAnsi="Arial" w:cs="Arial"/>
        </w:rPr>
        <w:t xml:space="preserve"> je povinen </w:t>
      </w:r>
      <w:r>
        <w:rPr>
          <w:rFonts w:ascii="Arial" w:hAnsi="Arial" w:cs="Arial"/>
        </w:rPr>
        <w:t>poskytovatel</w:t>
      </w:r>
      <w:r w:rsidRPr="00EE5AE3">
        <w:rPr>
          <w:rFonts w:ascii="Arial" w:hAnsi="Arial" w:cs="Arial"/>
        </w:rPr>
        <w:t>i za činnosti provedené v souladu s touto smlouvou vyplatit o</w:t>
      </w:r>
      <w:r>
        <w:rPr>
          <w:rFonts w:ascii="Arial" w:hAnsi="Arial" w:cs="Arial"/>
        </w:rPr>
        <w:t xml:space="preserve">dměnu, výše odměny </w:t>
      </w:r>
      <w:r w:rsidR="00B625BC">
        <w:rPr>
          <w:rFonts w:ascii="Arial" w:hAnsi="Arial" w:cs="Arial"/>
        </w:rPr>
        <w:t>viz čl.</w:t>
      </w:r>
      <w:r>
        <w:rPr>
          <w:rFonts w:ascii="Arial" w:hAnsi="Arial" w:cs="Arial"/>
        </w:rPr>
        <w:t xml:space="preserve"> V</w:t>
      </w:r>
      <w:r w:rsidRPr="00EE5AE3">
        <w:rPr>
          <w:rFonts w:ascii="Arial" w:hAnsi="Arial" w:cs="Arial"/>
        </w:rPr>
        <w:t xml:space="preserve"> této smlouvy.</w:t>
      </w:r>
    </w:p>
    <w:p w14:paraId="6F3A8529" w14:textId="022F0F9E" w:rsidR="00CF0AC6" w:rsidRDefault="00CF0AC6" w:rsidP="00CF0AC6">
      <w:pPr>
        <w:pStyle w:val="Textkomente"/>
        <w:numPr>
          <w:ilvl w:val="0"/>
          <w:numId w:val="2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si sjednaly, že objednatel</w:t>
      </w:r>
      <w:r w:rsidRPr="00EE5AE3">
        <w:rPr>
          <w:rFonts w:ascii="Arial" w:hAnsi="Arial" w:cs="Arial"/>
        </w:rPr>
        <w:t xml:space="preserve"> může od smlouvy odstoupit při podstatném porušení smlouvy ze strany </w:t>
      </w:r>
      <w:r>
        <w:rPr>
          <w:rFonts w:ascii="Arial" w:hAnsi="Arial" w:cs="Arial"/>
        </w:rPr>
        <w:t>poskytovatele</w:t>
      </w:r>
      <w:r w:rsidRPr="00EE5AE3">
        <w:rPr>
          <w:rFonts w:ascii="Arial" w:hAnsi="Arial" w:cs="Arial"/>
        </w:rPr>
        <w:t xml:space="preserve">, za které se považuje zejména neplnění předmětu smlouvy dle </w:t>
      </w:r>
      <w:r>
        <w:rPr>
          <w:rFonts w:ascii="Arial" w:hAnsi="Arial" w:cs="Arial"/>
        </w:rPr>
        <w:t>čl. I</w:t>
      </w:r>
      <w:r w:rsidR="00FF6C2E">
        <w:rPr>
          <w:rFonts w:ascii="Arial" w:hAnsi="Arial" w:cs="Arial"/>
        </w:rPr>
        <w:t xml:space="preserve"> smlouvy, dále neplnění</w:t>
      </w:r>
      <w:r w:rsidR="007139C5">
        <w:rPr>
          <w:rFonts w:ascii="Arial" w:hAnsi="Arial" w:cs="Arial"/>
        </w:rPr>
        <w:t xml:space="preserve"> </w:t>
      </w:r>
      <w:r w:rsidRPr="00EE5AE3">
        <w:rPr>
          <w:rFonts w:ascii="Arial" w:hAnsi="Arial" w:cs="Arial"/>
        </w:rPr>
        <w:t xml:space="preserve">ve stanoveném čase a skutečnost, že </w:t>
      </w:r>
      <w:r>
        <w:rPr>
          <w:rFonts w:ascii="Arial" w:hAnsi="Arial" w:cs="Arial"/>
        </w:rPr>
        <w:t>poskytovatel</w:t>
      </w:r>
      <w:r w:rsidRPr="00EE5AE3">
        <w:rPr>
          <w:rFonts w:ascii="Arial" w:hAnsi="Arial" w:cs="Arial"/>
        </w:rPr>
        <w:t xml:space="preserve"> zpracovává předmět smlouvy v</w:t>
      </w:r>
      <w:r w:rsidR="00FF6C2E">
        <w:rPr>
          <w:rFonts w:ascii="Arial" w:hAnsi="Arial" w:cs="Arial"/>
        </w:rPr>
        <w:t> </w:t>
      </w:r>
      <w:r w:rsidRPr="00EE5AE3">
        <w:rPr>
          <w:rFonts w:ascii="Arial" w:hAnsi="Arial" w:cs="Arial"/>
        </w:rPr>
        <w:t>rozporu s</w:t>
      </w:r>
      <w:r w:rsidR="00FF6C2E">
        <w:rPr>
          <w:rFonts w:ascii="Arial" w:hAnsi="Arial" w:cs="Arial"/>
        </w:rPr>
        <w:t> </w:t>
      </w:r>
      <w:r w:rsidRPr="00EE5AE3">
        <w:rPr>
          <w:rFonts w:ascii="Arial" w:hAnsi="Arial" w:cs="Arial"/>
        </w:rPr>
        <w:t>českými právními předpisy a podmínkami poskytovatele dotace.</w:t>
      </w:r>
    </w:p>
    <w:p w14:paraId="3313750D" w14:textId="62D4BB63" w:rsidR="00F219FC" w:rsidRPr="00EE5AE3" w:rsidRDefault="00F219FC" w:rsidP="007139C5">
      <w:pPr>
        <w:pStyle w:val="Textkomente"/>
        <w:numPr>
          <w:ilvl w:val="0"/>
          <w:numId w:val="2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bere na vědomí, že výsledné podklady pro žádost </w:t>
      </w:r>
      <w:r w:rsidR="00AC3AA2">
        <w:rPr>
          <w:rFonts w:ascii="Arial" w:hAnsi="Arial" w:cs="Arial"/>
        </w:rPr>
        <w:t xml:space="preserve">jsou významnou částí know-how poskytovatele a </w:t>
      </w:r>
      <w:r>
        <w:rPr>
          <w:rFonts w:ascii="Arial" w:hAnsi="Arial" w:cs="Arial"/>
        </w:rPr>
        <w:t xml:space="preserve">jsou </w:t>
      </w:r>
      <w:r w:rsidR="00AC3AA2">
        <w:rPr>
          <w:rFonts w:ascii="Arial" w:hAnsi="Arial" w:cs="Arial"/>
        </w:rPr>
        <w:t xml:space="preserve">proto </w:t>
      </w:r>
      <w:r w:rsidRPr="00F219FC">
        <w:rPr>
          <w:rFonts w:ascii="Arial" w:hAnsi="Arial" w:cs="Arial"/>
        </w:rPr>
        <w:t>určen</w:t>
      </w:r>
      <w:r>
        <w:rPr>
          <w:rFonts w:ascii="Arial" w:hAnsi="Arial" w:cs="Arial"/>
        </w:rPr>
        <w:t>y</w:t>
      </w:r>
      <w:r w:rsidRPr="00F219FC">
        <w:rPr>
          <w:rFonts w:ascii="Arial" w:hAnsi="Arial" w:cs="Arial"/>
        </w:rPr>
        <w:t xml:space="preserve"> výhradně pro potřeby </w:t>
      </w:r>
      <w:r w:rsidR="00AC3AA2">
        <w:rPr>
          <w:rFonts w:ascii="Arial" w:hAnsi="Arial" w:cs="Arial"/>
        </w:rPr>
        <w:t>o</w:t>
      </w:r>
      <w:r>
        <w:rPr>
          <w:rFonts w:ascii="Arial" w:hAnsi="Arial" w:cs="Arial"/>
        </w:rPr>
        <w:t>bjednatele a k</w:t>
      </w:r>
      <w:r w:rsidR="00FF6C2E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účelu podání žádosti. </w:t>
      </w:r>
      <w:r w:rsidR="00AC3AA2">
        <w:rPr>
          <w:rFonts w:ascii="Arial" w:hAnsi="Arial" w:cs="Arial"/>
        </w:rPr>
        <w:t>Proto podklady nemohou být předány ani konzultovány</w:t>
      </w:r>
      <w:r w:rsidRPr="00F219FC">
        <w:rPr>
          <w:rFonts w:ascii="Arial" w:hAnsi="Arial" w:cs="Arial"/>
        </w:rPr>
        <w:t xml:space="preserve"> s</w:t>
      </w:r>
      <w:r w:rsidR="00FF6C2E">
        <w:rPr>
          <w:rFonts w:ascii="Arial" w:hAnsi="Arial" w:cs="Arial"/>
        </w:rPr>
        <w:t> </w:t>
      </w:r>
      <w:r w:rsidRPr="00F219FC">
        <w:rPr>
          <w:rFonts w:ascii="Arial" w:hAnsi="Arial" w:cs="Arial"/>
        </w:rPr>
        <w:t>třetí stranou ať už jako celek či jako jednotlivé části</w:t>
      </w:r>
      <w:r w:rsidR="00AC3AA2">
        <w:rPr>
          <w:rFonts w:ascii="Arial" w:hAnsi="Arial" w:cs="Arial"/>
        </w:rPr>
        <w:t xml:space="preserve"> bez výslovného souhlasu poskytovatele</w:t>
      </w:r>
      <w:r w:rsidRPr="00F219FC">
        <w:rPr>
          <w:rFonts w:ascii="Arial" w:hAnsi="Arial" w:cs="Arial"/>
        </w:rPr>
        <w:t>.</w:t>
      </w:r>
      <w:r w:rsidR="00E704BC">
        <w:rPr>
          <w:rFonts w:ascii="Arial" w:hAnsi="Arial" w:cs="Arial"/>
        </w:rPr>
        <w:t xml:space="preserve"> Výjimku tvoří třetí strany kooperující na podání žádosti.</w:t>
      </w:r>
    </w:p>
    <w:p w14:paraId="0C7E30A5" w14:textId="77777777" w:rsidR="00CF0AC6" w:rsidRDefault="00CF0AC6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caps/>
          <w:sz w:val="20"/>
        </w:rPr>
      </w:pPr>
      <w:r w:rsidRPr="00146E03">
        <w:rPr>
          <w:rFonts w:ascii="Arial" w:hAnsi="Arial" w:cs="Arial"/>
          <w:caps/>
          <w:sz w:val="20"/>
        </w:rPr>
        <w:t>IV. DOBA A Místo PLNĚNÍ</w:t>
      </w:r>
    </w:p>
    <w:p w14:paraId="601CD0E7" w14:textId="21FC608A" w:rsidR="005A1AE7" w:rsidRPr="004817C6" w:rsidRDefault="005A1AE7" w:rsidP="005A1AE7">
      <w:pPr>
        <w:numPr>
          <w:ilvl w:val="0"/>
          <w:numId w:val="3"/>
        </w:numPr>
        <w:tabs>
          <w:tab w:val="clear" w:pos="720"/>
          <w:tab w:val="left" w:pos="-1701"/>
          <w:tab w:val="left" w:pos="0"/>
          <w:tab w:val="left" w:pos="284"/>
          <w:tab w:val="num" w:pos="567"/>
          <w:tab w:val="left" w:pos="4820"/>
        </w:tabs>
        <w:ind w:left="284" w:hanging="284"/>
        <w:jc w:val="both"/>
        <w:rPr>
          <w:rFonts w:ascii="Arial" w:hAnsi="Arial" w:cs="Arial"/>
        </w:rPr>
      </w:pPr>
      <w:r w:rsidRPr="004817C6">
        <w:rPr>
          <w:rFonts w:ascii="Arial" w:hAnsi="Arial" w:cs="Arial"/>
        </w:rPr>
        <w:t>Poskytovatel je povinen zahájit poskytování služeb nejpozději den následující po uzavření této smlouvy, nestanoví-li objednatel jinak a</w:t>
      </w:r>
      <w:r w:rsidR="00B50B80" w:rsidRPr="004817C6">
        <w:rPr>
          <w:rFonts w:ascii="Arial" w:hAnsi="Arial" w:cs="Arial"/>
        </w:rPr>
        <w:t xml:space="preserve"> ukončit</w:t>
      </w:r>
      <w:r w:rsidRPr="004817C6">
        <w:rPr>
          <w:rFonts w:ascii="Arial" w:hAnsi="Arial" w:cs="Arial"/>
        </w:rPr>
        <w:t xml:space="preserve"> </w:t>
      </w:r>
      <w:r w:rsidR="004817C6" w:rsidRPr="004817C6">
        <w:rPr>
          <w:rFonts w:ascii="Arial" w:hAnsi="Arial" w:cs="Arial"/>
        </w:rPr>
        <w:t xml:space="preserve">do 5 </w:t>
      </w:r>
      <w:r w:rsidR="00DA3B5C">
        <w:rPr>
          <w:rFonts w:ascii="Arial" w:hAnsi="Arial" w:cs="Arial"/>
        </w:rPr>
        <w:t>pracovních dnů od zveřejnění smlouvy</w:t>
      </w:r>
      <w:r w:rsidRPr="004817C6">
        <w:rPr>
          <w:rFonts w:ascii="Arial" w:hAnsi="Arial" w:cs="Arial"/>
        </w:rPr>
        <w:t>.</w:t>
      </w:r>
      <w:r w:rsidR="00B75C89">
        <w:rPr>
          <w:rFonts w:ascii="Arial" w:hAnsi="Arial" w:cs="Arial"/>
        </w:rPr>
        <w:t xml:space="preserve"> Za předání předmětu smlouvy se považuje doručení formuláře (formát Microsoft Word) a modelu (formát XML) do mailové schránky kontaktní osoby.</w:t>
      </w:r>
    </w:p>
    <w:p w14:paraId="4C871924" w14:textId="099A698C" w:rsidR="005A1AE7" w:rsidRPr="00146E03" w:rsidRDefault="005A1AE7" w:rsidP="005A1AE7">
      <w:pPr>
        <w:pStyle w:val="Textkomente"/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 xml:space="preserve">Místem plnění smlouvy je </w:t>
      </w:r>
      <w:r>
        <w:rPr>
          <w:rFonts w:ascii="Arial" w:hAnsi="Arial" w:cs="Arial"/>
        </w:rPr>
        <w:t>sídlo objednatele a sídlo poskytovatele.</w:t>
      </w:r>
      <w:r w:rsidR="001F3D91">
        <w:rPr>
          <w:rFonts w:ascii="Arial" w:hAnsi="Arial" w:cs="Arial"/>
        </w:rPr>
        <w:t xml:space="preserve"> Plnění je poskytováno vzdáleně.</w:t>
      </w:r>
    </w:p>
    <w:p w14:paraId="75DC5124" w14:textId="77777777" w:rsidR="00CF0AC6" w:rsidRDefault="00CF0AC6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caps/>
          <w:sz w:val="20"/>
        </w:rPr>
      </w:pPr>
      <w:r w:rsidRPr="00146E03">
        <w:rPr>
          <w:rFonts w:ascii="Arial" w:hAnsi="Arial" w:cs="Arial"/>
          <w:caps/>
          <w:sz w:val="20"/>
        </w:rPr>
        <w:t>V. OdměNA</w:t>
      </w:r>
    </w:p>
    <w:p w14:paraId="2021D4D5" w14:textId="7722226F" w:rsidR="00CF0AC6" w:rsidRPr="00B625BC" w:rsidRDefault="00CF0AC6" w:rsidP="00CF0AC6">
      <w:pPr>
        <w:pStyle w:val="Textkomente"/>
        <w:numPr>
          <w:ilvl w:val="0"/>
          <w:numId w:val="5"/>
        </w:numPr>
        <w:tabs>
          <w:tab w:val="clear" w:pos="720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B625BC">
        <w:rPr>
          <w:rFonts w:ascii="Arial" w:hAnsi="Arial" w:cs="Arial"/>
        </w:rPr>
        <w:t>Celková odměna za poskytnuté plnění předmětu dle této smlouvy v</w:t>
      </w:r>
      <w:r w:rsidR="00FF6C2E">
        <w:rPr>
          <w:rFonts w:ascii="Arial" w:hAnsi="Arial" w:cs="Arial"/>
        </w:rPr>
        <w:t> </w:t>
      </w:r>
      <w:r w:rsidRPr="00B625BC">
        <w:rPr>
          <w:rFonts w:ascii="Arial" w:hAnsi="Arial" w:cs="Arial"/>
        </w:rPr>
        <w:t xml:space="preserve">rozsahu dle čl. I. </w:t>
      </w:r>
      <w:r w:rsidR="00FF6C2E" w:rsidRPr="00B625BC">
        <w:rPr>
          <w:rFonts w:ascii="Arial" w:hAnsi="Arial" w:cs="Arial"/>
        </w:rPr>
        <w:t>T</w:t>
      </w:r>
      <w:r w:rsidRPr="00B625BC">
        <w:rPr>
          <w:rFonts w:ascii="Arial" w:hAnsi="Arial" w:cs="Arial"/>
        </w:rPr>
        <w:t xml:space="preserve">éto smlouvy a přílohy č. 1 této smlouvy je stanovena dohodou na základě cenové nabídky předložené poskytovatelem a činí celkem </w:t>
      </w:r>
      <w:r w:rsidR="00340DEB">
        <w:rPr>
          <w:rFonts w:ascii="Arial" w:hAnsi="Arial" w:cs="Arial"/>
        </w:rPr>
        <w:t>90</w:t>
      </w:r>
      <w:r w:rsidR="00D47316">
        <w:rPr>
          <w:rFonts w:ascii="Arial" w:hAnsi="Arial" w:cs="Arial"/>
        </w:rPr>
        <w:t> </w:t>
      </w:r>
      <w:r w:rsidR="00340DEB">
        <w:rPr>
          <w:rFonts w:ascii="Arial" w:hAnsi="Arial" w:cs="Arial"/>
        </w:rPr>
        <w:t>0</w:t>
      </w:r>
      <w:r w:rsidR="001716AD" w:rsidRPr="00B625BC">
        <w:rPr>
          <w:rFonts w:ascii="Arial" w:hAnsi="Arial" w:cs="Arial"/>
        </w:rPr>
        <w:t>00</w:t>
      </w:r>
      <w:r w:rsidR="00D47316">
        <w:rPr>
          <w:rFonts w:ascii="Arial" w:hAnsi="Arial" w:cs="Arial"/>
        </w:rPr>
        <w:t>,00</w:t>
      </w:r>
      <w:r w:rsidR="001716AD" w:rsidRPr="00B625BC">
        <w:rPr>
          <w:rFonts w:ascii="Arial" w:hAnsi="Arial" w:cs="Arial"/>
        </w:rPr>
        <w:t xml:space="preserve"> </w:t>
      </w:r>
      <w:r w:rsidRPr="00B625BC">
        <w:rPr>
          <w:rFonts w:ascii="Arial" w:hAnsi="Arial" w:cs="Arial"/>
          <w:bCs/>
        </w:rPr>
        <w:t>Kč</w:t>
      </w:r>
      <w:r w:rsidRPr="00B625BC">
        <w:rPr>
          <w:rFonts w:ascii="Arial" w:hAnsi="Arial" w:cs="Arial"/>
        </w:rPr>
        <w:t xml:space="preserve"> (slovy: </w:t>
      </w:r>
      <w:proofErr w:type="spellStart"/>
      <w:r w:rsidR="0030127D">
        <w:rPr>
          <w:rFonts w:ascii="Arial" w:hAnsi="Arial" w:cs="Arial"/>
        </w:rPr>
        <w:t>devadesát</w:t>
      </w:r>
      <w:r w:rsidR="00340DEB">
        <w:rPr>
          <w:rFonts w:ascii="Arial" w:hAnsi="Arial" w:cs="Arial"/>
        </w:rPr>
        <w:t>t</w:t>
      </w:r>
      <w:r w:rsidR="00C34019">
        <w:rPr>
          <w:rFonts w:ascii="Arial" w:hAnsi="Arial" w:cs="Arial"/>
        </w:rPr>
        <w:t>isíc</w:t>
      </w:r>
      <w:proofErr w:type="spellEnd"/>
      <w:r w:rsidR="00B50B80" w:rsidRPr="00B625BC">
        <w:rPr>
          <w:rFonts w:ascii="Arial" w:hAnsi="Arial" w:cs="Arial"/>
        </w:rPr>
        <w:t xml:space="preserve"> korun českých</w:t>
      </w:r>
      <w:r w:rsidR="001716AD" w:rsidRPr="00B625BC">
        <w:rPr>
          <w:rFonts w:ascii="Arial" w:hAnsi="Arial" w:cs="Arial"/>
        </w:rPr>
        <w:t>)</w:t>
      </w:r>
      <w:r w:rsidRPr="00B625BC">
        <w:rPr>
          <w:rFonts w:ascii="Arial" w:hAnsi="Arial" w:cs="Arial"/>
        </w:rPr>
        <w:t xml:space="preserve">. </w:t>
      </w:r>
      <w:r w:rsidR="00614FBE">
        <w:rPr>
          <w:rFonts w:ascii="Arial" w:hAnsi="Arial" w:cs="Arial"/>
        </w:rPr>
        <w:t>Cena je uvedena bez DPH.</w:t>
      </w:r>
    </w:p>
    <w:p w14:paraId="26761CE4" w14:textId="77777777" w:rsidR="00B625BC" w:rsidRDefault="00B625BC" w:rsidP="00B625BC">
      <w:pPr>
        <w:pStyle w:val="Textkomente"/>
        <w:numPr>
          <w:ilvl w:val="0"/>
          <w:numId w:val="5"/>
        </w:numPr>
        <w:tabs>
          <w:tab w:val="clear" w:pos="720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>Tato cena je sjednána jako pevná a nepřekročitelná za celý předmět plnění smlouvy. Cena zahrnuje veškeré vynaložené náklady poskytovatele.</w:t>
      </w:r>
    </w:p>
    <w:p w14:paraId="1C3F2E92" w14:textId="2A78D6EB" w:rsidR="00B625BC" w:rsidRPr="000C6523" w:rsidRDefault="00B625BC" w:rsidP="00B625BC">
      <w:pPr>
        <w:pStyle w:val="Textkomente"/>
        <w:numPr>
          <w:ilvl w:val="0"/>
          <w:numId w:val="5"/>
        </w:numPr>
        <w:tabs>
          <w:tab w:val="clear" w:pos="720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0C6523">
        <w:rPr>
          <w:rFonts w:ascii="Arial" w:hAnsi="Arial" w:cs="Arial"/>
        </w:rPr>
        <w:t>Překročení nebo změna smluvní ceny je možná pouze za předpokladu, že v</w:t>
      </w:r>
      <w:r w:rsidR="00FF6C2E">
        <w:rPr>
          <w:rFonts w:ascii="Arial" w:hAnsi="Arial" w:cs="Arial"/>
        </w:rPr>
        <w:t> </w:t>
      </w:r>
      <w:r w:rsidRPr="000C6523">
        <w:rPr>
          <w:rFonts w:ascii="Arial" w:hAnsi="Arial" w:cs="Arial"/>
        </w:rPr>
        <w:t>průběhu realizace služeb dojde ke změnám sazeb daně z</w:t>
      </w:r>
      <w:r w:rsidR="00FF6C2E">
        <w:rPr>
          <w:rFonts w:ascii="Arial" w:hAnsi="Arial" w:cs="Arial"/>
        </w:rPr>
        <w:t> </w:t>
      </w:r>
      <w:r w:rsidRPr="000C6523">
        <w:rPr>
          <w:rFonts w:ascii="Arial" w:hAnsi="Arial" w:cs="Arial"/>
        </w:rPr>
        <w:t>přidané hodnoty. V</w:t>
      </w:r>
      <w:r w:rsidR="00FF6C2E">
        <w:rPr>
          <w:rFonts w:ascii="Arial" w:hAnsi="Arial" w:cs="Arial"/>
        </w:rPr>
        <w:t> </w:t>
      </w:r>
      <w:r w:rsidRPr="000C6523">
        <w:rPr>
          <w:rFonts w:ascii="Arial" w:hAnsi="Arial" w:cs="Arial"/>
        </w:rPr>
        <w:t xml:space="preserve">takovém případě bude smluvní cena </w:t>
      </w:r>
      <w:r w:rsidRPr="000C6523">
        <w:rPr>
          <w:rFonts w:ascii="Arial" w:hAnsi="Arial" w:cs="Arial"/>
        </w:rPr>
        <w:lastRenderedPageBreak/>
        <w:t>upravena podle změny sazby daně z</w:t>
      </w:r>
      <w:r w:rsidR="007139C5">
        <w:rPr>
          <w:rFonts w:ascii="Arial" w:hAnsi="Arial" w:cs="Arial"/>
        </w:rPr>
        <w:t xml:space="preserve"> </w:t>
      </w:r>
      <w:r w:rsidRPr="000C6523">
        <w:rPr>
          <w:rFonts w:ascii="Arial" w:hAnsi="Arial" w:cs="Arial"/>
        </w:rPr>
        <w:t>přidané hodnoty platné v</w:t>
      </w:r>
      <w:r w:rsidR="00FF6C2E">
        <w:rPr>
          <w:rFonts w:ascii="Arial" w:hAnsi="Arial" w:cs="Arial"/>
        </w:rPr>
        <w:t> </w:t>
      </w:r>
      <w:r w:rsidRPr="000C6523">
        <w:rPr>
          <w:rFonts w:ascii="Arial" w:hAnsi="Arial" w:cs="Arial"/>
        </w:rPr>
        <w:t>době vzniku zdanitelného plnění, a to ve výši odpovídající změně sazby této daně.</w:t>
      </w:r>
    </w:p>
    <w:p w14:paraId="3EEA656A" w14:textId="77777777" w:rsidR="00B625BC" w:rsidRPr="00846BC5" w:rsidRDefault="00B625BC" w:rsidP="00B625BC">
      <w:pPr>
        <w:pStyle w:val="Textkomente"/>
        <w:numPr>
          <w:ilvl w:val="0"/>
          <w:numId w:val="5"/>
        </w:numPr>
        <w:tabs>
          <w:tab w:val="clear" w:pos="720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je důvěryhodným plátcem DPH.</w:t>
      </w:r>
    </w:p>
    <w:p w14:paraId="0934DE4E" w14:textId="77777777" w:rsidR="00CF0AC6" w:rsidRDefault="00CF0AC6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caps/>
          <w:sz w:val="20"/>
        </w:rPr>
      </w:pPr>
      <w:r w:rsidRPr="00146E03">
        <w:rPr>
          <w:rFonts w:ascii="Arial" w:hAnsi="Arial" w:cs="Arial"/>
          <w:caps/>
          <w:sz w:val="20"/>
        </w:rPr>
        <w:t>VI. PLATEBNÍ PODMÍNKY</w:t>
      </w:r>
    </w:p>
    <w:p w14:paraId="4C411BCB" w14:textId="77777777" w:rsidR="00CF0AC6" w:rsidRPr="00882EA8" w:rsidRDefault="00CF0AC6" w:rsidP="00CF0AC6">
      <w:pPr>
        <w:pStyle w:val="Textkomente"/>
        <w:numPr>
          <w:ilvl w:val="0"/>
          <w:numId w:val="10"/>
        </w:numPr>
        <w:tabs>
          <w:tab w:val="clear" w:pos="720"/>
          <w:tab w:val="num" w:pos="-7740"/>
        </w:tabs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Odměna</w:t>
      </w:r>
      <w:r w:rsidRPr="00882EA8">
        <w:rPr>
          <w:rFonts w:ascii="Arial" w:hAnsi="Arial" w:cs="Arial"/>
        </w:rPr>
        <w:t xml:space="preserve"> bude </w:t>
      </w:r>
      <w:r w:rsidR="009C426D">
        <w:rPr>
          <w:rFonts w:ascii="Arial" w:hAnsi="Arial" w:cs="Arial"/>
        </w:rPr>
        <w:t>u</w:t>
      </w:r>
      <w:r w:rsidRPr="00882EA8">
        <w:rPr>
          <w:rFonts w:ascii="Arial" w:hAnsi="Arial" w:cs="Arial"/>
        </w:rPr>
        <w:t>hrazena objednat</w:t>
      </w:r>
      <w:r w:rsidR="009C426D">
        <w:rPr>
          <w:rFonts w:ascii="Arial" w:hAnsi="Arial" w:cs="Arial"/>
        </w:rPr>
        <w:t xml:space="preserve">elem na základě daňového dokladu (faktury) vystaveného po řádném předání </w:t>
      </w:r>
      <w:r w:rsidR="005A1AE7">
        <w:rPr>
          <w:rFonts w:ascii="Arial" w:hAnsi="Arial" w:cs="Arial"/>
        </w:rPr>
        <w:t xml:space="preserve">předmětu plnění </w:t>
      </w:r>
      <w:r w:rsidR="009C426D">
        <w:rPr>
          <w:rFonts w:ascii="Arial" w:hAnsi="Arial" w:cs="Arial"/>
        </w:rPr>
        <w:t>bez vad a nedodělků</w:t>
      </w:r>
      <w:r w:rsidRPr="00882EA8">
        <w:rPr>
          <w:rFonts w:ascii="Arial" w:hAnsi="Arial" w:cs="Arial"/>
        </w:rPr>
        <w:t>.</w:t>
      </w:r>
    </w:p>
    <w:p w14:paraId="67B53276" w14:textId="68632314" w:rsidR="00B625BC" w:rsidRPr="00340DEB" w:rsidRDefault="00B625BC" w:rsidP="00340DEB">
      <w:pPr>
        <w:pStyle w:val="Textkomente"/>
        <w:numPr>
          <w:ilvl w:val="0"/>
          <w:numId w:val="10"/>
        </w:numPr>
        <w:tabs>
          <w:tab w:val="clear" w:pos="720"/>
          <w:tab w:val="num" w:pos="-7740"/>
        </w:tabs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Daňové</w:t>
      </w:r>
      <w:r w:rsidR="00CF0AC6" w:rsidRPr="00223DF7">
        <w:rPr>
          <w:rFonts w:ascii="Arial" w:hAnsi="Arial" w:cs="Arial"/>
        </w:rPr>
        <w:t xml:space="preserve"> doklad</w:t>
      </w:r>
      <w:r>
        <w:rPr>
          <w:rFonts w:ascii="Arial" w:hAnsi="Arial" w:cs="Arial"/>
        </w:rPr>
        <w:t>y (faktury) budou</w:t>
      </w:r>
      <w:r w:rsidR="00CF0AC6" w:rsidRPr="00223DF7">
        <w:rPr>
          <w:rFonts w:ascii="Arial" w:hAnsi="Arial" w:cs="Arial"/>
        </w:rPr>
        <w:t xml:space="preserve"> vystaven</w:t>
      </w:r>
      <w:r>
        <w:rPr>
          <w:rFonts w:ascii="Arial" w:hAnsi="Arial" w:cs="Arial"/>
        </w:rPr>
        <w:t>y</w:t>
      </w:r>
      <w:r w:rsidR="00CF0AC6" w:rsidRPr="00223DF7">
        <w:rPr>
          <w:rFonts w:ascii="Arial" w:hAnsi="Arial" w:cs="Arial"/>
        </w:rPr>
        <w:t xml:space="preserve"> </w:t>
      </w:r>
      <w:r w:rsidR="00CF0AC6">
        <w:rPr>
          <w:rFonts w:ascii="Arial" w:hAnsi="Arial" w:cs="Arial"/>
        </w:rPr>
        <w:t>poskytovatelem</w:t>
      </w:r>
      <w:r w:rsidR="00CF0AC6" w:rsidRPr="00223DF7">
        <w:rPr>
          <w:rFonts w:ascii="Arial" w:hAnsi="Arial" w:cs="Arial"/>
        </w:rPr>
        <w:t xml:space="preserve"> do </w:t>
      </w:r>
      <w:r w:rsidR="00B27128">
        <w:rPr>
          <w:rFonts w:ascii="Arial" w:hAnsi="Arial" w:cs="Arial"/>
        </w:rPr>
        <w:t>14</w:t>
      </w:r>
      <w:r w:rsidR="00CF0AC6" w:rsidRPr="00223DF7">
        <w:rPr>
          <w:rFonts w:ascii="Arial" w:hAnsi="Arial" w:cs="Arial"/>
        </w:rPr>
        <w:t xml:space="preserve"> kalendářních dnů </w:t>
      </w:r>
      <w:r w:rsidR="009C426D">
        <w:rPr>
          <w:rFonts w:ascii="Arial" w:hAnsi="Arial" w:cs="Arial"/>
        </w:rPr>
        <w:t xml:space="preserve">po řádném předání </w:t>
      </w:r>
      <w:r w:rsidR="005A1AE7">
        <w:rPr>
          <w:rFonts w:ascii="Arial" w:hAnsi="Arial" w:cs="Arial"/>
        </w:rPr>
        <w:t>předmětu plnění</w:t>
      </w:r>
      <w:r w:rsidR="00340DEB">
        <w:rPr>
          <w:rFonts w:ascii="Arial" w:hAnsi="Arial" w:cs="Arial"/>
        </w:rPr>
        <w:t>.</w:t>
      </w:r>
    </w:p>
    <w:p w14:paraId="7D5716F1" w14:textId="13170F89" w:rsidR="00CF0AC6" w:rsidRPr="00223DF7" w:rsidRDefault="00CF0AC6" w:rsidP="00CF0AC6">
      <w:pPr>
        <w:pStyle w:val="Textkomente"/>
        <w:numPr>
          <w:ilvl w:val="0"/>
          <w:numId w:val="10"/>
        </w:numPr>
        <w:tabs>
          <w:tab w:val="clear" w:pos="720"/>
          <w:tab w:val="num" w:pos="-7740"/>
        </w:tabs>
        <w:spacing w:before="120" w:after="120"/>
        <w:ind w:left="360"/>
        <w:jc w:val="both"/>
        <w:rPr>
          <w:rFonts w:ascii="Arial" w:hAnsi="Arial" w:cs="Arial"/>
        </w:rPr>
      </w:pPr>
      <w:r w:rsidRPr="00223DF7">
        <w:rPr>
          <w:rFonts w:ascii="Arial" w:hAnsi="Arial" w:cs="Arial"/>
        </w:rPr>
        <w:t xml:space="preserve">Doba splatnosti daňového dokladu (faktury) je </w:t>
      </w:r>
      <w:r w:rsidR="00B27128">
        <w:rPr>
          <w:rFonts w:ascii="Arial" w:hAnsi="Arial" w:cs="Arial"/>
        </w:rPr>
        <w:t>1</w:t>
      </w:r>
      <w:r w:rsidR="00340DEB">
        <w:rPr>
          <w:rFonts w:ascii="Arial" w:hAnsi="Arial" w:cs="Arial"/>
        </w:rPr>
        <w:t>4</w:t>
      </w:r>
      <w:r w:rsidRPr="00223DF7">
        <w:rPr>
          <w:rFonts w:ascii="Arial" w:hAnsi="Arial" w:cs="Arial"/>
        </w:rPr>
        <w:t xml:space="preserve"> dnů ode dne doručení daňového dokladu (faktury) objednateli.</w:t>
      </w:r>
    </w:p>
    <w:p w14:paraId="652CCA03" w14:textId="2932841A" w:rsidR="00CF0AC6" w:rsidRPr="00B625BC" w:rsidRDefault="00CF0AC6" w:rsidP="00B625BC">
      <w:pPr>
        <w:pStyle w:val="Textkomente"/>
        <w:numPr>
          <w:ilvl w:val="0"/>
          <w:numId w:val="10"/>
        </w:numPr>
        <w:tabs>
          <w:tab w:val="clear" w:pos="720"/>
          <w:tab w:val="num" w:pos="-7740"/>
        </w:tabs>
        <w:spacing w:before="120" w:after="120"/>
        <w:ind w:left="360"/>
        <w:jc w:val="both"/>
        <w:rPr>
          <w:rFonts w:ascii="Arial" w:hAnsi="Arial" w:cs="Arial"/>
        </w:rPr>
      </w:pPr>
      <w:r w:rsidRPr="00223DF7">
        <w:rPr>
          <w:rFonts w:ascii="Arial" w:hAnsi="Arial" w:cs="Arial"/>
        </w:rPr>
        <w:t>Daňový doklad (faktura) musí dle zákona č. 235/2004 Sb., o dani z přidané hodnoty, ve znění pozdějších předpisů obsahovat náležitosti dle ustanovení § 28 odst. 2 zákona č. 235/2004 Sb., o dani z přidané hodnoty.</w:t>
      </w:r>
      <w:r w:rsidR="00B625BC">
        <w:rPr>
          <w:rFonts w:ascii="Arial" w:hAnsi="Arial" w:cs="Arial"/>
        </w:rPr>
        <w:t xml:space="preserve"> </w:t>
      </w:r>
      <w:r w:rsidRPr="00B625BC">
        <w:rPr>
          <w:rFonts w:ascii="Arial" w:hAnsi="Arial" w:cs="Arial"/>
        </w:rPr>
        <w:t>Na daňovém dokladu navíc bude uveden</w:t>
      </w:r>
      <w:r w:rsidR="00B625BC">
        <w:rPr>
          <w:rFonts w:ascii="Arial" w:hAnsi="Arial" w:cs="Arial"/>
        </w:rPr>
        <w:t>o podle aktuálních podmínek nové výzvy</w:t>
      </w:r>
      <w:r w:rsidRPr="00B625BC">
        <w:rPr>
          <w:rFonts w:ascii="Arial" w:hAnsi="Arial" w:cs="Arial"/>
        </w:rPr>
        <w:t>:</w:t>
      </w:r>
    </w:p>
    <w:p w14:paraId="024ECDE1" w14:textId="77777777" w:rsidR="00CF0AC6" w:rsidRPr="00B625BC" w:rsidRDefault="00CF0AC6" w:rsidP="00B625BC">
      <w:pPr>
        <w:pStyle w:val="Odstavecseseznamem"/>
        <w:numPr>
          <w:ilvl w:val="0"/>
          <w:numId w:val="28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B625BC">
        <w:rPr>
          <w:rFonts w:ascii="Arial" w:hAnsi="Arial" w:cs="Arial"/>
        </w:rPr>
        <w:t>n</w:t>
      </w:r>
      <w:r w:rsidR="001716AD" w:rsidRPr="00B625BC">
        <w:rPr>
          <w:rFonts w:ascii="Arial" w:hAnsi="Arial" w:cs="Arial"/>
        </w:rPr>
        <w:t>ázev projektu</w:t>
      </w:r>
      <w:r w:rsidRPr="00B625BC">
        <w:rPr>
          <w:rFonts w:ascii="Arial" w:hAnsi="Arial" w:cs="Arial"/>
        </w:rPr>
        <w:t>,</w:t>
      </w:r>
    </w:p>
    <w:p w14:paraId="243CDCB9" w14:textId="77777777" w:rsidR="00CF0AC6" w:rsidRPr="00B625BC" w:rsidRDefault="001716AD" w:rsidP="00B625BC">
      <w:pPr>
        <w:pStyle w:val="Odstavecseseznamem"/>
        <w:numPr>
          <w:ilvl w:val="0"/>
          <w:numId w:val="28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B625BC">
        <w:rPr>
          <w:rFonts w:ascii="Arial" w:hAnsi="Arial" w:cs="Arial"/>
        </w:rPr>
        <w:t xml:space="preserve">číslo projektu, </w:t>
      </w:r>
      <w:r w:rsidR="00DD79EF" w:rsidRPr="00B625BC">
        <w:rPr>
          <w:rFonts w:ascii="Arial" w:hAnsi="Arial" w:cs="Arial"/>
        </w:rPr>
        <w:t>pokud již bude projektu poskytovatelem dotace přiděleno,</w:t>
      </w:r>
    </w:p>
    <w:p w14:paraId="4DEC7096" w14:textId="77777777" w:rsidR="00CF0AC6" w:rsidRPr="00B625BC" w:rsidRDefault="00CF0AC6" w:rsidP="00B625BC">
      <w:pPr>
        <w:pStyle w:val="Odstavecseseznamem"/>
        <w:numPr>
          <w:ilvl w:val="0"/>
          <w:numId w:val="28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B625BC">
        <w:rPr>
          <w:rFonts w:ascii="Arial" w:hAnsi="Arial" w:cs="Arial"/>
        </w:rPr>
        <w:t xml:space="preserve">věta: „Tento projekt je spolufinancován Evropskou unií – Evropským </w:t>
      </w:r>
      <w:r w:rsidR="00DD79EF" w:rsidRPr="00B625BC">
        <w:rPr>
          <w:rFonts w:ascii="Arial" w:hAnsi="Arial" w:cs="Arial"/>
        </w:rPr>
        <w:t xml:space="preserve">fondem pro regionální rozvoj </w:t>
      </w:r>
      <w:r w:rsidRPr="00B625BC">
        <w:rPr>
          <w:rFonts w:ascii="Arial" w:hAnsi="Arial" w:cs="Arial"/>
        </w:rPr>
        <w:t xml:space="preserve">v rámci </w:t>
      </w:r>
      <w:r w:rsidR="0003618F" w:rsidRPr="00B625BC">
        <w:rPr>
          <w:rFonts w:ascii="Arial" w:hAnsi="Arial" w:cs="Arial"/>
        </w:rPr>
        <w:t>IROP</w:t>
      </w:r>
      <w:r w:rsidRPr="00B625BC">
        <w:rPr>
          <w:rFonts w:ascii="Arial" w:hAnsi="Arial" w:cs="Arial"/>
        </w:rPr>
        <w:t>“.</w:t>
      </w:r>
    </w:p>
    <w:p w14:paraId="02A81100" w14:textId="77777777" w:rsidR="00CF0AC6" w:rsidRPr="00223DF7" w:rsidRDefault="00CF0AC6" w:rsidP="00CF0AC6">
      <w:pPr>
        <w:pStyle w:val="Textkomente"/>
        <w:numPr>
          <w:ilvl w:val="0"/>
          <w:numId w:val="10"/>
        </w:numPr>
        <w:tabs>
          <w:tab w:val="clear" w:pos="720"/>
          <w:tab w:val="num" w:pos="-7740"/>
        </w:tabs>
        <w:spacing w:before="120" w:after="120"/>
        <w:ind w:left="360"/>
        <w:jc w:val="both"/>
        <w:rPr>
          <w:rFonts w:ascii="Arial" w:hAnsi="Arial" w:cs="Arial"/>
        </w:rPr>
      </w:pPr>
      <w:r w:rsidRPr="00223DF7">
        <w:rPr>
          <w:rFonts w:ascii="Arial" w:hAnsi="Arial" w:cs="Arial"/>
        </w:rPr>
        <w:t>Platby budou probíhat výhradně v Kč a rovněž veškeré cenové údaje budou v této měně.</w:t>
      </w:r>
    </w:p>
    <w:p w14:paraId="04A0CCB3" w14:textId="77777777" w:rsidR="00CF0AC6" w:rsidRPr="00223DF7" w:rsidRDefault="00CF0AC6" w:rsidP="00CF0AC6">
      <w:pPr>
        <w:pStyle w:val="Textkomente"/>
        <w:numPr>
          <w:ilvl w:val="0"/>
          <w:numId w:val="10"/>
        </w:numPr>
        <w:tabs>
          <w:tab w:val="clear" w:pos="720"/>
          <w:tab w:val="num" w:pos="-7740"/>
          <w:tab w:val="left" w:pos="142"/>
        </w:tabs>
        <w:spacing w:before="120" w:after="120"/>
        <w:ind w:left="360"/>
        <w:jc w:val="both"/>
        <w:rPr>
          <w:rFonts w:ascii="Arial" w:hAnsi="Arial" w:cs="Arial"/>
        </w:rPr>
      </w:pPr>
      <w:r w:rsidRPr="00223DF7">
        <w:rPr>
          <w:rFonts w:ascii="Arial" w:hAnsi="Arial" w:cs="Arial"/>
        </w:rPr>
        <w:t xml:space="preserve">Jestliže faktura nebude obsahovat dohodnuté náležitosti (případně bude obsahovat chybné údaje), je objednatel oprávněn takovou fakturu vrátit </w:t>
      </w:r>
      <w:r>
        <w:rPr>
          <w:rFonts w:ascii="Arial" w:hAnsi="Arial" w:cs="Arial"/>
        </w:rPr>
        <w:t>poskytovateli</w:t>
      </w:r>
      <w:r w:rsidRPr="00223DF7">
        <w:rPr>
          <w:rFonts w:ascii="Arial" w:hAnsi="Arial" w:cs="Arial"/>
        </w:rPr>
        <w:t>. Po tomto vrácení je zhotovitel povinen vystavit novou fakturu se správnými náležitostmi. Do doby, než je vystavena nová faktura s novou lhůtou splatnosti, není objednatel v prodlení s placením příslušné faktury. Nová lhůta splatnosti začne plynout dnem doručení opravené faktury.</w:t>
      </w:r>
    </w:p>
    <w:p w14:paraId="27D99C23" w14:textId="77777777" w:rsidR="00CF0AC6" w:rsidRPr="00223DF7" w:rsidRDefault="00CF0AC6" w:rsidP="00CF0AC6">
      <w:pPr>
        <w:pStyle w:val="Textkomente"/>
        <w:numPr>
          <w:ilvl w:val="0"/>
          <w:numId w:val="10"/>
        </w:numPr>
        <w:tabs>
          <w:tab w:val="clear" w:pos="720"/>
          <w:tab w:val="num" w:pos="-7740"/>
        </w:tabs>
        <w:spacing w:before="120" w:after="120"/>
        <w:ind w:left="360"/>
        <w:jc w:val="both"/>
        <w:rPr>
          <w:rFonts w:ascii="Arial" w:hAnsi="Arial" w:cs="Arial"/>
        </w:rPr>
      </w:pPr>
      <w:r w:rsidRPr="00223DF7">
        <w:rPr>
          <w:rFonts w:ascii="Arial" w:hAnsi="Arial" w:cs="Arial"/>
        </w:rPr>
        <w:t xml:space="preserve">Cena za </w:t>
      </w:r>
      <w:r>
        <w:rPr>
          <w:rFonts w:ascii="Arial" w:hAnsi="Arial" w:cs="Arial"/>
        </w:rPr>
        <w:t xml:space="preserve">plnění předmětu této smlouvy </w:t>
      </w:r>
      <w:r w:rsidRPr="00223DF7">
        <w:rPr>
          <w:rFonts w:ascii="Arial" w:hAnsi="Arial" w:cs="Arial"/>
        </w:rPr>
        <w:t xml:space="preserve">nebo jeho část je uhrazena dnem připsání částky na účet </w:t>
      </w:r>
      <w:r>
        <w:rPr>
          <w:rFonts w:ascii="Arial" w:hAnsi="Arial" w:cs="Arial"/>
        </w:rPr>
        <w:t>poskytovatele</w:t>
      </w:r>
      <w:r w:rsidRPr="00223DF7">
        <w:rPr>
          <w:rFonts w:ascii="Arial" w:hAnsi="Arial" w:cs="Arial"/>
        </w:rPr>
        <w:t xml:space="preserve"> u peněžního ústavu uvedeného v </w:t>
      </w:r>
      <w:r w:rsidR="00822435">
        <w:rPr>
          <w:rFonts w:ascii="Arial" w:hAnsi="Arial" w:cs="Arial"/>
        </w:rPr>
        <w:t>hlavičce</w:t>
      </w:r>
      <w:r w:rsidRPr="00223DF7">
        <w:rPr>
          <w:rFonts w:ascii="Arial" w:hAnsi="Arial" w:cs="Arial"/>
        </w:rPr>
        <w:t xml:space="preserve"> této smlouvy.</w:t>
      </w:r>
    </w:p>
    <w:p w14:paraId="6247C285" w14:textId="77777777" w:rsidR="00CF0AC6" w:rsidRDefault="00822435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caps/>
          <w:sz w:val="20"/>
        </w:rPr>
      </w:pPr>
      <w:r>
        <w:rPr>
          <w:rFonts w:ascii="Arial" w:hAnsi="Arial" w:cs="Arial"/>
          <w:caps/>
          <w:sz w:val="20"/>
        </w:rPr>
        <w:t>VII</w:t>
      </w:r>
      <w:r w:rsidR="00CF0AC6" w:rsidRPr="003C44FA">
        <w:rPr>
          <w:rFonts w:ascii="Arial" w:hAnsi="Arial" w:cs="Arial"/>
          <w:caps/>
          <w:sz w:val="20"/>
        </w:rPr>
        <w:t>. ROZHODNÉ PRÁVO A VOLBA SOUDU</w:t>
      </w:r>
    </w:p>
    <w:p w14:paraId="75FE54C6" w14:textId="77777777" w:rsidR="00CF0AC6" w:rsidRDefault="00CF0AC6" w:rsidP="00CF0AC6">
      <w:pPr>
        <w:pStyle w:val="Zkladntextodsazen"/>
        <w:spacing w:before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4D21CA">
        <w:rPr>
          <w:rFonts w:ascii="Arial" w:hAnsi="Arial" w:cs="Arial"/>
        </w:rPr>
        <w:t xml:space="preserve">Smluvní strany se výslovně dohodly, že právní vztahy založené </w:t>
      </w:r>
      <w:r>
        <w:rPr>
          <w:rFonts w:ascii="Arial" w:hAnsi="Arial" w:cs="Arial"/>
        </w:rPr>
        <w:t xml:space="preserve">touto smlouvou se řídí právním </w:t>
      </w:r>
      <w:r w:rsidRPr="004D21CA">
        <w:rPr>
          <w:rFonts w:ascii="Arial" w:hAnsi="Arial" w:cs="Arial"/>
        </w:rPr>
        <w:t>řádem České republiky.</w:t>
      </w:r>
    </w:p>
    <w:p w14:paraId="39071A07" w14:textId="2C748766" w:rsidR="00CF0AC6" w:rsidRPr="004D21CA" w:rsidRDefault="00CF0AC6" w:rsidP="00CF0AC6">
      <w:pPr>
        <w:pStyle w:val="Zkladntextodsazen"/>
        <w:spacing w:before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4D21CA">
        <w:rPr>
          <w:rFonts w:ascii="Arial" w:hAnsi="Arial" w:cs="Arial"/>
        </w:rPr>
        <w:t xml:space="preserve">Smluvní strany se zavazují veškeré spory přednostně řešit smírnou cestou. Dále se smluvní strany výslovně dohodly, že příslušný k projednávání sporů, které se nepodařilo vyřešit smírně, bude věcně příslušný místně příslušný obecný soud </w:t>
      </w:r>
      <w:r w:rsidR="007A203B">
        <w:rPr>
          <w:rFonts w:ascii="Arial" w:hAnsi="Arial" w:cs="Arial"/>
        </w:rPr>
        <w:t>objednatele</w:t>
      </w:r>
      <w:r w:rsidR="00822435">
        <w:rPr>
          <w:rFonts w:ascii="Arial" w:hAnsi="Arial" w:cs="Arial"/>
        </w:rPr>
        <w:t>.</w:t>
      </w:r>
    </w:p>
    <w:p w14:paraId="607E602C" w14:textId="77777777" w:rsidR="00CF0AC6" w:rsidRDefault="00822435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caps/>
          <w:sz w:val="20"/>
        </w:rPr>
      </w:pPr>
      <w:r>
        <w:rPr>
          <w:rFonts w:ascii="Arial" w:hAnsi="Arial" w:cs="Arial"/>
          <w:caps/>
          <w:sz w:val="20"/>
        </w:rPr>
        <w:t>VII</w:t>
      </w:r>
      <w:r w:rsidR="008C56F7">
        <w:rPr>
          <w:rFonts w:ascii="Arial" w:hAnsi="Arial" w:cs="Arial"/>
          <w:caps/>
          <w:sz w:val="20"/>
        </w:rPr>
        <w:t>I</w:t>
      </w:r>
      <w:r w:rsidR="00CF0AC6" w:rsidRPr="00146E03">
        <w:rPr>
          <w:rFonts w:ascii="Arial" w:hAnsi="Arial" w:cs="Arial"/>
          <w:caps/>
          <w:sz w:val="20"/>
        </w:rPr>
        <w:t>. ZÁVĚREČNÁ USTANOVENÍ</w:t>
      </w:r>
    </w:p>
    <w:p w14:paraId="6B3C6BD2" w14:textId="77777777" w:rsidR="00CF0AC6" w:rsidRPr="00146E03" w:rsidRDefault="00CF0AC6" w:rsidP="00CF0AC6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 xml:space="preserve">Smluvní strany se dohodly v souladu s </w:t>
      </w:r>
      <w:r w:rsidRPr="00B1490D">
        <w:rPr>
          <w:rFonts w:ascii="Arial" w:hAnsi="Arial" w:cs="Arial"/>
        </w:rPr>
        <w:t>§ 1746 odst. 2 zákona č. 89/2012 Sb., občanský zákoník</w:t>
      </w:r>
      <w:r w:rsidRPr="00146E0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ve znění pozdějších předpisů, </w:t>
      </w:r>
      <w:r w:rsidRPr="00146E03">
        <w:rPr>
          <w:rFonts w:ascii="Arial" w:hAnsi="Arial" w:cs="Arial"/>
        </w:rPr>
        <w:t>že právní vztahy ve smlouvě výslovně neupravené a z ní vyplývající, se řídí právní úpravou obsaženou v </w:t>
      </w:r>
      <w:r w:rsidR="00035016">
        <w:rPr>
          <w:rFonts w:ascii="Arial" w:hAnsi="Arial" w:cs="Arial"/>
        </w:rPr>
        <w:t>občanském</w:t>
      </w:r>
      <w:r w:rsidRPr="00146E03">
        <w:rPr>
          <w:rFonts w:ascii="Arial" w:hAnsi="Arial" w:cs="Arial"/>
        </w:rPr>
        <w:t xml:space="preserve"> zákoníku.</w:t>
      </w:r>
    </w:p>
    <w:p w14:paraId="08015074" w14:textId="260DE682" w:rsidR="00CF0AC6" w:rsidRDefault="00CF0AC6" w:rsidP="00791621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Tato s</w:t>
      </w:r>
      <w:r w:rsidRPr="00146E03">
        <w:rPr>
          <w:rFonts w:ascii="Arial" w:hAnsi="Arial" w:cs="Arial"/>
        </w:rPr>
        <w:t xml:space="preserve">mlouva </w:t>
      </w:r>
      <w:r>
        <w:rPr>
          <w:rFonts w:ascii="Arial" w:hAnsi="Arial" w:cs="Arial"/>
        </w:rPr>
        <w:t>nabývá platnosti dnem podpisu oběma smluvními zástupci</w:t>
      </w:r>
      <w:r w:rsidR="007E051D">
        <w:rPr>
          <w:rFonts w:ascii="Arial" w:hAnsi="Arial" w:cs="Arial"/>
        </w:rPr>
        <w:t xml:space="preserve"> a účinnosti </w:t>
      </w:r>
      <w:r w:rsidR="007E051D" w:rsidRPr="007E051D">
        <w:rPr>
          <w:rFonts w:ascii="Arial" w:hAnsi="Arial" w:cs="Arial"/>
        </w:rPr>
        <w:t>dnem zveřejnění v Re</w:t>
      </w:r>
      <w:r w:rsidR="00791621">
        <w:rPr>
          <w:rFonts w:ascii="Arial" w:hAnsi="Arial" w:cs="Arial"/>
        </w:rPr>
        <w:t>g</w:t>
      </w:r>
      <w:r w:rsidR="007E051D" w:rsidRPr="007E051D">
        <w:rPr>
          <w:rFonts w:ascii="Arial" w:hAnsi="Arial" w:cs="Arial"/>
        </w:rPr>
        <w:t>istru smluv.</w:t>
      </w:r>
    </w:p>
    <w:p w14:paraId="53E119F2" w14:textId="10F9598E" w:rsidR="00227337" w:rsidRPr="00146E03" w:rsidRDefault="00227337" w:rsidP="00791621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 ohledem na možné námitky a připomínky Odboru hlavního architekta k poskytnutým podkladům, je Poskytovatel povinen je vypořádat v ceně plnění.</w:t>
      </w:r>
    </w:p>
    <w:p w14:paraId="35781AAE" w14:textId="77777777" w:rsidR="00CF0AC6" w:rsidRPr="00146E03" w:rsidRDefault="00CF0AC6" w:rsidP="00CF0AC6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>Tento smluvní vztah může být ukončen:</w:t>
      </w:r>
    </w:p>
    <w:p w14:paraId="5BA442F3" w14:textId="77777777" w:rsidR="00CF0AC6" w:rsidRPr="00146E03" w:rsidRDefault="00CF0AC6" w:rsidP="00CF0AC6">
      <w:pPr>
        <w:pStyle w:val="Textkomente"/>
        <w:numPr>
          <w:ilvl w:val="0"/>
          <w:numId w:val="4"/>
        </w:numPr>
        <w:spacing w:before="60" w:after="60"/>
        <w:ind w:hanging="295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>oboustrannou vzájemnou dohodou, a to pouze písemnou formou s tím, že platnost smlouvy končí dnem uvedeným v této dohodě;</w:t>
      </w:r>
    </w:p>
    <w:p w14:paraId="47A957E4" w14:textId="77777777" w:rsidR="00CF0AC6" w:rsidRPr="00146E03" w:rsidRDefault="00CF0AC6" w:rsidP="00CF0AC6">
      <w:pPr>
        <w:pStyle w:val="Textkomente"/>
        <w:numPr>
          <w:ilvl w:val="0"/>
          <w:numId w:val="4"/>
        </w:numPr>
        <w:spacing w:before="60" w:after="60"/>
        <w:ind w:hanging="295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 xml:space="preserve">odstoupením od smlouvy při porušení závazků touto smlouvou přijatých, tj. porušuje-li druhá smluvní strana své povinnosti i po té, co byla k jejich plnění písemně vyzvána a na možnost </w:t>
      </w:r>
      <w:r>
        <w:rPr>
          <w:rFonts w:ascii="Arial" w:hAnsi="Arial" w:cs="Arial"/>
        </w:rPr>
        <w:t>odstoupení</w:t>
      </w:r>
      <w:r w:rsidRPr="00146E03">
        <w:rPr>
          <w:rFonts w:ascii="Arial" w:hAnsi="Arial" w:cs="Arial"/>
        </w:rPr>
        <w:t xml:space="preserve"> výslovně upozorněna, </w:t>
      </w:r>
    </w:p>
    <w:p w14:paraId="469DAA15" w14:textId="77777777" w:rsidR="00CF0AC6" w:rsidRPr="00393663" w:rsidRDefault="00CF0AC6" w:rsidP="00CF0AC6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lastRenderedPageBreak/>
        <w:t>Jestliže je smlouva ukončena dohodou, výpovědí či odstoupením před dokončením předmětu plnění, smluvní strany protokolárně provedou inventarizaci plnění veškerých činností provedených k datu, kdy smlouva byla ukončena a na tomto základě provedou vyrovnání vzájemných závazků a pohledávek z toho pro ně vyplývajících.</w:t>
      </w:r>
      <w:r>
        <w:rPr>
          <w:rFonts w:ascii="Arial" w:hAnsi="Arial" w:cs="Arial"/>
        </w:rPr>
        <w:t xml:space="preserve"> </w:t>
      </w:r>
    </w:p>
    <w:p w14:paraId="2992C2D1" w14:textId="71FC9CA5" w:rsidR="00CF0AC6" w:rsidRPr="00393663" w:rsidRDefault="00CF0AC6" w:rsidP="00CF0AC6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393663">
        <w:rPr>
          <w:rFonts w:ascii="Arial" w:hAnsi="Arial" w:cs="Arial"/>
        </w:rPr>
        <w:t>Veškeré změny této smlouvy je možné provést pouze písemnou formou, se souhlasem obou smluvních stran formou číslovaných dodatků.</w:t>
      </w:r>
      <w:r w:rsidR="00525261">
        <w:rPr>
          <w:rFonts w:ascii="Arial" w:hAnsi="Arial" w:cs="Arial"/>
        </w:rPr>
        <w:t xml:space="preserve"> </w:t>
      </w:r>
    </w:p>
    <w:p w14:paraId="3F5E8889" w14:textId="363230D9" w:rsidR="00B6450A" w:rsidRDefault="00E55AF6" w:rsidP="0026304C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6304C" w:rsidRPr="0026304C">
        <w:rPr>
          <w:rFonts w:ascii="Arial" w:hAnsi="Arial" w:cs="Arial"/>
        </w:rPr>
        <w:t>mlouva bude podepsána elektronickým podpisem, za originál vyhotovení se považuje dokument elektronicky podepsaný oběma stranami.</w:t>
      </w:r>
    </w:p>
    <w:p w14:paraId="445F7E20" w14:textId="77777777" w:rsidR="00CF0AC6" w:rsidRDefault="00CF0AC6" w:rsidP="00CF0AC6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>Smluvní strany prohlašují, že ujednání v této smlouvě obsažená jsou jim jasná a srozumitelná, jsou jimi míněna vážně a byla učiněna na základě jejich pravé a svobodné vůle. Na důkaz tohoto tvrzení smluvní strany připojují níže své podpisy.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329"/>
      </w:tblGrid>
      <w:tr w:rsidR="00CF0AC6" w:rsidRPr="0026304C" w14:paraId="1D544F4F" w14:textId="77777777" w:rsidTr="00E6193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E7666AC" w14:textId="7755E783" w:rsidR="00CF0AC6" w:rsidRPr="0026304C" w:rsidRDefault="00CF0AC6" w:rsidP="00796BA2">
            <w:pPr>
              <w:spacing w:before="240"/>
              <w:ind w:firstLine="106"/>
              <w:jc w:val="both"/>
              <w:rPr>
                <w:rFonts w:ascii="Arial" w:hAnsi="Arial" w:cs="Arial"/>
                <w:color w:val="000000"/>
              </w:rPr>
            </w:pPr>
            <w:r w:rsidRPr="0026304C">
              <w:rPr>
                <w:rFonts w:ascii="Arial" w:hAnsi="Arial" w:cs="Arial"/>
                <w:color w:val="000000"/>
              </w:rPr>
              <w:t>V</w:t>
            </w:r>
            <w:r w:rsidR="007E051D">
              <w:rPr>
                <w:rFonts w:ascii="Arial" w:hAnsi="Arial" w:cs="Arial"/>
                <w:color w:val="000000"/>
              </w:rPr>
              <w:t xml:space="preserve"> </w:t>
            </w:r>
            <w:r w:rsidR="00796BA2">
              <w:rPr>
                <w:rFonts w:ascii="Arial" w:hAnsi="Arial" w:cs="Arial"/>
                <w:color w:val="000000"/>
              </w:rPr>
              <w:t>Kroměříži</w:t>
            </w:r>
            <w:r w:rsidR="007E051D">
              <w:rPr>
                <w:rFonts w:ascii="Arial" w:hAnsi="Arial" w:cs="Arial"/>
                <w:color w:val="000000"/>
              </w:rPr>
              <w:t xml:space="preserve"> </w:t>
            </w:r>
            <w:r w:rsidRPr="0026304C">
              <w:rPr>
                <w:rFonts w:ascii="Arial" w:hAnsi="Arial" w:cs="Arial"/>
                <w:color w:val="000000"/>
              </w:rPr>
              <w:t xml:space="preserve">dne </w:t>
            </w:r>
            <w:r w:rsidR="004312F7">
              <w:rPr>
                <w:rFonts w:ascii="Arial" w:hAnsi="Arial" w:cs="Arial"/>
                <w:color w:val="000000"/>
              </w:rPr>
              <w:t>5.</w:t>
            </w:r>
            <w:r w:rsidR="00D47316">
              <w:rPr>
                <w:rFonts w:ascii="Arial" w:hAnsi="Arial" w:cs="Arial"/>
                <w:color w:val="000000"/>
              </w:rPr>
              <w:t xml:space="preserve"> </w:t>
            </w:r>
            <w:r w:rsidR="004312F7">
              <w:rPr>
                <w:rFonts w:ascii="Arial" w:hAnsi="Arial" w:cs="Arial"/>
                <w:color w:val="000000"/>
              </w:rPr>
              <w:t>9.</w:t>
            </w:r>
            <w:r w:rsidR="00D47316">
              <w:rPr>
                <w:rFonts w:ascii="Arial" w:hAnsi="Arial" w:cs="Arial"/>
                <w:color w:val="000000"/>
              </w:rPr>
              <w:t xml:space="preserve"> </w:t>
            </w:r>
            <w:r w:rsidR="004312F7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14:paraId="3F4D8E2E" w14:textId="43342D27" w:rsidR="00CF0AC6" w:rsidRPr="0026304C" w:rsidRDefault="00CF0AC6" w:rsidP="007E051D">
            <w:pPr>
              <w:spacing w:before="240"/>
              <w:ind w:firstLine="106"/>
              <w:jc w:val="both"/>
              <w:rPr>
                <w:rFonts w:ascii="Arial" w:hAnsi="Arial" w:cs="Arial"/>
                <w:color w:val="000000"/>
              </w:rPr>
            </w:pPr>
            <w:r w:rsidRPr="0026304C">
              <w:rPr>
                <w:rFonts w:ascii="Arial" w:hAnsi="Arial" w:cs="Arial"/>
                <w:color w:val="000000"/>
              </w:rPr>
              <w:t xml:space="preserve">V </w:t>
            </w:r>
            <w:r w:rsidR="004C1A70" w:rsidRPr="0026304C">
              <w:rPr>
                <w:rFonts w:ascii="Arial" w:hAnsi="Arial" w:cs="Arial"/>
                <w:color w:val="000000"/>
              </w:rPr>
              <w:t>Brně</w:t>
            </w:r>
            <w:r w:rsidRPr="0026304C">
              <w:rPr>
                <w:rFonts w:ascii="Arial" w:hAnsi="Arial" w:cs="Arial"/>
                <w:color w:val="000000"/>
              </w:rPr>
              <w:t xml:space="preserve"> dne </w:t>
            </w:r>
            <w:r w:rsidR="004312F7">
              <w:rPr>
                <w:rFonts w:ascii="Arial" w:hAnsi="Arial" w:cs="Arial"/>
                <w:color w:val="000000"/>
              </w:rPr>
              <w:t>4.</w:t>
            </w:r>
            <w:r w:rsidR="00D47316">
              <w:rPr>
                <w:rFonts w:ascii="Arial" w:hAnsi="Arial" w:cs="Arial"/>
                <w:color w:val="000000"/>
              </w:rPr>
              <w:t xml:space="preserve"> </w:t>
            </w:r>
            <w:r w:rsidR="004312F7">
              <w:rPr>
                <w:rFonts w:ascii="Arial" w:hAnsi="Arial" w:cs="Arial"/>
                <w:color w:val="000000"/>
              </w:rPr>
              <w:t>9.</w:t>
            </w:r>
            <w:r w:rsidR="00D47316">
              <w:rPr>
                <w:rFonts w:ascii="Arial" w:hAnsi="Arial" w:cs="Arial"/>
                <w:color w:val="000000"/>
              </w:rPr>
              <w:t xml:space="preserve"> </w:t>
            </w:r>
            <w:r w:rsidR="004312F7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CF0AC6" w:rsidRPr="00EE47CF" w14:paraId="3A75C971" w14:textId="77777777" w:rsidTr="00E6193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46733FF2" w14:textId="77777777" w:rsidR="00CF0AC6" w:rsidRPr="0026304C" w:rsidRDefault="00CF0AC6" w:rsidP="00E61934">
            <w:pPr>
              <w:spacing w:before="480"/>
              <w:ind w:firstLine="106"/>
              <w:jc w:val="both"/>
              <w:rPr>
                <w:rFonts w:ascii="Arial" w:hAnsi="Arial" w:cs="Arial"/>
                <w:color w:val="000000"/>
              </w:rPr>
            </w:pPr>
            <w:r w:rsidRPr="0026304C">
              <w:rPr>
                <w:rFonts w:ascii="Arial" w:hAnsi="Arial" w:cs="Arial"/>
                <w:color w:val="000000"/>
              </w:rPr>
              <w:t>…………………………………..</w:t>
            </w:r>
          </w:p>
          <w:p w14:paraId="4E69143C" w14:textId="77777777" w:rsidR="00CF0AC6" w:rsidRPr="0026304C" w:rsidRDefault="00CF0AC6" w:rsidP="00E61934">
            <w:pPr>
              <w:ind w:firstLine="106"/>
              <w:jc w:val="both"/>
              <w:rPr>
                <w:rFonts w:ascii="Arial" w:hAnsi="Arial" w:cs="Arial"/>
                <w:color w:val="000000"/>
              </w:rPr>
            </w:pPr>
            <w:r w:rsidRPr="0026304C">
              <w:rPr>
                <w:rFonts w:ascii="Arial" w:hAnsi="Arial" w:cs="Arial"/>
                <w:color w:val="000000"/>
              </w:rPr>
              <w:t>objednatel</w:t>
            </w:r>
          </w:p>
          <w:p w14:paraId="303A1C29" w14:textId="77777777" w:rsidR="00CF0AC6" w:rsidRPr="0026304C" w:rsidRDefault="00CF0AC6" w:rsidP="00E61934">
            <w:pPr>
              <w:ind w:firstLine="106"/>
              <w:jc w:val="both"/>
              <w:rPr>
                <w:rFonts w:ascii="Arial" w:hAnsi="Arial" w:cs="Arial"/>
                <w:color w:val="000000"/>
              </w:rPr>
            </w:pPr>
            <w:r w:rsidRPr="0026304C">
              <w:rPr>
                <w:rFonts w:ascii="Arial" w:hAnsi="Arial" w:cs="Arial"/>
                <w:color w:val="000000"/>
              </w:rPr>
              <w:t>zastoupený</w:t>
            </w:r>
          </w:p>
          <w:p w14:paraId="6B657C16" w14:textId="10915EA3" w:rsidR="00CF0AC6" w:rsidRPr="0026304C" w:rsidRDefault="00D47316" w:rsidP="00D23E4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796BA2" w:rsidRPr="009803E9">
              <w:rPr>
                <w:rFonts w:ascii="Arial" w:hAnsi="Arial" w:cs="Arial"/>
              </w:rPr>
              <w:t>Mgr. Ludmila Vodáková, ředitelka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14:paraId="2F564F34" w14:textId="77777777" w:rsidR="00CF0AC6" w:rsidRPr="0026304C" w:rsidRDefault="00CF0AC6" w:rsidP="00E61934">
            <w:pPr>
              <w:spacing w:before="480"/>
              <w:ind w:firstLine="106"/>
              <w:jc w:val="both"/>
              <w:rPr>
                <w:rFonts w:ascii="Arial" w:hAnsi="Arial" w:cs="Arial"/>
                <w:color w:val="000000"/>
              </w:rPr>
            </w:pPr>
            <w:r w:rsidRPr="0026304C">
              <w:rPr>
                <w:rFonts w:ascii="Arial" w:hAnsi="Arial" w:cs="Arial"/>
                <w:color w:val="000000"/>
              </w:rPr>
              <w:t>…………………………………..</w:t>
            </w:r>
          </w:p>
          <w:p w14:paraId="1D29576F" w14:textId="77777777" w:rsidR="00CF0AC6" w:rsidRPr="0026304C" w:rsidRDefault="00CF0AC6" w:rsidP="00E61934">
            <w:pPr>
              <w:ind w:left="28" w:firstLine="106"/>
              <w:jc w:val="both"/>
              <w:rPr>
                <w:rFonts w:ascii="Arial" w:hAnsi="Arial" w:cs="Arial"/>
                <w:color w:val="000000"/>
              </w:rPr>
            </w:pPr>
            <w:r w:rsidRPr="0026304C">
              <w:rPr>
                <w:rFonts w:ascii="Arial" w:hAnsi="Arial" w:cs="Arial"/>
                <w:color w:val="000000"/>
              </w:rPr>
              <w:t>poskytovatel</w:t>
            </w:r>
          </w:p>
          <w:p w14:paraId="560BF31F" w14:textId="77777777" w:rsidR="00CF0AC6" w:rsidRPr="0026304C" w:rsidRDefault="00CF0AC6" w:rsidP="00E61934">
            <w:pPr>
              <w:ind w:firstLine="106"/>
              <w:jc w:val="both"/>
              <w:rPr>
                <w:rFonts w:ascii="Arial" w:hAnsi="Arial" w:cs="Arial"/>
                <w:color w:val="000000"/>
              </w:rPr>
            </w:pPr>
            <w:r w:rsidRPr="0026304C">
              <w:rPr>
                <w:rFonts w:ascii="Arial" w:hAnsi="Arial" w:cs="Arial"/>
                <w:color w:val="000000"/>
              </w:rPr>
              <w:t>zastoupený</w:t>
            </w:r>
          </w:p>
          <w:p w14:paraId="237AD623" w14:textId="7BC8B758" w:rsidR="00CF0AC6" w:rsidRPr="0026304C" w:rsidRDefault="00D47316" w:rsidP="004C1A70">
            <w:pPr>
              <w:tabs>
                <w:tab w:val="left" w:pos="5220"/>
              </w:tabs>
              <w:ind w:firstLine="106"/>
              <w:rPr>
                <w:rFonts w:ascii="Arial" w:hAnsi="Arial" w:cs="Arial"/>
                <w:color w:val="000000"/>
              </w:rPr>
            </w:pPr>
            <w:proofErr w:type="spellStart"/>
            <w:r w:rsidRPr="00D47316">
              <w:rPr>
                <w:rFonts w:ascii="Arial" w:hAnsi="Arial" w:cs="Arial"/>
                <w:color w:val="000000"/>
                <w:highlight w:val="black"/>
              </w:rPr>
              <w:t>xxxxxxxxxxxxxxxxx</w:t>
            </w:r>
            <w:proofErr w:type="spellEnd"/>
            <w:r w:rsidR="004C1A70" w:rsidRPr="0026304C">
              <w:rPr>
                <w:rFonts w:ascii="Arial" w:hAnsi="Arial" w:cs="Arial"/>
                <w:color w:val="000000"/>
              </w:rPr>
              <w:t xml:space="preserve">, jednatel společnosti </w:t>
            </w:r>
          </w:p>
        </w:tc>
      </w:tr>
    </w:tbl>
    <w:p w14:paraId="53BDCDE4" w14:textId="77777777" w:rsidR="00081509" w:rsidRDefault="00081509"/>
    <w:sectPr w:rsidR="00081509" w:rsidSect="009225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C50FF" w14:textId="77777777" w:rsidR="00005919" w:rsidRDefault="00005919" w:rsidP="006C21CD">
      <w:r>
        <w:separator/>
      </w:r>
    </w:p>
  </w:endnote>
  <w:endnote w:type="continuationSeparator" w:id="0">
    <w:p w14:paraId="1DCE03AD" w14:textId="77777777" w:rsidR="00005919" w:rsidRDefault="00005919" w:rsidP="006C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8E7FC" w14:textId="77777777" w:rsidR="00005919" w:rsidRDefault="00005919" w:rsidP="006C21CD">
      <w:r>
        <w:separator/>
      </w:r>
    </w:p>
  </w:footnote>
  <w:footnote w:type="continuationSeparator" w:id="0">
    <w:p w14:paraId="0F39033A" w14:textId="77777777" w:rsidR="00005919" w:rsidRDefault="00005919" w:rsidP="006C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44EF0" w14:textId="77777777" w:rsidR="004E1CD4" w:rsidRDefault="004E1CD4" w:rsidP="005B27D4">
    <w:pPr>
      <w:pStyle w:val="Zhlav"/>
      <w:jc w:val="right"/>
    </w:pPr>
  </w:p>
  <w:p w14:paraId="32254E5D" w14:textId="50CDC8EE" w:rsidR="000D0EC7" w:rsidRDefault="005B27D4" w:rsidP="005B27D4">
    <w:pPr>
      <w:pStyle w:val="Zhlav"/>
      <w:jc w:val="right"/>
    </w:pPr>
    <w:proofErr w:type="spellStart"/>
    <w:r>
      <w:t>Sml.č</w:t>
    </w:r>
    <w:proofErr w:type="spellEnd"/>
    <w:r>
      <w:t>.: 9/2023-SML-EKO/1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2A81"/>
    <w:multiLevelType w:val="hybridMultilevel"/>
    <w:tmpl w:val="B57E318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265DF"/>
    <w:multiLevelType w:val="hybridMultilevel"/>
    <w:tmpl w:val="ED30F0E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90014B"/>
    <w:multiLevelType w:val="hybridMultilevel"/>
    <w:tmpl w:val="AFE8FFFA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D5CAC"/>
    <w:multiLevelType w:val="hybridMultilevel"/>
    <w:tmpl w:val="EC16A9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284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C0230C"/>
    <w:multiLevelType w:val="hybridMultilevel"/>
    <w:tmpl w:val="74B2518E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B1960"/>
    <w:multiLevelType w:val="hybridMultilevel"/>
    <w:tmpl w:val="443652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AA5627"/>
    <w:multiLevelType w:val="hybridMultilevel"/>
    <w:tmpl w:val="477493EE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31004"/>
    <w:multiLevelType w:val="hybridMultilevel"/>
    <w:tmpl w:val="42566D10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55BC9"/>
    <w:multiLevelType w:val="hybridMultilevel"/>
    <w:tmpl w:val="FE2207A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44F7574"/>
    <w:multiLevelType w:val="hybridMultilevel"/>
    <w:tmpl w:val="4FE0CB88"/>
    <w:lvl w:ilvl="0" w:tplc="FFFFFFFF">
      <w:start w:val="1"/>
      <w:numFmt w:val="bullet"/>
      <w:lvlText w:val="-"/>
      <w:lvlJc w:val="left"/>
      <w:pPr>
        <w:tabs>
          <w:tab w:val="num" w:pos="643"/>
        </w:tabs>
        <w:ind w:left="643" w:hanging="283"/>
      </w:pPr>
      <w:rPr>
        <w:rFonts w:ascii="Times New Roman" w:hAnsi="Times New Roman" w:hint="default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F66040"/>
    <w:multiLevelType w:val="hybridMultilevel"/>
    <w:tmpl w:val="8652614C"/>
    <w:lvl w:ilvl="0" w:tplc="493C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8D7167"/>
    <w:multiLevelType w:val="hybridMultilevel"/>
    <w:tmpl w:val="8EACE726"/>
    <w:lvl w:ilvl="0" w:tplc="D01E86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628D1"/>
    <w:multiLevelType w:val="hybridMultilevel"/>
    <w:tmpl w:val="DEDEAEBC"/>
    <w:lvl w:ilvl="0" w:tplc="E4CA9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D1A4C16"/>
    <w:multiLevelType w:val="hybridMultilevel"/>
    <w:tmpl w:val="695A200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9E4FB3"/>
    <w:multiLevelType w:val="hybridMultilevel"/>
    <w:tmpl w:val="7FF6788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FC655FB"/>
    <w:multiLevelType w:val="hybridMultilevel"/>
    <w:tmpl w:val="97E24CD0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2EF5"/>
    <w:multiLevelType w:val="hybridMultilevel"/>
    <w:tmpl w:val="5634A2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6073A93"/>
    <w:multiLevelType w:val="hybridMultilevel"/>
    <w:tmpl w:val="8D4E6FB4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B1D36"/>
    <w:multiLevelType w:val="hybridMultilevel"/>
    <w:tmpl w:val="0D467AC6"/>
    <w:lvl w:ilvl="0" w:tplc="85429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3062F2"/>
    <w:multiLevelType w:val="hybridMultilevel"/>
    <w:tmpl w:val="2D6842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BDE3CE1"/>
    <w:multiLevelType w:val="hybridMultilevel"/>
    <w:tmpl w:val="727C9F3A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434D5"/>
    <w:multiLevelType w:val="hybridMultilevel"/>
    <w:tmpl w:val="2CECB94C"/>
    <w:lvl w:ilvl="0" w:tplc="040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2" w15:restartNumberingAfterBreak="0">
    <w:nsid w:val="59F54D98"/>
    <w:multiLevelType w:val="hybridMultilevel"/>
    <w:tmpl w:val="E6A4E09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D611C35"/>
    <w:multiLevelType w:val="hybridMultilevel"/>
    <w:tmpl w:val="A16645D8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C5607"/>
    <w:multiLevelType w:val="hybridMultilevel"/>
    <w:tmpl w:val="76AC1AA6"/>
    <w:lvl w:ilvl="0" w:tplc="DA58FBAA">
      <w:numFmt w:val="bullet"/>
      <w:lvlText w:val="•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E00F3"/>
    <w:multiLevelType w:val="hybridMultilevel"/>
    <w:tmpl w:val="1854A0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8620CC"/>
    <w:multiLevelType w:val="hybridMultilevel"/>
    <w:tmpl w:val="EAEAAC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9F61220"/>
    <w:multiLevelType w:val="hybridMultilevel"/>
    <w:tmpl w:val="1CC63254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21"/>
  </w:num>
  <w:num w:numId="5">
    <w:abstractNumId w:val="26"/>
  </w:num>
  <w:num w:numId="6">
    <w:abstractNumId w:val="9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8"/>
  </w:num>
  <w:num w:numId="12">
    <w:abstractNumId w:val="24"/>
  </w:num>
  <w:num w:numId="13">
    <w:abstractNumId w:val="2"/>
  </w:num>
  <w:num w:numId="14">
    <w:abstractNumId w:val="22"/>
  </w:num>
  <w:num w:numId="15">
    <w:abstractNumId w:val="8"/>
  </w:num>
  <w:num w:numId="16">
    <w:abstractNumId w:val="4"/>
  </w:num>
  <w:num w:numId="17">
    <w:abstractNumId w:val="0"/>
  </w:num>
  <w:num w:numId="18">
    <w:abstractNumId w:val="15"/>
  </w:num>
  <w:num w:numId="19">
    <w:abstractNumId w:val="13"/>
  </w:num>
  <w:num w:numId="20">
    <w:abstractNumId w:val="7"/>
  </w:num>
  <w:num w:numId="21">
    <w:abstractNumId w:val="14"/>
  </w:num>
  <w:num w:numId="22">
    <w:abstractNumId w:val="27"/>
  </w:num>
  <w:num w:numId="23">
    <w:abstractNumId w:val="6"/>
  </w:num>
  <w:num w:numId="24">
    <w:abstractNumId w:val="17"/>
  </w:num>
  <w:num w:numId="25">
    <w:abstractNumId w:val="23"/>
  </w:num>
  <w:num w:numId="26">
    <w:abstractNumId w:val="1"/>
  </w:num>
  <w:num w:numId="27">
    <w:abstractNumId w:val="2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C6"/>
    <w:rsid w:val="00005919"/>
    <w:rsid w:val="00012DB8"/>
    <w:rsid w:val="00035016"/>
    <w:rsid w:val="0003618F"/>
    <w:rsid w:val="0007698B"/>
    <w:rsid w:val="00081509"/>
    <w:rsid w:val="00084ACB"/>
    <w:rsid w:val="00085A6A"/>
    <w:rsid w:val="000B0FF0"/>
    <w:rsid w:val="000B2242"/>
    <w:rsid w:val="000B663D"/>
    <w:rsid w:val="000D0B5F"/>
    <w:rsid w:val="000D0EC7"/>
    <w:rsid w:val="00134660"/>
    <w:rsid w:val="00170B3B"/>
    <w:rsid w:val="001716AD"/>
    <w:rsid w:val="001944C8"/>
    <w:rsid w:val="001A0C92"/>
    <w:rsid w:val="001A7B73"/>
    <w:rsid w:val="001D4CEC"/>
    <w:rsid w:val="001D7763"/>
    <w:rsid w:val="001E5D21"/>
    <w:rsid w:val="001F2EDC"/>
    <w:rsid w:val="001F3D91"/>
    <w:rsid w:val="00210A67"/>
    <w:rsid w:val="002120EA"/>
    <w:rsid w:val="00227083"/>
    <w:rsid w:val="00227337"/>
    <w:rsid w:val="002450AB"/>
    <w:rsid w:val="0026304C"/>
    <w:rsid w:val="002B19D9"/>
    <w:rsid w:val="002E3958"/>
    <w:rsid w:val="0030127D"/>
    <w:rsid w:val="0033222D"/>
    <w:rsid w:val="0033583B"/>
    <w:rsid w:val="00340DEB"/>
    <w:rsid w:val="00353B7B"/>
    <w:rsid w:val="0035526B"/>
    <w:rsid w:val="003933F0"/>
    <w:rsid w:val="003C559B"/>
    <w:rsid w:val="003C635C"/>
    <w:rsid w:val="003D00C5"/>
    <w:rsid w:val="003D4819"/>
    <w:rsid w:val="003E7DD5"/>
    <w:rsid w:val="00407B0D"/>
    <w:rsid w:val="004102DA"/>
    <w:rsid w:val="00424FD0"/>
    <w:rsid w:val="00427E70"/>
    <w:rsid w:val="00430880"/>
    <w:rsid w:val="004312F7"/>
    <w:rsid w:val="00437EC0"/>
    <w:rsid w:val="00441B44"/>
    <w:rsid w:val="00441D63"/>
    <w:rsid w:val="00457CC8"/>
    <w:rsid w:val="0046773C"/>
    <w:rsid w:val="0047355F"/>
    <w:rsid w:val="004774F5"/>
    <w:rsid w:val="004817C6"/>
    <w:rsid w:val="004A31CA"/>
    <w:rsid w:val="004B2B4D"/>
    <w:rsid w:val="004B69AA"/>
    <w:rsid w:val="004C1A70"/>
    <w:rsid w:val="004D4273"/>
    <w:rsid w:val="004E1CD4"/>
    <w:rsid w:val="004E20AF"/>
    <w:rsid w:val="004E2491"/>
    <w:rsid w:val="004F5F60"/>
    <w:rsid w:val="00511C04"/>
    <w:rsid w:val="00514237"/>
    <w:rsid w:val="005200DD"/>
    <w:rsid w:val="00525261"/>
    <w:rsid w:val="00531B11"/>
    <w:rsid w:val="00533A6F"/>
    <w:rsid w:val="00542B63"/>
    <w:rsid w:val="00571AA3"/>
    <w:rsid w:val="00592135"/>
    <w:rsid w:val="005A1AE7"/>
    <w:rsid w:val="005B27D4"/>
    <w:rsid w:val="005B33CB"/>
    <w:rsid w:val="005C02F0"/>
    <w:rsid w:val="005C79DD"/>
    <w:rsid w:val="005E1796"/>
    <w:rsid w:val="006072B7"/>
    <w:rsid w:val="00610999"/>
    <w:rsid w:val="00614FBE"/>
    <w:rsid w:val="00651B37"/>
    <w:rsid w:val="00674109"/>
    <w:rsid w:val="00686865"/>
    <w:rsid w:val="006C21CD"/>
    <w:rsid w:val="006E04FF"/>
    <w:rsid w:val="00703DD7"/>
    <w:rsid w:val="007117FC"/>
    <w:rsid w:val="007139C5"/>
    <w:rsid w:val="0072082B"/>
    <w:rsid w:val="00760947"/>
    <w:rsid w:val="007719F3"/>
    <w:rsid w:val="007763B9"/>
    <w:rsid w:val="00787285"/>
    <w:rsid w:val="00791621"/>
    <w:rsid w:val="00796BA2"/>
    <w:rsid w:val="007A203B"/>
    <w:rsid w:val="007D4BB6"/>
    <w:rsid w:val="007E051D"/>
    <w:rsid w:val="007E6201"/>
    <w:rsid w:val="008017C3"/>
    <w:rsid w:val="00812EAD"/>
    <w:rsid w:val="00814DED"/>
    <w:rsid w:val="00822435"/>
    <w:rsid w:val="008438E5"/>
    <w:rsid w:val="00870ACA"/>
    <w:rsid w:val="0087125E"/>
    <w:rsid w:val="00891794"/>
    <w:rsid w:val="008B4226"/>
    <w:rsid w:val="008C09DD"/>
    <w:rsid w:val="008C56F7"/>
    <w:rsid w:val="009225D5"/>
    <w:rsid w:val="0095147B"/>
    <w:rsid w:val="009803E9"/>
    <w:rsid w:val="00997A75"/>
    <w:rsid w:val="009A6746"/>
    <w:rsid w:val="009A74C5"/>
    <w:rsid w:val="009C3CBC"/>
    <w:rsid w:val="009C426D"/>
    <w:rsid w:val="00A06547"/>
    <w:rsid w:val="00A12CA7"/>
    <w:rsid w:val="00A43A58"/>
    <w:rsid w:val="00A46AA4"/>
    <w:rsid w:val="00A473FC"/>
    <w:rsid w:val="00A55BD3"/>
    <w:rsid w:val="00A60A26"/>
    <w:rsid w:val="00A615D8"/>
    <w:rsid w:val="00A83B4A"/>
    <w:rsid w:val="00A929FB"/>
    <w:rsid w:val="00AB6578"/>
    <w:rsid w:val="00AC3148"/>
    <w:rsid w:val="00AC3AA2"/>
    <w:rsid w:val="00AF06E7"/>
    <w:rsid w:val="00AF6050"/>
    <w:rsid w:val="00B014DE"/>
    <w:rsid w:val="00B1179B"/>
    <w:rsid w:val="00B27128"/>
    <w:rsid w:val="00B44970"/>
    <w:rsid w:val="00B50B80"/>
    <w:rsid w:val="00B625BC"/>
    <w:rsid w:val="00B6450A"/>
    <w:rsid w:val="00B75C89"/>
    <w:rsid w:val="00B83BA8"/>
    <w:rsid w:val="00B93456"/>
    <w:rsid w:val="00BB660F"/>
    <w:rsid w:val="00BC500E"/>
    <w:rsid w:val="00BC6C5D"/>
    <w:rsid w:val="00BD512E"/>
    <w:rsid w:val="00BE1483"/>
    <w:rsid w:val="00BE47F7"/>
    <w:rsid w:val="00BE61CB"/>
    <w:rsid w:val="00BF0265"/>
    <w:rsid w:val="00C110F6"/>
    <w:rsid w:val="00C1165A"/>
    <w:rsid w:val="00C16F7B"/>
    <w:rsid w:val="00C34019"/>
    <w:rsid w:val="00C35D16"/>
    <w:rsid w:val="00C56D03"/>
    <w:rsid w:val="00C577B0"/>
    <w:rsid w:val="00C63242"/>
    <w:rsid w:val="00C72DEA"/>
    <w:rsid w:val="00C742CB"/>
    <w:rsid w:val="00C92164"/>
    <w:rsid w:val="00CB742A"/>
    <w:rsid w:val="00CC50F0"/>
    <w:rsid w:val="00CC7558"/>
    <w:rsid w:val="00CD5A65"/>
    <w:rsid w:val="00CF0AC6"/>
    <w:rsid w:val="00CF26BF"/>
    <w:rsid w:val="00D206DD"/>
    <w:rsid w:val="00D23E4E"/>
    <w:rsid w:val="00D25D73"/>
    <w:rsid w:val="00D3238B"/>
    <w:rsid w:val="00D47316"/>
    <w:rsid w:val="00D540F2"/>
    <w:rsid w:val="00D6544C"/>
    <w:rsid w:val="00D833EA"/>
    <w:rsid w:val="00D848AA"/>
    <w:rsid w:val="00D85B6C"/>
    <w:rsid w:val="00D92982"/>
    <w:rsid w:val="00D96A37"/>
    <w:rsid w:val="00DA3B5C"/>
    <w:rsid w:val="00DB3F2F"/>
    <w:rsid w:val="00DC1FD8"/>
    <w:rsid w:val="00DC71D7"/>
    <w:rsid w:val="00DC7383"/>
    <w:rsid w:val="00DD79EF"/>
    <w:rsid w:val="00E17D8E"/>
    <w:rsid w:val="00E27976"/>
    <w:rsid w:val="00E3217D"/>
    <w:rsid w:val="00E32715"/>
    <w:rsid w:val="00E41552"/>
    <w:rsid w:val="00E55AF6"/>
    <w:rsid w:val="00E57471"/>
    <w:rsid w:val="00E61934"/>
    <w:rsid w:val="00E704BC"/>
    <w:rsid w:val="00E80889"/>
    <w:rsid w:val="00EB3087"/>
    <w:rsid w:val="00F02E53"/>
    <w:rsid w:val="00F1294A"/>
    <w:rsid w:val="00F143FC"/>
    <w:rsid w:val="00F219FC"/>
    <w:rsid w:val="00F24C69"/>
    <w:rsid w:val="00F3552A"/>
    <w:rsid w:val="00F62E31"/>
    <w:rsid w:val="00F6490F"/>
    <w:rsid w:val="00FC403B"/>
    <w:rsid w:val="00FF63C3"/>
    <w:rsid w:val="00FF6C2E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6A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AC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F0AC6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Nadpis2">
    <w:name w:val="heading 2"/>
    <w:basedOn w:val="Normln"/>
    <w:next w:val="Normln"/>
    <w:link w:val="Nadpis2Char"/>
    <w:qFormat/>
    <w:rsid w:val="00CF0AC6"/>
    <w:pPr>
      <w:keepNext/>
      <w:tabs>
        <w:tab w:val="num" w:pos="720"/>
      </w:tabs>
      <w:ind w:left="720" w:hanging="720"/>
      <w:outlineLvl w:val="1"/>
    </w:pPr>
    <w:rPr>
      <w:rFonts w:ascii="Cambria" w:hAnsi="Cambria"/>
      <w:b/>
      <w:i/>
      <w:sz w:val="28"/>
    </w:rPr>
  </w:style>
  <w:style w:type="paragraph" w:styleId="Nadpis3">
    <w:name w:val="heading 3"/>
    <w:basedOn w:val="Normln"/>
    <w:next w:val="Normln"/>
    <w:link w:val="Nadpis3Char"/>
    <w:qFormat/>
    <w:rsid w:val="00CF0AC6"/>
    <w:pPr>
      <w:keepNext/>
      <w:tabs>
        <w:tab w:val="decimal" w:pos="8222"/>
      </w:tabs>
      <w:outlineLvl w:val="2"/>
    </w:pPr>
    <w:rPr>
      <w:rFonts w:ascii="Cambria" w:hAnsi="Cambria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F0AC6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Nadpis2Char">
    <w:name w:val="Nadpis 2 Char"/>
    <w:link w:val="Nadpis2"/>
    <w:rsid w:val="00CF0AC6"/>
    <w:rPr>
      <w:rFonts w:ascii="Cambria" w:eastAsia="Times New Roman" w:hAnsi="Cambria" w:cs="Times New Roman"/>
      <w:b/>
      <w:i/>
      <w:sz w:val="28"/>
      <w:szCs w:val="20"/>
    </w:rPr>
  </w:style>
  <w:style w:type="character" w:customStyle="1" w:styleId="Nadpis3Char">
    <w:name w:val="Nadpis 3 Char"/>
    <w:link w:val="Nadpis3"/>
    <w:rsid w:val="00CF0AC6"/>
    <w:rPr>
      <w:rFonts w:ascii="Cambria" w:eastAsia="Times New Roman" w:hAnsi="Cambria" w:cs="Times New Roman"/>
      <w:b/>
      <w:sz w:val="26"/>
      <w:szCs w:val="20"/>
    </w:rPr>
  </w:style>
  <w:style w:type="paragraph" w:customStyle="1" w:styleId="Normodsaz">
    <w:name w:val="Norm.odsaz."/>
    <w:basedOn w:val="Normln"/>
    <w:rsid w:val="00CF0AC6"/>
    <w:pPr>
      <w:tabs>
        <w:tab w:val="num" w:pos="1440"/>
      </w:tabs>
      <w:ind w:left="1440" w:hanging="720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CF0AC6"/>
    <w:pPr>
      <w:jc w:val="center"/>
    </w:pPr>
  </w:style>
  <w:style w:type="character" w:customStyle="1" w:styleId="ZkladntextChar">
    <w:name w:val="Základní text Char"/>
    <w:link w:val="Zkladntext"/>
    <w:rsid w:val="00CF0AC6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CF0AC6"/>
  </w:style>
  <w:style w:type="character" w:customStyle="1" w:styleId="TextkomenteChar">
    <w:name w:val="Text komentáře Char"/>
    <w:link w:val="Textkomente"/>
    <w:semiHidden/>
    <w:rsid w:val="00CF0A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F0AC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CF0A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21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C21CD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C21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C21CD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2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14237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12EA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2E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2E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16A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817C6"/>
    <w:pPr>
      <w:ind w:left="720"/>
      <w:contextualSpacing/>
    </w:pPr>
  </w:style>
  <w:style w:type="paragraph" w:styleId="Revize">
    <w:name w:val="Revision"/>
    <w:hidden/>
    <w:uiPriority w:val="99"/>
    <w:semiHidden/>
    <w:rsid w:val="0033222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cka@hcmcomputer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AA255-9925-49DB-B79D-0A98D9C7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1970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2023-09-08T10:43:00Z</dcterms:created>
  <dcterms:modified xsi:type="dcterms:W3CDTF">2023-09-08T10:43:00Z</dcterms:modified>
</cp:coreProperties>
</file>