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B1" w:rsidRDefault="0023307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1210600034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247B1" w:rsidRDefault="0023307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247B1" w:rsidRDefault="00E247B1">
      <w:pPr>
        <w:pStyle w:val="Zkladntext"/>
        <w:ind w:left="0"/>
        <w:rPr>
          <w:sz w:val="60"/>
        </w:rPr>
      </w:pPr>
    </w:p>
    <w:p w:rsidR="00E247B1" w:rsidRDefault="0023307B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247B1" w:rsidRDefault="00E247B1">
      <w:pPr>
        <w:pStyle w:val="Zkladntext"/>
        <w:spacing w:before="1"/>
        <w:ind w:left="0"/>
      </w:pPr>
    </w:p>
    <w:p w:rsidR="00E247B1" w:rsidRDefault="0023307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247B1" w:rsidRDefault="0023307B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247B1" w:rsidRDefault="0023307B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247B1" w:rsidRDefault="0023307B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E247B1" w:rsidRDefault="0023307B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E247B1" w:rsidRDefault="0023307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247B1" w:rsidRDefault="0023307B">
      <w:pPr>
        <w:pStyle w:val="Zkladntext"/>
        <w:tabs>
          <w:tab w:val="left" w:pos="3262"/>
        </w:tabs>
        <w:spacing w:before="4" w:line="237" w:lineRule="auto"/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247B1" w:rsidRDefault="00E247B1">
      <w:pPr>
        <w:pStyle w:val="Zkladntext"/>
        <w:spacing w:before="1"/>
        <w:ind w:left="0"/>
      </w:pPr>
    </w:p>
    <w:p w:rsidR="00E247B1" w:rsidRDefault="0023307B">
      <w:pPr>
        <w:pStyle w:val="Zkladntext"/>
        <w:spacing w:before="1"/>
        <w:ind w:left="382"/>
      </w:pPr>
      <w:r>
        <w:rPr>
          <w:w w:val="99"/>
        </w:rPr>
        <w:t>a</w:t>
      </w:r>
    </w:p>
    <w:p w:rsidR="00E247B1" w:rsidRDefault="00E247B1">
      <w:pPr>
        <w:pStyle w:val="Zkladntext"/>
        <w:ind w:left="0"/>
      </w:pPr>
    </w:p>
    <w:p w:rsidR="00E247B1" w:rsidRDefault="0023307B">
      <w:pPr>
        <w:pStyle w:val="Nadpis2"/>
        <w:jc w:val="left"/>
      </w:pPr>
      <w:r>
        <w:t>Správa</w:t>
      </w:r>
      <w:r>
        <w:rPr>
          <w:spacing w:val="-5"/>
        </w:rPr>
        <w:t xml:space="preserve"> </w:t>
      </w:r>
      <w:r>
        <w:t>Národního</w:t>
      </w:r>
      <w:r>
        <w:rPr>
          <w:spacing w:val="-2"/>
        </w:rPr>
        <w:t xml:space="preserve"> </w:t>
      </w:r>
      <w:r>
        <w:t>parku</w:t>
      </w:r>
      <w:r>
        <w:rPr>
          <w:spacing w:val="-3"/>
        </w:rPr>
        <w:t xml:space="preserve"> </w:t>
      </w:r>
      <w:r>
        <w:t>Podyjí</w:t>
      </w:r>
    </w:p>
    <w:p w:rsidR="00E247B1" w:rsidRDefault="0023307B">
      <w:pPr>
        <w:pStyle w:val="Zkladntext"/>
        <w:spacing w:before="1" w:line="265" w:lineRule="exact"/>
        <w:ind w:left="38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E247B1" w:rsidRDefault="0023307B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Na</w:t>
      </w:r>
      <w:r>
        <w:rPr>
          <w:spacing w:val="-3"/>
        </w:rPr>
        <w:t xml:space="preserve"> </w:t>
      </w:r>
      <w:r>
        <w:t>Vyhlídce</w:t>
      </w:r>
      <w:r>
        <w:rPr>
          <w:spacing w:val="-4"/>
        </w:rPr>
        <w:t xml:space="preserve"> </w:t>
      </w:r>
      <w:r>
        <w:t>1581/5,</w:t>
      </w:r>
      <w:r>
        <w:rPr>
          <w:spacing w:val="-3"/>
        </w:rPr>
        <w:t xml:space="preserve"> </w:t>
      </w:r>
      <w:r>
        <w:t>669</w:t>
      </w:r>
      <w:r>
        <w:rPr>
          <w:spacing w:val="-3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Znojmo</w:t>
      </w:r>
    </w:p>
    <w:p w:rsidR="00E247B1" w:rsidRDefault="0023307B">
      <w:pPr>
        <w:pStyle w:val="Zkladntext"/>
        <w:tabs>
          <w:tab w:val="left" w:pos="3262"/>
        </w:tabs>
        <w:ind w:left="382"/>
      </w:pPr>
      <w:r>
        <w:t>IČO:</w:t>
      </w:r>
      <w:r>
        <w:rPr>
          <w:rFonts w:ascii="Times New Roman" w:hAnsi="Times New Roman"/>
        </w:rPr>
        <w:tab/>
      </w:r>
      <w:r>
        <w:t>00837971</w:t>
      </w:r>
    </w:p>
    <w:p w:rsidR="00E247B1" w:rsidRDefault="0023307B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Ing.</w:t>
      </w:r>
      <w:r>
        <w:rPr>
          <w:spacing w:val="-1"/>
        </w:rPr>
        <w:t xml:space="preserve"> </w:t>
      </w:r>
      <w:r>
        <w:t>Tomášem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h r</w:t>
      </w:r>
      <w:r>
        <w:rPr>
          <w:spacing w:val="-1"/>
        </w:rPr>
        <w:t xml:space="preserve"> </w:t>
      </w:r>
      <w:r>
        <w:t>ö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E247B1" w:rsidRDefault="0023307B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247B1" w:rsidRDefault="0023307B">
      <w:pPr>
        <w:pStyle w:val="Zkladntext"/>
        <w:tabs>
          <w:tab w:val="left" w:pos="3262"/>
        </w:tabs>
        <w:ind w:left="382" w:right="52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35734741/0710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247B1" w:rsidRDefault="00E247B1">
      <w:pPr>
        <w:pStyle w:val="Zkladntext"/>
        <w:spacing w:before="12"/>
        <w:ind w:left="0"/>
        <w:rPr>
          <w:sz w:val="19"/>
        </w:rPr>
      </w:pPr>
    </w:p>
    <w:p w:rsidR="00E247B1" w:rsidRDefault="0023307B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247B1" w:rsidRDefault="00E247B1">
      <w:pPr>
        <w:pStyle w:val="Zkladntext"/>
        <w:spacing w:before="1"/>
        <w:ind w:left="0"/>
        <w:rPr>
          <w:sz w:val="36"/>
        </w:rPr>
      </w:pPr>
    </w:p>
    <w:p w:rsidR="00E247B1" w:rsidRDefault="0023307B">
      <w:pPr>
        <w:pStyle w:val="Nadpis1"/>
      </w:pPr>
      <w:r>
        <w:t>I.</w:t>
      </w:r>
    </w:p>
    <w:p w:rsidR="00E247B1" w:rsidRDefault="0023307B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247B1" w:rsidRDefault="00E247B1">
      <w:pPr>
        <w:pStyle w:val="Zkladntext"/>
        <w:ind w:left="0"/>
        <w:rPr>
          <w:b/>
          <w:sz w:val="18"/>
        </w:rPr>
      </w:pPr>
    </w:p>
    <w:p w:rsidR="00E247B1" w:rsidRDefault="0023307B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247B1" w:rsidRDefault="0023307B">
      <w:pPr>
        <w:pStyle w:val="Zkladntext"/>
        <w:ind w:right="130"/>
        <w:jc w:val="both"/>
      </w:pPr>
      <w:r>
        <w:t>„Smlouva“) se uzavírá na základě Rozhodnutí ministra životního prostředí č. 1210600034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31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247B1" w:rsidRDefault="0023307B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247B1" w:rsidRDefault="0023307B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247B1" w:rsidRDefault="00E247B1">
      <w:pPr>
        <w:jc w:val="both"/>
        <w:rPr>
          <w:sz w:val="20"/>
        </w:rPr>
        <w:sectPr w:rsidR="00E247B1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E247B1" w:rsidRDefault="0023307B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247B1" w:rsidRDefault="0023307B">
      <w:pPr>
        <w:pStyle w:val="Nadpis2"/>
        <w:spacing w:before="120"/>
        <w:ind w:left="3041"/>
        <w:jc w:val="left"/>
      </w:pPr>
      <w:r>
        <w:t>„Zajištění</w:t>
      </w:r>
      <w:r>
        <w:rPr>
          <w:spacing w:val="-3"/>
        </w:rPr>
        <w:t xml:space="preserve"> </w:t>
      </w:r>
      <w:r>
        <w:t>skalní</w:t>
      </w:r>
      <w:r>
        <w:rPr>
          <w:spacing w:val="-2"/>
        </w:rPr>
        <w:t xml:space="preserve"> </w:t>
      </w:r>
      <w:r>
        <w:t>stěny</w:t>
      </w:r>
      <w:r>
        <w:rPr>
          <w:spacing w:val="-2"/>
        </w:rPr>
        <w:t xml:space="preserve"> </w:t>
      </w:r>
      <w:r>
        <w:t>ve Vranově nad</w:t>
      </w:r>
      <w:r>
        <w:rPr>
          <w:spacing w:val="-1"/>
        </w:rPr>
        <w:t xml:space="preserve"> </w:t>
      </w:r>
      <w:r>
        <w:t>Dyjí“</w:t>
      </w:r>
    </w:p>
    <w:p w:rsidR="00E247B1" w:rsidRDefault="0023307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E247B1" w:rsidRDefault="00E247B1">
      <w:pPr>
        <w:pStyle w:val="Zkladntext"/>
        <w:spacing w:before="1"/>
        <w:ind w:left="0"/>
        <w:rPr>
          <w:sz w:val="36"/>
        </w:rPr>
      </w:pPr>
    </w:p>
    <w:p w:rsidR="00E247B1" w:rsidRDefault="0023307B">
      <w:pPr>
        <w:pStyle w:val="Nadpis1"/>
      </w:pPr>
      <w:r>
        <w:t>II.</w:t>
      </w:r>
    </w:p>
    <w:p w:rsidR="00E247B1" w:rsidRDefault="0023307B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247B1" w:rsidRDefault="00E247B1">
      <w:pPr>
        <w:pStyle w:val="Zkladntext"/>
        <w:spacing w:before="3"/>
        <w:ind w:left="0"/>
        <w:rPr>
          <w:b/>
          <w:sz w:val="18"/>
        </w:rPr>
      </w:pPr>
    </w:p>
    <w:p w:rsidR="00E247B1" w:rsidRDefault="0023307B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1 806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516,05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šestnáct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5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E247B1" w:rsidRDefault="0023307B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125</w:t>
      </w:r>
      <w:r>
        <w:rPr>
          <w:spacing w:val="1"/>
          <w:sz w:val="20"/>
        </w:rPr>
        <w:t xml:space="preserve"> </w:t>
      </w:r>
      <w:r>
        <w:rPr>
          <w:sz w:val="20"/>
        </w:rPr>
        <w:t>313,00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247B1" w:rsidRDefault="0023307B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247B1" w:rsidRDefault="0023307B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E247B1" w:rsidRDefault="0023307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uhr</w:t>
      </w:r>
      <w:r>
        <w:rPr>
          <w:sz w:val="20"/>
        </w:rPr>
        <w:t>azené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E247B1" w:rsidRDefault="0023307B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247B1" w:rsidRDefault="0023307B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E247B1" w:rsidRDefault="00E247B1">
      <w:pPr>
        <w:pStyle w:val="Zkladntext"/>
        <w:spacing w:before="2"/>
        <w:ind w:left="0"/>
        <w:rPr>
          <w:sz w:val="36"/>
        </w:rPr>
      </w:pPr>
    </w:p>
    <w:p w:rsidR="00E247B1" w:rsidRDefault="0023307B">
      <w:pPr>
        <w:pStyle w:val="Nadpis1"/>
        <w:spacing w:before="1"/>
        <w:ind w:left="3415"/>
      </w:pPr>
      <w:r>
        <w:t>III.</w:t>
      </w:r>
    </w:p>
    <w:p w:rsidR="00E247B1" w:rsidRDefault="0023307B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247B1" w:rsidRDefault="00E247B1">
      <w:pPr>
        <w:pStyle w:val="Zkladntext"/>
        <w:spacing w:before="1"/>
        <w:ind w:left="0"/>
        <w:rPr>
          <w:b/>
          <w:sz w:val="18"/>
        </w:rPr>
      </w:pP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2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247B1" w:rsidRDefault="00E247B1">
      <w:pPr>
        <w:pStyle w:val="Zkladntext"/>
        <w:spacing w:after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247B1">
        <w:trPr>
          <w:trHeight w:val="506"/>
        </w:trPr>
        <w:tc>
          <w:tcPr>
            <w:tcW w:w="4532" w:type="dxa"/>
          </w:tcPr>
          <w:p w:rsidR="00E247B1" w:rsidRDefault="0023307B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247B1" w:rsidRDefault="0023307B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247B1">
        <w:trPr>
          <w:trHeight w:val="505"/>
        </w:trPr>
        <w:tc>
          <w:tcPr>
            <w:tcW w:w="4532" w:type="dxa"/>
          </w:tcPr>
          <w:p w:rsidR="00E247B1" w:rsidRDefault="0023307B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E247B1" w:rsidRDefault="0023307B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806 516,05</w:t>
            </w:r>
          </w:p>
        </w:tc>
      </w:tr>
    </w:tbl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E247B1" w:rsidRDefault="00E247B1">
      <w:pPr>
        <w:jc w:val="both"/>
        <w:rPr>
          <w:sz w:val="20"/>
        </w:rPr>
        <w:sectPr w:rsidR="00E247B1">
          <w:pgSz w:w="12240" w:h="15840"/>
          <w:pgMar w:top="1060" w:right="1000" w:bottom="1660" w:left="1320" w:header="0" w:footer="1384" w:gutter="0"/>
          <w:cols w:space="708"/>
        </w:sectPr>
      </w:pP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0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5"/>
          <w:sz w:val="20"/>
        </w:rPr>
        <w:t xml:space="preserve"> </w:t>
      </w:r>
      <w:r>
        <w:rPr>
          <w:sz w:val="20"/>
        </w:rPr>
        <w:t>dotčeno.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E247B1" w:rsidRDefault="0023307B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E247B1" w:rsidRDefault="0023307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E247B1" w:rsidRDefault="0023307B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E247B1" w:rsidRDefault="0023307B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</w:t>
      </w:r>
      <w:r>
        <w:rPr>
          <w:sz w:val="20"/>
        </w:rPr>
        <w:t>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E247B1" w:rsidRDefault="00E247B1">
      <w:pPr>
        <w:jc w:val="both"/>
        <w:rPr>
          <w:sz w:val="20"/>
        </w:rPr>
        <w:sectPr w:rsidR="00E247B1">
          <w:pgSz w:w="12240" w:h="15840"/>
          <w:pgMar w:top="1060" w:right="1000" w:bottom="1660" w:left="1320" w:header="0" w:footer="1384" w:gutter="0"/>
          <w:cols w:space="708"/>
        </w:sectPr>
      </w:pPr>
    </w:p>
    <w:p w:rsidR="00E247B1" w:rsidRDefault="00E247B1">
      <w:pPr>
        <w:pStyle w:val="Zkladntext"/>
        <w:ind w:left="0"/>
        <w:rPr>
          <w:sz w:val="26"/>
        </w:rPr>
      </w:pPr>
    </w:p>
    <w:p w:rsidR="00E247B1" w:rsidRDefault="00E247B1">
      <w:pPr>
        <w:pStyle w:val="Zkladntext"/>
        <w:spacing w:before="8"/>
        <w:ind w:left="0"/>
        <w:rPr>
          <w:sz w:val="37"/>
        </w:rPr>
      </w:pPr>
    </w:p>
    <w:p w:rsidR="00E247B1" w:rsidRDefault="0023307B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E247B1" w:rsidRDefault="0023307B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247B1" w:rsidRDefault="0023307B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247B1" w:rsidRDefault="00E247B1">
      <w:pPr>
        <w:sectPr w:rsidR="00E247B1">
          <w:pgSz w:w="12240" w:h="15840"/>
          <w:pgMar w:top="106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ind w:right="133"/>
        <w:rPr>
          <w:sz w:val="20"/>
        </w:rPr>
      </w:pPr>
      <w:r>
        <w:rPr>
          <w:sz w:val="20"/>
        </w:rPr>
        <w:t>akce bude provedena podle Fondem 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 zpracované Ing. et Ing. Janem</w:t>
      </w:r>
      <w:r>
        <w:rPr>
          <w:spacing w:val="1"/>
          <w:sz w:val="20"/>
        </w:rPr>
        <w:t xml:space="preserve"> </w:t>
      </w:r>
      <w:r>
        <w:rPr>
          <w:sz w:val="20"/>
        </w:rPr>
        <w:t>Štefaňákem, Ph.D (11/2020), podle dokumentace žádosti ze dne 20. 12. 2021,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dílo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1"/>
          <w:sz w:val="20"/>
        </w:rPr>
        <w:t xml:space="preserve"> </w:t>
      </w:r>
      <w:r>
        <w:rPr>
          <w:sz w:val="20"/>
        </w:rPr>
        <w:t>VERTICO,</w:t>
      </w:r>
      <w:r>
        <w:rPr>
          <w:spacing w:val="1"/>
          <w:sz w:val="20"/>
        </w:rPr>
        <w:t xml:space="preserve"> </w:t>
      </w:r>
      <w:r>
        <w:rPr>
          <w:sz w:val="20"/>
        </w:rPr>
        <w:t>s.r.o.,</w:t>
      </w:r>
      <w:r>
        <w:rPr>
          <w:spacing w:val="1"/>
          <w:sz w:val="20"/>
        </w:rPr>
        <w:t xml:space="preserve"> </w:t>
      </w:r>
      <w:r>
        <w:rPr>
          <w:sz w:val="20"/>
        </w:rPr>
        <w:t>Ply</w:t>
      </w:r>
      <w:r>
        <w:rPr>
          <w:sz w:val="20"/>
        </w:rPr>
        <w:t>nárenská</w:t>
      </w:r>
      <w:r>
        <w:rPr>
          <w:spacing w:val="1"/>
          <w:sz w:val="20"/>
        </w:rPr>
        <w:t xml:space="preserve"> </w:t>
      </w:r>
      <w:r>
        <w:rPr>
          <w:sz w:val="20"/>
        </w:rPr>
        <w:t>225/11,</w:t>
      </w:r>
      <w:r>
        <w:rPr>
          <w:spacing w:val="1"/>
          <w:sz w:val="20"/>
        </w:rPr>
        <w:t xml:space="preserve"> </w:t>
      </w:r>
      <w:r>
        <w:rPr>
          <w:sz w:val="20"/>
        </w:rPr>
        <w:t>Všebořice,</w:t>
      </w:r>
      <w:r>
        <w:rPr>
          <w:spacing w:val="21"/>
          <w:sz w:val="20"/>
        </w:rPr>
        <w:t xml:space="preserve"> </w:t>
      </w:r>
      <w:r>
        <w:rPr>
          <w:sz w:val="20"/>
        </w:rPr>
        <w:t>400</w:t>
      </w:r>
      <w:r>
        <w:rPr>
          <w:spacing w:val="22"/>
          <w:sz w:val="20"/>
        </w:rPr>
        <w:t xml:space="preserve"> </w:t>
      </w:r>
      <w:r>
        <w:rPr>
          <w:sz w:val="20"/>
        </w:rPr>
        <w:t>10</w:t>
      </w:r>
      <w:r>
        <w:rPr>
          <w:spacing w:val="25"/>
          <w:sz w:val="20"/>
        </w:rPr>
        <w:t xml:space="preserve"> </w:t>
      </w:r>
      <w:r>
        <w:rPr>
          <w:sz w:val="20"/>
        </w:rPr>
        <w:t>Ústí</w:t>
      </w:r>
      <w:r>
        <w:rPr>
          <w:spacing w:val="24"/>
          <w:sz w:val="20"/>
        </w:rPr>
        <w:t xml:space="preserve"> </w:t>
      </w:r>
      <w:r>
        <w:rPr>
          <w:sz w:val="20"/>
        </w:rPr>
        <w:t>nad</w:t>
      </w:r>
      <w:r>
        <w:rPr>
          <w:spacing w:val="23"/>
          <w:sz w:val="20"/>
        </w:rPr>
        <w:t xml:space="preserve"> </w:t>
      </w:r>
      <w:r>
        <w:rPr>
          <w:sz w:val="20"/>
        </w:rPr>
        <w:t>Labem,</w:t>
      </w:r>
      <w:r>
        <w:rPr>
          <w:spacing w:val="47"/>
          <w:sz w:val="20"/>
        </w:rPr>
        <w:t xml:space="preserve"> </w:t>
      </w:r>
      <w:r>
        <w:rPr>
          <w:sz w:val="20"/>
        </w:rPr>
        <w:t>IČO:</w:t>
      </w:r>
      <w:r>
        <w:rPr>
          <w:spacing w:val="22"/>
          <w:sz w:val="20"/>
        </w:rPr>
        <w:t xml:space="preserve"> </w:t>
      </w:r>
      <w:r>
        <w:rPr>
          <w:sz w:val="20"/>
        </w:rPr>
        <w:t>27296148</w:t>
      </w:r>
      <w:r>
        <w:rPr>
          <w:spacing w:val="22"/>
          <w:sz w:val="20"/>
        </w:rPr>
        <w:t xml:space="preserve"> </w:t>
      </w:r>
      <w:r>
        <w:rPr>
          <w:sz w:val="20"/>
        </w:rPr>
        <w:t>ze</w:t>
      </w:r>
      <w:r>
        <w:rPr>
          <w:spacing w:val="21"/>
          <w:sz w:val="20"/>
        </w:rPr>
        <w:t xml:space="preserve"> </w:t>
      </w:r>
      <w:r>
        <w:rPr>
          <w:sz w:val="20"/>
        </w:rPr>
        <w:t>dne</w:t>
      </w:r>
      <w:r>
        <w:rPr>
          <w:spacing w:val="21"/>
          <w:sz w:val="20"/>
        </w:rPr>
        <w:t xml:space="preserve"> </w:t>
      </w:r>
      <w:r>
        <w:rPr>
          <w:sz w:val="20"/>
        </w:rPr>
        <w:t>21.</w:t>
      </w:r>
      <w:r>
        <w:rPr>
          <w:spacing w:val="21"/>
          <w:sz w:val="20"/>
        </w:rPr>
        <w:t xml:space="preserve"> </w:t>
      </w:r>
      <w:r>
        <w:rPr>
          <w:sz w:val="20"/>
        </w:rPr>
        <w:t>6.</w:t>
      </w:r>
      <w:r>
        <w:rPr>
          <w:spacing w:val="22"/>
          <w:sz w:val="20"/>
        </w:rPr>
        <w:t xml:space="preserve"> </w:t>
      </w:r>
      <w:r>
        <w:rPr>
          <w:sz w:val="20"/>
        </w:rPr>
        <w:t>2023,</w:t>
      </w:r>
      <w:r>
        <w:rPr>
          <w:spacing w:val="22"/>
          <w:sz w:val="20"/>
        </w:rPr>
        <w:t xml:space="preserve"> </w:t>
      </w:r>
      <w:r>
        <w:rPr>
          <w:sz w:val="20"/>
        </w:rPr>
        <w:t>včetně</w:t>
      </w:r>
      <w:r>
        <w:rPr>
          <w:spacing w:val="2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22"/>
          <w:sz w:val="20"/>
        </w:rPr>
        <w:t xml:space="preserve"> </w:t>
      </w:r>
      <w:r>
        <w:rPr>
          <w:sz w:val="20"/>
        </w:rPr>
        <w:t>změn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doplňků</w:t>
      </w:r>
      <w:r>
        <w:rPr>
          <w:spacing w:val="39"/>
          <w:sz w:val="20"/>
        </w:rPr>
        <w:t xml:space="preserve"> </w:t>
      </w:r>
      <w:r>
        <w:rPr>
          <w:sz w:val="20"/>
        </w:rPr>
        <w:t>těchto</w:t>
      </w:r>
      <w:r>
        <w:rPr>
          <w:spacing w:val="39"/>
          <w:sz w:val="20"/>
        </w:rPr>
        <w:t xml:space="preserve"> </w:t>
      </w:r>
      <w:r>
        <w:rPr>
          <w:sz w:val="20"/>
        </w:rPr>
        <w:t>dokumentů</w:t>
      </w:r>
      <w:r>
        <w:rPr>
          <w:spacing w:val="39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39"/>
          <w:sz w:val="20"/>
        </w:rPr>
        <w:t xml:space="preserve"> </w:t>
      </w:r>
      <w:r>
        <w:rPr>
          <w:sz w:val="20"/>
        </w:rPr>
        <w:t>Fondem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39"/>
          <w:sz w:val="20"/>
        </w:rPr>
        <w:t xml:space="preserve"> </w:t>
      </w:r>
      <w:r>
        <w:rPr>
          <w:sz w:val="20"/>
        </w:rPr>
        <w:t>souladu</w:t>
      </w:r>
      <w:r>
        <w:rPr>
          <w:spacing w:val="39"/>
          <w:sz w:val="20"/>
        </w:rPr>
        <w:t xml:space="preserve"> </w:t>
      </w:r>
      <w:r>
        <w:rPr>
          <w:sz w:val="20"/>
        </w:rPr>
        <w:t>s</w:t>
      </w:r>
      <w:r>
        <w:rPr>
          <w:spacing w:val="3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40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14/2022,</w:t>
      </w:r>
      <w:r>
        <w:rPr>
          <w:spacing w:val="-52"/>
          <w:sz w:val="20"/>
        </w:rPr>
        <w:t xml:space="preserve"> </w:t>
      </w:r>
      <w:r>
        <w:rPr>
          <w:sz w:val="20"/>
        </w:rPr>
        <w:t>č.j.</w:t>
      </w:r>
      <w:r>
        <w:rPr>
          <w:spacing w:val="-1"/>
          <w:sz w:val="20"/>
        </w:rPr>
        <w:t xml:space="preserve"> </w:t>
      </w:r>
      <w:r>
        <w:rPr>
          <w:sz w:val="20"/>
        </w:rPr>
        <w:t>UMVND</w:t>
      </w:r>
      <w:r>
        <w:rPr>
          <w:spacing w:val="-1"/>
          <w:sz w:val="20"/>
        </w:rPr>
        <w:t xml:space="preserve"> </w:t>
      </w:r>
      <w:r>
        <w:rPr>
          <w:sz w:val="20"/>
        </w:rPr>
        <w:t>854/2022 ze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27.</w:t>
      </w:r>
      <w:r>
        <w:rPr>
          <w:spacing w:val="4"/>
          <w:sz w:val="20"/>
        </w:rPr>
        <w:t xml:space="preserve"> </w:t>
      </w:r>
      <w:r>
        <w:rPr>
          <w:sz w:val="20"/>
        </w:rPr>
        <w:t>4. 2022,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 xml:space="preserve"> </w:t>
      </w:r>
      <w:r>
        <w:rPr>
          <w:sz w:val="20"/>
        </w:rPr>
        <w:t>stabilizaci</w:t>
      </w:r>
      <w:r>
        <w:rPr>
          <w:spacing w:val="-2"/>
          <w:sz w:val="20"/>
        </w:rPr>
        <w:t xml:space="preserve"> </w:t>
      </w:r>
      <w:r>
        <w:rPr>
          <w:sz w:val="20"/>
        </w:rPr>
        <w:t>skalního</w:t>
      </w:r>
      <w:r>
        <w:rPr>
          <w:spacing w:val="2"/>
          <w:sz w:val="20"/>
        </w:rPr>
        <w:t xml:space="preserve"> </w:t>
      </w:r>
      <w:r>
        <w:rPr>
          <w:sz w:val="20"/>
        </w:rPr>
        <w:t>masivu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domy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99,</w:t>
      </w:r>
      <w:r>
        <w:rPr>
          <w:spacing w:val="-2"/>
          <w:sz w:val="20"/>
        </w:rPr>
        <w:t xml:space="preserve"> </w:t>
      </w:r>
      <w:r>
        <w:rPr>
          <w:sz w:val="20"/>
        </w:rPr>
        <w:t>č. p.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101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Vranově</w:t>
      </w:r>
      <w:r>
        <w:rPr>
          <w:spacing w:val="-2"/>
          <w:sz w:val="20"/>
        </w:rPr>
        <w:t xml:space="preserve"> </w:t>
      </w:r>
      <w:r>
        <w:rPr>
          <w:sz w:val="20"/>
        </w:rPr>
        <w:t>nad</w:t>
      </w:r>
      <w:r>
        <w:rPr>
          <w:spacing w:val="-2"/>
          <w:sz w:val="20"/>
        </w:rPr>
        <w:t xml:space="preserve"> </w:t>
      </w:r>
      <w:r>
        <w:rPr>
          <w:sz w:val="20"/>
        </w:rPr>
        <w:t>Dyjí,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</w:t>
      </w:r>
      <w:r>
        <w:rPr>
          <w:sz w:val="20"/>
        </w:rPr>
        <w:t>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</w:t>
      </w:r>
      <w:r>
        <w:rPr>
          <w:sz w:val="20"/>
        </w:rPr>
        <w:t xml:space="preserve">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1"/>
          <w:sz w:val="20"/>
        </w:rPr>
        <w:t xml:space="preserve"> </w:t>
      </w:r>
      <w:r>
        <w:rPr>
          <w:sz w:val="20"/>
        </w:rPr>
        <w:t>(zákon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ind w:right="129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4"/>
          <w:sz w:val="20"/>
        </w:rPr>
        <w:t xml:space="preserve"> </w:t>
      </w:r>
      <w:r>
        <w:rPr>
          <w:sz w:val="20"/>
        </w:rPr>
        <w:t>pokynů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 o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4/2024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1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 9/2023,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7/2024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</w:p>
    <w:p w:rsidR="00E247B1" w:rsidRDefault="00E247B1">
      <w:pPr>
        <w:jc w:val="both"/>
        <w:rPr>
          <w:sz w:val="20"/>
        </w:rPr>
        <w:sectPr w:rsidR="00E247B1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E247B1" w:rsidRDefault="0023307B">
      <w:pPr>
        <w:pStyle w:val="Zkladntext"/>
        <w:spacing w:before="73"/>
        <w:ind w:left="948"/>
      </w:pPr>
      <w:r>
        <w:lastRenderedPageBreak/>
        <w:t>k</w:t>
      </w:r>
      <w:r>
        <w:rPr>
          <w:spacing w:val="-3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článku 12</w:t>
      </w:r>
      <w:r>
        <w:rPr>
          <w:spacing w:val="-1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dále: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E247B1" w:rsidRDefault="0023307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kolaudační</w:t>
      </w:r>
      <w:r>
        <w:rPr>
          <w:spacing w:val="-5"/>
          <w:sz w:val="20"/>
        </w:rPr>
        <w:t xml:space="preserve"> </w:t>
      </w:r>
      <w:r>
        <w:rPr>
          <w:sz w:val="20"/>
        </w:rPr>
        <w:t>rozhodnutí,</w:t>
      </w:r>
    </w:p>
    <w:p w:rsidR="00E247B1" w:rsidRDefault="0023307B">
      <w:pPr>
        <w:pStyle w:val="Zkladntext"/>
        <w:spacing w:before="120"/>
        <w:ind w:right="128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E247B1" w:rsidRDefault="0023307B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z w:val="20"/>
        </w:rPr>
        <w:t xml:space="preserve">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9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3"/>
          <w:sz w:val="20"/>
        </w:rPr>
        <w:t xml:space="preserve"> </w:t>
      </w:r>
      <w:r>
        <w:rPr>
          <w:sz w:val="20"/>
        </w:rPr>
        <w:t>odpovíd</w:t>
      </w:r>
      <w:r>
        <w:rPr>
          <w:sz w:val="20"/>
        </w:rPr>
        <w:t>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E247B1" w:rsidRDefault="00E247B1">
      <w:pPr>
        <w:jc w:val="both"/>
        <w:rPr>
          <w:sz w:val="20"/>
        </w:rPr>
        <w:sectPr w:rsidR="00E247B1">
          <w:pgSz w:w="12240" w:h="15840"/>
          <w:pgMar w:top="1060" w:right="1000" w:bottom="1660" w:left="1320" w:header="0" w:footer="1384" w:gutter="0"/>
          <w:cols w:space="708"/>
        </w:sectPr>
      </w:pPr>
    </w:p>
    <w:p w:rsidR="00E247B1" w:rsidRDefault="0023307B">
      <w:pPr>
        <w:pStyle w:val="Zkladntext"/>
        <w:spacing w:before="73"/>
        <w:ind w:left="948" w:right="133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</w:t>
      </w:r>
      <w:r>
        <w:rPr>
          <w:spacing w:val="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E247B1" w:rsidRDefault="0023307B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247B1" w:rsidRDefault="00E247B1">
      <w:pPr>
        <w:pStyle w:val="Zkladntext"/>
        <w:spacing w:before="12"/>
        <w:ind w:left="0"/>
        <w:rPr>
          <w:sz w:val="35"/>
        </w:rPr>
      </w:pPr>
    </w:p>
    <w:p w:rsidR="00E247B1" w:rsidRDefault="0023307B">
      <w:pPr>
        <w:pStyle w:val="Nadpis1"/>
        <w:ind w:left="3414"/>
      </w:pPr>
      <w:r>
        <w:t>V.</w:t>
      </w:r>
    </w:p>
    <w:p w:rsidR="00E247B1" w:rsidRDefault="0023307B">
      <w:pPr>
        <w:pStyle w:val="Nadpis2"/>
        <w:spacing w:before="1"/>
        <w:ind w:left="1295" w:right="1050"/>
      </w:pPr>
      <w:r>
        <w:t>Porušení</w:t>
      </w:r>
      <w:r>
        <w:rPr>
          <w:spacing w:val="-2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247B1" w:rsidRDefault="00E247B1">
      <w:pPr>
        <w:pStyle w:val="Zkladntext"/>
        <w:spacing w:before="1"/>
        <w:ind w:left="0"/>
        <w:rPr>
          <w:b/>
          <w:sz w:val="18"/>
        </w:rPr>
      </w:pPr>
    </w:p>
    <w:p w:rsidR="00E247B1" w:rsidRDefault="0023307B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E247B1" w:rsidRDefault="0023307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E247B1" w:rsidRDefault="0023307B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247B1" w:rsidRDefault="0023307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9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247B1" w:rsidRDefault="0023307B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 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E247B1" w:rsidRDefault="0023307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247B1" w:rsidRDefault="00E247B1">
      <w:pPr>
        <w:pStyle w:val="Zkladntext"/>
        <w:spacing w:before="2"/>
        <w:ind w:left="0"/>
        <w:rPr>
          <w:sz w:val="36"/>
        </w:rPr>
      </w:pPr>
    </w:p>
    <w:p w:rsidR="00E247B1" w:rsidRDefault="0023307B">
      <w:pPr>
        <w:pStyle w:val="Nadpis1"/>
        <w:ind w:left="3417"/>
      </w:pPr>
      <w:r>
        <w:t>VI.</w:t>
      </w:r>
    </w:p>
    <w:p w:rsidR="00E247B1" w:rsidRDefault="0023307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247B1" w:rsidRDefault="00E247B1">
      <w:pPr>
        <w:pStyle w:val="Zkladntext"/>
        <w:spacing w:before="12"/>
        <w:ind w:left="0"/>
        <w:rPr>
          <w:b/>
          <w:sz w:val="17"/>
        </w:rPr>
      </w:pPr>
    </w:p>
    <w:p w:rsidR="00E247B1" w:rsidRDefault="0023307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247B1" w:rsidRDefault="0023307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247B1" w:rsidRDefault="0023307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až</w:t>
      </w:r>
      <w:r>
        <w:rPr>
          <w:spacing w:val="-1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tehdy,</w:t>
      </w:r>
      <w:r>
        <w:rPr>
          <w:spacing w:val="-3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docíleno nižších přínosů</w:t>
      </w:r>
      <w:r>
        <w:rPr>
          <w:spacing w:val="-1"/>
          <w:sz w:val="20"/>
        </w:rPr>
        <w:t xml:space="preserve"> </w:t>
      </w:r>
      <w:r>
        <w:rPr>
          <w:sz w:val="20"/>
        </w:rPr>
        <w:t>(nebo 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</w:t>
      </w:r>
    </w:p>
    <w:p w:rsidR="00E247B1" w:rsidRDefault="00E247B1">
      <w:pPr>
        <w:jc w:val="both"/>
        <w:rPr>
          <w:sz w:val="20"/>
        </w:rPr>
        <w:sectPr w:rsidR="00E247B1">
          <w:pgSz w:w="12240" w:h="15840"/>
          <w:pgMar w:top="1060" w:right="1000" w:bottom="1580" w:left="1320" w:header="0" w:footer="1384" w:gutter="0"/>
          <w:cols w:space="708"/>
        </w:sectPr>
      </w:pPr>
    </w:p>
    <w:p w:rsidR="00E247B1" w:rsidRDefault="0023307B">
      <w:pPr>
        <w:pStyle w:val="Zkladntext"/>
        <w:spacing w:before="73"/>
      </w:pPr>
      <w:r>
        <w:lastRenderedPageBreak/>
        <w:t>opoždění),</w:t>
      </w:r>
      <w:r>
        <w:rPr>
          <w:spacing w:val="-4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tato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původně</w:t>
      </w:r>
      <w:r>
        <w:rPr>
          <w:spacing w:val="-3"/>
        </w:rPr>
        <w:t xml:space="preserve"> </w:t>
      </w:r>
      <w:r>
        <w:t>předpokládala.</w:t>
      </w:r>
    </w:p>
    <w:p w:rsidR="00E247B1" w:rsidRDefault="0023307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E247B1" w:rsidRDefault="0023307B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E247B1" w:rsidRDefault="0023307B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247B1" w:rsidRDefault="0023307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23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247B1" w:rsidRDefault="0023307B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247B1" w:rsidRDefault="0023307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247B1" w:rsidRDefault="00E247B1">
      <w:pPr>
        <w:pStyle w:val="Zkladntext"/>
        <w:spacing w:before="3"/>
        <w:ind w:left="0"/>
        <w:rPr>
          <w:sz w:val="36"/>
        </w:rPr>
      </w:pPr>
    </w:p>
    <w:p w:rsidR="00E247B1" w:rsidRDefault="0023307B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E247B1" w:rsidRDefault="00E247B1">
      <w:pPr>
        <w:pStyle w:val="Zkladntext"/>
        <w:spacing w:before="1"/>
        <w:ind w:left="0"/>
        <w:rPr>
          <w:sz w:val="18"/>
        </w:rPr>
      </w:pPr>
    </w:p>
    <w:p w:rsidR="00E247B1" w:rsidRDefault="0023307B">
      <w:pPr>
        <w:pStyle w:val="Zkladntext"/>
        <w:ind w:left="382"/>
      </w:pPr>
      <w:r>
        <w:t>dne:</w:t>
      </w:r>
    </w:p>
    <w:p w:rsidR="00E247B1" w:rsidRDefault="00E247B1">
      <w:pPr>
        <w:pStyle w:val="Zkladntext"/>
        <w:ind w:left="0"/>
        <w:rPr>
          <w:sz w:val="26"/>
        </w:rPr>
      </w:pPr>
    </w:p>
    <w:p w:rsidR="00E247B1" w:rsidRDefault="00E247B1">
      <w:pPr>
        <w:pStyle w:val="Zkladntext"/>
        <w:ind w:left="0"/>
        <w:rPr>
          <w:sz w:val="26"/>
        </w:rPr>
      </w:pPr>
    </w:p>
    <w:p w:rsidR="00E247B1" w:rsidRDefault="00E247B1">
      <w:pPr>
        <w:pStyle w:val="Zkladntext"/>
        <w:spacing w:before="1"/>
        <w:ind w:left="0"/>
        <w:rPr>
          <w:sz w:val="29"/>
        </w:rPr>
      </w:pPr>
    </w:p>
    <w:p w:rsidR="00E247B1" w:rsidRDefault="0023307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247B1" w:rsidRDefault="0023307B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247B1" w:rsidRDefault="00E247B1">
      <w:pPr>
        <w:pStyle w:val="Zkladntext"/>
        <w:ind w:left="0"/>
        <w:rPr>
          <w:sz w:val="26"/>
        </w:rPr>
      </w:pPr>
    </w:p>
    <w:p w:rsidR="00E247B1" w:rsidRDefault="00E247B1">
      <w:pPr>
        <w:pStyle w:val="Zkladntext"/>
        <w:ind w:left="0"/>
        <w:rPr>
          <w:sz w:val="26"/>
        </w:rPr>
      </w:pPr>
    </w:p>
    <w:p w:rsidR="00E247B1" w:rsidRDefault="00E247B1">
      <w:pPr>
        <w:pStyle w:val="Zkladntext"/>
        <w:ind w:left="0"/>
        <w:rPr>
          <w:sz w:val="26"/>
        </w:rPr>
      </w:pPr>
    </w:p>
    <w:p w:rsidR="00E247B1" w:rsidRDefault="00E247B1">
      <w:pPr>
        <w:pStyle w:val="Zkladntext"/>
        <w:spacing w:before="2"/>
        <w:ind w:left="0"/>
        <w:rPr>
          <w:sz w:val="27"/>
        </w:rPr>
      </w:pPr>
    </w:p>
    <w:p w:rsidR="00E247B1" w:rsidRDefault="0023307B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247B1" w:rsidRDefault="00E247B1">
      <w:pPr>
        <w:spacing w:line="264" w:lineRule="auto"/>
        <w:sectPr w:rsidR="00E247B1">
          <w:pgSz w:w="12240" w:h="15840"/>
          <w:pgMar w:top="1060" w:right="1000" w:bottom="1660" w:left="1320" w:header="0" w:footer="1384" w:gutter="0"/>
          <w:cols w:space="708"/>
        </w:sectPr>
      </w:pPr>
    </w:p>
    <w:p w:rsidR="00E247B1" w:rsidRDefault="0023307B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247B1" w:rsidRDefault="00E247B1">
      <w:pPr>
        <w:pStyle w:val="Zkladntext"/>
        <w:ind w:left="0"/>
        <w:rPr>
          <w:sz w:val="26"/>
        </w:rPr>
      </w:pPr>
    </w:p>
    <w:p w:rsidR="00E247B1" w:rsidRDefault="00E247B1">
      <w:pPr>
        <w:pStyle w:val="Zkladntext"/>
        <w:spacing w:before="2"/>
        <w:ind w:left="0"/>
        <w:rPr>
          <w:sz w:val="32"/>
        </w:rPr>
      </w:pPr>
    </w:p>
    <w:p w:rsidR="00E247B1" w:rsidRDefault="0023307B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E247B1" w:rsidRDefault="00E247B1">
      <w:pPr>
        <w:pStyle w:val="Zkladntext"/>
        <w:spacing w:before="1"/>
        <w:ind w:left="0"/>
        <w:rPr>
          <w:b/>
          <w:sz w:val="27"/>
        </w:rPr>
      </w:pPr>
    </w:p>
    <w:p w:rsidR="00E247B1" w:rsidRDefault="0023307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247B1" w:rsidRDefault="00E247B1">
      <w:pPr>
        <w:pStyle w:val="Zkladntext"/>
        <w:spacing w:before="1"/>
        <w:ind w:left="0"/>
        <w:rPr>
          <w:b/>
          <w:sz w:val="29"/>
        </w:rPr>
      </w:pPr>
    </w:p>
    <w:p w:rsidR="00E247B1" w:rsidRDefault="0023307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E247B1" w:rsidRDefault="0023307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247B1" w:rsidRDefault="0023307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247B1" w:rsidRDefault="0023307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247B1" w:rsidRDefault="0023307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247B1" w:rsidRDefault="0023307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247B1" w:rsidRDefault="0023307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E247B1" w:rsidRDefault="00E247B1">
      <w:pPr>
        <w:spacing w:line="312" w:lineRule="auto"/>
        <w:jc w:val="both"/>
        <w:rPr>
          <w:sz w:val="20"/>
        </w:rPr>
        <w:sectPr w:rsidR="00E247B1">
          <w:pgSz w:w="12240" w:h="15840"/>
          <w:pgMar w:top="1060" w:right="1000" w:bottom="1660" w:left="1320" w:header="0" w:footer="1384" w:gutter="0"/>
          <w:cols w:space="708"/>
        </w:sectPr>
      </w:pPr>
    </w:p>
    <w:p w:rsidR="00E247B1" w:rsidRDefault="0023307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247B1" w:rsidRDefault="00E247B1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247B1" w:rsidRDefault="0023307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247B1" w:rsidRDefault="0023307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247B1" w:rsidRDefault="002330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247B1" w:rsidRDefault="0023307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247B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247B1" w:rsidRDefault="0023307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247B1" w:rsidRDefault="0023307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247B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247B1" w:rsidRDefault="002330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247B1" w:rsidRDefault="0023307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247B1" w:rsidRDefault="0023307B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247B1" w:rsidRDefault="0023307B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247B1" w:rsidRDefault="0023307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247B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247B1" w:rsidRDefault="0023307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247B1" w:rsidRDefault="0023307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247B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247B1" w:rsidRDefault="0023307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247B1" w:rsidRDefault="0023307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247B1" w:rsidRDefault="0023307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247B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247B1" w:rsidRDefault="0023307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247B1" w:rsidRDefault="002330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247B1" w:rsidRDefault="0023307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247B1" w:rsidRDefault="00E247B1">
      <w:pPr>
        <w:rPr>
          <w:sz w:val="20"/>
        </w:rPr>
        <w:sectPr w:rsidR="00E247B1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247B1" w:rsidRDefault="0023307B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247B1" w:rsidRDefault="002330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247B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247B1" w:rsidRDefault="0023307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247B1" w:rsidRDefault="0023307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247B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247B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247B1" w:rsidRDefault="0023307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247B1" w:rsidRDefault="0023307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247B1" w:rsidRDefault="0023307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247B1" w:rsidRDefault="0023307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247B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247B1" w:rsidRDefault="0023307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247B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247B1" w:rsidRDefault="0023307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247B1" w:rsidRDefault="0023307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247B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247B1" w:rsidRDefault="002330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247B1" w:rsidRDefault="00E247B1">
      <w:pPr>
        <w:rPr>
          <w:sz w:val="20"/>
        </w:rPr>
        <w:sectPr w:rsidR="00E247B1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247B1" w:rsidRDefault="002330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247B1" w:rsidRDefault="0023307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247B1" w:rsidRDefault="0023307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247B1" w:rsidRDefault="0023307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247B1" w:rsidRDefault="0023307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247B1" w:rsidRDefault="0023307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247B1" w:rsidRDefault="0023307B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247B1" w:rsidRDefault="002330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247B1" w:rsidRDefault="002330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247B1" w:rsidRDefault="0023307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247B1" w:rsidRDefault="0023307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247B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247B1" w:rsidRDefault="0023307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247B1" w:rsidRDefault="0023307B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247B1" w:rsidRDefault="0023307B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47B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247B1" w:rsidRDefault="0023307B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247B1" w:rsidRDefault="0023307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247B1" w:rsidRDefault="0023307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247B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247B1" w:rsidRDefault="0023307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47B1" w:rsidRDefault="0023307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247B1" w:rsidRDefault="00E247B1">
      <w:pPr>
        <w:pStyle w:val="Zkladntext"/>
        <w:ind w:left="0"/>
        <w:rPr>
          <w:b/>
        </w:rPr>
      </w:pPr>
    </w:p>
    <w:p w:rsidR="00E247B1" w:rsidRDefault="00E6111C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F223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247B1" w:rsidRDefault="00E247B1">
      <w:pPr>
        <w:pStyle w:val="Zkladntext"/>
        <w:ind w:left="0"/>
        <w:rPr>
          <w:b/>
        </w:rPr>
      </w:pPr>
    </w:p>
    <w:p w:rsidR="00E247B1" w:rsidRDefault="00E247B1">
      <w:pPr>
        <w:pStyle w:val="Zkladntext"/>
        <w:spacing w:before="3"/>
        <w:ind w:left="0"/>
        <w:rPr>
          <w:b/>
          <w:sz w:val="14"/>
        </w:rPr>
      </w:pPr>
    </w:p>
    <w:p w:rsidR="00E247B1" w:rsidRDefault="0023307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247B1" w:rsidRDefault="00E247B1">
      <w:pPr>
        <w:rPr>
          <w:sz w:val="16"/>
        </w:rPr>
        <w:sectPr w:rsidR="00E247B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247B1" w:rsidRDefault="0023307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247B1" w:rsidRDefault="0023307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247B1" w:rsidRDefault="0023307B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247B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247B1" w:rsidRDefault="0023307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247B1" w:rsidRDefault="002330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247B1" w:rsidRDefault="0023307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247B1" w:rsidRDefault="0023307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247B1" w:rsidRDefault="0023307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247B1" w:rsidRDefault="0023307B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247B1" w:rsidRDefault="0023307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247B1" w:rsidRDefault="0023307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247B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247B1" w:rsidRDefault="0023307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247B1" w:rsidRDefault="0023307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247B1" w:rsidRDefault="0023307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247B1" w:rsidRDefault="0023307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247B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247B1" w:rsidRDefault="0023307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247B1" w:rsidRDefault="0023307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247B1" w:rsidRDefault="0023307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247B1" w:rsidRDefault="0023307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247B1" w:rsidRDefault="0023307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247B1" w:rsidRDefault="0023307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47B1" w:rsidRDefault="0023307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47B1" w:rsidRDefault="0023307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247B1" w:rsidRDefault="0023307B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247B1" w:rsidRDefault="002330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47B1" w:rsidRDefault="0023307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247B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247B1" w:rsidRDefault="00E247B1">
      <w:pPr>
        <w:rPr>
          <w:sz w:val="20"/>
        </w:rPr>
        <w:sectPr w:rsidR="00E247B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247B1" w:rsidRDefault="0023307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247B1" w:rsidRDefault="0023307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247B1" w:rsidRDefault="0023307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247B1" w:rsidRDefault="0023307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247B1" w:rsidRDefault="0023307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247B1" w:rsidRDefault="0023307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47B1" w:rsidRDefault="0023307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47B1" w:rsidRDefault="0023307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247B1" w:rsidRDefault="002330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247B1" w:rsidRDefault="0023307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247B1" w:rsidRDefault="0023307B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247B1" w:rsidRDefault="0023307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247B1" w:rsidRDefault="0023307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247B1" w:rsidRDefault="002330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247B1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247B1" w:rsidRDefault="0023307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247B1" w:rsidRDefault="0023307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247B1" w:rsidRDefault="0023307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247B1" w:rsidRDefault="0023307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247B1" w:rsidRDefault="002330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247B1" w:rsidRDefault="0023307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247B1" w:rsidRDefault="002330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E247B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247B1" w:rsidRDefault="002330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247B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47B1" w:rsidRDefault="0023307B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247B1" w:rsidRDefault="00E247B1">
      <w:pPr>
        <w:rPr>
          <w:sz w:val="20"/>
        </w:rPr>
        <w:sectPr w:rsidR="00E247B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247B1" w:rsidRDefault="0023307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47B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247B1" w:rsidRDefault="0023307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247B1" w:rsidRDefault="0023307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247B1" w:rsidRDefault="0023307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247B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247B1" w:rsidRDefault="0023307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247B1" w:rsidRDefault="0023307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247B1" w:rsidRDefault="002330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247B1" w:rsidRDefault="0023307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247B1" w:rsidRDefault="0023307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47B1" w:rsidRDefault="002330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247B1" w:rsidRDefault="0023307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247B1" w:rsidRDefault="0023307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47B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247B1" w:rsidRDefault="0023307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247B1" w:rsidRDefault="0023307B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247B1" w:rsidRDefault="0023307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247B1" w:rsidRDefault="002330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247B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247B1" w:rsidRDefault="0023307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247B1" w:rsidRDefault="0023307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E247B1" w:rsidRDefault="00E247B1">
      <w:pPr>
        <w:rPr>
          <w:sz w:val="20"/>
        </w:rPr>
        <w:sectPr w:rsidR="00E247B1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247B1" w:rsidRDefault="0023307B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247B1" w:rsidRDefault="0023307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47B1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247B1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247B1" w:rsidRDefault="002330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247B1" w:rsidRDefault="0023307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247B1" w:rsidRDefault="002330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247B1" w:rsidRDefault="0023307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247B1" w:rsidRDefault="0023307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247B1" w:rsidRDefault="0023307B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247B1" w:rsidRDefault="0023307B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47B1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247B1" w:rsidRDefault="0023307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247B1" w:rsidRDefault="002330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247B1" w:rsidRDefault="0023307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247B1" w:rsidRDefault="002330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247B1" w:rsidRDefault="0023307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247B1" w:rsidRDefault="00E247B1">
      <w:pPr>
        <w:rPr>
          <w:sz w:val="20"/>
        </w:rPr>
        <w:sectPr w:rsidR="00E247B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247B1" w:rsidRDefault="0023307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247B1" w:rsidRDefault="0023307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247B1" w:rsidRDefault="0023307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47B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247B1" w:rsidRDefault="0023307B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247B1" w:rsidRDefault="002330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247B1" w:rsidRDefault="002330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247B1" w:rsidRDefault="0023307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247B1" w:rsidRDefault="0023307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247B1" w:rsidRDefault="0023307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47B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247B1" w:rsidRDefault="0023307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247B1" w:rsidRDefault="0023307B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247B1" w:rsidRDefault="0023307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247B1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E247B1" w:rsidRDefault="00E6111C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82CE7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247B1" w:rsidRDefault="00E247B1">
      <w:pPr>
        <w:pStyle w:val="Zkladntext"/>
        <w:ind w:left="0"/>
      </w:pPr>
    </w:p>
    <w:p w:rsidR="00E247B1" w:rsidRDefault="00E247B1">
      <w:pPr>
        <w:pStyle w:val="Zkladntext"/>
        <w:spacing w:before="3"/>
        <w:ind w:left="0"/>
        <w:rPr>
          <w:sz w:val="14"/>
        </w:rPr>
      </w:pPr>
    </w:p>
    <w:p w:rsidR="00E247B1" w:rsidRDefault="0023307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247B1" w:rsidRDefault="00E247B1">
      <w:pPr>
        <w:rPr>
          <w:sz w:val="16"/>
        </w:rPr>
        <w:sectPr w:rsidR="00E247B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247B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247B1" w:rsidRDefault="0023307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247B1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247B1" w:rsidRDefault="0023307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247B1" w:rsidRDefault="0023307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247B1" w:rsidRDefault="0023307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247B1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47B1" w:rsidRDefault="0023307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47B1" w:rsidRDefault="00E247B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247B1" w:rsidRDefault="002330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247B1" w:rsidRDefault="00E247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247B1" w:rsidRDefault="0023307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247B1" w:rsidRDefault="002330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247B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47B1" w:rsidRDefault="00E247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247B1" w:rsidRDefault="002330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247B1" w:rsidRDefault="00E247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247B1" w:rsidRDefault="0023307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247B1" w:rsidRDefault="0023307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247B1" w:rsidRDefault="002330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247B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247B1" w:rsidRDefault="0023307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47B1" w:rsidRDefault="0023307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47B1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247B1" w:rsidRDefault="00E247B1">
      <w:pPr>
        <w:spacing w:line="237" w:lineRule="auto"/>
        <w:rPr>
          <w:sz w:val="20"/>
        </w:rPr>
        <w:sectPr w:rsidR="00E247B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47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23307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47B1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47B1" w:rsidRDefault="0023307B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47B1" w:rsidRDefault="00E247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3307B" w:rsidRDefault="0023307B"/>
    <w:sectPr w:rsidR="0023307B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7B" w:rsidRDefault="0023307B">
      <w:r>
        <w:separator/>
      </w:r>
    </w:p>
  </w:endnote>
  <w:endnote w:type="continuationSeparator" w:id="0">
    <w:p w:rsidR="0023307B" w:rsidRDefault="0023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B1" w:rsidRDefault="00E6111C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B1" w:rsidRDefault="0023307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1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247B1" w:rsidRDefault="0023307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11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7B" w:rsidRDefault="0023307B">
      <w:r>
        <w:separator/>
      </w:r>
    </w:p>
  </w:footnote>
  <w:footnote w:type="continuationSeparator" w:id="0">
    <w:p w:rsidR="0023307B" w:rsidRDefault="0023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AD5"/>
    <w:multiLevelType w:val="hybridMultilevel"/>
    <w:tmpl w:val="AD481C5E"/>
    <w:lvl w:ilvl="0" w:tplc="AC9453C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8C691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78A79E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2788E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8F2212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DB6E8B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A1EB2D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074CE2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A3264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690770"/>
    <w:multiLevelType w:val="hybridMultilevel"/>
    <w:tmpl w:val="277416A4"/>
    <w:lvl w:ilvl="0" w:tplc="04102D0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3CD4E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034CC4C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FFC24F4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287C732E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1C5672A4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8CE482C0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67D830E8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85EA07F6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3D0073A7"/>
    <w:multiLevelType w:val="hybridMultilevel"/>
    <w:tmpl w:val="3BB28138"/>
    <w:lvl w:ilvl="0" w:tplc="B388169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48849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EDE2C0E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5185F6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190A6A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8D4BAF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BDA547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888A7AB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9F2589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EFF6126"/>
    <w:multiLevelType w:val="hybridMultilevel"/>
    <w:tmpl w:val="762AC95E"/>
    <w:lvl w:ilvl="0" w:tplc="D65AF43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4B09B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F88C5E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19A8CC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FA444E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5D4F49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B2E2D1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6604BA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1DA775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9240EF7"/>
    <w:multiLevelType w:val="hybridMultilevel"/>
    <w:tmpl w:val="A7EA51E4"/>
    <w:lvl w:ilvl="0" w:tplc="F7507C6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2E577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9E87D8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0989CC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116F57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2AC38C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A88213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414341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EB64A5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E1F11E9"/>
    <w:multiLevelType w:val="hybridMultilevel"/>
    <w:tmpl w:val="B8307C42"/>
    <w:lvl w:ilvl="0" w:tplc="7E306C7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E2EF90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4EAFC2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FBA67E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848ACE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9B03DF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F145EE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D84F28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22A6C6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60CA6694"/>
    <w:multiLevelType w:val="hybridMultilevel"/>
    <w:tmpl w:val="F3A6CC24"/>
    <w:lvl w:ilvl="0" w:tplc="0D9EE26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A2F44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52CDB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60E2B6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1E6B3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5DC6C5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FBA322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692B2C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7B890A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3416469"/>
    <w:multiLevelType w:val="hybridMultilevel"/>
    <w:tmpl w:val="AC1425EA"/>
    <w:lvl w:ilvl="0" w:tplc="F384920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24307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028865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6848018E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F342E63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0AB8A780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7C00A0D0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DB96A71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7CEE3E5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E7234D4"/>
    <w:multiLevelType w:val="hybridMultilevel"/>
    <w:tmpl w:val="ADF29F84"/>
    <w:lvl w:ilvl="0" w:tplc="26ACDE3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F3E85B0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4BD818C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49968F8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042E969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EAA45CD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3890664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F1B0B58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61AA455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B1"/>
    <w:rsid w:val="0023307B"/>
    <w:rsid w:val="00E247B1"/>
    <w:rsid w:val="00E6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388C0-501D-419B-951E-260FD5D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5047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2023-09-08T07:01:00Z</dcterms:created>
  <dcterms:modified xsi:type="dcterms:W3CDTF">2023-09-08T07:01:00Z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