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7221100310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Rybářství</w:t>
      </w:r>
      <w:r>
        <w:rPr>
          <w:spacing w:val="-7"/>
        </w:rPr>
        <w:t> </w:t>
      </w:r>
      <w:r>
        <w:rPr/>
        <w:t>Třeboň</w:t>
      </w:r>
      <w:r>
        <w:rPr>
          <w:spacing w:val="-8"/>
        </w:rPr>
        <w:t> </w:t>
      </w:r>
      <w:r>
        <w:rPr/>
        <w:t>Hld.</w:t>
      </w:r>
      <w:r>
        <w:rPr>
          <w:spacing w:val="-9"/>
        </w:rPr>
        <w:t> </w:t>
      </w:r>
      <w:r>
        <w:rPr>
          <w:spacing w:val="-4"/>
        </w:rPr>
        <w:t>a.s.</w:t>
      </w:r>
    </w:p>
    <w:p>
      <w:pPr>
        <w:pStyle w:val="BodyText"/>
        <w:ind w:left="102"/>
      </w:pPr>
      <w:r>
        <w:rPr/>
        <w:t>obchodní společnost zapsaná v obchodním rejstříku vedeném Krajským soudem v Českých Budějovicích, oddíl B, vložka 500</w:t>
      </w:r>
    </w:p>
    <w:p>
      <w:pPr>
        <w:pStyle w:val="BodyText"/>
        <w:tabs>
          <w:tab w:pos="2982" w:val="left" w:leader="none"/>
        </w:tabs>
        <w:spacing w:line="265" w:lineRule="exact"/>
        <w:ind w:left="102"/>
      </w:pPr>
      <w:r>
        <w:rPr/>
        <w:t>se</w:t>
      </w:r>
      <w:r>
        <w:rPr>
          <w:spacing w:val="-5"/>
        </w:rPr>
        <w:t> </w:t>
      </w:r>
      <w:r>
        <w:rPr>
          <w:spacing w:val="-2"/>
        </w:rPr>
        <w:t>sídlem:</w:t>
      </w:r>
      <w:r>
        <w:rPr/>
        <w:tab/>
        <w:t>Rybářská</w:t>
      </w:r>
      <w:r>
        <w:rPr>
          <w:spacing w:val="-6"/>
        </w:rPr>
        <w:t> </w:t>
      </w:r>
      <w:r>
        <w:rPr/>
        <w:t>801,</w:t>
      </w:r>
      <w:r>
        <w:rPr>
          <w:spacing w:val="-5"/>
        </w:rPr>
        <w:t> </w:t>
      </w:r>
      <w:r>
        <w:rPr/>
        <w:t>Třeboň</w:t>
      </w:r>
      <w:r>
        <w:rPr>
          <w:spacing w:val="-4"/>
        </w:rPr>
        <w:t> </w:t>
      </w:r>
      <w:r>
        <w:rPr/>
        <w:t>II,</w:t>
      </w:r>
      <w:r>
        <w:rPr>
          <w:spacing w:val="-5"/>
        </w:rPr>
        <w:t> </w:t>
      </w:r>
      <w:r>
        <w:rPr/>
        <w:t>379</w:t>
      </w:r>
      <w:r>
        <w:rPr>
          <w:spacing w:val="-2"/>
        </w:rPr>
        <w:t> </w:t>
      </w:r>
      <w:r>
        <w:rPr/>
        <w:t>01</w:t>
      </w:r>
      <w:r>
        <w:rPr>
          <w:spacing w:val="-4"/>
        </w:rPr>
        <w:t> </w:t>
      </w:r>
      <w:r>
        <w:rPr>
          <w:spacing w:val="-2"/>
        </w:rPr>
        <w:t>Třeboň</w:t>
      </w:r>
    </w:p>
    <w:p>
      <w:pPr>
        <w:pStyle w:val="BodyText"/>
        <w:tabs>
          <w:tab w:pos="2982" w:val="left" w:leader="none"/>
        </w:tabs>
        <w:spacing w:before="1"/>
        <w:ind w:left="102"/>
      </w:pPr>
      <w:r>
        <w:rPr>
          <w:spacing w:val="-4"/>
        </w:rPr>
        <w:t>IČO:</w:t>
      </w:r>
      <w:r>
        <w:rPr>
          <w:rFonts w:ascii="Times New Roman" w:hAnsi="Times New Roman"/>
        </w:rPr>
        <w:tab/>
      </w:r>
      <w:r>
        <w:rPr/>
        <w:t>466</w:t>
      </w:r>
      <w:r>
        <w:rPr>
          <w:spacing w:val="-2"/>
        </w:rPr>
        <w:t> </w:t>
      </w:r>
      <w:r>
        <w:rPr/>
        <w:t>78</w:t>
      </w:r>
      <w:r>
        <w:rPr>
          <w:spacing w:val="-2"/>
        </w:rPr>
        <w:t> </w:t>
      </w:r>
      <w:r>
        <w:rPr>
          <w:spacing w:val="-5"/>
        </w:rPr>
        <w:t>191</w:t>
      </w:r>
    </w:p>
    <w:p>
      <w:pPr>
        <w:pStyle w:val="BodyText"/>
        <w:tabs>
          <w:tab w:pos="2982" w:val="left" w:leader="none"/>
        </w:tabs>
        <w:ind w:left="102"/>
      </w:pPr>
      <w:r>
        <w:rPr>
          <w:spacing w:val="-2"/>
        </w:rPr>
        <w:t>zastoupená:</w:t>
      </w:r>
      <w:r>
        <w:rPr/>
        <w:tab/>
        <w:t>Ing.</w:t>
      </w:r>
      <w:r>
        <w:rPr>
          <w:spacing w:val="-5"/>
        </w:rPr>
        <w:t> </w:t>
      </w:r>
      <w:r>
        <w:rPr/>
        <w:t>Janem</w:t>
      </w:r>
      <w:r>
        <w:rPr>
          <w:spacing w:val="-6"/>
        </w:rPr>
        <w:t> </w:t>
      </w:r>
      <w:r>
        <w:rPr/>
        <w:t>H</w:t>
      </w:r>
      <w:r>
        <w:rPr>
          <w:spacing w:val="-5"/>
        </w:rPr>
        <w:t> </w:t>
      </w:r>
      <w:r>
        <w:rPr/>
        <w:t>ů</w:t>
      </w:r>
      <w:r>
        <w:rPr>
          <w:spacing w:val="-4"/>
        </w:rPr>
        <w:t> </w:t>
      </w:r>
      <w:r>
        <w:rPr/>
        <w:t>d</w:t>
      </w:r>
      <w:r>
        <w:rPr>
          <w:spacing w:val="-5"/>
        </w:rPr>
        <w:t> </w:t>
      </w:r>
      <w:r>
        <w:rPr/>
        <w:t>o</w:t>
      </w:r>
      <w:r>
        <w:rPr>
          <w:spacing w:val="-4"/>
        </w:rPr>
        <w:t> </w:t>
      </w:r>
      <w:r>
        <w:rPr/>
        <w:t>u,</w:t>
      </w:r>
      <w:r>
        <w:rPr>
          <w:spacing w:val="-5"/>
        </w:rPr>
        <w:t> </w:t>
      </w:r>
      <w:r>
        <w:rPr/>
        <w:t>Ph.D.,</w:t>
      </w:r>
      <w:r>
        <w:rPr>
          <w:spacing w:val="-4"/>
        </w:rPr>
        <w:t> </w:t>
      </w:r>
      <w:r>
        <w:rPr/>
        <w:t>předsedou</w:t>
      </w:r>
      <w:r>
        <w:rPr>
          <w:spacing w:val="-4"/>
        </w:rPr>
        <w:t> </w:t>
      </w:r>
      <w:r>
        <w:rPr/>
        <w:t>představenstva</w:t>
      </w:r>
      <w:r>
        <w:rPr>
          <w:spacing w:val="-6"/>
        </w:rPr>
        <w:t> </w:t>
      </w:r>
      <w:r>
        <w:rPr>
          <w:spacing w:val="-10"/>
        </w:rPr>
        <w:t>a</w:t>
      </w:r>
    </w:p>
    <w:p>
      <w:pPr>
        <w:pStyle w:val="BodyText"/>
        <w:ind w:left="2982"/>
      </w:pPr>
      <w:r>
        <w:rPr/>
        <w:t>Ing.</w:t>
      </w:r>
      <w:r>
        <w:rPr>
          <w:spacing w:val="-5"/>
        </w:rPr>
        <w:t> </w:t>
      </w:r>
      <w:r>
        <w:rPr/>
        <w:t>Magdalenou</w:t>
      </w:r>
      <w:r>
        <w:rPr>
          <w:spacing w:val="-4"/>
        </w:rPr>
        <w:t> </w:t>
      </w:r>
      <w:r>
        <w:rPr/>
        <w:t>H</w:t>
      </w:r>
      <w:r>
        <w:rPr>
          <w:spacing w:val="-4"/>
        </w:rPr>
        <w:t> </w:t>
      </w:r>
      <w:r>
        <w:rPr/>
        <w:t>e</w:t>
      </w:r>
      <w:r>
        <w:rPr>
          <w:spacing w:val="-5"/>
        </w:rPr>
        <w:t> </w:t>
      </w:r>
      <w:r>
        <w:rPr/>
        <w:t>r</w:t>
      </w:r>
      <w:r>
        <w:rPr>
          <w:spacing w:val="-4"/>
        </w:rPr>
        <w:t> </w:t>
      </w:r>
      <w:r>
        <w:rPr/>
        <w:t>d</w:t>
      </w:r>
      <w:r>
        <w:rPr>
          <w:spacing w:val="-4"/>
        </w:rPr>
        <w:t> </w:t>
      </w:r>
      <w:r>
        <w:rPr/>
        <w:t>o</w:t>
      </w:r>
      <w:r>
        <w:rPr>
          <w:spacing w:val="-1"/>
        </w:rPr>
        <w:t> </w:t>
      </w:r>
      <w:r>
        <w:rPr/>
        <w:t>v</w:t>
      </w:r>
      <w:r>
        <w:rPr>
          <w:spacing w:val="-2"/>
        </w:rPr>
        <w:t> </w:t>
      </w:r>
      <w:r>
        <w:rPr/>
        <w:t>o</w:t>
      </w:r>
      <w:r>
        <w:rPr>
          <w:spacing w:val="-4"/>
        </w:rPr>
        <w:t> </w:t>
      </w:r>
      <w:r>
        <w:rPr/>
        <w:t>u,</w:t>
      </w:r>
      <w:r>
        <w:rPr>
          <w:spacing w:val="-4"/>
        </w:rPr>
        <w:t> </w:t>
      </w:r>
      <w:r>
        <w:rPr/>
        <w:t>místopředsedkyní</w:t>
      </w:r>
      <w:r>
        <w:rPr>
          <w:spacing w:val="-5"/>
        </w:rPr>
        <w:t> </w:t>
      </w:r>
      <w:r>
        <w:rPr>
          <w:spacing w:val="-2"/>
        </w:rPr>
        <w:t>představenstva</w:t>
      </w:r>
    </w:p>
    <w:p>
      <w:pPr>
        <w:pStyle w:val="BodyText"/>
        <w:tabs>
          <w:tab w:pos="2982" w:val="left" w:leader="none"/>
        </w:tabs>
        <w:spacing w:before="1"/>
        <w:ind w:left="102"/>
      </w:pPr>
      <w:r>
        <w:rPr/>
        <w:t>bankovní</w:t>
      </w:r>
      <w:r>
        <w:rPr>
          <w:spacing w:val="-11"/>
        </w:rPr>
        <w:t> </w:t>
      </w:r>
      <w:r>
        <w:rPr>
          <w:spacing w:val="-2"/>
        </w:rPr>
        <w:t>spojení:</w:t>
      </w:r>
      <w:r>
        <w:rPr/>
        <w:tab/>
        <w:t>Československá</w:t>
      </w:r>
      <w:r>
        <w:rPr>
          <w:spacing w:val="-12"/>
        </w:rPr>
        <w:t> </w:t>
      </w:r>
      <w:r>
        <w:rPr/>
        <w:t>obchodní</w:t>
      </w:r>
      <w:r>
        <w:rPr>
          <w:spacing w:val="-12"/>
        </w:rPr>
        <w:t> </w:t>
      </w:r>
      <w:r>
        <w:rPr/>
        <w:t>banka,</w:t>
      </w:r>
      <w:r>
        <w:rPr>
          <w:spacing w:val="-9"/>
        </w:rPr>
        <w:t> </w:t>
      </w:r>
      <w:r>
        <w:rPr>
          <w:spacing w:val="-4"/>
        </w:rPr>
        <w:t>a.s.</w:t>
      </w:r>
    </w:p>
    <w:p>
      <w:pPr>
        <w:pStyle w:val="BodyText"/>
        <w:tabs>
          <w:tab w:pos="2982" w:val="left" w:leader="none"/>
        </w:tabs>
        <w:ind w:left="102" w:right="5154"/>
      </w:pPr>
      <w:r>
        <w:rPr/>
        <w:t>číslo účtu:</w:t>
        <w:tab/>
      </w:r>
      <w:r>
        <w:rPr>
          <w:spacing w:val="-2"/>
        </w:rPr>
        <w:t>193039576/0300 </w:t>
      </w:r>
      <w:r>
        <w:rPr/>
        <w:t>(dále jen „příjemce podpory“)</w:t>
      </w:r>
    </w:p>
    <w:p>
      <w:pPr>
        <w:pStyle w:val="BodyText"/>
        <w:spacing w:before="12"/>
        <w:rPr>
          <w:sz w:val="19"/>
        </w:rPr>
      </w:pPr>
    </w:p>
    <w:p>
      <w:pPr>
        <w:pStyle w:val="BodyText"/>
        <w:ind w:left="102"/>
      </w:pPr>
      <w:r>
        <w:rPr/>
        <w:t>se</w:t>
      </w:r>
      <w:r>
        <w:rPr>
          <w:spacing w:val="-8"/>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7221100310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515"/>
        <w:jc w:val="left"/>
      </w:pPr>
      <w:r>
        <w:rPr/>
        <w:t>„FVE</w:t>
      </w:r>
      <w:r>
        <w:rPr>
          <w:spacing w:val="-9"/>
        </w:rPr>
        <w:t> </w:t>
      </w:r>
      <w:r>
        <w:rPr/>
        <w:t>Třeboň</w:t>
      </w:r>
      <w:r>
        <w:rPr>
          <w:spacing w:val="-9"/>
        </w:rPr>
        <w:t> </w:t>
      </w:r>
      <w:r>
        <w:rPr/>
        <w:t>Rybářská</w:t>
      </w:r>
      <w:r>
        <w:rPr>
          <w:spacing w:val="-8"/>
        </w:rPr>
        <w:t> </w:t>
      </w:r>
      <w:r>
        <w:rPr>
          <w:spacing w:val="-4"/>
        </w:rPr>
        <w:t>801“</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1"/>
        </w:rPr>
        <w:t> </w:t>
      </w:r>
      <w:r>
        <w:rPr>
          <w:spacing w:val="-2"/>
        </w:rPr>
        <w:t>„akce“).</w:t>
      </w:r>
    </w:p>
    <w:p>
      <w:pPr>
        <w:pStyle w:val="ListParagraph"/>
        <w:numPr>
          <w:ilvl w:val="0"/>
          <w:numId w:val="1"/>
        </w:numPr>
        <w:tabs>
          <w:tab w:pos="386" w:val="left" w:leader="none"/>
        </w:tabs>
        <w:spacing w:line="240" w:lineRule="auto" w:before="121" w:after="0"/>
        <w:ind w:left="385" w:right="115"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285 122,90 Kč </w:t>
      </w:r>
      <w:r>
        <w:rPr>
          <w:sz w:val="20"/>
        </w:rPr>
        <w:t>(slovy: dvě stě osmdesát pět tisíc</w:t>
      </w:r>
      <w:r>
        <w:rPr>
          <w:spacing w:val="40"/>
          <w:sz w:val="20"/>
        </w:rPr>
        <w:t> </w:t>
      </w:r>
      <w:r>
        <w:rPr>
          <w:sz w:val="20"/>
        </w:rPr>
        <w:t>jedno sto dvacet dva korun českých a devadesát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1 300 000,00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2"/>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9"/>
          <w:sz w:val="20"/>
        </w:rPr>
        <w:t> </w:t>
      </w:r>
      <w:r>
        <w:rPr>
          <w:sz w:val="20"/>
        </w:rPr>
        <w:t>věci</w:t>
      </w:r>
      <w:r>
        <w:rPr>
          <w:spacing w:val="-12"/>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05"/>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3"/>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splní</w:t>
      </w:r>
      <w:r>
        <w:rPr>
          <w:spacing w:val="-4"/>
          <w:sz w:val="20"/>
        </w:rPr>
        <w:t> </w:t>
      </w:r>
      <w:r>
        <w:rPr>
          <w:sz w:val="20"/>
        </w:rPr>
        <w:t>účel</w:t>
      </w:r>
      <w:r>
        <w:rPr>
          <w:spacing w:val="-4"/>
          <w:sz w:val="20"/>
        </w:rPr>
        <w:t> </w:t>
      </w:r>
      <w:r>
        <w:rPr>
          <w:sz w:val="20"/>
        </w:rPr>
        <w:t>akce</w:t>
      </w:r>
      <w:r>
        <w:rPr>
          <w:spacing w:val="-2"/>
          <w:sz w:val="20"/>
        </w:rPr>
        <w:t> </w:t>
      </w:r>
      <w:r>
        <w:rPr>
          <w:sz w:val="20"/>
        </w:rPr>
        <w:t>„FVE</w:t>
      </w:r>
      <w:r>
        <w:rPr>
          <w:spacing w:val="-3"/>
          <w:sz w:val="20"/>
        </w:rPr>
        <w:t> </w:t>
      </w:r>
      <w:r>
        <w:rPr>
          <w:sz w:val="20"/>
        </w:rPr>
        <w:t>Třeboň</w:t>
      </w:r>
      <w:r>
        <w:rPr>
          <w:spacing w:val="-1"/>
          <w:sz w:val="20"/>
        </w:rPr>
        <w:t> </w:t>
      </w:r>
      <w:r>
        <w:rPr>
          <w:sz w:val="20"/>
        </w:rPr>
        <w:t>Rybářská</w:t>
      </w:r>
      <w:r>
        <w:rPr>
          <w:spacing w:val="-4"/>
          <w:sz w:val="20"/>
        </w:rPr>
        <w:t> </w:t>
      </w:r>
      <w:r>
        <w:rPr>
          <w:sz w:val="20"/>
        </w:rPr>
        <w:t>801“</w:t>
      </w:r>
      <w:r>
        <w:rPr>
          <w:spacing w:val="-4"/>
          <w:sz w:val="20"/>
        </w:rPr>
        <w:t> </w:t>
      </w:r>
      <w:r>
        <w:rPr>
          <w:sz w:val="20"/>
        </w:rPr>
        <w:t>tím,</w:t>
      </w:r>
      <w:r>
        <w:rPr>
          <w:spacing w:val="-4"/>
          <w:sz w:val="20"/>
        </w:rPr>
        <w:t> </w:t>
      </w:r>
      <w:r>
        <w:rPr>
          <w:sz w:val="20"/>
        </w:rPr>
        <w:t>že</w:t>
      </w:r>
      <w:r>
        <w:rPr>
          <w:spacing w:val="-4"/>
          <w:sz w:val="20"/>
        </w:rPr>
        <w:t> </w:t>
      </w:r>
      <w:r>
        <w:rPr>
          <w:sz w:val="20"/>
        </w:rPr>
        <w:t>akce</w:t>
      </w:r>
      <w:r>
        <w:rPr>
          <w:spacing w:val="-4"/>
          <w:sz w:val="20"/>
        </w:rPr>
        <w:t> </w:t>
      </w:r>
      <w:r>
        <w:rPr>
          <w:sz w:val="20"/>
        </w:rPr>
        <w:t>bude</w:t>
      </w:r>
      <w:r>
        <w:rPr>
          <w:spacing w:val="-4"/>
          <w:sz w:val="20"/>
        </w:rPr>
        <w:t> </w:t>
      </w:r>
      <w:r>
        <w:rPr>
          <w:sz w:val="20"/>
        </w:rPr>
        <w:t>provedena</w:t>
      </w:r>
      <w:r>
        <w:rPr>
          <w:spacing w:val="-4"/>
          <w:sz w:val="20"/>
        </w:rPr>
        <w:t> </w:t>
      </w:r>
      <w:r>
        <w:rPr>
          <w:sz w:val="20"/>
        </w:rPr>
        <w:t>v souladu</w:t>
      </w:r>
      <w:r>
        <w:rPr>
          <w:spacing w:val="-3"/>
          <w:sz w:val="20"/>
        </w:rPr>
        <w:t> </w:t>
      </w:r>
      <w:r>
        <w:rPr>
          <w:sz w:val="20"/>
        </w:rPr>
        <w:t>s</w:t>
      </w:r>
      <w:r>
        <w:rPr>
          <w:spacing w:val="-2"/>
          <w:sz w:val="20"/>
        </w:rPr>
        <w:t> </w:t>
      </w:r>
      <w:r>
        <w:rPr>
          <w:sz w:val="20"/>
        </w:rPr>
        <w:t>Výzvou,</w:t>
      </w:r>
      <w:r>
        <w:rPr>
          <w:spacing w:val="-3"/>
          <w:sz w:val="20"/>
        </w:rPr>
        <w:t> </w:t>
      </w:r>
      <w:r>
        <w:rPr>
          <w:sz w:val="20"/>
        </w:rPr>
        <w:t>žádostí o podporu a jejími přílohami a touto Smlouvou,</w:t>
      </w:r>
    </w:p>
    <w:p>
      <w:pPr>
        <w:pStyle w:val="ListParagraph"/>
        <w:numPr>
          <w:ilvl w:val="1"/>
          <w:numId w:val="4"/>
        </w:numPr>
        <w:tabs>
          <w:tab w:pos="746" w:val="left" w:leader="none"/>
        </w:tabs>
        <w:spacing w:line="240" w:lineRule="auto" w:before="1" w:after="0"/>
        <w:ind w:left="745" w:right="112" w:hanging="360"/>
        <w:jc w:val="both"/>
        <w:rPr>
          <w:sz w:val="20"/>
        </w:rPr>
      </w:pPr>
      <w:r>
        <w:rPr>
          <w:sz w:val="20"/>
        </w:rPr>
        <w:t>realizací</w:t>
      </w:r>
      <w:r>
        <w:rPr>
          <w:spacing w:val="57"/>
          <w:sz w:val="20"/>
        </w:rPr>
        <w:t>  </w:t>
      </w:r>
      <w:r>
        <w:rPr>
          <w:sz w:val="20"/>
        </w:rPr>
        <w:t>projektu</w:t>
      </w:r>
      <w:r>
        <w:rPr>
          <w:spacing w:val="57"/>
          <w:sz w:val="20"/>
        </w:rPr>
        <w:t>  </w:t>
      </w:r>
      <w:r>
        <w:rPr>
          <w:sz w:val="20"/>
        </w:rPr>
        <w:t>dojde</w:t>
      </w:r>
      <w:r>
        <w:rPr>
          <w:spacing w:val="58"/>
          <w:sz w:val="20"/>
        </w:rPr>
        <w:t>  </w:t>
      </w:r>
      <w:r>
        <w:rPr>
          <w:sz w:val="20"/>
        </w:rPr>
        <w:t>k výstavbě</w:t>
      </w:r>
      <w:r>
        <w:rPr>
          <w:spacing w:val="57"/>
          <w:sz w:val="20"/>
        </w:rPr>
        <w:t>  </w:t>
      </w:r>
      <w:r>
        <w:rPr>
          <w:sz w:val="20"/>
        </w:rPr>
        <w:t>nové</w:t>
      </w:r>
      <w:r>
        <w:rPr>
          <w:spacing w:val="57"/>
          <w:sz w:val="20"/>
        </w:rPr>
        <w:t>  </w:t>
      </w:r>
      <w:r>
        <w:rPr>
          <w:sz w:val="20"/>
        </w:rPr>
        <w:t>fotovoltaické</w:t>
      </w:r>
      <w:r>
        <w:rPr>
          <w:spacing w:val="58"/>
          <w:sz w:val="20"/>
        </w:rPr>
        <w:t>  </w:t>
      </w:r>
      <w:r>
        <w:rPr>
          <w:sz w:val="20"/>
        </w:rPr>
        <w:t>elektrárny</w:t>
      </w:r>
      <w:r>
        <w:rPr>
          <w:spacing w:val="57"/>
          <w:sz w:val="20"/>
        </w:rPr>
        <w:t>  </w:t>
      </w:r>
      <w:r>
        <w:rPr>
          <w:sz w:val="20"/>
        </w:rPr>
        <w:t>s</w:t>
      </w:r>
      <w:r>
        <w:rPr>
          <w:spacing w:val="-1"/>
          <w:sz w:val="20"/>
        </w:rPr>
        <w:t> </w:t>
      </w:r>
      <w:r>
        <w:rPr>
          <w:sz w:val="20"/>
        </w:rPr>
        <w:t>pozemní</w:t>
      </w:r>
      <w:r>
        <w:rPr>
          <w:spacing w:val="57"/>
          <w:sz w:val="20"/>
        </w:rPr>
        <w:t>  </w:t>
      </w:r>
      <w:r>
        <w:rPr>
          <w:sz w:val="20"/>
        </w:rPr>
        <w:t>instalací s</w:t>
      </w:r>
      <w:r>
        <w:rPr>
          <w:spacing w:val="-4"/>
          <w:sz w:val="20"/>
        </w:rPr>
        <w:t> </w:t>
      </w:r>
      <w:r>
        <w:rPr>
          <w:sz w:val="20"/>
        </w:rPr>
        <w:t>předpokládaným výkonem 6,97 kWp, dále se střešní instalací s předpokládaným výkonem 28,83 </w:t>
      </w:r>
      <w:r>
        <w:rPr>
          <w:spacing w:val="-4"/>
          <w:sz w:val="20"/>
        </w:rPr>
        <w:t>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05"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32.80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29.29</w:t>
            </w:r>
          </w:p>
        </w:tc>
      </w:tr>
      <w:tr>
        <w:trPr>
          <w:trHeight w:val="530" w:hRule="atLeast"/>
        </w:trPr>
        <w:tc>
          <w:tcPr>
            <w:tcW w:w="3771" w:type="dxa"/>
          </w:tcPr>
          <w:p>
            <w:pPr>
              <w:pStyle w:val="TableParagraph"/>
              <w:spacing w:line="264"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75.24</w:t>
            </w:r>
          </w:p>
        </w:tc>
      </w:tr>
      <w:tr>
        <w:trPr>
          <w:trHeight w:val="509"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3"/>
              <w:ind w:left="0" w:right="444"/>
              <w:jc w:val="right"/>
              <w:rPr>
                <w:sz w:val="20"/>
              </w:rPr>
            </w:pPr>
            <w:r>
              <w:rPr>
                <w:spacing w:val="-2"/>
                <w:sz w:val="20"/>
              </w:rPr>
              <w:t>MWh/rok</w:t>
            </w:r>
          </w:p>
        </w:tc>
        <w:tc>
          <w:tcPr>
            <w:tcW w:w="1719" w:type="dxa"/>
          </w:tcPr>
          <w:p>
            <w:pPr>
              <w:pStyle w:val="TableParagraph"/>
              <w:spacing w:before="123"/>
              <w:ind w:left="388"/>
              <w:rPr>
                <w:sz w:val="20"/>
              </w:rPr>
            </w:pPr>
            <w:r>
              <w:rPr>
                <w:w w:val="99"/>
                <w:sz w:val="20"/>
              </w:rPr>
              <w:t>0</w:t>
            </w:r>
          </w:p>
        </w:tc>
        <w:tc>
          <w:tcPr>
            <w:tcW w:w="1651" w:type="dxa"/>
          </w:tcPr>
          <w:p>
            <w:pPr>
              <w:pStyle w:val="TableParagraph"/>
              <w:spacing w:before="123"/>
              <w:ind w:left="390"/>
              <w:rPr>
                <w:sz w:val="20"/>
              </w:rPr>
            </w:pPr>
            <w:r>
              <w:rPr>
                <w:spacing w:val="-2"/>
                <w:sz w:val="20"/>
              </w:rPr>
              <w:t>28.94</w:t>
            </w:r>
          </w:p>
        </w:tc>
      </w:tr>
    </w:tbl>
    <w:p>
      <w:pPr>
        <w:pStyle w:val="BodyText"/>
        <w:spacing w:before="11"/>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0"/>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8"/>
        </w:rPr>
        <w:t> </w:t>
      </w:r>
      <w:r>
        <w:rPr>
          <w:spacing w:val="-2"/>
        </w:rPr>
        <w:t>Fondu</w:t>
      </w:r>
    </w:p>
    <w:p>
      <w:pPr>
        <w:pStyle w:val="BodyText"/>
        <w:rPr>
          <w:sz w:val="26"/>
        </w:rPr>
      </w:pPr>
    </w:p>
    <w:p>
      <w:pPr>
        <w:pStyle w:val="BodyText"/>
        <w:spacing w:before="188"/>
        <w:ind w:left="102"/>
      </w:pPr>
      <w:r>
        <w:rPr>
          <w:spacing w:val="-5"/>
        </w:rPr>
        <w:t>V:</w:t>
      </w:r>
    </w:p>
    <w:p>
      <w:pPr>
        <w:pStyle w:val="BodyText"/>
        <w:spacing w:before="1"/>
      </w:pPr>
    </w:p>
    <w:p>
      <w:pPr>
        <w:pStyle w:val="BodyText"/>
        <w:ind w:left="102"/>
      </w:pPr>
      <w:r>
        <w:rPr>
          <w:spacing w:val="-4"/>
        </w:rPr>
        <w:t>dne:</w:t>
      </w:r>
    </w:p>
    <w:p>
      <w:pPr>
        <w:pStyle w:val="BodyText"/>
        <w:rPr>
          <w:sz w:val="26"/>
        </w:rPr>
      </w:pPr>
    </w:p>
    <w:p>
      <w:pPr>
        <w:pStyle w:val="BodyText"/>
        <w:rPr>
          <w:sz w:val="26"/>
        </w:rPr>
      </w:pPr>
    </w:p>
    <w:p>
      <w:pPr>
        <w:pStyle w:val="BodyText"/>
        <w:spacing w:before="12"/>
        <w:rPr>
          <w:sz w:val="27"/>
        </w:rPr>
      </w:pPr>
    </w:p>
    <w:p>
      <w:pPr>
        <w:pStyle w:val="BodyText"/>
        <w:spacing w:before="1"/>
        <w:ind w:left="102" w:right="6392"/>
      </w:pPr>
      <w:r>
        <w:rPr>
          <w:spacing w:val="-2"/>
          <w:w w:val="95"/>
        </w:rPr>
        <w:t>……………………………………………. </w:t>
      </w:r>
      <w:r>
        <w:rPr/>
        <w:t>zástupce příjemce podpory</w:t>
      </w:r>
    </w:p>
    <w:p>
      <w:pPr>
        <w:pStyle w:val="BodyText"/>
        <w:rPr>
          <w:sz w:val="26"/>
        </w:rPr>
      </w:pPr>
    </w:p>
    <w:p>
      <w:pPr>
        <w:pStyle w:val="BodyText"/>
        <w:spacing w:before="12"/>
        <w:rPr>
          <w:sz w:val="22"/>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2"/>
          <w:sz w:val="20"/>
        </w:rPr>
        <w:t> </w:t>
      </w:r>
      <w:r>
        <w:rPr>
          <w:i/>
          <w:sz w:val="20"/>
        </w:rPr>
        <w:t>o</w:t>
      </w:r>
      <w:r>
        <w:rPr>
          <w:i/>
          <w:spacing w:val="-8"/>
          <w:sz w:val="20"/>
        </w:rPr>
        <w:t> </w:t>
      </w:r>
      <w:r>
        <w:rPr>
          <w:i/>
          <w:sz w:val="20"/>
        </w:rPr>
        <w:t>poskytnutí</w:t>
      </w:r>
      <w:r>
        <w:rPr>
          <w:i/>
          <w:spacing w:val="-7"/>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4"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5"/>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1"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7"/>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1"/>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4"/>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2"/>
              <w:jc w:val="both"/>
              <w:rPr>
                <w:sz w:val="20"/>
              </w:rPr>
            </w:pPr>
            <w:r>
              <w:rPr>
                <w:sz w:val="20"/>
              </w:rPr>
              <w:t>resp.</w:t>
            </w:r>
            <w:r>
              <w:rPr>
                <w:spacing w:val="-2"/>
                <w:sz w:val="20"/>
              </w:rPr>
              <w:t> </w:t>
            </w:r>
            <w:r>
              <w:rPr>
                <w:sz w:val="20"/>
              </w:rPr>
              <w:t>způsobem,</w:t>
            </w:r>
            <w:r>
              <w:rPr>
                <w:spacing w:val="-3"/>
                <w:sz w:val="20"/>
              </w:rPr>
              <w:t> </w:t>
            </w:r>
            <w:r>
              <w:rPr>
                <w:sz w:val="20"/>
              </w:rPr>
              <w:t>jakým</w:t>
            </w:r>
            <w:r>
              <w:rPr>
                <w:spacing w:val="-4"/>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8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1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2023-09-07T11:40:58Z</dcterms:created>
  <dcterms:modified xsi:type="dcterms:W3CDTF">2023-09-07T11:40:58Z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2023-09-07T00:00:00Z</vt:filetime>
  </property>
</Properties>
</file>