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C46BB" w14:textId="3969DCAF" w:rsidR="004A02F7" w:rsidRDefault="004A02F7" w:rsidP="00273F8D">
      <w:pPr>
        <w:tabs>
          <w:tab w:val="left" w:pos="1418"/>
        </w:tabs>
        <w:spacing w:before="600"/>
      </w:pPr>
      <w:r w:rsidRPr="007C5BBC">
        <w:t>Č. smlouvy:</w:t>
      </w:r>
      <w:r w:rsidRPr="007C5BBC">
        <w:tab/>
      </w:r>
      <w:r w:rsidR="006A74E2">
        <w:t>117/</w:t>
      </w:r>
      <w:r w:rsidR="003C7C15">
        <w:t>2023</w:t>
      </w:r>
    </w:p>
    <w:p w14:paraId="17C799A2" w14:textId="13884813" w:rsidR="003C7C15" w:rsidRDefault="003C7C15" w:rsidP="004A02F7">
      <w:pPr>
        <w:spacing w:before="360" w:after="120"/>
        <w:rPr>
          <w:rFonts w:eastAsiaTheme="majorEastAsia" w:cstheme="majorBidi"/>
          <w:caps/>
          <w:color w:val="73767D"/>
          <w:sz w:val="36"/>
          <w:szCs w:val="52"/>
        </w:rPr>
      </w:pPr>
      <w:r>
        <w:rPr>
          <w:rFonts w:eastAsiaTheme="majorEastAsia" w:cstheme="majorBidi"/>
          <w:caps/>
          <w:color w:val="73767D"/>
          <w:sz w:val="36"/>
          <w:szCs w:val="52"/>
        </w:rPr>
        <w:t xml:space="preserve">Smlouva o poskytnutí </w:t>
      </w:r>
      <w:r w:rsidRPr="003C7C15">
        <w:rPr>
          <w:rFonts w:eastAsiaTheme="majorEastAsia" w:cstheme="majorBidi"/>
          <w:caps/>
          <w:color w:val="73767D"/>
          <w:sz w:val="36"/>
          <w:szCs w:val="52"/>
        </w:rPr>
        <w:t>Kontrol</w:t>
      </w:r>
      <w:r w:rsidR="00711D90">
        <w:rPr>
          <w:rFonts w:eastAsiaTheme="majorEastAsia" w:cstheme="majorBidi"/>
          <w:caps/>
          <w:color w:val="73767D"/>
          <w:sz w:val="36"/>
          <w:szCs w:val="52"/>
        </w:rPr>
        <w:t>y</w:t>
      </w:r>
      <w:r w:rsidRPr="003C7C15">
        <w:rPr>
          <w:rFonts w:eastAsiaTheme="majorEastAsia" w:cstheme="majorBidi"/>
          <w:caps/>
          <w:color w:val="73767D"/>
          <w:sz w:val="36"/>
          <w:szCs w:val="52"/>
        </w:rPr>
        <w:t xml:space="preserve"> rizik ve veřejných zakázkách </w:t>
      </w:r>
    </w:p>
    <w:p w14:paraId="5531CDBB" w14:textId="36B9FA64" w:rsidR="004A02F7" w:rsidRPr="004A02F7" w:rsidRDefault="004A02F7" w:rsidP="004A02F7">
      <w:pPr>
        <w:spacing w:before="360" w:after="120"/>
        <w:rPr>
          <w:b/>
          <w:caps/>
        </w:rPr>
      </w:pPr>
      <w:r w:rsidRPr="004A02F7">
        <w:rPr>
          <w:b/>
          <w:caps/>
        </w:rPr>
        <w:t>Smluvní strany:</w:t>
      </w:r>
    </w:p>
    <w:p w14:paraId="72AE5818" w14:textId="77777777" w:rsidR="00273F8D" w:rsidRPr="007C5BBC" w:rsidRDefault="00273F8D" w:rsidP="00273F8D">
      <w:pPr>
        <w:rPr>
          <w:rFonts w:cs="Segoe UI"/>
          <w:b/>
          <w:iCs/>
        </w:rPr>
      </w:pPr>
      <w:r w:rsidRPr="007C5BBC">
        <w:rPr>
          <w:rFonts w:cs="Segoe UI"/>
          <w:b/>
          <w:iCs/>
        </w:rPr>
        <w:t>Státní fond životního prostředí České republiky</w:t>
      </w:r>
    </w:p>
    <w:p w14:paraId="257696C4" w14:textId="77777777" w:rsidR="00273F8D" w:rsidRDefault="00273F8D" w:rsidP="00273F8D">
      <w:pPr>
        <w:rPr>
          <w:rFonts w:cs="Segoe UI"/>
          <w:iCs/>
        </w:rPr>
      </w:pPr>
      <w:r>
        <w:rPr>
          <w:rFonts w:cs="Segoe UI"/>
          <w:iCs/>
        </w:rPr>
        <w:t>zřízený zákonem č. 388/1991 Sb., o Státním fondu životního prostředí České republiky</w:t>
      </w:r>
    </w:p>
    <w:p w14:paraId="5182B565" w14:textId="77777777" w:rsidR="00273F8D" w:rsidRDefault="00273F8D" w:rsidP="00273F8D">
      <w:pPr>
        <w:rPr>
          <w:rFonts w:cs="Segoe UI"/>
          <w:iCs/>
        </w:rPr>
      </w:pPr>
      <w:r w:rsidRPr="007C5BBC">
        <w:rPr>
          <w:rFonts w:cs="Segoe UI"/>
          <w:iCs/>
        </w:rPr>
        <w:t>sídl</w:t>
      </w:r>
      <w:r w:rsidR="006F53EB">
        <w:rPr>
          <w:rFonts w:cs="Segoe UI"/>
          <w:iCs/>
        </w:rPr>
        <w:t>o:</w:t>
      </w:r>
      <w:r w:rsidRPr="007C5BBC">
        <w:rPr>
          <w:rFonts w:cs="Segoe UI"/>
          <w:iCs/>
        </w:rPr>
        <w:t xml:space="preserve"> Kaplanova 1931/1, 148 00 Praha 11</w:t>
      </w:r>
      <w:r>
        <w:rPr>
          <w:rFonts w:cs="Segoe UI"/>
          <w:iCs/>
        </w:rPr>
        <w:t xml:space="preserve"> – Chodov</w:t>
      </w:r>
    </w:p>
    <w:p w14:paraId="1E75B584" w14:textId="77777777" w:rsidR="00273F8D" w:rsidRDefault="00273F8D" w:rsidP="00273F8D">
      <w:pPr>
        <w:rPr>
          <w:rFonts w:cs="Segoe UI"/>
          <w:iCs/>
        </w:rPr>
      </w:pPr>
      <w:r w:rsidRPr="007C5BBC">
        <w:rPr>
          <w:rFonts w:cs="Segoe UI"/>
          <w:iCs/>
        </w:rPr>
        <w:t>zastoupen</w:t>
      </w:r>
      <w:r>
        <w:rPr>
          <w:rFonts w:cs="Segoe UI"/>
          <w:iCs/>
        </w:rPr>
        <w:t>ý</w:t>
      </w:r>
      <w:r w:rsidRPr="007C5BBC">
        <w:rPr>
          <w:rFonts w:cs="Segoe UI"/>
          <w:iCs/>
        </w:rPr>
        <w:t>: Ing. Petrem Valdmanem, ředitelem Státního fondu životního prostředí ČR</w:t>
      </w:r>
    </w:p>
    <w:p w14:paraId="24C149EB" w14:textId="3E67A3DD" w:rsidR="002B61C9" w:rsidRPr="007C5BBC" w:rsidRDefault="002B61C9" w:rsidP="002B61C9">
      <w:pPr>
        <w:rPr>
          <w:rFonts w:cs="Segoe UI"/>
          <w:iCs/>
        </w:rPr>
      </w:pPr>
      <w:r w:rsidRPr="007C5BBC">
        <w:rPr>
          <w:rFonts w:cs="Segoe UI"/>
          <w:iCs/>
        </w:rPr>
        <w:t>IČ: 00020729</w:t>
      </w:r>
      <w:r w:rsidR="00264726">
        <w:rPr>
          <w:rFonts w:cs="Segoe UI"/>
          <w:iCs/>
        </w:rPr>
        <w:tab/>
      </w:r>
    </w:p>
    <w:p w14:paraId="263D825B" w14:textId="77777777" w:rsidR="002B61C9" w:rsidRPr="007C5BBC" w:rsidRDefault="002B61C9" w:rsidP="00273F8D">
      <w:pPr>
        <w:rPr>
          <w:rFonts w:cs="Segoe UI"/>
          <w:iCs/>
        </w:rPr>
      </w:pPr>
      <w:r w:rsidRPr="007C5BBC">
        <w:rPr>
          <w:rFonts w:cs="Segoe UI"/>
          <w:iCs/>
        </w:rPr>
        <w:t>DIČ: není plátcem DPH</w:t>
      </w:r>
    </w:p>
    <w:p w14:paraId="20BEA990" w14:textId="77777777" w:rsidR="00273F8D" w:rsidRPr="007C5BBC" w:rsidRDefault="00273F8D" w:rsidP="00273F8D">
      <w:pPr>
        <w:rPr>
          <w:rFonts w:cs="Segoe UI"/>
          <w:iCs/>
        </w:rPr>
      </w:pPr>
      <w:r w:rsidRPr="007C5BBC">
        <w:rPr>
          <w:rFonts w:cs="Segoe UI"/>
          <w:iCs/>
        </w:rPr>
        <w:t>korespondenční adresa: Olbrachtova 2006/9, 140 00 Praha 4</w:t>
      </w:r>
      <w:r>
        <w:rPr>
          <w:rFonts w:cs="Segoe UI"/>
          <w:iCs/>
        </w:rPr>
        <w:t xml:space="preserve"> – Krč</w:t>
      </w:r>
    </w:p>
    <w:p w14:paraId="4D7BBE3F" w14:textId="0A52742E" w:rsidR="00273F8D" w:rsidRDefault="00273F8D" w:rsidP="00273F8D">
      <w:pPr>
        <w:rPr>
          <w:rFonts w:cs="Segoe UI"/>
        </w:rPr>
      </w:pPr>
      <w:r w:rsidRPr="007C5BBC">
        <w:rPr>
          <w:rFonts w:cs="Segoe UI"/>
        </w:rPr>
        <w:t xml:space="preserve">bankovní spojení: </w:t>
      </w:r>
      <w:r w:rsidR="002C0F28">
        <w:rPr>
          <w:rFonts w:cs="Segoe UI"/>
        </w:rPr>
        <w:t>XXX</w:t>
      </w:r>
    </w:p>
    <w:p w14:paraId="7AC0B885" w14:textId="37EDFD6A" w:rsidR="00646D26" w:rsidRDefault="00273F8D" w:rsidP="00273F8D">
      <w:pPr>
        <w:rPr>
          <w:rFonts w:cs="Segoe UI"/>
          <w:iCs/>
        </w:rPr>
      </w:pPr>
      <w:r>
        <w:rPr>
          <w:rFonts w:cs="Segoe UI"/>
          <w:iCs/>
        </w:rPr>
        <w:t>kontaktní osoba</w:t>
      </w:r>
      <w:r w:rsidR="002B61C9">
        <w:rPr>
          <w:rFonts w:cs="Segoe UI"/>
          <w:iCs/>
        </w:rPr>
        <w:t xml:space="preserve"> pro </w:t>
      </w:r>
      <w:r w:rsidR="006F53EB">
        <w:rPr>
          <w:rFonts w:cs="Segoe UI"/>
          <w:iCs/>
        </w:rPr>
        <w:t>účely smlouvy</w:t>
      </w:r>
      <w:r>
        <w:rPr>
          <w:rFonts w:cs="Segoe UI"/>
          <w:iCs/>
        </w:rPr>
        <w:t>:</w:t>
      </w:r>
      <w:r w:rsidR="00646D26">
        <w:rPr>
          <w:rFonts w:cs="Segoe UI"/>
          <w:iCs/>
        </w:rPr>
        <w:tab/>
      </w:r>
      <w:r w:rsidR="002C0F28">
        <w:rPr>
          <w:rFonts w:cs="Segoe UI"/>
          <w:iCs/>
        </w:rPr>
        <w:t>XXX</w:t>
      </w:r>
      <w:r>
        <w:rPr>
          <w:rFonts w:cs="Segoe UI"/>
          <w:iCs/>
        </w:rPr>
        <w:t xml:space="preserve"> </w:t>
      </w:r>
    </w:p>
    <w:p w14:paraId="1F3E54ED" w14:textId="78A40256" w:rsidR="00273F8D" w:rsidRPr="007C5BBC" w:rsidRDefault="002C0F28" w:rsidP="00646D26">
      <w:pPr>
        <w:ind w:left="2832" w:firstLine="708"/>
        <w:rPr>
          <w:rFonts w:cs="Segoe UI"/>
          <w:iCs/>
        </w:rPr>
      </w:pPr>
      <w:r>
        <w:rPr>
          <w:rFonts w:cs="Segoe UI"/>
          <w:iCs/>
        </w:rPr>
        <w:t>XXX</w:t>
      </w:r>
    </w:p>
    <w:p w14:paraId="354CBA00" w14:textId="77777777" w:rsidR="00273F8D" w:rsidRPr="002B61C9" w:rsidRDefault="00273F8D" w:rsidP="002B61C9">
      <w:pPr>
        <w:spacing w:before="120"/>
        <w:rPr>
          <w:rFonts w:cs="Segoe UI"/>
          <w:i/>
          <w:iCs/>
        </w:rPr>
      </w:pPr>
      <w:r w:rsidRPr="002B61C9">
        <w:rPr>
          <w:rFonts w:cs="Segoe UI"/>
          <w:i/>
          <w:iCs/>
        </w:rPr>
        <w:t>(dále jen „objednatel“)</w:t>
      </w:r>
    </w:p>
    <w:p w14:paraId="5B886ACA" w14:textId="77777777" w:rsidR="00273F8D" w:rsidRPr="007C5BBC" w:rsidRDefault="00273F8D" w:rsidP="002B61C9">
      <w:pPr>
        <w:rPr>
          <w:rFonts w:cs="Segoe UI"/>
          <w:iCs/>
        </w:rPr>
      </w:pPr>
      <w:r>
        <w:rPr>
          <w:rFonts w:cs="Segoe UI"/>
          <w:iCs/>
        </w:rPr>
        <w:t xml:space="preserve">na straně </w:t>
      </w:r>
      <w:r w:rsidR="002B61C9">
        <w:rPr>
          <w:rFonts w:cs="Segoe UI"/>
          <w:iCs/>
        </w:rPr>
        <w:t>jedné</w:t>
      </w:r>
    </w:p>
    <w:p w14:paraId="1B75AA97" w14:textId="77777777" w:rsidR="00273F8D" w:rsidRPr="002B61C9" w:rsidRDefault="002B61C9" w:rsidP="002B61C9">
      <w:pPr>
        <w:spacing w:before="240" w:after="240"/>
      </w:pPr>
      <w:r w:rsidRPr="002B61C9">
        <w:t>a</w:t>
      </w:r>
    </w:p>
    <w:p w14:paraId="2ECCFE6B" w14:textId="77777777" w:rsidR="003C7C15" w:rsidRDefault="003C7C15" w:rsidP="003C7C15">
      <w:pPr>
        <w:widowControl w:val="0"/>
        <w:rPr>
          <w:rFonts w:cs="Segoe UI"/>
          <w:b/>
          <w:i/>
        </w:rPr>
      </w:pPr>
      <w:r>
        <w:rPr>
          <w:rFonts w:cs="Segoe UI"/>
          <w:b/>
        </w:rPr>
        <w:t>Datlab</w:t>
      </w:r>
      <w:r w:rsidRPr="00527614">
        <w:rPr>
          <w:rFonts w:cs="Segoe UI"/>
          <w:b/>
        </w:rPr>
        <w:t>, s.r.o.</w:t>
      </w:r>
    </w:p>
    <w:p w14:paraId="7C1FEBF5" w14:textId="38454203" w:rsidR="002B61C9" w:rsidRDefault="002B61C9" w:rsidP="004A02F7">
      <w:pPr>
        <w:rPr>
          <w:rFonts w:cs="Segoe UI"/>
        </w:rPr>
      </w:pPr>
      <w:r>
        <w:rPr>
          <w:rFonts w:cs="Segoe UI"/>
        </w:rPr>
        <w:t xml:space="preserve">zapsaná v </w:t>
      </w:r>
      <w:r w:rsidR="003C7C15">
        <w:rPr>
          <w:rFonts w:cs="Segoe UI"/>
        </w:rPr>
        <w:t xml:space="preserve">obchodním rejstříku vedeném </w:t>
      </w:r>
      <w:r w:rsidR="003C7C15" w:rsidRPr="00EA213C">
        <w:rPr>
          <w:rFonts w:cs="Segoe UI"/>
        </w:rPr>
        <w:t>u Městského soudu v</w:t>
      </w:r>
      <w:r w:rsidR="003C7C15">
        <w:rPr>
          <w:rFonts w:cs="Segoe UI"/>
        </w:rPr>
        <w:t> </w:t>
      </w:r>
      <w:r w:rsidR="003C7C15" w:rsidRPr="00EA213C">
        <w:rPr>
          <w:rFonts w:cs="Segoe UI"/>
        </w:rPr>
        <w:t>Praze</w:t>
      </w:r>
      <w:r w:rsidR="003C7C15">
        <w:rPr>
          <w:rFonts w:cs="Segoe UI"/>
        </w:rPr>
        <w:t>,</w:t>
      </w:r>
      <w:r w:rsidR="003C7C15" w:rsidRPr="00EA213C">
        <w:rPr>
          <w:rFonts w:cs="Segoe UI"/>
        </w:rPr>
        <w:t xml:space="preserve"> </w:t>
      </w:r>
      <w:r w:rsidR="003C7C15" w:rsidRPr="00527614">
        <w:rPr>
          <w:rFonts w:cs="Segoe UI"/>
        </w:rPr>
        <w:t xml:space="preserve">C </w:t>
      </w:r>
      <w:r w:rsidR="003C7C15" w:rsidRPr="00B83D65">
        <w:rPr>
          <w:rFonts w:cs="Segoe UI"/>
        </w:rPr>
        <w:t>189197</w:t>
      </w:r>
    </w:p>
    <w:p w14:paraId="6FAC130F" w14:textId="149BC685" w:rsidR="004A02F7" w:rsidRPr="007C5BBC" w:rsidRDefault="004A02F7" w:rsidP="004A02F7">
      <w:pPr>
        <w:rPr>
          <w:rFonts w:cs="Segoe UI"/>
        </w:rPr>
      </w:pPr>
      <w:r>
        <w:rPr>
          <w:rFonts w:cs="Segoe UI"/>
        </w:rPr>
        <w:t>sídlo:</w:t>
      </w:r>
      <w:r w:rsidR="006F53EB">
        <w:rPr>
          <w:rFonts w:cs="Segoe UI"/>
        </w:rPr>
        <w:t xml:space="preserve"> </w:t>
      </w:r>
      <w:r w:rsidR="003C7C15" w:rsidRPr="00B83D65">
        <w:rPr>
          <w:rFonts w:cs="Segoe UI"/>
        </w:rPr>
        <w:t>Charlese de Gaulla 625 / 5</w:t>
      </w:r>
      <w:r w:rsidR="003C7C15" w:rsidRPr="00AE4BEC">
        <w:rPr>
          <w:rFonts w:cs="Segoe UI"/>
        </w:rPr>
        <w:t xml:space="preserve">, </w:t>
      </w:r>
      <w:r w:rsidR="003C7C15">
        <w:rPr>
          <w:rFonts w:cs="Segoe UI"/>
        </w:rPr>
        <w:t>160</w:t>
      </w:r>
      <w:r w:rsidR="003C7C15" w:rsidRPr="00AE4BEC">
        <w:rPr>
          <w:rFonts w:cs="Segoe UI"/>
        </w:rPr>
        <w:t xml:space="preserve"> 00 Praha </w:t>
      </w:r>
      <w:r w:rsidR="003C7C15">
        <w:rPr>
          <w:rFonts w:cs="Segoe UI"/>
        </w:rPr>
        <w:t>6</w:t>
      </w:r>
    </w:p>
    <w:p w14:paraId="3764066F" w14:textId="486D6097" w:rsidR="006F53EB" w:rsidRPr="006F53EB" w:rsidRDefault="006F53EB" w:rsidP="004A02F7">
      <w:pPr>
        <w:rPr>
          <w:rFonts w:cs="Segoe UI"/>
          <w:iCs/>
        </w:rPr>
      </w:pPr>
      <w:r>
        <w:rPr>
          <w:rFonts w:cs="Segoe UI"/>
        </w:rPr>
        <w:t xml:space="preserve">zastoupena: </w:t>
      </w:r>
      <w:r w:rsidR="002C0F28">
        <w:rPr>
          <w:rFonts w:cs="Segoe UI"/>
        </w:rPr>
        <w:t>XXX</w:t>
      </w:r>
    </w:p>
    <w:p w14:paraId="13579E07" w14:textId="016E4064" w:rsidR="006F53EB" w:rsidRPr="007C5BBC" w:rsidRDefault="006F53EB" w:rsidP="006F53EB">
      <w:pPr>
        <w:rPr>
          <w:rFonts w:cs="Segoe UI"/>
        </w:rPr>
      </w:pPr>
      <w:r>
        <w:rPr>
          <w:rFonts w:cs="Segoe UI"/>
        </w:rPr>
        <w:t xml:space="preserve">IČ: </w:t>
      </w:r>
      <w:r w:rsidR="003C7C15" w:rsidRPr="00B83D65">
        <w:rPr>
          <w:rFonts w:cs="Segoe UI"/>
        </w:rPr>
        <w:t>24213101</w:t>
      </w:r>
    </w:p>
    <w:p w14:paraId="235633E2" w14:textId="5D2FE3F4" w:rsidR="006F53EB" w:rsidRDefault="006F53EB" w:rsidP="004A02F7">
      <w:pPr>
        <w:rPr>
          <w:rFonts w:ascii="Arial" w:hAnsi="Arial" w:cs="Arial"/>
        </w:rPr>
      </w:pPr>
      <w:r>
        <w:rPr>
          <w:rFonts w:cs="Segoe UI"/>
        </w:rPr>
        <w:t xml:space="preserve">DIČ: </w:t>
      </w:r>
      <w:r w:rsidR="003C7C15" w:rsidRPr="00B83D65">
        <w:rPr>
          <w:rFonts w:cs="Segoe UI"/>
        </w:rPr>
        <w:t>CZ24213101</w:t>
      </w:r>
    </w:p>
    <w:p w14:paraId="3D112790" w14:textId="401693FF" w:rsidR="00F7720A" w:rsidRPr="007C5BBC" w:rsidRDefault="00F7720A" w:rsidP="00F7720A">
      <w:pPr>
        <w:rPr>
          <w:rFonts w:cs="Segoe UI"/>
        </w:rPr>
      </w:pPr>
      <w:r w:rsidRPr="00F7720A">
        <w:rPr>
          <w:rFonts w:cs="Segoe UI"/>
        </w:rPr>
        <w:t xml:space="preserve">Plátce DPH: </w:t>
      </w:r>
      <w:r w:rsidR="008A3441">
        <w:rPr>
          <w:rFonts w:cs="Segoe UI"/>
        </w:rPr>
        <w:t>ano</w:t>
      </w:r>
    </w:p>
    <w:p w14:paraId="56279D92" w14:textId="38A9305C" w:rsidR="004A02F7" w:rsidRPr="007C5BBC" w:rsidRDefault="004A02F7" w:rsidP="004A02F7">
      <w:pPr>
        <w:rPr>
          <w:rFonts w:cs="Segoe UI"/>
        </w:rPr>
      </w:pPr>
      <w:r>
        <w:rPr>
          <w:rFonts w:cs="Segoe UI"/>
        </w:rPr>
        <w:t>korespondenční adresa:</w:t>
      </w:r>
      <w:r w:rsidR="006F53EB">
        <w:rPr>
          <w:rFonts w:cs="Segoe UI"/>
        </w:rPr>
        <w:t xml:space="preserve"> </w:t>
      </w:r>
      <w:r w:rsidR="008A3441" w:rsidRPr="00B83D65">
        <w:rPr>
          <w:rFonts w:cs="Segoe UI"/>
        </w:rPr>
        <w:t>Charlese de Gaulla 625 / 5</w:t>
      </w:r>
      <w:r w:rsidR="008A3441" w:rsidRPr="00AE4BEC">
        <w:rPr>
          <w:rFonts w:cs="Segoe UI"/>
        </w:rPr>
        <w:t xml:space="preserve">, </w:t>
      </w:r>
      <w:r w:rsidR="008A3441">
        <w:rPr>
          <w:rFonts w:cs="Segoe UI"/>
        </w:rPr>
        <w:t>160</w:t>
      </w:r>
      <w:r w:rsidR="008A3441" w:rsidRPr="00AE4BEC">
        <w:rPr>
          <w:rFonts w:cs="Segoe UI"/>
        </w:rPr>
        <w:t xml:space="preserve"> 00 Praha </w:t>
      </w:r>
      <w:r w:rsidR="008A3441">
        <w:rPr>
          <w:rFonts w:cs="Segoe UI"/>
        </w:rPr>
        <w:t>6</w:t>
      </w:r>
    </w:p>
    <w:p w14:paraId="48D4D736" w14:textId="1E5CA06F" w:rsidR="004A02F7" w:rsidRPr="008A3441" w:rsidRDefault="004A02F7" w:rsidP="004A02F7">
      <w:pPr>
        <w:rPr>
          <w:rFonts w:cs="Segoe UI"/>
        </w:rPr>
      </w:pPr>
      <w:r w:rsidRPr="008A3441">
        <w:rPr>
          <w:rFonts w:cs="Segoe UI"/>
        </w:rPr>
        <w:t xml:space="preserve">bankovní spojení: </w:t>
      </w:r>
      <w:r w:rsidR="002C0F28">
        <w:rPr>
          <w:rFonts w:cs="Segoe UI"/>
        </w:rPr>
        <w:t>XXX</w:t>
      </w:r>
    </w:p>
    <w:p w14:paraId="2850FF0C" w14:textId="65F01B97" w:rsidR="006F53EB" w:rsidRPr="008A3441" w:rsidRDefault="006F53EB" w:rsidP="006F53EB">
      <w:pPr>
        <w:rPr>
          <w:rFonts w:cs="Segoe UI"/>
          <w:iCs/>
        </w:rPr>
      </w:pPr>
      <w:r>
        <w:rPr>
          <w:rFonts w:cs="Segoe UI"/>
          <w:iCs/>
        </w:rPr>
        <w:t xml:space="preserve">kontaktní osoba pro účely smlouvy: </w:t>
      </w:r>
      <w:r w:rsidR="002C0F28">
        <w:rPr>
          <w:rFonts w:cs="Arial"/>
        </w:rPr>
        <w:t>XXX</w:t>
      </w:r>
      <w:r w:rsidR="008A3441">
        <w:t xml:space="preserve"> </w:t>
      </w:r>
    </w:p>
    <w:p w14:paraId="46552D53" w14:textId="77777777" w:rsidR="004A02F7" w:rsidRPr="006F53EB" w:rsidRDefault="004A02F7" w:rsidP="006F53EB">
      <w:pPr>
        <w:spacing w:before="120"/>
        <w:rPr>
          <w:rFonts w:cs="Segoe UI"/>
          <w:b/>
          <w:i/>
          <w:iCs/>
        </w:rPr>
      </w:pPr>
      <w:r w:rsidRPr="006F53EB">
        <w:rPr>
          <w:rFonts w:cs="Segoe UI"/>
          <w:i/>
          <w:iCs/>
        </w:rPr>
        <w:t xml:space="preserve">(dále jen </w:t>
      </w:r>
      <w:r w:rsidR="006778A3" w:rsidRPr="006F53EB">
        <w:rPr>
          <w:rFonts w:cs="Segoe UI"/>
          <w:i/>
          <w:iCs/>
        </w:rPr>
        <w:t>„poskytovatel</w:t>
      </w:r>
      <w:r w:rsidRPr="006F53EB">
        <w:rPr>
          <w:rFonts w:cs="Segoe UI"/>
          <w:i/>
          <w:iCs/>
        </w:rPr>
        <w:t>“)</w:t>
      </w:r>
    </w:p>
    <w:p w14:paraId="4CB8AB4F" w14:textId="77777777" w:rsidR="004A02F7" w:rsidRPr="006F53EB" w:rsidRDefault="006F53EB" w:rsidP="006F53EB">
      <w:pPr>
        <w:rPr>
          <w:rFonts w:cs="Segoe UI"/>
          <w:iCs/>
        </w:rPr>
      </w:pPr>
      <w:r>
        <w:rPr>
          <w:rFonts w:cs="Segoe UI"/>
          <w:iCs/>
        </w:rPr>
        <w:t>na straně druhé</w:t>
      </w:r>
    </w:p>
    <w:p w14:paraId="6390CD97" w14:textId="5D27345E" w:rsidR="006778A3" w:rsidRDefault="006F53EB" w:rsidP="00373946">
      <w:pPr>
        <w:spacing w:before="360"/>
        <w:jc w:val="both"/>
        <w:rPr>
          <w:rFonts w:cs="Segoe UI"/>
        </w:rPr>
      </w:pPr>
      <w:r>
        <w:rPr>
          <w:rFonts w:cs="Segoe UI"/>
        </w:rPr>
        <w:t>uzavírají</w:t>
      </w:r>
      <w:r w:rsidR="006778A3" w:rsidRPr="007C5BBC">
        <w:rPr>
          <w:rFonts w:cs="Segoe UI"/>
        </w:rPr>
        <w:t xml:space="preserve"> </w:t>
      </w:r>
      <w:r w:rsidR="00CE1D72" w:rsidRPr="00B230CF">
        <w:rPr>
          <w:rFonts w:cs="Segoe UI"/>
        </w:rPr>
        <w:t>dle příslušných ustanovení zákona č. 89/2012 Sb., občanský zákoník, ve znění pozdějších předpisů (dále též jen jako „občanský zákoník“)</w:t>
      </w:r>
      <w:r w:rsidR="00CE1D72" w:rsidRPr="00496D8F">
        <w:rPr>
          <w:rFonts w:cs="Segoe UI"/>
        </w:rPr>
        <w:t xml:space="preserve"> </w:t>
      </w:r>
      <w:r w:rsidR="00CE1D72" w:rsidRPr="00CD27EC">
        <w:rPr>
          <w:rFonts w:cs="Segoe UI"/>
        </w:rPr>
        <w:t xml:space="preserve">níže uvedeného dne, měsíce a roku tuto </w:t>
      </w:r>
      <w:r w:rsidR="00CE1D72">
        <w:rPr>
          <w:rFonts w:cs="Segoe UI"/>
        </w:rPr>
        <w:t>Smlouvu o poskyt</w:t>
      </w:r>
      <w:r w:rsidR="0098309A">
        <w:rPr>
          <w:rFonts w:cs="Segoe UI"/>
        </w:rPr>
        <w:t>nutí</w:t>
      </w:r>
      <w:r w:rsidR="00CE1D72">
        <w:rPr>
          <w:rFonts w:cs="Segoe UI"/>
        </w:rPr>
        <w:t xml:space="preserve"> služeb </w:t>
      </w:r>
      <w:r w:rsidR="00CE1D72" w:rsidRPr="00CD27EC">
        <w:rPr>
          <w:rFonts w:cs="Segoe UI"/>
        </w:rPr>
        <w:t xml:space="preserve">(dále též jen </w:t>
      </w:r>
      <w:r w:rsidR="00CE1D72" w:rsidRPr="00B230CF">
        <w:rPr>
          <w:rFonts w:cs="Segoe UI"/>
        </w:rPr>
        <w:t>jako</w:t>
      </w:r>
      <w:r w:rsidR="00CE1D72" w:rsidRPr="00CD27EC">
        <w:rPr>
          <w:rFonts w:cs="Segoe UI"/>
        </w:rPr>
        <w:t xml:space="preserve"> „</w:t>
      </w:r>
      <w:r w:rsidR="00CE1D72">
        <w:rPr>
          <w:rFonts w:cs="Segoe UI"/>
          <w:b/>
        </w:rPr>
        <w:t>Smlouva</w:t>
      </w:r>
      <w:r w:rsidR="00CE1D72" w:rsidRPr="00CD27EC">
        <w:rPr>
          <w:rFonts w:cs="Segoe UI"/>
        </w:rPr>
        <w:t>“)</w:t>
      </w:r>
      <w:r w:rsidR="00CE1D72">
        <w:rPr>
          <w:rFonts w:cs="Segoe UI"/>
        </w:rPr>
        <w:t>.</w:t>
      </w:r>
    </w:p>
    <w:p w14:paraId="452BF62B" w14:textId="77777777" w:rsidR="00B727F2" w:rsidRPr="00373946" w:rsidRDefault="006778A3" w:rsidP="00D53197">
      <w:pPr>
        <w:pStyle w:val="Nadpis1"/>
        <w:spacing w:before="0"/>
        <w:rPr>
          <w:rFonts w:cs="Segoe UI"/>
        </w:rPr>
      </w:pPr>
      <w:r>
        <w:rPr>
          <w:rFonts w:cs="Segoe UI"/>
        </w:rPr>
        <w:br w:type="page"/>
      </w:r>
      <w:r w:rsidR="002D4B40">
        <w:lastRenderedPageBreak/>
        <w:t>Účel a předmět smlouvy</w:t>
      </w:r>
    </w:p>
    <w:p w14:paraId="568D2FED" w14:textId="60AEFFF3" w:rsidR="00CE1D72" w:rsidRPr="005F2796" w:rsidRDefault="00CE1D72" w:rsidP="00CD335E">
      <w:pPr>
        <w:pStyle w:val="Odstavecseseznamem"/>
      </w:pPr>
      <w:bookmarkStart w:id="0" w:name="_Hlk141695980"/>
      <w:r w:rsidRPr="005F2796">
        <w:t xml:space="preserve">Za podmínek uvedených v této Smlouvě se </w:t>
      </w:r>
      <w:r w:rsidR="00E707CB">
        <w:t>p</w:t>
      </w:r>
      <w:r w:rsidRPr="005F2796">
        <w:t>oskytovatel zavazuje poskyt</w:t>
      </w:r>
      <w:r w:rsidR="00CE5189">
        <w:t>nout</w:t>
      </w:r>
      <w:r w:rsidRPr="005F2796">
        <w:t xml:space="preserve"> </w:t>
      </w:r>
      <w:r w:rsidR="00E707CB">
        <w:t>o</w:t>
      </w:r>
      <w:r w:rsidRPr="005F2796">
        <w:t xml:space="preserve">bjednateli služby dle níže uvedené specifikace a </w:t>
      </w:r>
      <w:r w:rsidR="00E707CB">
        <w:t>o</w:t>
      </w:r>
      <w:r w:rsidRPr="005F2796">
        <w:t xml:space="preserve">bjednatel se zavazuje </w:t>
      </w:r>
      <w:r w:rsidR="00854B81">
        <w:t>u</w:t>
      </w:r>
      <w:r w:rsidRPr="005F2796">
        <w:t xml:space="preserve">hradit </w:t>
      </w:r>
      <w:r w:rsidR="00854B81">
        <w:t>p</w:t>
      </w:r>
      <w:r w:rsidRPr="005F2796">
        <w:t xml:space="preserve">oskytovateli sjednanou cenu. </w:t>
      </w:r>
    </w:p>
    <w:bookmarkEnd w:id="0"/>
    <w:p w14:paraId="01746C25" w14:textId="2E9003EB" w:rsidR="00CE1D72" w:rsidRDefault="00CE1D72" w:rsidP="00CD335E">
      <w:pPr>
        <w:pStyle w:val="Odstavecseseznamem"/>
      </w:pPr>
      <w:r w:rsidRPr="005F2796">
        <w:t>Předmětem Smlouvy jsou následující služby:</w:t>
      </w:r>
    </w:p>
    <w:p w14:paraId="39370D60" w14:textId="6AA5192F" w:rsidR="007F0E6B" w:rsidRDefault="00D97BCF" w:rsidP="00D97BCF">
      <w:pPr>
        <w:pStyle w:val="rove3"/>
        <w:numPr>
          <w:ilvl w:val="0"/>
          <w:numId w:val="0"/>
        </w:numPr>
        <w:ind w:left="927" w:hanging="360"/>
      </w:pPr>
      <w:r w:rsidRPr="00D97BCF">
        <w:t xml:space="preserve">a) </w:t>
      </w:r>
      <w:r w:rsidR="00E0474A">
        <w:rPr>
          <w:b/>
          <w:bCs/>
        </w:rPr>
        <w:t>přístup do</w:t>
      </w:r>
      <w:r w:rsidR="007F0E6B" w:rsidRPr="00BC1F00">
        <w:rPr>
          <w:b/>
          <w:bCs/>
        </w:rPr>
        <w:t xml:space="preserve"> nástroje Datlab Kontrola</w:t>
      </w:r>
      <w:r w:rsidR="00BC1F00">
        <w:t xml:space="preserve"> </w:t>
      </w:r>
      <w:r w:rsidR="00063965">
        <w:t xml:space="preserve">po celou dobu </w:t>
      </w:r>
      <w:r w:rsidR="002110D4">
        <w:t>trvání</w:t>
      </w:r>
      <w:r w:rsidR="00063965">
        <w:t xml:space="preserve"> </w:t>
      </w:r>
      <w:r w:rsidR="002110D4">
        <w:t>S</w:t>
      </w:r>
      <w:r w:rsidR="00063965">
        <w:t xml:space="preserve">mlouvy </w:t>
      </w:r>
      <w:r w:rsidR="00E0474A">
        <w:t>(s tímto souvisí poskytnutí příslušné licence</w:t>
      </w:r>
      <w:r w:rsidR="002110D4">
        <w:t> </w:t>
      </w:r>
      <w:r w:rsidR="00BC1F00">
        <w:t>zahrnující</w:t>
      </w:r>
      <w:r w:rsidR="007F0E6B">
        <w:t xml:space="preserve"> i případné užití </w:t>
      </w:r>
      <w:r w:rsidR="007F0E6B" w:rsidRPr="007F0E6B">
        <w:t>stávajících</w:t>
      </w:r>
      <w:r>
        <w:t xml:space="preserve"> </w:t>
      </w:r>
      <w:r w:rsidR="007F0E6B" w:rsidRPr="007F0E6B">
        <w:t>databází, náklady na servery a výpočetní techniku, projektové řízení apod</w:t>
      </w:r>
      <w:r w:rsidR="007F0E6B">
        <w:t>.</w:t>
      </w:r>
      <w:r w:rsidR="00E0474A">
        <w:t>)</w:t>
      </w:r>
    </w:p>
    <w:p w14:paraId="242B2EB3" w14:textId="5AC412B7" w:rsidR="007F0E6B" w:rsidRDefault="00D97BCF" w:rsidP="00D97BCF">
      <w:pPr>
        <w:pStyle w:val="rove3"/>
        <w:numPr>
          <w:ilvl w:val="0"/>
          <w:numId w:val="0"/>
        </w:numPr>
        <w:ind w:left="927" w:hanging="360"/>
      </w:pPr>
      <w:r>
        <w:t xml:space="preserve">b) </w:t>
      </w:r>
      <w:r w:rsidR="007F0E6B" w:rsidRPr="00BC1F00">
        <w:rPr>
          <w:b/>
          <w:bCs/>
        </w:rPr>
        <w:t>vytvoření dokumentu „Datová příloha“</w:t>
      </w:r>
      <w:r w:rsidR="007F0E6B">
        <w:t>, který bude obsahovat úplný výčet rizik, přehledové statistiky a vytipovaný vzorek významných rizik k</w:t>
      </w:r>
      <w:r w:rsidR="00193530">
        <w:t> </w:t>
      </w:r>
      <w:r w:rsidR="007F0E6B">
        <w:t>prověření</w:t>
      </w:r>
      <w:r w:rsidR="00193530">
        <w:t xml:space="preserve"> za období 1/2019 – 12/2022</w:t>
      </w:r>
      <w:r w:rsidR="007320C0">
        <w:t xml:space="preserve"> (dále jen „Datová příloha“)</w:t>
      </w:r>
      <w:r w:rsidR="007F0E6B">
        <w:t>. U rizik dojde zejm. k</w:t>
      </w:r>
      <w:r w:rsidR="007D2C9F">
        <w:t xml:space="preserve"> prověření</w:t>
      </w:r>
      <w:r w:rsidR="007F0E6B">
        <w:t>:</w:t>
      </w:r>
    </w:p>
    <w:p w14:paraId="69A6B97E" w14:textId="2D3C6D84" w:rsidR="007D2C9F" w:rsidRDefault="007F0E6B" w:rsidP="00D97BCF">
      <w:pPr>
        <w:pStyle w:val="rove3"/>
        <w:numPr>
          <w:ilvl w:val="0"/>
          <w:numId w:val="0"/>
        </w:numPr>
        <w:ind w:left="1068"/>
      </w:pPr>
      <w:r>
        <w:t xml:space="preserve">i. </w:t>
      </w:r>
      <w:r w:rsidR="007D2C9F">
        <w:t xml:space="preserve">obcházení </w:t>
      </w:r>
      <w:r w:rsidR="00CE1D72">
        <w:t xml:space="preserve">zadávání veřejných zakázek podle zákona dle zákona </w:t>
      </w:r>
      <w:r w:rsidR="006A74E2">
        <w:t xml:space="preserve">č. </w:t>
      </w:r>
      <w:r w:rsidR="00CE1D72">
        <w:t>134/2016 Sb., o</w:t>
      </w:r>
      <w:r w:rsidR="002110D4">
        <w:t> </w:t>
      </w:r>
      <w:r w:rsidR="00CE1D72">
        <w:t>zadávání veřejných zakázek, v platném znění (dále jen „ZZVZ“)</w:t>
      </w:r>
      <w:r w:rsidR="007D2C9F">
        <w:t xml:space="preserve">; </w:t>
      </w:r>
    </w:p>
    <w:p w14:paraId="5317F04F" w14:textId="70B4816B" w:rsidR="00CE1D72" w:rsidRDefault="007D2C9F" w:rsidP="00D97BCF">
      <w:pPr>
        <w:pStyle w:val="rove3"/>
        <w:numPr>
          <w:ilvl w:val="0"/>
          <w:numId w:val="0"/>
        </w:numPr>
        <w:ind w:left="1068"/>
      </w:pPr>
      <w:r>
        <w:t>ii. smluv zveřejněných dle zákona č. 340/2015 Sb., o registru smluv</w:t>
      </w:r>
      <w:r w:rsidR="00CE1D72">
        <w:t>;</w:t>
      </w:r>
    </w:p>
    <w:p w14:paraId="08CD6B4C" w14:textId="51ADA3A7" w:rsidR="007D2C9F" w:rsidRDefault="007D2C9F" w:rsidP="00D97BCF">
      <w:pPr>
        <w:pStyle w:val="rove3"/>
        <w:numPr>
          <w:ilvl w:val="0"/>
          <w:numId w:val="0"/>
        </w:numPr>
        <w:ind w:left="1068"/>
      </w:pPr>
      <w:r>
        <w:t>iii. nedostatečné konkurence, tj. zakázek s jediným uchazečem, s účastí nerelevantních nebo vzájemně propojených firem, opakované oslovování úzkého okruhu a známky možné spolupráce uchazečů;</w:t>
      </w:r>
    </w:p>
    <w:p w14:paraId="731D5CFA" w14:textId="41D6F10C" w:rsidR="007D2C9F" w:rsidRDefault="007D2C9F" w:rsidP="00D97BCF">
      <w:pPr>
        <w:pStyle w:val="rove3"/>
        <w:numPr>
          <w:ilvl w:val="0"/>
          <w:numId w:val="0"/>
        </w:numPr>
        <w:ind w:left="1068"/>
      </w:pPr>
      <w:r>
        <w:t>iv. rizikových dodavatelů, smluv a zakázek, např. dodavatelé závislí na jediném zadavateli, napojení na politické strany, nebo s nedostatečnými referencemi, a dále zakázky či smlouvy s významnými vícepracemi, přeplatky, či jinými nesrovnalostmi;</w:t>
      </w:r>
    </w:p>
    <w:p w14:paraId="7F84622C" w14:textId="5565AD73" w:rsidR="007D2C9F" w:rsidRDefault="007D2C9F" w:rsidP="00D97BCF">
      <w:pPr>
        <w:pStyle w:val="rove3"/>
        <w:numPr>
          <w:ilvl w:val="0"/>
          <w:numId w:val="0"/>
        </w:numPr>
        <w:ind w:left="1068"/>
      </w:pPr>
      <w:r>
        <w:t>v. chybovosti a nedostupnosti dat, jež mohou vést k slabší manažerské kontrole a nedostatkům vnitřního kontrolního systému</w:t>
      </w:r>
      <w:r w:rsidR="00AA394C">
        <w:t>.</w:t>
      </w:r>
    </w:p>
    <w:p w14:paraId="586AEEC6" w14:textId="2F0ECCE0" w:rsidR="00CE1D72" w:rsidRDefault="00D97BCF" w:rsidP="00D97BCF">
      <w:pPr>
        <w:pStyle w:val="rove3"/>
        <w:numPr>
          <w:ilvl w:val="0"/>
          <w:numId w:val="0"/>
        </w:numPr>
        <w:ind w:left="927" w:hanging="360"/>
      </w:pPr>
      <w:r w:rsidRPr="00D97BCF">
        <w:t xml:space="preserve">c) </w:t>
      </w:r>
      <w:r w:rsidR="007D2C9F" w:rsidRPr="00BC1F00">
        <w:rPr>
          <w:b/>
          <w:bCs/>
        </w:rPr>
        <w:t xml:space="preserve">vyhotovení dokumentu „Závěrečná </w:t>
      </w:r>
      <w:r w:rsidR="00342170" w:rsidRPr="00BC1F00">
        <w:rPr>
          <w:b/>
          <w:bCs/>
        </w:rPr>
        <w:t>zpráva“</w:t>
      </w:r>
      <w:r w:rsidR="00342170">
        <w:t xml:space="preserve"> obsahujícího </w:t>
      </w:r>
      <w:r w:rsidR="00342170" w:rsidRPr="00342170">
        <w:t>zjištěná rizika, výstupy z jejich prověření, představení hlavních závěrů v součinnosti s osobami provádějícími vypořádání podle čl. 4.</w:t>
      </w:r>
      <w:r w:rsidR="00107193">
        <w:t>3</w:t>
      </w:r>
      <w:r w:rsidR="00342170" w:rsidRPr="00342170">
        <w:t xml:space="preserve"> Smlouvy, a také obsahující výčet nejdůležitějších podkladů a zdrojů, ze kterých poskytovatel čerpal</w:t>
      </w:r>
      <w:r w:rsidR="00342170">
        <w:t>.</w:t>
      </w:r>
    </w:p>
    <w:p w14:paraId="269CE5CE" w14:textId="27911D2B" w:rsidR="00CE1D72" w:rsidRDefault="00CD335E" w:rsidP="00CD335E">
      <w:pPr>
        <w:pStyle w:val="Odstavecseseznamem"/>
      </w:pPr>
      <w:r>
        <w:t>Činnostmi směřujícími k realizaci služeb uvedených v čl. 1.2. Smlouvy jsou:</w:t>
      </w:r>
    </w:p>
    <w:p w14:paraId="24BB231E" w14:textId="1767DE2F" w:rsidR="00CD335E" w:rsidRDefault="00BC1F00" w:rsidP="00BC1F00">
      <w:pPr>
        <w:pStyle w:val="rove3"/>
        <w:numPr>
          <w:ilvl w:val="0"/>
          <w:numId w:val="0"/>
        </w:numPr>
        <w:ind w:left="567"/>
      </w:pPr>
      <w:r>
        <w:t xml:space="preserve">a) </w:t>
      </w:r>
      <w:r w:rsidR="00CD335E">
        <w:t>a</w:t>
      </w:r>
      <w:r w:rsidR="00CD335E" w:rsidRPr="00CD335E">
        <w:t>nalytické práce (čištění a spojování dat, ověření výstupů)</w:t>
      </w:r>
      <w:r w:rsidR="00CD335E">
        <w:t xml:space="preserve"> v časovém rozsahu </w:t>
      </w:r>
      <w:r w:rsidR="00321A49" w:rsidRPr="003029A7">
        <w:rPr>
          <w:b/>
          <w:bCs/>
        </w:rPr>
        <w:t>3</w:t>
      </w:r>
      <w:r w:rsidR="009D4369" w:rsidRPr="003029A7">
        <w:rPr>
          <w:b/>
          <w:bCs/>
        </w:rPr>
        <w:t xml:space="preserve"> </w:t>
      </w:r>
      <w:r w:rsidR="00CD335E" w:rsidRPr="003029A7">
        <w:rPr>
          <w:b/>
          <w:bCs/>
        </w:rPr>
        <w:t>člověkodnů</w:t>
      </w:r>
      <w:r w:rsidR="00CD335E">
        <w:t>;</w:t>
      </w:r>
    </w:p>
    <w:p w14:paraId="34A37157" w14:textId="406D3182" w:rsidR="00CD335E" w:rsidRDefault="00BC1F00" w:rsidP="00BC1F00">
      <w:pPr>
        <w:pStyle w:val="rove3"/>
        <w:numPr>
          <w:ilvl w:val="0"/>
          <w:numId w:val="0"/>
        </w:numPr>
        <w:ind w:left="567"/>
      </w:pPr>
      <w:r>
        <w:t xml:space="preserve">b) </w:t>
      </w:r>
      <w:r w:rsidR="00711D90">
        <w:t>p</w:t>
      </w:r>
      <w:r w:rsidR="00CD335E" w:rsidRPr="00CD335E">
        <w:t xml:space="preserve">rogramátorské práce (import dat, specifické úpravy výpočtu) </w:t>
      </w:r>
      <w:r w:rsidR="00CD335E">
        <w:t xml:space="preserve">v časovém rozsahu </w:t>
      </w:r>
      <w:r w:rsidR="00321A49" w:rsidRPr="003029A7">
        <w:rPr>
          <w:b/>
          <w:bCs/>
        </w:rPr>
        <w:t>3</w:t>
      </w:r>
      <w:r w:rsidRPr="003029A7">
        <w:rPr>
          <w:b/>
          <w:bCs/>
        </w:rPr>
        <w:t> </w:t>
      </w:r>
      <w:r w:rsidR="00CD335E" w:rsidRPr="003029A7">
        <w:rPr>
          <w:b/>
          <w:bCs/>
        </w:rPr>
        <w:t>člověkodnů</w:t>
      </w:r>
      <w:r w:rsidR="00CD335E">
        <w:t>;</w:t>
      </w:r>
    </w:p>
    <w:p w14:paraId="21F69392" w14:textId="316A4449" w:rsidR="00CD335E" w:rsidRPr="00CD335E" w:rsidRDefault="00BC1F00" w:rsidP="00BC1F00">
      <w:pPr>
        <w:pStyle w:val="rove3"/>
        <w:numPr>
          <w:ilvl w:val="0"/>
          <w:numId w:val="0"/>
        </w:numPr>
        <w:ind w:left="567"/>
      </w:pPr>
      <w:r>
        <w:t xml:space="preserve">c) </w:t>
      </w:r>
      <w:r w:rsidR="00711D90">
        <w:t>v</w:t>
      </w:r>
      <w:r w:rsidR="00CD335E" w:rsidRPr="00CD335E">
        <w:t xml:space="preserve">ýběr vzorku a prověřování rizik, příprava a prezentace výstupů </w:t>
      </w:r>
      <w:r w:rsidR="00CD335E">
        <w:t>v časovém rozsahu</w:t>
      </w:r>
      <w:r w:rsidR="00321A49">
        <w:t xml:space="preserve"> </w:t>
      </w:r>
      <w:r w:rsidR="00321A49" w:rsidRPr="003029A7">
        <w:rPr>
          <w:b/>
          <w:bCs/>
        </w:rPr>
        <w:t>4</w:t>
      </w:r>
      <w:r w:rsidRPr="003029A7">
        <w:rPr>
          <w:b/>
          <w:bCs/>
        </w:rPr>
        <w:t> </w:t>
      </w:r>
      <w:r w:rsidR="00CD335E" w:rsidRPr="003029A7">
        <w:rPr>
          <w:b/>
          <w:bCs/>
        </w:rPr>
        <w:t>člověkodnů</w:t>
      </w:r>
      <w:r w:rsidR="00CD335E">
        <w:t>.</w:t>
      </w:r>
    </w:p>
    <w:p w14:paraId="0CC43E27" w14:textId="5A788662" w:rsidR="00396663" w:rsidRPr="00AC7D00" w:rsidRDefault="008C3015" w:rsidP="00412864">
      <w:pPr>
        <w:pStyle w:val="Nadpis1"/>
      </w:pPr>
      <w:r>
        <w:t>Doba trvání smlouvy a místo plnění</w:t>
      </w:r>
    </w:p>
    <w:p w14:paraId="5F9117F0" w14:textId="77777777" w:rsidR="00972B5C" w:rsidRPr="00972B5C" w:rsidRDefault="00972B5C" w:rsidP="00B165AE">
      <w:pPr>
        <w:pStyle w:val="Odstavecseseznamem"/>
        <w:numPr>
          <w:ilvl w:val="0"/>
          <w:numId w:val="6"/>
        </w:numPr>
        <w:rPr>
          <w:vanish/>
        </w:rPr>
      </w:pPr>
    </w:p>
    <w:p w14:paraId="5C502DC0" w14:textId="65D67168" w:rsidR="009F4103" w:rsidRDefault="00D53197" w:rsidP="00972B5C">
      <w:pPr>
        <w:pStyle w:val="Odstavecseseznamem"/>
      </w:pPr>
      <w:r>
        <w:t>Tato s</w:t>
      </w:r>
      <w:r w:rsidR="009F4103" w:rsidRPr="00AC7D00">
        <w:t xml:space="preserve">mlouva se uzavírá na dobu </w:t>
      </w:r>
      <w:r w:rsidR="00A63249">
        <w:t>určitou</w:t>
      </w:r>
      <w:r w:rsidR="00E0474A">
        <w:t>, a to</w:t>
      </w:r>
      <w:r w:rsidR="00307750">
        <w:t xml:space="preserve"> v délce </w:t>
      </w:r>
      <w:r w:rsidR="00E0474A">
        <w:t xml:space="preserve">12 měsíců </w:t>
      </w:r>
      <w:r w:rsidR="00307750">
        <w:t xml:space="preserve">roku </w:t>
      </w:r>
      <w:r w:rsidR="00EC2DAC">
        <w:t>od</w:t>
      </w:r>
      <w:r w:rsidR="00E0474A">
        <w:t>e dne</w:t>
      </w:r>
      <w:r w:rsidR="00EC2DAC">
        <w:t xml:space="preserve"> účinnosti Smlouvy</w:t>
      </w:r>
      <w:r w:rsidR="009D4369">
        <w:t>.</w:t>
      </w:r>
    </w:p>
    <w:p w14:paraId="65D4CCDA" w14:textId="587EC33A" w:rsidR="00C429FC" w:rsidRPr="00412864" w:rsidRDefault="009F4103" w:rsidP="00972B5C">
      <w:pPr>
        <w:pStyle w:val="Odstavecseseznamem"/>
      </w:pPr>
      <w:r w:rsidRPr="00AC7D00">
        <w:t xml:space="preserve">Místem </w:t>
      </w:r>
      <w:r>
        <w:t xml:space="preserve">předání </w:t>
      </w:r>
      <w:r w:rsidRPr="00AC7D00">
        <w:t xml:space="preserve">plnění je kontaktní adresa </w:t>
      </w:r>
      <w:r>
        <w:t>O</w:t>
      </w:r>
      <w:r w:rsidRPr="00AC7D00">
        <w:t>bjednate</w:t>
      </w:r>
      <w:r>
        <w:t xml:space="preserve">le: Olbrachtova 2006/9, </w:t>
      </w:r>
      <w:r w:rsidR="00D53197">
        <w:t>140 00 Praha 4 - Krč</w:t>
      </w:r>
      <w:r w:rsidR="00412864">
        <w:t>.</w:t>
      </w:r>
    </w:p>
    <w:p w14:paraId="2FC3C467" w14:textId="77777777" w:rsidR="00B727F2" w:rsidRPr="00AC7D00" w:rsidRDefault="008C3015" w:rsidP="00972B5C">
      <w:pPr>
        <w:pStyle w:val="Nadpis1"/>
      </w:pPr>
      <w:r>
        <w:t>Cena a platební podmínky</w:t>
      </w:r>
    </w:p>
    <w:p w14:paraId="04526AE7" w14:textId="77777777" w:rsidR="00AA3C49" w:rsidRDefault="00B727F2" w:rsidP="00972B5C">
      <w:pPr>
        <w:pStyle w:val="Odstavecseseznamem"/>
      </w:pPr>
      <w:r w:rsidRPr="00AC7D00">
        <w:t xml:space="preserve">Cena za </w:t>
      </w:r>
      <w:r w:rsidR="00D53197">
        <w:t xml:space="preserve">předmět plnění dle </w:t>
      </w:r>
      <w:r w:rsidR="00217EF0">
        <w:t xml:space="preserve">této </w:t>
      </w:r>
      <w:r w:rsidR="00D53197">
        <w:t>smlouvy se sjednáv</w:t>
      </w:r>
      <w:r w:rsidR="00217EF0">
        <w:t>á dohodou smluvních stran následovně</w:t>
      </w:r>
      <w:r w:rsidRPr="00AC7D00">
        <w:t>:</w:t>
      </w:r>
    </w:p>
    <w:p w14:paraId="68DBDE55" w14:textId="4A77907C" w:rsidR="00AA3C49" w:rsidRPr="00AA3C49" w:rsidRDefault="00CD142F" w:rsidP="00B165AE">
      <w:pPr>
        <w:pStyle w:val="slovanseznam"/>
        <w:numPr>
          <w:ilvl w:val="2"/>
          <w:numId w:val="11"/>
        </w:numPr>
      </w:pPr>
      <w:r w:rsidRPr="00AA3C49">
        <w:t>Cena za</w:t>
      </w:r>
      <w:r w:rsidR="00CD335E">
        <w:t xml:space="preserve"> činnosti</w:t>
      </w:r>
      <w:r w:rsidRPr="00AA3C49">
        <w:t xml:space="preserve"> ve smyslu </w:t>
      </w:r>
      <w:r w:rsidR="00CD335E">
        <w:t>čl. 1.3 písm. a) až c) Smlouvy</w:t>
      </w:r>
      <w:r w:rsidRPr="00AA3C49">
        <w:t xml:space="preserve"> </w:t>
      </w:r>
      <w:r w:rsidR="00217EF0">
        <w:t>činí</w:t>
      </w:r>
      <w:r w:rsidR="00AB5F08">
        <w:t xml:space="preserve"> </w:t>
      </w:r>
      <w:r w:rsidR="00711D90">
        <w:t>10.000</w:t>
      </w:r>
      <w:r w:rsidR="00217EF0">
        <w:rPr>
          <w:rFonts w:ascii="Arial" w:hAnsi="Arial" w:cs="Arial"/>
        </w:rPr>
        <w:t xml:space="preserve"> </w:t>
      </w:r>
      <w:r w:rsidR="00B727F2" w:rsidRPr="00AA3C49">
        <w:t>Kč</w:t>
      </w:r>
      <w:r w:rsidR="00AB5F08">
        <w:t xml:space="preserve"> bez DPH</w:t>
      </w:r>
      <w:r w:rsidR="00711D90">
        <w:t xml:space="preserve"> za 1 člověkoden</w:t>
      </w:r>
      <w:r w:rsidR="00217EF0">
        <w:t>;</w:t>
      </w:r>
    </w:p>
    <w:p w14:paraId="55ED487B" w14:textId="6EC9A049" w:rsidR="00AA3C49" w:rsidRPr="00AA3C49" w:rsidRDefault="00CD142F" w:rsidP="00B165AE">
      <w:pPr>
        <w:pStyle w:val="slovanseznam"/>
        <w:numPr>
          <w:ilvl w:val="2"/>
          <w:numId w:val="11"/>
        </w:numPr>
      </w:pPr>
      <w:r w:rsidRPr="00AA3C49">
        <w:rPr>
          <w:kern w:val="32"/>
          <w:szCs w:val="22"/>
        </w:rPr>
        <w:lastRenderedPageBreak/>
        <w:t>Cena za</w:t>
      </w:r>
      <w:r w:rsidR="00711D90">
        <w:rPr>
          <w:kern w:val="32"/>
          <w:szCs w:val="22"/>
        </w:rPr>
        <w:t xml:space="preserve"> poskytnutí </w:t>
      </w:r>
      <w:r w:rsidR="003029A7">
        <w:rPr>
          <w:kern w:val="32"/>
          <w:szCs w:val="22"/>
        </w:rPr>
        <w:t xml:space="preserve">přístupu do nástroje Datlab Kontrola </w:t>
      </w:r>
      <w:r w:rsidR="00217EF0" w:rsidRPr="00AA3C49">
        <w:t xml:space="preserve">ve smyslu </w:t>
      </w:r>
      <w:r w:rsidR="00711D90">
        <w:t xml:space="preserve">čl. 1.2 písm. </w:t>
      </w:r>
      <w:r w:rsidR="00AB1DFD">
        <w:t>a</w:t>
      </w:r>
      <w:r w:rsidR="00711D90">
        <w:t>)</w:t>
      </w:r>
      <w:r w:rsidR="00217EF0">
        <w:t xml:space="preserve"> </w:t>
      </w:r>
      <w:r w:rsidR="00711D90">
        <w:t>S</w:t>
      </w:r>
      <w:r w:rsidR="00217EF0" w:rsidRPr="00AA3C49">
        <w:t xml:space="preserve">mlouvy </w:t>
      </w:r>
      <w:r w:rsidR="00217EF0">
        <w:t>činí</w:t>
      </w:r>
      <w:r w:rsidR="00711D90">
        <w:t xml:space="preserve"> 99.000</w:t>
      </w:r>
      <w:r w:rsidR="00217EF0">
        <w:rPr>
          <w:rFonts w:ascii="Arial" w:hAnsi="Arial" w:cs="Arial"/>
        </w:rPr>
        <w:t xml:space="preserve"> </w:t>
      </w:r>
      <w:r w:rsidR="00217EF0" w:rsidRPr="00AA3C49">
        <w:t>Kč</w:t>
      </w:r>
      <w:r w:rsidR="00217EF0">
        <w:t xml:space="preserve"> bez DPH</w:t>
      </w:r>
      <w:r w:rsidR="003029A7">
        <w:t xml:space="preserve"> (tj. cena za poskytnutí příslušné licence k užití systému)</w:t>
      </w:r>
      <w:r w:rsidR="00217EF0">
        <w:t>.</w:t>
      </w:r>
    </w:p>
    <w:p w14:paraId="0B027C37" w14:textId="5F9A150E" w:rsidR="00217EF0" w:rsidRPr="00217EF0" w:rsidRDefault="00217EF0" w:rsidP="00972B5C">
      <w:pPr>
        <w:pStyle w:val="Odstavecseseznamem"/>
        <w:rPr>
          <w:sz w:val="24"/>
          <w:szCs w:val="22"/>
        </w:rPr>
      </w:pPr>
      <w:r>
        <w:rPr>
          <w:rFonts w:cs="Segoe UI"/>
        </w:rPr>
        <w:t>K cenám uvedeným v</w:t>
      </w:r>
      <w:r w:rsidR="00711D90">
        <w:rPr>
          <w:rFonts w:cs="Segoe UI"/>
        </w:rPr>
        <w:t> čl. 3.1 písm. a) a b) Smlouvy</w:t>
      </w:r>
      <w:r>
        <w:rPr>
          <w:rFonts w:cs="Segoe UI"/>
        </w:rPr>
        <w:t xml:space="preserve"> bude vždy připočtena daň z přidané hodnoty (DPH) ve výši dle sazby odpovídající zákonné úpravě účinné ke dni uskutečnění zdanitelného plnění. </w:t>
      </w:r>
      <w:r w:rsidRPr="00F45E76">
        <w:rPr>
          <w:rFonts w:cs="Segoe UI"/>
          <w:szCs w:val="18"/>
        </w:rPr>
        <w:t>Cen</w:t>
      </w:r>
      <w:r>
        <w:rPr>
          <w:rFonts w:cs="Segoe UI"/>
          <w:szCs w:val="18"/>
        </w:rPr>
        <w:t>y</w:t>
      </w:r>
      <w:r w:rsidRPr="00F45E76">
        <w:rPr>
          <w:rFonts w:cs="Segoe UI"/>
          <w:szCs w:val="18"/>
        </w:rPr>
        <w:t xml:space="preserve"> </w:t>
      </w:r>
      <w:r>
        <w:rPr>
          <w:rFonts w:cs="Segoe UI"/>
          <w:szCs w:val="18"/>
        </w:rPr>
        <w:t>zahrnují</w:t>
      </w:r>
      <w:r w:rsidRPr="00F45E76">
        <w:rPr>
          <w:rFonts w:cs="Segoe UI"/>
          <w:szCs w:val="18"/>
        </w:rPr>
        <w:t xml:space="preserve"> veškeré a konečné náklady spojené s realizací předmětu plnění.</w:t>
      </w:r>
    </w:p>
    <w:p w14:paraId="7964022C" w14:textId="4410DA22" w:rsidR="008E7DA0" w:rsidRPr="00AB5F08" w:rsidRDefault="008E7DA0" w:rsidP="00972B5C">
      <w:pPr>
        <w:pStyle w:val="Odstavecseseznamem"/>
        <w:rPr>
          <w:sz w:val="24"/>
          <w:szCs w:val="22"/>
        </w:rPr>
      </w:pPr>
      <w:r w:rsidRPr="008E7DA0">
        <w:t xml:space="preserve">Maximální </w:t>
      </w:r>
      <w:r w:rsidR="00217EF0">
        <w:t>c</w:t>
      </w:r>
      <w:r w:rsidRPr="008E7DA0">
        <w:t xml:space="preserve">ena za celý předmět plnění nepřesáhne </w:t>
      </w:r>
      <w:r w:rsidRPr="00AB5F08">
        <w:t>částku</w:t>
      </w:r>
      <w:r w:rsidR="00711D90">
        <w:t xml:space="preserve"> </w:t>
      </w:r>
      <w:r w:rsidR="00711D90" w:rsidRPr="003029A7">
        <w:rPr>
          <w:b/>
          <w:bCs/>
        </w:rPr>
        <w:t xml:space="preserve">199.000 </w:t>
      </w:r>
      <w:r w:rsidRPr="003029A7">
        <w:rPr>
          <w:b/>
          <w:bCs/>
        </w:rPr>
        <w:t>Kč bez DPH</w:t>
      </w:r>
      <w:r w:rsidR="001E78B9" w:rsidRPr="003029A7">
        <w:rPr>
          <w:b/>
          <w:bCs/>
        </w:rPr>
        <w:t>.</w:t>
      </w:r>
    </w:p>
    <w:p w14:paraId="0CB45B08" w14:textId="1A505810" w:rsidR="00C429FC" w:rsidRDefault="00B727F2" w:rsidP="00972B5C">
      <w:pPr>
        <w:pStyle w:val="Odstavecseseznamem"/>
        <w:rPr>
          <w:szCs w:val="22"/>
        </w:rPr>
      </w:pPr>
      <w:r w:rsidRPr="00AC7D00">
        <w:rPr>
          <w:szCs w:val="22"/>
        </w:rPr>
        <w:t>Cena za služby je splatná na základě daňového dokladu</w:t>
      </w:r>
      <w:r w:rsidR="00217EF0">
        <w:rPr>
          <w:szCs w:val="22"/>
        </w:rPr>
        <w:t>/</w:t>
      </w:r>
      <w:r w:rsidR="00AC6F43" w:rsidRPr="00AC7D00">
        <w:rPr>
          <w:szCs w:val="22"/>
        </w:rPr>
        <w:t xml:space="preserve">faktury, kterou je </w:t>
      </w:r>
      <w:r w:rsidR="00217EF0">
        <w:rPr>
          <w:szCs w:val="22"/>
        </w:rPr>
        <w:t>p</w:t>
      </w:r>
      <w:r w:rsidR="0068286E">
        <w:rPr>
          <w:szCs w:val="22"/>
        </w:rPr>
        <w:t>oskytovatel</w:t>
      </w:r>
      <w:r w:rsidR="00AC6F43" w:rsidRPr="00AC7D00">
        <w:rPr>
          <w:szCs w:val="22"/>
        </w:rPr>
        <w:t xml:space="preserve"> oprávněn vystavit až po </w:t>
      </w:r>
      <w:r w:rsidR="00FF40AC">
        <w:rPr>
          <w:szCs w:val="22"/>
        </w:rPr>
        <w:t>doručení Závěrečné zprávy</w:t>
      </w:r>
      <w:r w:rsidR="00CE5189">
        <w:rPr>
          <w:szCs w:val="22"/>
        </w:rPr>
        <w:t>,</w:t>
      </w:r>
      <w:r w:rsidR="00FF40AC">
        <w:rPr>
          <w:szCs w:val="22"/>
        </w:rPr>
        <w:t xml:space="preserve"> </w:t>
      </w:r>
      <w:r w:rsidR="00CE5189">
        <w:rPr>
          <w:szCs w:val="22"/>
        </w:rPr>
        <w:t>uvedené v</w:t>
      </w:r>
      <w:r w:rsidR="00FF40AC">
        <w:rPr>
          <w:szCs w:val="22"/>
        </w:rPr>
        <w:t xml:space="preserve"> čl. 1.</w:t>
      </w:r>
      <w:r w:rsidR="00342170">
        <w:rPr>
          <w:szCs w:val="22"/>
        </w:rPr>
        <w:t>2 písm. c)</w:t>
      </w:r>
      <w:r w:rsidR="00FF40AC">
        <w:rPr>
          <w:szCs w:val="22"/>
        </w:rPr>
        <w:t xml:space="preserve"> Smlouvy</w:t>
      </w:r>
      <w:r w:rsidR="00CE5189">
        <w:rPr>
          <w:szCs w:val="22"/>
        </w:rPr>
        <w:t>,</w:t>
      </w:r>
      <w:r w:rsidR="00FF40AC">
        <w:rPr>
          <w:szCs w:val="22"/>
        </w:rPr>
        <w:t xml:space="preserve"> objednateli</w:t>
      </w:r>
      <w:r w:rsidR="00217EF0">
        <w:rPr>
          <w:szCs w:val="22"/>
        </w:rPr>
        <w:t>.</w:t>
      </w:r>
      <w:r w:rsidR="00AC6F43" w:rsidRPr="00AC7D00">
        <w:rPr>
          <w:szCs w:val="22"/>
        </w:rPr>
        <w:t xml:space="preserve"> </w:t>
      </w:r>
      <w:r w:rsidR="00217EF0">
        <w:rPr>
          <w:rFonts w:cs="Segoe UI"/>
          <w:szCs w:val="18"/>
        </w:rPr>
        <w:t>Vystavený daňový doklad</w:t>
      </w:r>
      <w:r w:rsidR="00217EF0" w:rsidRPr="00AF2DFC">
        <w:rPr>
          <w:rFonts w:cs="Segoe UI"/>
          <w:szCs w:val="18"/>
        </w:rPr>
        <w:t xml:space="preserve"> musí odpovídat svou povahou pojmu účetní</w:t>
      </w:r>
      <w:r w:rsidR="00217EF0">
        <w:rPr>
          <w:rFonts w:cs="Segoe UI"/>
          <w:szCs w:val="18"/>
        </w:rPr>
        <w:t>ho dokladu podle § 11 zákona č. </w:t>
      </w:r>
      <w:r w:rsidR="006A3208">
        <w:rPr>
          <w:rFonts w:cs="Segoe UI"/>
          <w:szCs w:val="18"/>
        </w:rPr>
        <w:t>563/1991 Sb., o </w:t>
      </w:r>
      <w:r w:rsidR="00217EF0" w:rsidRPr="00AF2DFC">
        <w:rPr>
          <w:rFonts w:cs="Segoe UI"/>
          <w:szCs w:val="18"/>
        </w:rPr>
        <w:t>účetnictví, ve znění pozdějších předpisů, a musí splňovat náležitosti obsaž</w:t>
      </w:r>
      <w:r w:rsidR="00217EF0">
        <w:rPr>
          <w:rFonts w:cs="Segoe UI"/>
          <w:szCs w:val="18"/>
        </w:rPr>
        <w:t>ené v ust. § 29 zákona č. </w:t>
      </w:r>
      <w:r w:rsidR="00217EF0" w:rsidRPr="00AF2DFC">
        <w:rPr>
          <w:rFonts w:cs="Segoe UI"/>
          <w:szCs w:val="18"/>
        </w:rPr>
        <w:t>235/2004 Sb., o dani z přidané hodnoty, ve znění pozdějších předpisů a § 435 občanského zákoníku.</w:t>
      </w:r>
      <w:r w:rsidR="00217EF0">
        <w:rPr>
          <w:rFonts w:cs="Segoe UI"/>
          <w:szCs w:val="18"/>
        </w:rPr>
        <w:t xml:space="preserve"> </w:t>
      </w:r>
      <w:r w:rsidR="00217EF0" w:rsidRPr="007E34EC">
        <w:rPr>
          <w:rFonts w:cs="Segoe UI"/>
          <w:szCs w:val="18"/>
        </w:rPr>
        <w:t>V případě neuvedení stanovených údajů na daňovém dokladu/faktuře dle příslušných právních předpisů, nemůže zhotovitel uplatnit sankce za případné nedodržení termín</w:t>
      </w:r>
      <w:r w:rsidR="00217EF0">
        <w:rPr>
          <w:rFonts w:cs="Segoe UI"/>
          <w:szCs w:val="18"/>
        </w:rPr>
        <w:t>u splatnosti.</w:t>
      </w:r>
    </w:p>
    <w:p w14:paraId="7E14FDEC" w14:textId="4E7C9F62" w:rsidR="006A3208" w:rsidRDefault="006A3208" w:rsidP="006A3208">
      <w:pPr>
        <w:pStyle w:val="Odstavecseseznamem"/>
        <w:rPr>
          <w:szCs w:val="22"/>
        </w:rPr>
      </w:pPr>
      <w:r>
        <w:rPr>
          <w:rFonts w:cs="Segoe UI"/>
          <w:szCs w:val="18"/>
        </w:rPr>
        <w:t xml:space="preserve">Daňový doklad/faktura </w:t>
      </w:r>
      <w:r w:rsidRPr="007E34EC">
        <w:rPr>
          <w:rFonts w:cs="Segoe UI"/>
          <w:szCs w:val="18"/>
        </w:rPr>
        <w:t xml:space="preserve">bude uhrazena </w:t>
      </w:r>
      <w:r w:rsidR="00E707CB">
        <w:rPr>
          <w:rFonts w:cs="Segoe UI"/>
          <w:szCs w:val="18"/>
        </w:rPr>
        <w:t xml:space="preserve">jednorázovou platbou, a to </w:t>
      </w:r>
      <w:r w:rsidRPr="007E34EC">
        <w:rPr>
          <w:rFonts w:cs="Segoe UI"/>
          <w:szCs w:val="18"/>
        </w:rPr>
        <w:t xml:space="preserve">bankovním převodem na účet </w:t>
      </w:r>
      <w:r>
        <w:rPr>
          <w:rFonts w:cs="Segoe UI"/>
          <w:szCs w:val="18"/>
        </w:rPr>
        <w:t>poskytovatele</w:t>
      </w:r>
      <w:r w:rsidRPr="007E34EC">
        <w:rPr>
          <w:rFonts w:cs="Segoe UI"/>
          <w:szCs w:val="18"/>
        </w:rPr>
        <w:t xml:space="preserve"> uvedený na daňovém dokladu/faktuře. Splatnost daňového dokladu/faktury bude 30 dnů od data jejího doručení </w:t>
      </w:r>
      <w:r>
        <w:rPr>
          <w:rFonts w:cs="Segoe UI"/>
          <w:szCs w:val="18"/>
        </w:rPr>
        <w:t xml:space="preserve">objednateli. </w:t>
      </w:r>
      <w:r w:rsidRPr="00AC7D00">
        <w:rPr>
          <w:szCs w:val="22"/>
        </w:rPr>
        <w:t>Objednatel nebude poskytovat zálohy.</w:t>
      </w:r>
    </w:p>
    <w:p w14:paraId="42CE48F1" w14:textId="6740894A" w:rsidR="00E707CB" w:rsidRPr="00E707CB" w:rsidRDefault="00E707CB" w:rsidP="006A3208">
      <w:pPr>
        <w:pStyle w:val="Odstavecseseznamem"/>
        <w:rPr>
          <w:szCs w:val="22"/>
        </w:rPr>
      </w:pPr>
      <w:r w:rsidRPr="00D835FA">
        <w:t>Daňový doklad musí obsahovat zejména dostatečně určitou identifikaci předmětu plnění</w:t>
      </w:r>
      <w:r>
        <w:t>.</w:t>
      </w:r>
    </w:p>
    <w:p w14:paraId="707EB287" w14:textId="4D9092A2" w:rsidR="00E707CB" w:rsidRPr="006A3208" w:rsidRDefault="00E707CB" w:rsidP="006A3208">
      <w:pPr>
        <w:pStyle w:val="Odstavecseseznamem"/>
        <w:rPr>
          <w:szCs w:val="22"/>
        </w:rPr>
      </w:pPr>
      <w:r w:rsidRPr="00D835FA">
        <w:t xml:space="preserve">Daňový doklad musí obsahovat číslo Smlouvy </w:t>
      </w:r>
      <w:r w:rsidR="00B33B0B">
        <w:t>117/2023.</w:t>
      </w:r>
    </w:p>
    <w:p w14:paraId="66EBB85A" w14:textId="0E2BC82C" w:rsidR="00B727F2" w:rsidRPr="00AC7D00" w:rsidRDefault="008C3015" w:rsidP="00412864">
      <w:pPr>
        <w:pStyle w:val="Nadpis1"/>
      </w:pPr>
      <w:r>
        <w:t>termín a způsob plnění</w:t>
      </w:r>
    </w:p>
    <w:p w14:paraId="14D5E986" w14:textId="77777777" w:rsidR="003029A7" w:rsidRPr="003029A7" w:rsidRDefault="00603025" w:rsidP="005C09F9">
      <w:pPr>
        <w:pStyle w:val="Odstavecseseznamem"/>
        <w:rPr>
          <w:szCs w:val="22"/>
        </w:rPr>
      </w:pPr>
      <w:r>
        <w:t>Objednatel</w:t>
      </w:r>
      <w:r w:rsidR="00D4647F">
        <w:t xml:space="preserve"> </w:t>
      </w:r>
      <w:r>
        <w:t xml:space="preserve">dodá poskytovateli </w:t>
      </w:r>
      <w:r w:rsidR="00107193">
        <w:t>bez zbytečného odkladu</w:t>
      </w:r>
      <w:r>
        <w:t xml:space="preserve"> od podpisu této smlouvy </w:t>
      </w:r>
      <w:r w:rsidR="00BC1F00">
        <w:t>v</w:t>
      </w:r>
      <w:r w:rsidR="00C448D8">
        <w:t>stupy</w:t>
      </w:r>
      <w:r>
        <w:t xml:space="preserve"> v elektronické podobě</w:t>
      </w:r>
      <w:r w:rsidR="003029A7">
        <w:t>:</w:t>
      </w:r>
    </w:p>
    <w:p w14:paraId="67C8BBCC" w14:textId="4A2D9F92" w:rsidR="003029A7" w:rsidRPr="003029A7" w:rsidRDefault="003029A7" w:rsidP="003029A7">
      <w:pPr>
        <w:pStyle w:val="Odstavecseseznamem"/>
        <w:numPr>
          <w:ilvl w:val="0"/>
          <w:numId w:val="14"/>
        </w:numPr>
        <w:rPr>
          <w:szCs w:val="22"/>
        </w:rPr>
      </w:pPr>
      <w:r>
        <w:t xml:space="preserve">Interní právní předpisy, případně další dokumenty relevantní </w:t>
      </w:r>
      <w:r w:rsidR="00603025">
        <w:t>pro zadávání veřejných zakázek</w:t>
      </w:r>
      <w:r w:rsidR="00C448D8">
        <w:t xml:space="preserve"> (dále jen „Vstupy“)</w:t>
      </w:r>
      <w:r w:rsidR="00603025">
        <w:t xml:space="preserve">. </w:t>
      </w:r>
    </w:p>
    <w:p w14:paraId="2C8B26D5" w14:textId="613FCDD8" w:rsidR="00AB1DFD" w:rsidRDefault="00603025" w:rsidP="003029A7">
      <w:pPr>
        <w:ind w:left="567"/>
      </w:pPr>
      <w:r>
        <w:t xml:space="preserve">Ze </w:t>
      </w:r>
      <w:r w:rsidR="00C448D8">
        <w:t>Vstupů musí</w:t>
      </w:r>
      <w:r>
        <w:t xml:space="preserve"> vyplývat zejm. hranice pro povinnou soutěž, uveřejnění a formulace výjimek.</w:t>
      </w:r>
    </w:p>
    <w:p w14:paraId="5B7F695B" w14:textId="77777777" w:rsidR="003029A7" w:rsidRPr="003029A7" w:rsidRDefault="003029A7" w:rsidP="003029A7">
      <w:pPr>
        <w:rPr>
          <w:szCs w:val="22"/>
        </w:rPr>
      </w:pPr>
    </w:p>
    <w:p w14:paraId="61C319DA" w14:textId="5ED7CB16" w:rsidR="000E4BBB" w:rsidRDefault="00107193" w:rsidP="00972B5C">
      <w:pPr>
        <w:pStyle w:val="Odstavecseseznamem"/>
        <w:rPr>
          <w:szCs w:val="22"/>
        </w:rPr>
      </w:pPr>
      <w:r>
        <w:rPr>
          <w:szCs w:val="22"/>
        </w:rPr>
        <w:t>Poskytovatel</w:t>
      </w:r>
      <w:r w:rsidR="00AA5ADE">
        <w:rPr>
          <w:szCs w:val="22"/>
        </w:rPr>
        <w:t xml:space="preserve"> </w:t>
      </w:r>
      <w:r>
        <w:rPr>
          <w:szCs w:val="22"/>
        </w:rPr>
        <w:t>dodá</w:t>
      </w:r>
      <w:r w:rsidR="00AA5ADE">
        <w:rPr>
          <w:szCs w:val="22"/>
        </w:rPr>
        <w:t xml:space="preserve"> objednateli</w:t>
      </w:r>
      <w:r w:rsidR="000E4BBB" w:rsidRPr="000E4BBB">
        <w:rPr>
          <w:szCs w:val="22"/>
        </w:rPr>
        <w:t xml:space="preserve"> </w:t>
      </w:r>
      <w:r w:rsidR="000E4BBB">
        <w:rPr>
          <w:szCs w:val="22"/>
        </w:rPr>
        <w:t xml:space="preserve">nejpozději </w:t>
      </w:r>
      <w:r w:rsidR="00EC2DAC">
        <w:rPr>
          <w:szCs w:val="22"/>
        </w:rPr>
        <w:t xml:space="preserve">ve lhůtě </w:t>
      </w:r>
      <w:r w:rsidR="000E4BBB">
        <w:rPr>
          <w:szCs w:val="22"/>
        </w:rPr>
        <w:t xml:space="preserve">do 3 týdnů od </w:t>
      </w:r>
      <w:r>
        <w:rPr>
          <w:szCs w:val="22"/>
        </w:rPr>
        <w:t>doručení</w:t>
      </w:r>
      <w:r w:rsidR="000E4BBB">
        <w:rPr>
          <w:szCs w:val="22"/>
        </w:rPr>
        <w:t xml:space="preserve"> posledního ze Vstupů:</w:t>
      </w:r>
    </w:p>
    <w:p w14:paraId="54BFE820" w14:textId="491B358D" w:rsidR="000E4BBB" w:rsidRDefault="003029A7" w:rsidP="00B165AE">
      <w:pPr>
        <w:pStyle w:val="slovanseznam"/>
        <w:numPr>
          <w:ilvl w:val="2"/>
          <w:numId w:val="13"/>
        </w:numPr>
        <w:rPr>
          <w:szCs w:val="22"/>
        </w:rPr>
      </w:pPr>
      <w:r>
        <w:rPr>
          <w:szCs w:val="22"/>
        </w:rPr>
        <w:t>L</w:t>
      </w:r>
      <w:r w:rsidR="00EC2DAC">
        <w:rPr>
          <w:szCs w:val="22"/>
        </w:rPr>
        <w:t xml:space="preserve">icenci </w:t>
      </w:r>
      <w:r>
        <w:rPr>
          <w:szCs w:val="22"/>
        </w:rPr>
        <w:t xml:space="preserve">pro přístup do nástroje Datlab Kontrola </w:t>
      </w:r>
      <w:r w:rsidR="00EC2DAC">
        <w:rPr>
          <w:szCs w:val="22"/>
        </w:rPr>
        <w:t xml:space="preserve">podle čl. 1.2 písm. a) Smlouvy </w:t>
      </w:r>
      <w:r w:rsidR="00107193">
        <w:rPr>
          <w:szCs w:val="22"/>
        </w:rPr>
        <w:t>a</w:t>
      </w:r>
    </w:p>
    <w:p w14:paraId="7F0AF9C5" w14:textId="626F9679" w:rsidR="00B727F2" w:rsidRPr="000E4BBB" w:rsidRDefault="00F90CCF" w:rsidP="00B165AE">
      <w:pPr>
        <w:pStyle w:val="slovanseznam"/>
        <w:numPr>
          <w:ilvl w:val="2"/>
          <w:numId w:val="13"/>
        </w:numPr>
        <w:rPr>
          <w:szCs w:val="22"/>
        </w:rPr>
      </w:pPr>
      <w:r>
        <w:rPr>
          <w:szCs w:val="22"/>
        </w:rPr>
        <w:t>Datovou přílohu.</w:t>
      </w:r>
    </w:p>
    <w:p w14:paraId="711106C9" w14:textId="3D008C54" w:rsidR="003F788A" w:rsidRDefault="007320C0" w:rsidP="004139CD">
      <w:pPr>
        <w:pStyle w:val="Odstavecseseznamem"/>
      </w:pPr>
      <w:r>
        <w:rPr>
          <w:color w:val="000000"/>
        </w:rPr>
        <w:t>P</w:t>
      </w:r>
      <w:r>
        <w:t xml:space="preserve">oskytovatel může požadovat součinnost objednatele v rámci vypořádání vzorku rizik dle Datové přílohy spočívající zejm. v </w:t>
      </w:r>
      <w:r w:rsidRPr="00762B1E">
        <w:t>aktivní</w:t>
      </w:r>
      <w:r>
        <w:t>m</w:t>
      </w:r>
      <w:r w:rsidRPr="00762B1E">
        <w:t xml:space="preserve"> prověření vzorku vybraných rizik</w:t>
      </w:r>
      <w:r>
        <w:t xml:space="preserve"> a </w:t>
      </w:r>
      <w:r w:rsidRPr="00762B1E">
        <w:t>poskytnutí stanovisek a dokumentace k jednotlivým případům</w:t>
      </w:r>
      <w:r>
        <w:t>, přičemž p</w:t>
      </w:r>
      <w:r w:rsidR="009F6E64">
        <w:t xml:space="preserve">o dobu </w:t>
      </w:r>
      <w:r w:rsidR="00762B1E">
        <w:t>2</w:t>
      </w:r>
      <w:r w:rsidR="009F6E64">
        <w:t xml:space="preserve"> měsíců od </w:t>
      </w:r>
      <w:r w:rsidR="00EC2DAC">
        <w:rPr>
          <w:color w:val="000000"/>
        </w:rPr>
        <w:t xml:space="preserve">uplynutí lhůty podle čl. 4.2 </w:t>
      </w:r>
      <w:r w:rsidR="003029A7">
        <w:rPr>
          <w:color w:val="000000"/>
        </w:rPr>
        <w:t xml:space="preserve">smlouvy </w:t>
      </w:r>
      <w:r w:rsidR="009F6E64" w:rsidRPr="00762B1E">
        <w:rPr>
          <w:color w:val="000000"/>
        </w:rPr>
        <w:t xml:space="preserve">má objednatel právo požadovat součinnost poskytovatele při vypořádávání jednotlivých zjištění </w:t>
      </w:r>
      <w:r w:rsidR="00133DEC">
        <w:rPr>
          <w:color w:val="000000"/>
        </w:rPr>
        <w:t xml:space="preserve">uvedených </w:t>
      </w:r>
      <w:r w:rsidR="00116F96">
        <w:rPr>
          <w:color w:val="000000"/>
        </w:rPr>
        <w:t>Datové příloze</w:t>
      </w:r>
      <w:r w:rsidR="00133DEC">
        <w:rPr>
          <w:color w:val="000000"/>
        </w:rPr>
        <w:t xml:space="preserve"> </w:t>
      </w:r>
      <w:r w:rsidR="009F6E64" w:rsidRPr="00762B1E">
        <w:rPr>
          <w:color w:val="000000"/>
        </w:rPr>
        <w:t xml:space="preserve">a </w:t>
      </w:r>
      <w:r w:rsidR="00133DEC">
        <w:rPr>
          <w:color w:val="000000"/>
        </w:rPr>
        <w:t xml:space="preserve">při </w:t>
      </w:r>
      <w:r w:rsidR="009F6E64" w:rsidRPr="00762B1E">
        <w:rPr>
          <w:color w:val="000000"/>
        </w:rPr>
        <w:t>přípravě závěrečného shrnutí</w:t>
      </w:r>
      <w:r>
        <w:rPr>
          <w:color w:val="000000"/>
        </w:rPr>
        <w:t xml:space="preserve">. </w:t>
      </w:r>
    </w:p>
    <w:p w14:paraId="0D8E7065" w14:textId="1C32DD22" w:rsidR="00AA5ADE" w:rsidRPr="00BC1F00" w:rsidRDefault="00AA5ADE" w:rsidP="00972B5C">
      <w:pPr>
        <w:pStyle w:val="Odstavecseseznamem"/>
      </w:pPr>
      <w:r>
        <w:rPr>
          <w:color w:val="000000"/>
        </w:rPr>
        <w:t>Po uplynutí doby</w:t>
      </w:r>
      <w:r w:rsidR="007320C0">
        <w:rPr>
          <w:color w:val="000000"/>
        </w:rPr>
        <w:t xml:space="preserve"> pro vypořádání jednotlivých zjištění</w:t>
      </w:r>
      <w:r>
        <w:rPr>
          <w:color w:val="000000"/>
        </w:rPr>
        <w:t xml:space="preserve"> podle čl. 4.</w:t>
      </w:r>
      <w:r w:rsidR="00107193">
        <w:rPr>
          <w:color w:val="000000"/>
        </w:rPr>
        <w:t>3</w:t>
      </w:r>
      <w:r>
        <w:rPr>
          <w:color w:val="000000"/>
        </w:rPr>
        <w:t xml:space="preserve"> Smlouvy, nejpozději však do 3 měsíců od </w:t>
      </w:r>
      <w:r w:rsidR="00EC2DAC">
        <w:rPr>
          <w:color w:val="000000"/>
        </w:rPr>
        <w:t>doručení posledního ze</w:t>
      </w:r>
      <w:r>
        <w:rPr>
          <w:color w:val="000000"/>
        </w:rPr>
        <w:t xml:space="preserve"> Vstupů</w:t>
      </w:r>
      <w:r w:rsidR="0098309A">
        <w:rPr>
          <w:color w:val="000000"/>
        </w:rPr>
        <w:t xml:space="preserve"> podle čl. 4.2 Smlouvy</w:t>
      </w:r>
      <w:r>
        <w:rPr>
          <w:color w:val="000000"/>
        </w:rPr>
        <w:t xml:space="preserve">, předá </w:t>
      </w:r>
      <w:r w:rsidR="00617277">
        <w:rPr>
          <w:color w:val="000000"/>
        </w:rPr>
        <w:t>p</w:t>
      </w:r>
      <w:r w:rsidR="00107193">
        <w:rPr>
          <w:color w:val="000000"/>
        </w:rPr>
        <w:t>oskytovatel</w:t>
      </w:r>
      <w:r>
        <w:rPr>
          <w:color w:val="000000"/>
        </w:rPr>
        <w:t xml:space="preserve"> </w:t>
      </w:r>
      <w:r w:rsidR="00617277">
        <w:rPr>
          <w:color w:val="000000"/>
        </w:rPr>
        <w:t>o</w:t>
      </w:r>
      <w:r>
        <w:rPr>
          <w:color w:val="000000"/>
        </w:rPr>
        <w:t xml:space="preserve">bjednateli Závěrečnou </w:t>
      </w:r>
      <w:r w:rsidR="00FF40AC">
        <w:rPr>
          <w:color w:val="000000"/>
        </w:rPr>
        <w:t>zprávu v rozsahu dle čl. 1.</w:t>
      </w:r>
      <w:r w:rsidR="00342170">
        <w:rPr>
          <w:color w:val="000000"/>
        </w:rPr>
        <w:t>2 písm. c)</w:t>
      </w:r>
      <w:r w:rsidR="00FF40AC">
        <w:rPr>
          <w:color w:val="000000"/>
        </w:rPr>
        <w:t xml:space="preserve"> Smlouvy</w:t>
      </w:r>
      <w:r w:rsidR="004139CD">
        <w:rPr>
          <w:color w:val="000000"/>
        </w:rPr>
        <w:t>, a to v elektronické podobě prostřednictvím emailu kontaktní osoby.</w:t>
      </w:r>
    </w:p>
    <w:p w14:paraId="6107384C" w14:textId="77777777" w:rsidR="009212A5" w:rsidRPr="00AC7D00" w:rsidRDefault="009212A5" w:rsidP="009212A5">
      <w:pPr>
        <w:pStyle w:val="Nadpis1"/>
      </w:pPr>
      <w:r>
        <w:lastRenderedPageBreak/>
        <w:t>Komunikace mezi smluvními stranami</w:t>
      </w:r>
    </w:p>
    <w:p w14:paraId="6D07A987" w14:textId="5BC5FCDD" w:rsidR="009212A5" w:rsidRDefault="009212A5" w:rsidP="009212A5">
      <w:pPr>
        <w:pStyle w:val="Odstavecseseznamem"/>
      </w:pPr>
      <w:r w:rsidRPr="00DF4E23">
        <w:t xml:space="preserve">Smluvní strany se výslovně dohodly na tom, že za doručené se považují písemnosti doručené držitelem poštovní licence </w:t>
      </w:r>
      <w:r w:rsidR="004139CD">
        <w:t>(vyjma předání předmětu plnění, které probíhá elektronicky prostřednictvím emailu)</w:t>
      </w:r>
      <w:r w:rsidR="00983959">
        <w:t xml:space="preserve"> </w:t>
      </w:r>
      <w:r w:rsidRPr="00DF4E23">
        <w:t xml:space="preserve">nebo prostřednictvím datové schránky a dále písemnosti doručené na adresy elektronické pošty (e-mail) uvedené v záhlaví této smlouvy nebo v textu smlouvy. </w:t>
      </w:r>
    </w:p>
    <w:p w14:paraId="59FF8BCA" w14:textId="77777777" w:rsidR="009212A5" w:rsidRPr="00AC7D00" w:rsidRDefault="009212A5" w:rsidP="009212A5">
      <w:pPr>
        <w:pStyle w:val="Nadpis1"/>
      </w:pPr>
      <w:r>
        <w:t>Náhrada škody a smluvní pokuty</w:t>
      </w:r>
    </w:p>
    <w:p w14:paraId="3BA2A604" w14:textId="77777777" w:rsidR="009212A5" w:rsidRPr="00194760" w:rsidRDefault="009212A5" w:rsidP="009212A5">
      <w:pPr>
        <w:pStyle w:val="Odstavecseseznamem"/>
        <w:spacing w:line="288" w:lineRule="auto"/>
        <w:ind w:left="360"/>
        <w:rPr>
          <w:rFonts w:ascii="Arial" w:hAnsi="Arial" w:cs="Arial"/>
          <w:vanish/>
          <w:sz w:val="28"/>
          <w:szCs w:val="22"/>
        </w:rPr>
      </w:pPr>
    </w:p>
    <w:p w14:paraId="77F26FCC" w14:textId="502ACF26" w:rsidR="009212A5" w:rsidRDefault="00BA3E5F" w:rsidP="00BA3E5F">
      <w:pPr>
        <w:pStyle w:val="Odstavecseseznamem"/>
      </w:pPr>
      <w:r>
        <w:t xml:space="preserve">Smluvní strany </w:t>
      </w:r>
      <w:r w:rsidRPr="00BA3E5F">
        <w:t>odpovídají za škodu způsobenou druhé Smluvní straně v důsledku porušení povinnosti příslušné Smluvní strany vyplývající z této Smlouvy</w:t>
      </w:r>
      <w:r>
        <w:t>.</w:t>
      </w:r>
    </w:p>
    <w:p w14:paraId="2AB7E89C" w14:textId="665A107B" w:rsidR="009212A5" w:rsidRPr="00C429FC" w:rsidRDefault="00BA3E5F" w:rsidP="008D0B59">
      <w:pPr>
        <w:pStyle w:val="Odstavecseseznamem"/>
      </w:pPr>
      <w:r w:rsidRPr="00BA3E5F">
        <w:t>Pokud poskytovatel nedodrží lhůtu sjednanou dle čl. 4.2</w:t>
      </w:r>
      <w:r w:rsidR="00442D94">
        <w:t xml:space="preserve"> </w:t>
      </w:r>
      <w:r w:rsidR="000E25E8">
        <w:t>a čl.</w:t>
      </w:r>
      <w:r w:rsidRPr="00BA3E5F">
        <w:t xml:space="preserve"> 4.</w:t>
      </w:r>
      <w:r w:rsidR="00116F96">
        <w:t>4</w:t>
      </w:r>
      <w:r w:rsidR="000E25E8">
        <w:t xml:space="preserve"> </w:t>
      </w:r>
      <w:r w:rsidR="00854B81">
        <w:t>Smlouvy</w:t>
      </w:r>
      <w:r w:rsidRPr="00BA3E5F">
        <w:t>, zaplatí objednateli smluvní pokutu ve výši</w:t>
      </w:r>
      <w:r w:rsidR="00502539">
        <w:t xml:space="preserve"> 1.000 Kč</w:t>
      </w:r>
      <w:r w:rsidRPr="00BA3E5F">
        <w:t>, a to za každý započatý kalendářní den prodlení.</w:t>
      </w:r>
    </w:p>
    <w:p w14:paraId="7B5B9944" w14:textId="0260BC2E" w:rsidR="002071D3" w:rsidRDefault="002071D3" w:rsidP="009212A5">
      <w:pPr>
        <w:pStyle w:val="Odstavecseseznamem"/>
      </w:pPr>
      <w:r>
        <w:t xml:space="preserve">V případě porušení povinností dle čl. </w:t>
      </w:r>
      <w:r w:rsidR="00F90CCF">
        <w:t>8</w:t>
      </w:r>
      <w:r>
        <w:t xml:space="preserve"> </w:t>
      </w:r>
      <w:r w:rsidRPr="00BA3E5F">
        <w:t xml:space="preserve">Smlouvy, za které bude odpovídat v rámci realizace předmětu této Smlouvy poskytovatel je tento povinen uhradit objednateli smluvní pokutu ve výši </w:t>
      </w:r>
      <w:r>
        <w:t>100.000</w:t>
      </w:r>
      <w:r w:rsidRPr="00BA3E5F">
        <w:t xml:space="preserve"> Kč, a to za každý jednotlivý případ takového porušení povinnosti</w:t>
      </w:r>
      <w:r>
        <w:t>.</w:t>
      </w:r>
    </w:p>
    <w:p w14:paraId="3039EC5B" w14:textId="139407C5" w:rsidR="008D0B59" w:rsidRPr="00BA3E5F" w:rsidRDefault="008D0B59" w:rsidP="009212A5">
      <w:pPr>
        <w:pStyle w:val="Odstavecseseznamem"/>
      </w:pPr>
      <w:r w:rsidRPr="00C429FC">
        <w:t xml:space="preserve">Uplatněním nároku na smluvní pokutu ani jejím zaplacením nezanikne povinnost </w:t>
      </w:r>
      <w:r>
        <w:t>p</w:t>
      </w:r>
      <w:r w:rsidRPr="00C429FC">
        <w:t>oskytovatele splnit povinnost, jejíž plnění bylo zajištěno smluvní pokutou a</w:t>
      </w:r>
      <w:r>
        <w:t> p</w:t>
      </w:r>
      <w:r w:rsidRPr="00C429FC">
        <w:t>oskytovatel tak bude i nadále povinen ke splnění takovéto povinnosti. Objednatel není oprávněn požadovat za totéž porušení smluvní povinnosti podle Smlouvy více než jednu smluvní pokutu</w:t>
      </w:r>
      <w:r>
        <w:t>.</w:t>
      </w:r>
    </w:p>
    <w:p w14:paraId="173F6921" w14:textId="351A835B" w:rsidR="009212A5" w:rsidRDefault="009212A5" w:rsidP="009212A5">
      <w:pPr>
        <w:pStyle w:val="Odstavecseseznamem"/>
      </w:pPr>
      <w:r w:rsidRPr="00AC7D00">
        <w:t xml:space="preserve">V případě, že </w:t>
      </w:r>
      <w:r w:rsidR="00617277">
        <w:t>p</w:t>
      </w:r>
      <w:r w:rsidRPr="00AC7D00">
        <w:t xml:space="preserve">oskytovatel bude činnosti uvedené v článku </w:t>
      </w:r>
      <w:r w:rsidR="008D0B59">
        <w:t>1</w:t>
      </w:r>
      <w:r w:rsidRPr="00AC7D00">
        <w:t>.</w:t>
      </w:r>
      <w:r w:rsidR="008D0B59">
        <w:t>3</w:t>
      </w:r>
      <w:r w:rsidRPr="00AC7D00">
        <w:t xml:space="preserve"> </w:t>
      </w:r>
      <w:r w:rsidR="008D0B59">
        <w:t xml:space="preserve">Smlouvy </w:t>
      </w:r>
      <w:r w:rsidRPr="00AC7D00">
        <w:t xml:space="preserve">zajišťovat prostřednictvím externích subjektů (tedy nikoliv svými zaměstnanci), přebírá za tyto externí subjekty odpovědnost za škodu způsobenou </w:t>
      </w:r>
      <w:r w:rsidR="008D0B59">
        <w:t>o</w:t>
      </w:r>
      <w:r w:rsidRPr="00AC7D00">
        <w:t>bjednateli ve všech případech porušení smluvních povinností včetně závazků k zaplacení smluvní pokuty.</w:t>
      </w:r>
    </w:p>
    <w:p w14:paraId="7E31B0EC" w14:textId="77777777" w:rsidR="008D0B59" w:rsidRPr="00AC7D00" w:rsidRDefault="008D0B59" w:rsidP="008D0B59">
      <w:pPr>
        <w:pStyle w:val="Odstavecseseznamem"/>
      </w:pPr>
      <w:r w:rsidRPr="00AC7D00">
        <w:t>Objednatel je oprávněn požadovat smluvní pokutu ode dne porušení smluvní povinnosti do dne, kdy došlo k jejímu splnění.</w:t>
      </w:r>
    </w:p>
    <w:p w14:paraId="5D897A9D" w14:textId="3C03DAB3" w:rsidR="008D0B59" w:rsidRPr="008D0B59" w:rsidRDefault="008D0B59" w:rsidP="009212A5">
      <w:pPr>
        <w:pStyle w:val="Odstavecseseznamem"/>
      </w:pPr>
      <w:r w:rsidRPr="008D0B59">
        <w:t xml:space="preserve">Smluvní pokuty dle čl. </w:t>
      </w:r>
      <w:r w:rsidR="00AB1DFD">
        <w:t>6</w:t>
      </w:r>
      <w:r w:rsidRPr="008D0B59">
        <w:t>.3</w:t>
      </w:r>
      <w:r w:rsidR="00AB1DFD">
        <w:t xml:space="preserve"> a 6</w:t>
      </w:r>
      <w:r w:rsidRPr="008D0B59">
        <w:t>.4 Smlouvy se stávají splatnými vždy dnem následujícím po dni, ve kterém na ně vznikl nárok.</w:t>
      </w:r>
    </w:p>
    <w:p w14:paraId="25200861" w14:textId="766D5DBD" w:rsidR="008D0B59" w:rsidRPr="008D0B59" w:rsidRDefault="008D0B59" w:rsidP="009212A5">
      <w:pPr>
        <w:pStyle w:val="Odstavecseseznamem"/>
      </w:pPr>
      <w:r w:rsidRPr="008D0B59">
        <w:t>Strany se dohodly, že sjednání výše uvedených smluvních pokut se nedotýká práva objednatele domáhat se náhrady škody, která mu porušením povinností, ke kterým se smluvní pokuta vztahuje, vznikne a sjednávají tedy, že ustanovení § 2050 občanského zákoníku se na tuto Smlouvu a vztahy z ní vyplývající nepoužije.</w:t>
      </w:r>
    </w:p>
    <w:p w14:paraId="681FE0E1" w14:textId="7F065AEB" w:rsidR="009212A5" w:rsidRPr="008D0B59" w:rsidRDefault="008D0B59" w:rsidP="00D11A48">
      <w:pPr>
        <w:pStyle w:val="Odstavecseseznamem"/>
        <w:rPr>
          <w:szCs w:val="22"/>
        </w:rPr>
      </w:pPr>
      <w:r w:rsidRPr="008D0B59">
        <w:rPr>
          <w:szCs w:val="18"/>
        </w:rPr>
        <w:t>Nezaplatí-li</w:t>
      </w:r>
      <w:r w:rsidR="00BA3E5F" w:rsidRPr="008D0B59">
        <w:rPr>
          <w:szCs w:val="18"/>
        </w:rPr>
        <w:t xml:space="preserve"> </w:t>
      </w:r>
      <w:r w:rsidRPr="008D0B59">
        <w:rPr>
          <w:szCs w:val="18"/>
        </w:rPr>
        <w:t>o</w:t>
      </w:r>
      <w:r w:rsidRPr="008D0B59">
        <w:t xml:space="preserve">bjednatel jakoukoli cenu sjednanou dle této Smlouvy, je povinen uhradit poskytovateli úrok z prodlení ve výši </w:t>
      </w:r>
      <w:r w:rsidR="00B46D29">
        <w:t xml:space="preserve">0,05 </w:t>
      </w:r>
      <w:r w:rsidRPr="008D0B59">
        <w:t xml:space="preserve">% z dlužné částky, a to za každý započatý kalendářní den prodlení. Poskytovatel nemá v takovém případě nárok na náhradu další škody, která by mu prodlením </w:t>
      </w:r>
      <w:r w:rsidR="00617277">
        <w:t>o</w:t>
      </w:r>
      <w:r w:rsidRPr="008D0B59">
        <w:t>bjednatele s úhradou sjednané ceny vznikla.</w:t>
      </w:r>
    </w:p>
    <w:p w14:paraId="7704833F" w14:textId="47CE34F7" w:rsidR="009212A5" w:rsidRDefault="009212A5" w:rsidP="00B71F41">
      <w:pPr>
        <w:pStyle w:val="Nadpis1"/>
        <w:ind w:left="708" w:hanging="708"/>
      </w:pPr>
      <w:r>
        <w:t>Realizační tým</w:t>
      </w:r>
    </w:p>
    <w:p w14:paraId="006379E7" w14:textId="648E4DEB" w:rsidR="0035677E" w:rsidRDefault="0035677E" w:rsidP="0035677E">
      <w:pPr>
        <w:pStyle w:val="Odstavecseseznamem"/>
      </w:pPr>
      <w:r>
        <w:t xml:space="preserve">Pozici vedoucího realizace kontroly zastává </w:t>
      </w:r>
      <w:r w:rsidR="002C0F28">
        <w:t>XXX</w:t>
      </w:r>
      <w:r>
        <w:t>.</w:t>
      </w:r>
    </w:p>
    <w:p w14:paraId="148FB45D" w14:textId="44E2983E" w:rsidR="0035677E" w:rsidRDefault="0035677E" w:rsidP="0035677E">
      <w:pPr>
        <w:pStyle w:val="Odstavecseseznamem"/>
      </w:pPr>
      <w:r>
        <w:t xml:space="preserve">Pozici vedoucího právníka </w:t>
      </w:r>
      <w:r w:rsidR="000F1170">
        <w:t xml:space="preserve">pro realizaci kontroly zastává </w:t>
      </w:r>
      <w:r w:rsidR="002C0F28">
        <w:t>XXX</w:t>
      </w:r>
      <w:r w:rsidR="000F1170">
        <w:t>.</w:t>
      </w:r>
    </w:p>
    <w:p w14:paraId="21FC9C35" w14:textId="3AFBC7FE" w:rsidR="000F1170" w:rsidRPr="0035677E" w:rsidRDefault="001415BB" w:rsidP="000F1170">
      <w:pPr>
        <w:pStyle w:val="Odstavecseseznamem"/>
      </w:pPr>
      <w:r>
        <w:t xml:space="preserve">Případnou změnu </w:t>
      </w:r>
      <w:r w:rsidR="000F1170">
        <w:t xml:space="preserve">člena realizačního týmu uvedeného </w:t>
      </w:r>
      <w:r w:rsidR="00107193">
        <w:t>v</w:t>
      </w:r>
      <w:r w:rsidR="000F1170">
        <w:t xml:space="preserve"> čl. </w:t>
      </w:r>
      <w:r w:rsidR="00107193">
        <w:t>7</w:t>
      </w:r>
      <w:r w:rsidR="000F1170">
        <w:t>.1 nebo</w:t>
      </w:r>
      <w:r w:rsidR="00107193">
        <w:t xml:space="preserve"> 7</w:t>
      </w:r>
      <w:r w:rsidR="000F1170">
        <w:t xml:space="preserve">.2 </w:t>
      </w:r>
      <w:r>
        <w:t>je poskytovatel povinen bezodkladně písemně oznámit objednateli.</w:t>
      </w:r>
    </w:p>
    <w:p w14:paraId="4DC8BF28" w14:textId="36D2A4FB" w:rsidR="009212A5" w:rsidRDefault="009212A5" w:rsidP="009212A5">
      <w:pPr>
        <w:pStyle w:val="Nadpis1"/>
      </w:pPr>
      <w:r>
        <w:lastRenderedPageBreak/>
        <w:t>Mlčenlivost a ochrana osobních údajů</w:t>
      </w:r>
    </w:p>
    <w:p w14:paraId="1A3AF272" w14:textId="69B1E723" w:rsidR="000F1170" w:rsidRDefault="000F1170" w:rsidP="000F1170">
      <w:pPr>
        <w:pStyle w:val="Odstavecseseznamem"/>
      </w:pPr>
      <w:r>
        <w:t>Smluvní strany jsou povinny zachovávat mlčenlivost o všech skutečnostech, které získají v</w:t>
      </w:r>
      <w:r w:rsidR="00E46A11">
        <w:t> </w:t>
      </w:r>
      <w:r>
        <w:t>průběhu činnosti podle této Smlouvy, jakož i po jejím ukončení. Smluvní strany uchovají v</w:t>
      </w:r>
      <w:r w:rsidR="00E46A11">
        <w:t> </w:t>
      </w:r>
      <w:r>
        <w:t>tajnosti veškeré informace týkající se SFŽP ČR, které nejsou veřejně přístupné</w:t>
      </w:r>
      <w:r w:rsidR="002071D3">
        <w:t>, a to zejm. informace obsažené ve Vstupech</w:t>
      </w:r>
      <w:r>
        <w:t>. V této souvislosti Smluvní strany zaváží k utajování informací veškeré své zaměstnance nebo osoby, které jsou pověřeny dílčími úkoly v souvislosti s realizací této Smlouvy</w:t>
      </w:r>
      <w:r w:rsidR="002071D3">
        <w:t>, a to jak po dobu plnění Smlouvy, tak po jejím ukončení</w:t>
      </w:r>
      <w:r w:rsidR="008F7EE4">
        <w:t xml:space="preserve"> po dobu 10 let.</w:t>
      </w:r>
    </w:p>
    <w:p w14:paraId="6273AE18" w14:textId="24821D87" w:rsidR="000F1170" w:rsidRDefault="000F1170" w:rsidP="000F1170">
      <w:pPr>
        <w:pStyle w:val="Odstavecseseznamem"/>
      </w:pPr>
      <w:r>
        <w:t>Smluvní strany berou na vědomí, že pokud dojde v souvislosti s plněním předmětu této Smlouvy k předání/poskytnutí osobních údajů druhé Smluvní straně, jsou Smluvní strany povinny:</w:t>
      </w:r>
    </w:p>
    <w:p w14:paraId="2E0CD57F" w14:textId="6AD76959" w:rsidR="000F1170" w:rsidRPr="000F1170" w:rsidRDefault="000F1170" w:rsidP="00B165AE">
      <w:pPr>
        <w:pStyle w:val="slovanseznam"/>
        <w:numPr>
          <w:ilvl w:val="2"/>
          <w:numId w:val="12"/>
        </w:numPr>
      </w:pPr>
      <w:r w:rsidRPr="000F1170">
        <w:t>zajistit povinnost mlčenlivosti osob oprávněných k nakládání s poskytnutými osobními údaji</w:t>
      </w:r>
    </w:p>
    <w:p w14:paraId="30406D54" w14:textId="1468B82D" w:rsidR="000F1170" w:rsidRDefault="000F1170" w:rsidP="00B165AE">
      <w:pPr>
        <w:pStyle w:val="slovanseznam"/>
        <w:numPr>
          <w:ilvl w:val="2"/>
          <w:numId w:val="12"/>
        </w:numPr>
      </w:pPr>
      <w:r w:rsidRPr="00D23095">
        <w:t>zajistit bezpečnost poskytnutých osobních údajů</w:t>
      </w:r>
    </w:p>
    <w:p w14:paraId="71B139B8" w14:textId="3B37C4AB" w:rsidR="00E46A11" w:rsidRDefault="00E46A11" w:rsidP="00B165AE">
      <w:pPr>
        <w:pStyle w:val="slovanseznam"/>
        <w:numPr>
          <w:ilvl w:val="2"/>
          <w:numId w:val="12"/>
        </w:numPr>
      </w:pPr>
      <w:r w:rsidRPr="00E46A11">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r>
        <w:t>).</w:t>
      </w:r>
    </w:p>
    <w:p w14:paraId="2A1AFBD9" w14:textId="4B7F23BD" w:rsidR="000F1170" w:rsidRPr="000F1170" w:rsidRDefault="000F1170" w:rsidP="005E1A80">
      <w:pPr>
        <w:pStyle w:val="Odstavecseseznamem"/>
      </w:pPr>
      <w:r>
        <w:t>Smluvní strany se výslovně dohodly, že osobní údaje předané/poskytnuté v souvislosti s plněním předmětu této Smlouvy dále neposkytnou třetím stranám dle čl. 4 odst. 10 GDPR, ledaže by se jednalo o žádost oprávněného subjektu.</w:t>
      </w:r>
      <w:r w:rsidR="00E46A11">
        <w:t xml:space="preserve"> </w:t>
      </w:r>
      <w:r>
        <w:t>Pro vyloučení veškerých pochybností Smluvní strany výslovně prohlašují, že pokud dojde v souvislosti s plněním předmětu této Smlouvy k</w:t>
      </w:r>
      <w:r w:rsidR="00E46A11">
        <w:t> </w:t>
      </w:r>
      <w:r>
        <w:t>předání/poskytnutí osobních údajů druhé straně, je každá ze Smluvních stran v pozici příjemce dle čl. 4 odst. 9 GDPR.</w:t>
      </w:r>
    </w:p>
    <w:p w14:paraId="3A49FC2C" w14:textId="5E626A26" w:rsidR="0035677E" w:rsidRDefault="0035677E" w:rsidP="0035677E">
      <w:pPr>
        <w:pStyle w:val="Nadpis1"/>
      </w:pPr>
      <w:r>
        <w:t>Licenční ustanovení</w:t>
      </w:r>
      <w:r w:rsidR="00F90CCF">
        <w:t xml:space="preserve"> k dokumentům vyhotoveným poskytovatelem</w:t>
      </w:r>
    </w:p>
    <w:p w14:paraId="3E6DFC89" w14:textId="652D27F2" w:rsidR="0035677E" w:rsidRDefault="0035677E" w:rsidP="00CE7F87">
      <w:pPr>
        <w:pStyle w:val="Odstavecseseznamem"/>
      </w:pPr>
      <w:r>
        <w:t>Pro případ, že činností poskytovatele dle této Smlouvy vznikne autorské dílo, prohlašuje poskytovatel, že je jeho autorem.</w:t>
      </w:r>
    </w:p>
    <w:p w14:paraId="435E9E74" w14:textId="1077E888" w:rsidR="0035677E" w:rsidRDefault="0035677E" w:rsidP="00DB33C6">
      <w:pPr>
        <w:pStyle w:val="Odstavecseseznamem"/>
      </w:pPr>
      <w:r>
        <w:t>Poskytovatel prohlašuje, že autorské dílo dle této Smlouvy je dílem původním, a že je jediným oprávněným subjektem k poskytnutí licence. Tedy že se nebude jednat o dílo spoluautorů, nebudou porušována práva třetích osob aj.</w:t>
      </w:r>
    </w:p>
    <w:p w14:paraId="1A099B60" w14:textId="1E3C6CC0" w:rsidR="0035677E" w:rsidRDefault="0035677E" w:rsidP="001479AA">
      <w:pPr>
        <w:pStyle w:val="Odstavecseseznamem"/>
      </w:pPr>
      <w:r>
        <w:t>Poskytovatel uděluje nabyvateli oprávnění k výkonu práva autorské dílo dle této Smlouvy užít (licenci) všemi způsoby stanovenými zákonem č. 121/2000 Sb., autorský zákon, v neomezeném rozsahu.</w:t>
      </w:r>
    </w:p>
    <w:p w14:paraId="2BE6490D" w14:textId="5B41D5F7" w:rsidR="0035677E" w:rsidRDefault="0035677E" w:rsidP="00883638">
      <w:pPr>
        <w:pStyle w:val="Odstavecseseznamem"/>
      </w:pPr>
      <w:r>
        <w:t>Licence je poskytována po dobu trvání majetkových autorských práv k autorskému dílu dle této Smlouvy jako:</w:t>
      </w:r>
    </w:p>
    <w:p w14:paraId="13C6DB44" w14:textId="77777777" w:rsidR="0035677E" w:rsidRDefault="0035677E" w:rsidP="0035677E">
      <w:pPr>
        <w:pStyle w:val="Odstavecseseznamem"/>
        <w:numPr>
          <w:ilvl w:val="0"/>
          <w:numId w:val="0"/>
        </w:numPr>
        <w:ind w:left="567"/>
      </w:pPr>
      <w:r>
        <w:t>a) výhradní,</w:t>
      </w:r>
    </w:p>
    <w:p w14:paraId="4ED66DEF" w14:textId="77777777" w:rsidR="0035677E" w:rsidRDefault="0035677E" w:rsidP="0035677E">
      <w:pPr>
        <w:pStyle w:val="Odstavecseseznamem"/>
        <w:numPr>
          <w:ilvl w:val="0"/>
          <w:numId w:val="0"/>
        </w:numPr>
        <w:ind w:left="567"/>
      </w:pPr>
      <w:r>
        <w:t>b) územně neomezená (pro území všech zemí světa),</w:t>
      </w:r>
    </w:p>
    <w:p w14:paraId="13444670" w14:textId="77777777" w:rsidR="0035677E" w:rsidRDefault="0035677E" w:rsidP="0035677E">
      <w:pPr>
        <w:pStyle w:val="Odstavecseseznamem"/>
        <w:numPr>
          <w:ilvl w:val="0"/>
          <w:numId w:val="0"/>
        </w:numPr>
        <w:ind w:left="567"/>
      </w:pPr>
      <w:r>
        <w:t>c) s právem dalšího postoupení získaného práva, či udělení podlicence třetím osobám,</w:t>
      </w:r>
    </w:p>
    <w:p w14:paraId="3D4EFDA5" w14:textId="5BEC7ACB" w:rsidR="0035677E" w:rsidRDefault="0035677E" w:rsidP="0035677E">
      <w:pPr>
        <w:pStyle w:val="Odstavecseseznamem"/>
      </w:pPr>
      <w:r>
        <w:t>Nabyvatel není povinen licenci využít.</w:t>
      </w:r>
    </w:p>
    <w:p w14:paraId="2C0FE2E4" w14:textId="512D05D7" w:rsidR="0035677E" w:rsidRPr="0035677E" w:rsidRDefault="0035677E" w:rsidP="0035677E">
      <w:pPr>
        <w:pStyle w:val="Odstavecseseznamem"/>
      </w:pPr>
      <w:r>
        <w:t xml:space="preserve">Poskytovatel prohlašuje, že </w:t>
      </w:r>
      <w:r w:rsidR="00751311">
        <w:t>licenci poskytuje bezúplatně</w:t>
      </w:r>
      <w:r>
        <w:t>.</w:t>
      </w:r>
    </w:p>
    <w:p w14:paraId="45986F79" w14:textId="77777777" w:rsidR="00B727F2" w:rsidRPr="00AC7D00" w:rsidRDefault="008C3015" w:rsidP="00412864">
      <w:pPr>
        <w:pStyle w:val="Nadpis1"/>
      </w:pPr>
      <w:r>
        <w:lastRenderedPageBreak/>
        <w:t>Ukončení smlouvy</w:t>
      </w:r>
    </w:p>
    <w:p w14:paraId="54A52443" w14:textId="77777777" w:rsidR="004831C2" w:rsidRPr="004831C2" w:rsidRDefault="004831C2" w:rsidP="004831C2">
      <w:pPr>
        <w:pStyle w:val="Odstavecseseznamem"/>
      </w:pPr>
      <w:r w:rsidRPr="004831C2">
        <w:t>Tuto Smlouvu lze ukončit dohodou smluvních stran, výpovědí nebo odstoupením od Smlouvy.</w:t>
      </w:r>
    </w:p>
    <w:p w14:paraId="5E6CF448" w14:textId="77777777" w:rsidR="004831C2" w:rsidRPr="004831C2" w:rsidRDefault="004831C2" w:rsidP="004831C2">
      <w:pPr>
        <w:pStyle w:val="Odstavecseseznamem"/>
      </w:pPr>
      <w:r w:rsidRPr="004831C2">
        <w:t>Obě strany jsou oprávněny ukončit tuto Smlouvu i bez uvedení důvodu, a to písemnou výpovědí. Výpovědní doba činí 2 měsíce a počíná běžet prvním dnem měsíce následujícího po měsíci, ve kterém byla výpověď prokazatelně doručena druhé smluvní straně. Při ukončení Smlouvy výpovědí nejsou smluvní strany povinny žádných sankcí nebo poplatků za takové předčasné ukončení Smlouvy.</w:t>
      </w:r>
    </w:p>
    <w:p w14:paraId="14E4551C" w14:textId="40486FCD" w:rsidR="004831C2" w:rsidRPr="004831C2" w:rsidRDefault="004831C2" w:rsidP="004831C2">
      <w:pPr>
        <w:pStyle w:val="Odstavecseseznamem"/>
      </w:pPr>
      <w:r w:rsidRPr="004831C2">
        <w:t xml:space="preserve">Objednatel je oprávněn odstoupit od Smlouvy v případě, že </w:t>
      </w:r>
      <w:r w:rsidR="00617277">
        <w:t>p</w:t>
      </w:r>
      <w:r w:rsidRPr="004831C2">
        <w:t>oskytovatel bude v prodlení s</w:t>
      </w:r>
      <w:r>
        <w:t> </w:t>
      </w:r>
      <w:r w:rsidRPr="004831C2">
        <w:t xml:space="preserve">plněním předmětu Smlouvy po dobu delší než 30 dnů a bude na tuto skutečnost písemně upozorněn. Odstoupení od Smlouvy je účinné dnem doručení </w:t>
      </w:r>
      <w:r w:rsidR="00617277">
        <w:t>p</w:t>
      </w:r>
      <w:r w:rsidRPr="004831C2">
        <w:t>oskytovateli.</w:t>
      </w:r>
    </w:p>
    <w:p w14:paraId="2339AF11" w14:textId="77777777" w:rsidR="004831C2" w:rsidRDefault="004831C2" w:rsidP="004831C2">
      <w:pPr>
        <w:pStyle w:val="Odstavecseseznamem"/>
      </w:pPr>
      <w:r w:rsidRPr="004831C2">
        <w:t>Každá ze stran je oprávněna od Smlouvy písemně odstoupit, jestliže druhá strana závažným způsobem poruší ustanovení této Smlouvy.</w:t>
      </w:r>
    </w:p>
    <w:p w14:paraId="58FE26C0" w14:textId="32C7F3C7" w:rsidR="00186B87" w:rsidRPr="004831C2" w:rsidRDefault="00854B81" w:rsidP="00325486">
      <w:pPr>
        <w:pStyle w:val="Odstavecseseznamem"/>
      </w:pPr>
      <w:r>
        <w:t>Odstoupení od smlouvy se nedotýká zejména nároku na náhradu škody, smluvní pokuty</w:t>
      </w:r>
      <w:r w:rsidR="00186B87">
        <w:t xml:space="preserve">, </w:t>
      </w:r>
      <w:r>
        <w:t>povinnosti mlčenlivosti</w:t>
      </w:r>
      <w:r w:rsidR="00186B87">
        <w:t xml:space="preserve"> a ochrany osobních údajů.</w:t>
      </w:r>
      <w:r w:rsidR="00325486">
        <w:t xml:space="preserve"> Povinnost zachovat mlčenlivost dle čl. </w:t>
      </w:r>
      <w:r w:rsidR="00F90CCF">
        <w:t>8</w:t>
      </w:r>
      <w:r w:rsidR="00342E73">
        <w:t>.1</w:t>
      </w:r>
      <w:r w:rsidR="00325486">
        <w:t xml:space="preserve"> </w:t>
      </w:r>
      <w:r w:rsidR="00342E73">
        <w:t>platí</w:t>
      </w:r>
      <w:r w:rsidR="00325486">
        <w:t xml:space="preserve"> i po ukončení Smlouvy </w:t>
      </w:r>
      <w:r w:rsidR="00342E73">
        <w:t>po dobu 10 let.</w:t>
      </w:r>
    </w:p>
    <w:p w14:paraId="7A10C803" w14:textId="77777777" w:rsidR="00B727F2" w:rsidRPr="00AC7D00" w:rsidRDefault="008C3015" w:rsidP="00412864">
      <w:pPr>
        <w:pStyle w:val="Nadpis1"/>
      </w:pPr>
      <w:r>
        <w:t>Závěrečná ustanovení</w:t>
      </w:r>
    </w:p>
    <w:p w14:paraId="7BFE1BF3" w14:textId="5E83440B" w:rsidR="00E46A11" w:rsidRPr="00E46A11" w:rsidRDefault="00E46A11" w:rsidP="00972B5C">
      <w:pPr>
        <w:pStyle w:val="Odstavecseseznamem"/>
        <w:rPr>
          <w:szCs w:val="20"/>
        </w:rPr>
      </w:pPr>
      <w:r>
        <w:rPr>
          <w:szCs w:val="20"/>
        </w:rPr>
        <w:t>Tato smlouva</w:t>
      </w:r>
      <w:r w:rsidRPr="00C429FC">
        <w:rPr>
          <w:szCs w:val="20"/>
        </w:rPr>
        <w:t xml:space="preserve"> se řídí obecně závaznými právními předpisy České republiky</w:t>
      </w:r>
      <w:r>
        <w:rPr>
          <w:szCs w:val="20"/>
        </w:rPr>
        <w:t xml:space="preserve">, zejména pak </w:t>
      </w:r>
      <w:r w:rsidRPr="00C429FC">
        <w:rPr>
          <w:szCs w:val="20"/>
        </w:rPr>
        <w:t>ustanoveními občanského zákoníku</w:t>
      </w:r>
    </w:p>
    <w:p w14:paraId="619CB583" w14:textId="77777777" w:rsidR="006A3208" w:rsidRDefault="0095505C" w:rsidP="00972B5C">
      <w:pPr>
        <w:pStyle w:val="Odstavecseseznamem"/>
        <w:rPr>
          <w:szCs w:val="20"/>
        </w:rPr>
      </w:pPr>
      <w:r>
        <w:t>Poskytovatel</w:t>
      </w:r>
      <w:r w:rsidRPr="007C5BBC">
        <w:t xml:space="preserve"> dále bere na vědomí, že objednatel je pov</w:t>
      </w:r>
      <w:r>
        <w:t>inným subjektem podle zákona č. </w:t>
      </w:r>
      <w:r w:rsidRPr="007C5BBC">
        <w:t>106/1999 Sb., o svobodném přístupu k informacím, ve znění pozdějších předpisů, a tato smlouva, popř. její část, může být předmětem poskytování informací.</w:t>
      </w:r>
    </w:p>
    <w:p w14:paraId="53EC3CBA" w14:textId="39FA6A1F" w:rsidR="00C429FC" w:rsidRDefault="00E46A11" w:rsidP="00972B5C">
      <w:pPr>
        <w:pStyle w:val="Odstavecseseznamem"/>
        <w:rPr>
          <w:szCs w:val="20"/>
        </w:rPr>
      </w:pPr>
      <w:r w:rsidRPr="00E46A11">
        <w:rPr>
          <w:szCs w:val="20"/>
        </w:rPr>
        <w:t>Žádná ze Smluvních stran není oprávněna převést nebo postoupit tuto Smlouvu nebo její část nebo práva a povinnosti z ní vyplývající bez předchozího písemného souhlasu druhé Smluvní strany</w:t>
      </w:r>
      <w:r w:rsidR="00C429FC" w:rsidRPr="00C429FC">
        <w:rPr>
          <w:szCs w:val="20"/>
        </w:rPr>
        <w:t>.</w:t>
      </w:r>
    </w:p>
    <w:p w14:paraId="42AAED29" w14:textId="1C09A586" w:rsidR="009D4369" w:rsidRDefault="009D4369" w:rsidP="00972B5C">
      <w:pPr>
        <w:pStyle w:val="Odstavecseseznamem"/>
        <w:rPr>
          <w:szCs w:val="20"/>
        </w:rPr>
      </w:pPr>
      <w:r w:rsidRPr="009D4369">
        <w:rPr>
          <w:szCs w:val="20"/>
        </w:rPr>
        <w:t>Poskytovatel si v době uzavření této Smlouvy není vědom žádných okolností, které by zakládaly možný střet zájmů, nebo které by mu zabraňovaly plnit povinnosti podle této Smlouvy.</w:t>
      </w:r>
    </w:p>
    <w:p w14:paraId="374981BA" w14:textId="422C32BE" w:rsidR="009D4369" w:rsidRPr="009D4369" w:rsidRDefault="009D4369" w:rsidP="009D4369">
      <w:pPr>
        <w:pStyle w:val="Odstavecseseznamem"/>
        <w:rPr>
          <w:szCs w:val="20"/>
        </w:rPr>
      </w:pPr>
      <w:r w:rsidRPr="007C5BBC">
        <w:rPr>
          <w:rFonts w:cs="Segoe UI"/>
        </w:rPr>
        <w:t>Smluvní strany se dohodly, že veškeré případné spory vzniklé na základě této smlouvy budou řešeny primárně smírně, v případě přetrvávající neshody pak před soudy České republiky.</w:t>
      </w:r>
    </w:p>
    <w:p w14:paraId="40E509D0" w14:textId="33530C66" w:rsidR="009D4369" w:rsidRPr="009D4369" w:rsidRDefault="009D4369" w:rsidP="009D4369">
      <w:pPr>
        <w:pStyle w:val="Odstavecseseznamem"/>
        <w:rPr>
          <w:szCs w:val="20"/>
        </w:rPr>
      </w:pPr>
      <w:r>
        <w:rPr>
          <w:rFonts w:cs="Segoe UI"/>
        </w:rPr>
        <w:t xml:space="preserve">Tato </w:t>
      </w:r>
      <w:r w:rsidRPr="009D4369">
        <w:rPr>
          <w:rFonts w:cs="Segoe UI"/>
        </w:rPr>
        <w:t>Smlouva může být měněna nebo doplňována jen písemnými dodatky, číslovanými ve vzestupné řadě a podepsanými oprávněnými osobami. Ustanovení předcházející věty se neuplatní na změny kontaktních osob uvedených v záhlaví této Smlouvy, kdy případná změna těchto osob bude řešena písemným oznámením druhé straně Smlouvy na její adresu uvedenou v záhlaví této Smlouvy, případně prostřednictvím elektronických prostředků.</w:t>
      </w:r>
    </w:p>
    <w:p w14:paraId="28E2991E" w14:textId="53417917" w:rsidR="008C3015" w:rsidRDefault="009D4369" w:rsidP="00972B5C">
      <w:pPr>
        <w:pStyle w:val="Odstavecseseznamem"/>
        <w:rPr>
          <w:szCs w:val="20"/>
        </w:rPr>
      </w:pPr>
      <w:r>
        <w:rPr>
          <w:rFonts w:cs="Segoe UI"/>
        </w:rPr>
        <w:t>Stane-li</w:t>
      </w:r>
      <w:r w:rsidR="0095505C" w:rsidRPr="007C5BBC">
        <w:rPr>
          <w:rFonts w:cs="Segoe UI"/>
        </w:rPr>
        <w:t xml:space="preserve"> </w:t>
      </w:r>
      <w:r w:rsidRPr="009D4369">
        <w:rPr>
          <w:rFonts w:cs="Segoe UI"/>
        </w:rPr>
        <w:t>se některé ustanovení této Smlouvy neplatné, neúčinné či nicotné, nedotýká se to ostatních ustanovení této Smlouvy, která zůstávají platná a účinná v plném rozsahu. smluvní strany se v tomto případě zavazují dohodou nahradit takové ustanovení novým ustanovením platným/účinným, které nejlépe odpovídá původně zamýšlenému účelu ustanovení neplatného, neúčinného či nicotného. Do té doby platí odpovídající úprava obecně závazných předpisů České republiky.</w:t>
      </w:r>
    </w:p>
    <w:p w14:paraId="35169780" w14:textId="685DC7CC" w:rsidR="009D4369" w:rsidRPr="009D4369" w:rsidRDefault="00A95CD5" w:rsidP="00761E63">
      <w:pPr>
        <w:pStyle w:val="Odstavecseseznamem"/>
        <w:rPr>
          <w:szCs w:val="22"/>
        </w:rPr>
      </w:pPr>
      <w:r>
        <w:rPr>
          <w:rFonts w:cs="Segoe UI"/>
        </w:rPr>
        <w:lastRenderedPageBreak/>
        <w:t xml:space="preserve">Smlouva </w:t>
      </w:r>
      <w:r w:rsidRPr="00A95CD5">
        <w:rPr>
          <w:rFonts w:cs="Segoe UI"/>
        </w:rPr>
        <w:t xml:space="preserve">se vyhotovuje pouze v elektronické podobě opatřené zaručenými elektronickými podpisy obou </w:t>
      </w:r>
      <w:r>
        <w:rPr>
          <w:rFonts w:cs="Segoe UI"/>
        </w:rPr>
        <w:t xml:space="preserve">Smluvních stran, přičemž každá z nich </w:t>
      </w:r>
      <w:r w:rsidRPr="00A95CD5">
        <w:rPr>
          <w:rFonts w:cs="Segoe UI"/>
        </w:rPr>
        <w:t>obdrží po jednom elektronickém originálu uzavřené</w:t>
      </w:r>
      <w:r>
        <w:rPr>
          <w:rFonts w:cs="Segoe UI"/>
        </w:rPr>
        <w:t xml:space="preserve"> Smlouvy.</w:t>
      </w:r>
    </w:p>
    <w:p w14:paraId="48774F9B" w14:textId="4BED86E9" w:rsidR="00031B1A" w:rsidRPr="009D4369" w:rsidRDefault="009D4369" w:rsidP="009D4369">
      <w:pPr>
        <w:pStyle w:val="Odstavecseseznamem"/>
        <w:rPr>
          <w:rFonts w:cs="Segoe UI"/>
        </w:rPr>
      </w:pPr>
      <w:r>
        <w:rPr>
          <w:rFonts w:cs="Segoe UI"/>
        </w:rPr>
        <w:t>Smlouva</w:t>
      </w:r>
      <w:r w:rsidR="00031B1A" w:rsidRPr="007C5BBC">
        <w:rPr>
          <w:rFonts w:cs="Segoe UI"/>
        </w:rPr>
        <w:t xml:space="preserve"> </w:t>
      </w:r>
      <w:r w:rsidRPr="009D4369">
        <w:rPr>
          <w:rFonts w:cs="Segoe UI"/>
        </w:rPr>
        <w:t xml:space="preserve">nabývá platnosti dnem podpisu oběma stranami a účinnosti dnem uveřejnění Smlouvy v Registru smluv, a to v souladu se zákonem č. 340/2015 Sb., o zvláštních podmínkách účinnosti některých smluv, uveřejňování těchto smluv a o registru smluv (zákon o registru smluv). Uveřejnění dle předcházející věty zajistí </w:t>
      </w:r>
      <w:r w:rsidR="00617277">
        <w:rPr>
          <w:rFonts w:cs="Segoe UI"/>
        </w:rPr>
        <w:t>o</w:t>
      </w:r>
      <w:r w:rsidRPr="009D4369">
        <w:rPr>
          <w:rFonts w:cs="Segoe UI"/>
        </w:rPr>
        <w:t>bjednatel.</w:t>
      </w:r>
    </w:p>
    <w:p w14:paraId="2435C820" w14:textId="3DFC08E8" w:rsidR="00B9289D" w:rsidRPr="00031B1A" w:rsidRDefault="00031B1A" w:rsidP="00031B1A">
      <w:pPr>
        <w:pStyle w:val="Odstavecseseznamem"/>
        <w:rPr>
          <w:szCs w:val="22"/>
        </w:rPr>
      </w:pPr>
      <w:r w:rsidRPr="007C5BBC">
        <w:rPr>
          <w:rFonts w:cs="Segoe UI"/>
        </w:rPr>
        <w:t xml:space="preserve">Smluvní strany </w:t>
      </w:r>
      <w:r w:rsidR="009D4369" w:rsidRPr="009D4369">
        <w:rPr>
          <w:rFonts w:cs="Segoe UI"/>
        </w:rPr>
        <w:t>prohlašují, že s obsahem Smlouvy souhlasí, že Smlouvu uzavřely na základě své svobodné a vážné vůle, a že nebyla uzavřena v tísni ani za nápadně nevýhodných podmínek. Obsah Smlouvy považují její strany za určitý a srozumitelný. Na základě těchto skutečnosti připojují své podpisy.</w:t>
      </w:r>
    </w:p>
    <w:p w14:paraId="3E4B2CCC" w14:textId="57C722F3" w:rsidR="0027283C" w:rsidRPr="007C5BBC" w:rsidRDefault="0027283C" w:rsidP="0027283C">
      <w:pPr>
        <w:pStyle w:val="Odstavecseseznamem"/>
        <w:numPr>
          <w:ilvl w:val="0"/>
          <w:numId w:val="0"/>
        </w:numPr>
        <w:tabs>
          <w:tab w:val="left" w:leader="dot" w:pos="3969"/>
          <w:tab w:val="left" w:pos="4962"/>
          <w:tab w:val="right" w:leader="dot" w:pos="9072"/>
        </w:tabs>
        <w:spacing w:before="600" w:after="1080"/>
        <w:rPr>
          <w:rFonts w:cs="Segoe UI"/>
        </w:rPr>
      </w:pPr>
      <w:r w:rsidRPr="007C5BBC">
        <w:rPr>
          <w:rFonts w:cs="Segoe UI"/>
        </w:rPr>
        <w:t>V</w:t>
      </w:r>
      <w:r>
        <w:rPr>
          <w:rFonts w:cs="Segoe UI"/>
        </w:rPr>
        <w:t> </w:t>
      </w:r>
      <w:r w:rsidR="006A3208">
        <w:rPr>
          <w:rFonts w:cs="Segoe UI"/>
        </w:rPr>
        <w:t>Praze</w:t>
      </w:r>
      <w:r w:rsidRPr="007C5BBC">
        <w:rPr>
          <w:rFonts w:cs="Segoe UI"/>
          <w:caps/>
        </w:rPr>
        <w:t xml:space="preserve"> </w:t>
      </w:r>
      <w:r w:rsidRPr="007C5BBC">
        <w:rPr>
          <w:rFonts w:cs="Segoe UI"/>
        </w:rPr>
        <w:t xml:space="preserve">dne </w:t>
      </w:r>
      <w:r w:rsidR="002C0F28">
        <w:rPr>
          <w:rFonts w:cs="Segoe UI"/>
        </w:rPr>
        <w:t xml:space="preserve">7. 9. 2023                                    </w:t>
      </w:r>
      <w:r w:rsidR="002C0F28">
        <w:rPr>
          <w:rFonts w:cs="Segoe UI"/>
        </w:rPr>
        <w:tab/>
      </w:r>
      <w:r w:rsidR="002C0F28">
        <w:rPr>
          <w:rFonts w:cs="Segoe UI"/>
        </w:rPr>
        <w:tab/>
      </w:r>
      <w:r w:rsidRPr="007C5BBC">
        <w:rPr>
          <w:rFonts w:cs="Segoe UI"/>
        </w:rPr>
        <w:t>V </w:t>
      </w:r>
      <w:r w:rsidR="008A3441">
        <w:rPr>
          <w:rFonts w:cs="Arial"/>
        </w:rPr>
        <w:t>Praze</w:t>
      </w:r>
      <w:r w:rsidRPr="007C5BBC">
        <w:rPr>
          <w:rFonts w:cs="Segoe UI"/>
        </w:rPr>
        <w:t xml:space="preserve"> dne</w:t>
      </w:r>
      <w:r w:rsidR="002C0F28">
        <w:rPr>
          <w:rFonts w:cs="Segoe UI"/>
        </w:rPr>
        <w:t xml:space="preserve"> 4. 9. 2023</w:t>
      </w:r>
    </w:p>
    <w:p w14:paraId="65025849" w14:textId="77777777" w:rsidR="0027283C" w:rsidRDefault="0027283C" w:rsidP="0095505C">
      <w:pPr>
        <w:pStyle w:val="Odstavecseseznamem"/>
        <w:numPr>
          <w:ilvl w:val="0"/>
          <w:numId w:val="0"/>
        </w:numPr>
        <w:tabs>
          <w:tab w:val="left" w:leader="dot" w:pos="3969"/>
          <w:tab w:val="left" w:pos="4962"/>
          <w:tab w:val="right" w:leader="dot" w:pos="9072"/>
        </w:tabs>
        <w:spacing w:before="1800" w:after="0"/>
        <w:rPr>
          <w:rFonts w:cs="Segoe UI"/>
        </w:rPr>
      </w:pPr>
      <w:r w:rsidRPr="007C5BBC">
        <w:rPr>
          <w:rFonts w:cs="Segoe UI"/>
        </w:rPr>
        <w:tab/>
      </w:r>
      <w:r w:rsidRPr="007C5BBC">
        <w:rPr>
          <w:rFonts w:cs="Segoe UI"/>
        </w:rPr>
        <w:tab/>
      </w:r>
      <w:r w:rsidRPr="007C5BBC">
        <w:rPr>
          <w:rFonts w:cs="Segoe UI"/>
        </w:rPr>
        <w:tab/>
      </w:r>
    </w:p>
    <w:p w14:paraId="2601E1FB" w14:textId="77777777" w:rsidR="0027283C" w:rsidRPr="00DA61EB" w:rsidRDefault="0027283C" w:rsidP="0027283C">
      <w:pPr>
        <w:pStyle w:val="Odstavecseseznamem"/>
        <w:numPr>
          <w:ilvl w:val="0"/>
          <w:numId w:val="0"/>
        </w:numPr>
        <w:tabs>
          <w:tab w:val="left" w:pos="4962"/>
        </w:tabs>
        <w:spacing w:after="0"/>
        <w:rPr>
          <w:rFonts w:cs="Segoe UI"/>
        </w:rPr>
      </w:pPr>
      <w:r w:rsidRPr="007C5BBC">
        <w:rPr>
          <w:rFonts w:cs="Segoe UI"/>
          <w:i/>
          <w:szCs w:val="20"/>
        </w:rPr>
        <w:t xml:space="preserve">za </w:t>
      </w:r>
      <w:r w:rsidR="006A3208">
        <w:rPr>
          <w:rFonts w:cs="Segoe UI"/>
          <w:i/>
          <w:szCs w:val="20"/>
        </w:rPr>
        <w:t>objednatele</w:t>
      </w:r>
      <w:r>
        <w:rPr>
          <w:rFonts w:cs="Segoe UI"/>
        </w:rPr>
        <w:tab/>
      </w:r>
      <w:r w:rsidRPr="007C5BBC">
        <w:rPr>
          <w:rFonts w:cs="Segoe UI"/>
          <w:i/>
          <w:szCs w:val="20"/>
        </w:rPr>
        <w:t xml:space="preserve">za </w:t>
      </w:r>
      <w:r w:rsidR="006A3208">
        <w:rPr>
          <w:rFonts w:cs="Segoe UI"/>
          <w:i/>
          <w:szCs w:val="20"/>
        </w:rPr>
        <w:t>poskytovatele</w:t>
      </w:r>
    </w:p>
    <w:p w14:paraId="31471E85" w14:textId="6C20CD44" w:rsidR="0027283C" w:rsidRPr="007C5BBC" w:rsidRDefault="006A3208" w:rsidP="0027283C">
      <w:pPr>
        <w:pStyle w:val="Normalnicslovnabc"/>
        <w:numPr>
          <w:ilvl w:val="0"/>
          <w:numId w:val="0"/>
        </w:numPr>
        <w:tabs>
          <w:tab w:val="left" w:pos="4962"/>
        </w:tabs>
        <w:ind w:left="357" w:hanging="357"/>
      </w:pPr>
      <w:r>
        <w:rPr>
          <w:b/>
          <w:iCs/>
        </w:rPr>
        <w:t>Ing. Petr Valdman</w:t>
      </w:r>
      <w:r w:rsidR="0027283C" w:rsidRPr="007C5BBC">
        <w:tab/>
      </w:r>
      <w:r w:rsidR="002C0F28">
        <w:rPr>
          <w:rFonts w:cs="Arial"/>
        </w:rPr>
        <w:t>XXX</w:t>
      </w:r>
      <w:r w:rsidR="008A3441">
        <w:rPr>
          <w:rFonts w:cs="Arial"/>
        </w:rPr>
        <w:t>.</w:t>
      </w:r>
    </w:p>
    <w:p w14:paraId="106AA0F9" w14:textId="68342141" w:rsidR="00B727F2" w:rsidRPr="0027283C" w:rsidRDefault="006A3208" w:rsidP="0027283C">
      <w:pPr>
        <w:pStyle w:val="Normalnicslovnabc"/>
        <w:numPr>
          <w:ilvl w:val="0"/>
          <w:numId w:val="0"/>
        </w:numPr>
        <w:tabs>
          <w:tab w:val="left" w:pos="4962"/>
        </w:tabs>
        <w:ind w:left="357" w:hanging="357"/>
      </w:pPr>
      <w:r w:rsidRPr="007C5BBC">
        <w:t>ředitel Státního fondu životního prostředí ČR</w:t>
      </w:r>
      <w:r w:rsidR="0027283C" w:rsidRPr="007C5BBC">
        <w:tab/>
      </w:r>
      <w:r w:rsidR="00193530">
        <w:rPr>
          <w:rFonts w:cs="Arial"/>
        </w:rPr>
        <w:t>Datlab, s.r.o.</w:t>
      </w:r>
    </w:p>
    <w:sectPr w:rsidR="00B727F2" w:rsidRPr="0027283C"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6A83D" w14:textId="77777777" w:rsidR="0033783A" w:rsidRDefault="0033783A" w:rsidP="002919BE">
      <w:r>
        <w:separator/>
      </w:r>
    </w:p>
  </w:endnote>
  <w:endnote w:type="continuationSeparator" w:id="0">
    <w:p w14:paraId="60A5B32F" w14:textId="77777777" w:rsidR="0033783A" w:rsidRDefault="0033783A"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D7FA" w14:textId="413E5C4A" w:rsidR="0021110F" w:rsidRDefault="00F02675">
    <w:pPr>
      <w:pStyle w:val="Zpat"/>
    </w:pPr>
    <w:r w:rsidRPr="004E16E2">
      <w:rPr>
        <w:noProof/>
        <w:szCs w:val="16"/>
      </w:rPr>
      <mc:AlternateContent>
        <mc:Choice Requires="wps">
          <w:drawing>
            <wp:anchor distT="0" distB="0" distL="114300" distR="114300" simplePos="0" relativeHeight="251661312" behindDoc="0" locked="1" layoutInCell="1" allowOverlap="1" wp14:anchorId="18EDEDF4" wp14:editId="7ACE6AFA">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0DBBF" w14:textId="7777777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F7720A">
                            <w:rPr>
                              <w:rStyle w:val="slostrnky"/>
                              <w:rFonts w:cs="Segoe UI"/>
                              <w:noProof/>
                              <w:sz w:val="16"/>
                              <w:szCs w:val="16"/>
                            </w:rPr>
                            <w:t>2</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F7720A">
                            <w:rPr>
                              <w:rStyle w:val="slostrnky"/>
                              <w:rFonts w:cs="Segoe UI"/>
                              <w:noProof/>
                              <w:sz w:val="16"/>
                              <w:szCs w:val="16"/>
                            </w:rPr>
                            <w:t>8</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EDEDF4"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5860DBBF" w14:textId="7777777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F7720A">
                      <w:rPr>
                        <w:rStyle w:val="slostrnky"/>
                        <w:rFonts w:cs="Segoe UI"/>
                        <w:noProof/>
                        <w:sz w:val="16"/>
                        <w:szCs w:val="16"/>
                      </w:rPr>
                      <w:t>2</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F7720A">
                      <w:rPr>
                        <w:rStyle w:val="slostrnky"/>
                        <w:rFonts w:cs="Segoe UI"/>
                        <w:noProof/>
                        <w:sz w:val="16"/>
                        <w:szCs w:val="16"/>
                      </w:rPr>
                      <w:t>8</w:t>
                    </w:r>
                    <w:r w:rsidRPr="00983C4B">
                      <w:rPr>
                        <w:rStyle w:val="slostrnky"/>
                        <w:rFonts w:cs="Segoe UI"/>
                        <w:sz w:val="16"/>
                        <w:szCs w:val="16"/>
                      </w:rPr>
                      <w:fldChar w:fldCharType="end"/>
                    </w:r>
                  </w:p>
                </w:txbxContent>
              </v:textbox>
              <w10:wrap anchory="page"/>
              <w10:anchorlock/>
            </v:shape>
          </w:pict>
        </mc:Fallback>
      </mc:AlternateContent>
    </w:r>
    <w:r w:rsidR="00711D90">
      <w:t>Smlouva o poskytnutí kontroly rizik ve veřejných zakázkách</w:t>
    </w:r>
    <w:r w:rsidR="00412900">
      <w:t>, č. smlouvy 117/2023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51AE" w14:textId="77FC4951" w:rsidR="00983C4B" w:rsidRDefault="00983C4B">
    <w:pPr>
      <w:pStyle w:val="Zpat"/>
    </w:pPr>
    <w:r w:rsidRPr="004E16E2">
      <w:rPr>
        <w:noProof/>
        <w:szCs w:val="16"/>
      </w:rPr>
      <mc:AlternateContent>
        <mc:Choice Requires="wps">
          <w:drawing>
            <wp:anchor distT="0" distB="0" distL="114300" distR="114300" simplePos="0" relativeHeight="251659264" behindDoc="0" locked="1" layoutInCell="1" allowOverlap="1" wp14:anchorId="7ED75291" wp14:editId="25877359">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AB66F"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F7720A">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F7720A">
                            <w:rPr>
                              <w:rStyle w:val="slostrnky"/>
                              <w:rFonts w:cs="Segoe UI"/>
                              <w:noProof/>
                              <w:sz w:val="16"/>
                              <w:szCs w:val="16"/>
                            </w:rPr>
                            <w:t>8</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D75291"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6D9AB66F"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F7720A">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F7720A">
                      <w:rPr>
                        <w:rStyle w:val="slostrnky"/>
                        <w:rFonts w:cs="Segoe UI"/>
                        <w:noProof/>
                        <w:sz w:val="16"/>
                        <w:szCs w:val="16"/>
                      </w:rPr>
                      <w:t>8</w:t>
                    </w:r>
                    <w:r w:rsidRPr="00F02675">
                      <w:rPr>
                        <w:rStyle w:val="slostrnky"/>
                        <w:rFonts w:cs="Segoe UI"/>
                        <w:sz w:val="16"/>
                        <w:szCs w:val="16"/>
                      </w:rPr>
                      <w:fldChar w:fldCharType="end"/>
                    </w:r>
                  </w:p>
                </w:txbxContent>
              </v:textbox>
              <w10:wrap anchory="page"/>
              <w10:anchorlock/>
            </v:shape>
          </w:pict>
        </mc:Fallback>
      </mc:AlternateContent>
    </w:r>
    <w:r w:rsidR="00711D90">
      <w:t>Smlouva o poskytnutí kontroly rizik ve veřejných zakázkách</w:t>
    </w:r>
    <w:r w:rsidR="006A74E2">
      <w:t>, č. smlouvy 117/2023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5622" w14:textId="77777777" w:rsidR="0033783A" w:rsidRDefault="0033783A" w:rsidP="002919BE">
      <w:r>
        <w:separator/>
      </w:r>
    </w:p>
  </w:footnote>
  <w:footnote w:type="continuationSeparator" w:id="0">
    <w:p w14:paraId="2CD872F8" w14:textId="77777777" w:rsidR="0033783A" w:rsidRDefault="0033783A"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2B03" w14:textId="77777777" w:rsidR="009720DC" w:rsidRDefault="009720DC" w:rsidP="00A63F70">
    <w:pPr>
      <w:pStyle w:val="Zhlav"/>
      <w:tabs>
        <w:tab w:val="clear" w:pos="4536"/>
        <w:tab w:val="clear" w:pos="9072"/>
        <w:tab w:val="left" w:pos="1970"/>
      </w:tabs>
    </w:pPr>
    <w:r>
      <w:rPr>
        <w:noProof/>
      </w:rPr>
      <w:tab/>
    </w:r>
  </w:p>
  <w:p w14:paraId="756C0EC5"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4A7A" w14:textId="77777777" w:rsidR="00983C4B" w:rsidRDefault="00983C4B">
    <w:pPr>
      <w:pStyle w:val="Zhlav"/>
    </w:pPr>
    <w:r w:rsidRPr="00FD4A83">
      <w:rPr>
        <w:noProof/>
      </w:rPr>
      <w:drawing>
        <wp:inline distT="0" distB="0" distL="0" distR="0" wp14:anchorId="5BEAE1A5" wp14:editId="5CDF5546">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751F22"/>
    <w:multiLevelType w:val="hybridMultilevel"/>
    <w:tmpl w:val="EF701B6E"/>
    <w:lvl w:ilvl="0" w:tplc="4BF4668E">
      <w:start w:val="1"/>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103D1732"/>
    <w:multiLevelType w:val="multilevel"/>
    <w:tmpl w:val="CD82A36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lowerLetter"/>
      <w:lvlText w:val="%3)"/>
      <w:lvlJc w:val="left"/>
      <w:pPr>
        <w:ind w:left="927" w:hanging="360"/>
      </w:p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E07151"/>
    <w:multiLevelType w:val="multilevel"/>
    <w:tmpl w:val="3670F500"/>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lowerLetter"/>
      <w:lvlText w:val="%3)"/>
      <w:lvlJc w:val="left"/>
      <w:pPr>
        <w:ind w:left="927" w:hanging="360"/>
      </w:p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9" w15:restartNumberingAfterBreak="0">
    <w:nsid w:val="3C3F76BD"/>
    <w:multiLevelType w:val="multilevel"/>
    <w:tmpl w:val="FCCE1B6C"/>
    <w:lvl w:ilvl="0">
      <w:start w:val="1"/>
      <w:numFmt w:val="decimal"/>
      <w:pStyle w:val="rove1"/>
      <w:lvlText w:val="%1"/>
      <w:lvlJc w:val="left"/>
      <w:pPr>
        <w:ind w:left="360" w:hanging="360"/>
      </w:pPr>
      <w:rPr>
        <w:rFonts w:ascii="Segoe UI" w:eastAsia="Times New Roman" w:hAnsi="Segoe UI" w:cs="Segoe UI"/>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2"/>
      <w:lvlText w:val="%1.%2."/>
      <w:lvlJc w:val="left"/>
      <w:pPr>
        <w:ind w:left="432" w:hanging="432"/>
      </w:pPr>
      <w:rPr>
        <w:rFonts w:ascii="Segoe UI" w:hAnsi="Segoe UI" w:cs="Segoe UI" w:hint="default"/>
        <w:b w:val="0"/>
        <w:i w:val="0"/>
      </w:rPr>
    </w:lvl>
    <w:lvl w:ilvl="2">
      <w:start w:val="1"/>
      <w:numFmt w:val="lowerLetter"/>
      <w:pStyle w:val="rove3"/>
      <w:lvlText w:val="%3)"/>
      <w:lvlJc w:val="left"/>
      <w:pPr>
        <w:ind w:left="786"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E6B26E0"/>
    <w:multiLevelType w:val="multilevel"/>
    <w:tmpl w:val="BCA2432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lowerLetter"/>
      <w:lvlText w:val="%3)"/>
      <w:lvlJc w:val="left"/>
      <w:pPr>
        <w:ind w:left="927" w:hanging="360"/>
      </w:p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680279251">
    <w:abstractNumId w:val="0"/>
  </w:num>
  <w:num w:numId="2" w16cid:durableId="1155142903">
    <w:abstractNumId w:val="10"/>
  </w:num>
  <w:num w:numId="3" w16cid:durableId="1955793006">
    <w:abstractNumId w:val="1"/>
  </w:num>
  <w:num w:numId="4" w16cid:durableId="685131975">
    <w:abstractNumId w:val="8"/>
  </w:num>
  <w:num w:numId="5" w16cid:durableId="835412922">
    <w:abstractNumId w:val="2"/>
  </w:num>
  <w:num w:numId="6" w16cid:durableId="333804246">
    <w:abstractNumId w:val="6"/>
  </w:num>
  <w:num w:numId="7" w16cid:durableId="1947154728">
    <w:abstractNumId w:val="12"/>
  </w:num>
  <w:num w:numId="8" w16cid:durableId="2130197110">
    <w:abstractNumId w:val="7"/>
  </w:num>
  <w:num w:numId="9" w16cid:durableId="106774977">
    <w:abstractNumId w:val="9"/>
  </w:num>
  <w:num w:numId="10" w16cid:durableId="91975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431063">
    <w:abstractNumId w:val="4"/>
  </w:num>
  <w:num w:numId="12" w16cid:durableId="2043355558">
    <w:abstractNumId w:val="5"/>
  </w:num>
  <w:num w:numId="13" w16cid:durableId="316761780">
    <w:abstractNumId w:val="11"/>
  </w:num>
  <w:num w:numId="14" w16cid:durableId="134816808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7F2"/>
    <w:rsid w:val="00003A9E"/>
    <w:rsid w:val="000174FC"/>
    <w:rsid w:val="00017D17"/>
    <w:rsid w:val="00031B1A"/>
    <w:rsid w:val="00043FEA"/>
    <w:rsid w:val="000572A0"/>
    <w:rsid w:val="000622C7"/>
    <w:rsid w:val="00063965"/>
    <w:rsid w:val="0006484C"/>
    <w:rsid w:val="00085B01"/>
    <w:rsid w:val="00087E80"/>
    <w:rsid w:val="000A3BEA"/>
    <w:rsid w:val="000A5028"/>
    <w:rsid w:val="000C4407"/>
    <w:rsid w:val="000D6E0A"/>
    <w:rsid w:val="000E25E8"/>
    <w:rsid w:val="000E4BBB"/>
    <w:rsid w:val="000F1170"/>
    <w:rsid w:val="000F216D"/>
    <w:rsid w:val="001059C3"/>
    <w:rsid w:val="00107193"/>
    <w:rsid w:val="00116445"/>
    <w:rsid w:val="00116F96"/>
    <w:rsid w:val="001228D5"/>
    <w:rsid w:val="001307C7"/>
    <w:rsid w:val="00133DEC"/>
    <w:rsid w:val="001415BB"/>
    <w:rsid w:val="0014252D"/>
    <w:rsid w:val="00144AB4"/>
    <w:rsid w:val="00145AD9"/>
    <w:rsid w:val="0016099B"/>
    <w:rsid w:val="00161FED"/>
    <w:rsid w:val="00162D05"/>
    <w:rsid w:val="00162E87"/>
    <w:rsid w:val="00174D0C"/>
    <w:rsid w:val="00180EE5"/>
    <w:rsid w:val="00186B87"/>
    <w:rsid w:val="00192A6C"/>
    <w:rsid w:val="00193530"/>
    <w:rsid w:val="00194760"/>
    <w:rsid w:val="001A4410"/>
    <w:rsid w:val="001B4361"/>
    <w:rsid w:val="001C2C96"/>
    <w:rsid w:val="001C576F"/>
    <w:rsid w:val="001E4626"/>
    <w:rsid w:val="001E78B9"/>
    <w:rsid w:val="001F6879"/>
    <w:rsid w:val="001F7BAB"/>
    <w:rsid w:val="0020543A"/>
    <w:rsid w:val="002071D3"/>
    <w:rsid w:val="002110D4"/>
    <w:rsid w:val="0021110F"/>
    <w:rsid w:val="0021228C"/>
    <w:rsid w:val="00213F7F"/>
    <w:rsid w:val="0021727B"/>
    <w:rsid w:val="00217EF0"/>
    <w:rsid w:val="00222550"/>
    <w:rsid w:val="00231797"/>
    <w:rsid w:val="002328D5"/>
    <w:rsid w:val="00240E57"/>
    <w:rsid w:val="0024378B"/>
    <w:rsid w:val="00246BE3"/>
    <w:rsid w:val="00254355"/>
    <w:rsid w:val="00263AD2"/>
    <w:rsid w:val="00264726"/>
    <w:rsid w:val="002653D6"/>
    <w:rsid w:val="0027283C"/>
    <w:rsid w:val="00273F8D"/>
    <w:rsid w:val="00280D3E"/>
    <w:rsid w:val="00290CEC"/>
    <w:rsid w:val="002912EC"/>
    <w:rsid w:val="00291332"/>
    <w:rsid w:val="002919BE"/>
    <w:rsid w:val="00294468"/>
    <w:rsid w:val="002B61C9"/>
    <w:rsid w:val="002B6897"/>
    <w:rsid w:val="002C0F28"/>
    <w:rsid w:val="002C7495"/>
    <w:rsid w:val="002D44BC"/>
    <w:rsid w:val="002D4B40"/>
    <w:rsid w:val="002E0344"/>
    <w:rsid w:val="002E2955"/>
    <w:rsid w:val="002F0101"/>
    <w:rsid w:val="002F24C9"/>
    <w:rsid w:val="00300C0C"/>
    <w:rsid w:val="003029A7"/>
    <w:rsid w:val="00303C43"/>
    <w:rsid w:val="00303FD9"/>
    <w:rsid w:val="00307750"/>
    <w:rsid w:val="00310257"/>
    <w:rsid w:val="00313318"/>
    <w:rsid w:val="00321A49"/>
    <w:rsid w:val="00323110"/>
    <w:rsid w:val="00325486"/>
    <w:rsid w:val="00330F7F"/>
    <w:rsid w:val="0033107B"/>
    <w:rsid w:val="00337685"/>
    <w:rsid w:val="0033783A"/>
    <w:rsid w:val="00342170"/>
    <w:rsid w:val="00342E73"/>
    <w:rsid w:val="00354246"/>
    <w:rsid w:val="0035677E"/>
    <w:rsid w:val="00362199"/>
    <w:rsid w:val="00373946"/>
    <w:rsid w:val="0037770D"/>
    <w:rsid w:val="00393310"/>
    <w:rsid w:val="00396663"/>
    <w:rsid w:val="003A077B"/>
    <w:rsid w:val="003B13B2"/>
    <w:rsid w:val="003C3804"/>
    <w:rsid w:val="003C7C15"/>
    <w:rsid w:val="003D1547"/>
    <w:rsid w:val="003F0813"/>
    <w:rsid w:val="003F1801"/>
    <w:rsid w:val="003F788A"/>
    <w:rsid w:val="004075F7"/>
    <w:rsid w:val="00412864"/>
    <w:rsid w:val="00412900"/>
    <w:rsid w:val="004139CD"/>
    <w:rsid w:val="004161CD"/>
    <w:rsid w:val="00416DCB"/>
    <w:rsid w:val="0042285C"/>
    <w:rsid w:val="00442D94"/>
    <w:rsid w:val="0045230F"/>
    <w:rsid w:val="00453E7D"/>
    <w:rsid w:val="004831C2"/>
    <w:rsid w:val="004842FE"/>
    <w:rsid w:val="004A02F7"/>
    <w:rsid w:val="004A3FB1"/>
    <w:rsid w:val="004B2DCD"/>
    <w:rsid w:val="004F15D7"/>
    <w:rsid w:val="004F1E87"/>
    <w:rsid w:val="004F69D1"/>
    <w:rsid w:val="00502539"/>
    <w:rsid w:val="00503251"/>
    <w:rsid w:val="00504B92"/>
    <w:rsid w:val="00522FF7"/>
    <w:rsid w:val="00530F1E"/>
    <w:rsid w:val="00543A93"/>
    <w:rsid w:val="00545ACD"/>
    <w:rsid w:val="00547023"/>
    <w:rsid w:val="00550AE2"/>
    <w:rsid w:val="00554AF1"/>
    <w:rsid w:val="00556917"/>
    <w:rsid w:val="00556C9C"/>
    <w:rsid w:val="00560A54"/>
    <w:rsid w:val="005667AB"/>
    <w:rsid w:val="00570328"/>
    <w:rsid w:val="0058049B"/>
    <w:rsid w:val="005B2890"/>
    <w:rsid w:val="005C022A"/>
    <w:rsid w:val="005C0CB0"/>
    <w:rsid w:val="005C5619"/>
    <w:rsid w:val="005C6ADD"/>
    <w:rsid w:val="005D4501"/>
    <w:rsid w:val="005D4C81"/>
    <w:rsid w:val="005D5116"/>
    <w:rsid w:val="005E23D2"/>
    <w:rsid w:val="005E4C04"/>
    <w:rsid w:val="005F6613"/>
    <w:rsid w:val="00601FCA"/>
    <w:rsid w:val="00602AC0"/>
    <w:rsid w:val="00603025"/>
    <w:rsid w:val="00603A64"/>
    <w:rsid w:val="00617277"/>
    <w:rsid w:val="006268DC"/>
    <w:rsid w:val="00644C8F"/>
    <w:rsid w:val="00646D26"/>
    <w:rsid w:val="006778A3"/>
    <w:rsid w:val="0068286E"/>
    <w:rsid w:val="0069268B"/>
    <w:rsid w:val="006A1458"/>
    <w:rsid w:val="006A1809"/>
    <w:rsid w:val="006A3208"/>
    <w:rsid w:val="006A74E2"/>
    <w:rsid w:val="006C2945"/>
    <w:rsid w:val="006C7F83"/>
    <w:rsid w:val="006D7F6E"/>
    <w:rsid w:val="006F53EB"/>
    <w:rsid w:val="00703515"/>
    <w:rsid w:val="00706BC1"/>
    <w:rsid w:val="00711D90"/>
    <w:rsid w:val="007320C0"/>
    <w:rsid w:val="007333AB"/>
    <w:rsid w:val="00740361"/>
    <w:rsid w:val="00751311"/>
    <w:rsid w:val="0076286D"/>
    <w:rsid w:val="00762B1E"/>
    <w:rsid w:val="00766715"/>
    <w:rsid w:val="00772E83"/>
    <w:rsid w:val="007776BC"/>
    <w:rsid w:val="007836F6"/>
    <w:rsid w:val="0079583F"/>
    <w:rsid w:val="007B3EB9"/>
    <w:rsid w:val="007B650C"/>
    <w:rsid w:val="007D2C9F"/>
    <w:rsid w:val="007E1C98"/>
    <w:rsid w:val="007E49CC"/>
    <w:rsid w:val="007F0E6B"/>
    <w:rsid w:val="00812116"/>
    <w:rsid w:val="0082721A"/>
    <w:rsid w:val="00831AE2"/>
    <w:rsid w:val="0083451E"/>
    <w:rsid w:val="00841D32"/>
    <w:rsid w:val="00847C1F"/>
    <w:rsid w:val="00854B81"/>
    <w:rsid w:val="00860937"/>
    <w:rsid w:val="00883C07"/>
    <w:rsid w:val="00895C5C"/>
    <w:rsid w:val="008A001A"/>
    <w:rsid w:val="008A3441"/>
    <w:rsid w:val="008A5C65"/>
    <w:rsid w:val="008A618F"/>
    <w:rsid w:val="008B3EA9"/>
    <w:rsid w:val="008B6B65"/>
    <w:rsid w:val="008C2981"/>
    <w:rsid w:val="008C3015"/>
    <w:rsid w:val="008D0B59"/>
    <w:rsid w:val="008E0536"/>
    <w:rsid w:val="008E6B14"/>
    <w:rsid w:val="008E7DA0"/>
    <w:rsid w:val="008F06AB"/>
    <w:rsid w:val="008F292F"/>
    <w:rsid w:val="008F7EE4"/>
    <w:rsid w:val="00900624"/>
    <w:rsid w:val="0090127A"/>
    <w:rsid w:val="00902319"/>
    <w:rsid w:val="00902B32"/>
    <w:rsid w:val="009052EA"/>
    <w:rsid w:val="00914FFE"/>
    <w:rsid w:val="009212A5"/>
    <w:rsid w:val="009343D8"/>
    <w:rsid w:val="009424E3"/>
    <w:rsid w:val="0095505C"/>
    <w:rsid w:val="00964E4E"/>
    <w:rsid w:val="009720DC"/>
    <w:rsid w:val="00972B5C"/>
    <w:rsid w:val="009813E2"/>
    <w:rsid w:val="0098309A"/>
    <w:rsid w:val="00983959"/>
    <w:rsid w:val="00983C4B"/>
    <w:rsid w:val="009975D9"/>
    <w:rsid w:val="009A3B4B"/>
    <w:rsid w:val="009A7E31"/>
    <w:rsid w:val="009B1C8D"/>
    <w:rsid w:val="009D0FBE"/>
    <w:rsid w:val="009D4369"/>
    <w:rsid w:val="009E29FF"/>
    <w:rsid w:val="009F4103"/>
    <w:rsid w:val="009F6E64"/>
    <w:rsid w:val="00A0338D"/>
    <w:rsid w:val="00A16271"/>
    <w:rsid w:val="00A231CF"/>
    <w:rsid w:val="00A24521"/>
    <w:rsid w:val="00A24C36"/>
    <w:rsid w:val="00A304B9"/>
    <w:rsid w:val="00A36982"/>
    <w:rsid w:val="00A438D4"/>
    <w:rsid w:val="00A53E98"/>
    <w:rsid w:val="00A55B93"/>
    <w:rsid w:val="00A63249"/>
    <w:rsid w:val="00A63F70"/>
    <w:rsid w:val="00A74511"/>
    <w:rsid w:val="00A86812"/>
    <w:rsid w:val="00A95CD5"/>
    <w:rsid w:val="00A9721C"/>
    <w:rsid w:val="00A97D4B"/>
    <w:rsid w:val="00AA080A"/>
    <w:rsid w:val="00AA2F00"/>
    <w:rsid w:val="00AA394C"/>
    <w:rsid w:val="00AA3C49"/>
    <w:rsid w:val="00AA5ADE"/>
    <w:rsid w:val="00AA7C55"/>
    <w:rsid w:val="00AB1DFD"/>
    <w:rsid w:val="00AB3BD1"/>
    <w:rsid w:val="00AB5F08"/>
    <w:rsid w:val="00AC6F43"/>
    <w:rsid w:val="00AC7D00"/>
    <w:rsid w:val="00AD232A"/>
    <w:rsid w:val="00AD62CB"/>
    <w:rsid w:val="00AE388F"/>
    <w:rsid w:val="00B0244A"/>
    <w:rsid w:val="00B165AE"/>
    <w:rsid w:val="00B17A26"/>
    <w:rsid w:val="00B21206"/>
    <w:rsid w:val="00B2636E"/>
    <w:rsid w:val="00B26801"/>
    <w:rsid w:val="00B33B0B"/>
    <w:rsid w:val="00B37BAE"/>
    <w:rsid w:val="00B40927"/>
    <w:rsid w:val="00B40CCD"/>
    <w:rsid w:val="00B46D29"/>
    <w:rsid w:val="00B609C2"/>
    <w:rsid w:val="00B71F41"/>
    <w:rsid w:val="00B727F2"/>
    <w:rsid w:val="00B72CCB"/>
    <w:rsid w:val="00B825DA"/>
    <w:rsid w:val="00B850D2"/>
    <w:rsid w:val="00B87FA8"/>
    <w:rsid w:val="00B9289D"/>
    <w:rsid w:val="00B9385D"/>
    <w:rsid w:val="00B97504"/>
    <w:rsid w:val="00BA3E5F"/>
    <w:rsid w:val="00BB6554"/>
    <w:rsid w:val="00BC1F00"/>
    <w:rsid w:val="00BC7209"/>
    <w:rsid w:val="00BD1194"/>
    <w:rsid w:val="00BE65ED"/>
    <w:rsid w:val="00C12DD2"/>
    <w:rsid w:val="00C150F7"/>
    <w:rsid w:val="00C205F1"/>
    <w:rsid w:val="00C2303F"/>
    <w:rsid w:val="00C429FC"/>
    <w:rsid w:val="00C437B1"/>
    <w:rsid w:val="00C448D8"/>
    <w:rsid w:val="00C451D7"/>
    <w:rsid w:val="00C46D79"/>
    <w:rsid w:val="00C66710"/>
    <w:rsid w:val="00C66BC8"/>
    <w:rsid w:val="00C72608"/>
    <w:rsid w:val="00C73EB4"/>
    <w:rsid w:val="00C772B1"/>
    <w:rsid w:val="00C77EA8"/>
    <w:rsid w:val="00C91A8E"/>
    <w:rsid w:val="00C96EA8"/>
    <w:rsid w:val="00C977DA"/>
    <w:rsid w:val="00CA22E9"/>
    <w:rsid w:val="00CA45C9"/>
    <w:rsid w:val="00CA507F"/>
    <w:rsid w:val="00CA5C40"/>
    <w:rsid w:val="00CB222F"/>
    <w:rsid w:val="00CC2DA9"/>
    <w:rsid w:val="00CD142F"/>
    <w:rsid w:val="00CD335E"/>
    <w:rsid w:val="00CD515F"/>
    <w:rsid w:val="00CE1D72"/>
    <w:rsid w:val="00CE5189"/>
    <w:rsid w:val="00CF1BED"/>
    <w:rsid w:val="00CF2608"/>
    <w:rsid w:val="00D04E57"/>
    <w:rsid w:val="00D05068"/>
    <w:rsid w:val="00D05996"/>
    <w:rsid w:val="00D1541C"/>
    <w:rsid w:val="00D23454"/>
    <w:rsid w:val="00D2391E"/>
    <w:rsid w:val="00D244E4"/>
    <w:rsid w:val="00D4647F"/>
    <w:rsid w:val="00D53197"/>
    <w:rsid w:val="00D543DF"/>
    <w:rsid w:val="00D650C7"/>
    <w:rsid w:val="00D679C2"/>
    <w:rsid w:val="00D75C26"/>
    <w:rsid w:val="00D76C1E"/>
    <w:rsid w:val="00D828A9"/>
    <w:rsid w:val="00D93472"/>
    <w:rsid w:val="00D97BCF"/>
    <w:rsid w:val="00DB364C"/>
    <w:rsid w:val="00DC6514"/>
    <w:rsid w:val="00DD05B1"/>
    <w:rsid w:val="00DE6797"/>
    <w:rsid w:val="00DF4E23"/>
    <w:rsid w:val="00DF6B61"/>
    <w:rsid w:val="00E02CB0"/>
    <w:rsid w:val="00E0474A"/>
    <w:rsid w:val="00E04E81"/>
    <w:rsid w:val="00E07931"/>
    <w:rsid w:val="00E13836"/>
    <w:rsid w:val="00E17D0E"/>
    <w:rsid w:val="00E24084"/>
    <w:rsid w:val="00E25075"/>
    <w:rsid w:val="00E34671"/>
    <w:rsid w:val="00E45495"/>
    <w:rsid w:val="00E46A11"/>
    <w:rsid w:val="00E54577"/>
    <w:rsid w:val="00E62959"/>
    <w:rsid w:val="00E707CB"/>
    <w:rsid w:val="00E757C4"/>
    <w:rsid w:val="00E760E7"/>
    <w:rsid w:val="00E948BD"/>
    <w:rsid w:val="00EB46D6"/>
    <w:rsid w:val="00EB4A85"/>
    <w:rsid w:val="00EB6FC7"/>
    <w:rsid w:val="00EC2DAC"/>
    <w:rsid w:val="00ED0039"/>
    <w:rsid w:val="00ED2661"/>
    <w:rsid w:val="00ED6FA0"/>
    <w:rsid w:val="00EF64B7"/>
    <w:rsid w:val="00F02675"/>
    <w:rsid w:val="00F227E7"/>
    <w:rsid w:val="00F27B5C"/>
    <w:rsid w:val="00F30059"/>
    <w:rsid w:val="00F37FA0"/>
    <w:rsid w:val="00F43E43"/>
    <w:rsid w:val="00F47E13"/>
    <w:rsid w:val="00F6587F"/>
    <w:rsid w:val="00F7720A"/>
    <w:rsid w:val="00F82FD2"/>
    <w:rsid w:val="00F84C41"/>
    <w:rsid w:val="00F90CCF"/>
    <w:rsid w:val="00F914BF"/>
    <w:rsid w:val="00F92CB9"/>
    <w:rsid w:val="00F92F85"/>
    <w:rsid w:val="00F93380"/>
    <w:rsid w:val="00F9649E"/>
    <w:rsid w:val="00FA02AC"/>
    <w:rsid w:val="00FA54F1"/>
    <w:rsid w:val="00FA6456"/>
    <w:rsid w:val="00FB4661"/>
    <w:rsid w:val="00FB755D"/>
    <w:rsid w:val="00FC3010"/>
    <w:rsid w:val="00FC7EE0"/>
    <w:rsid w:val="00FD6D79"/>
    <w:rsid w:val="00FF1677"/>
    <w:rsid w:val="00FF24BD"/>
    <w:rsid w:val="00FF40AC"/>
    <w:rsid w:val="00FF5DFB"/>
    <w:rsid w:val="00FF71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D06F0"/>
  <w15:docId w15:val="{87ED3121-8927-4B96-B75D-E42A151F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7"/>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972B5C"/>
    <w:pPr>
      <w:numPr>
        <w:ilvl w:val="1"/>
        <w:numId w:val="7"/>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8"/>
      </w:numPr>
      <w:tabs>
        <w:tab w:val="left" w:pos="851"/>
      </w:tabs>
      <w:spacing w:after="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unhideWhenUsed/>
    <w:rsid w:val="00B609C2"/>
    <w:rPr>
      <w:szCs w:val="20"/>
    </w:rPr>
  </w:style>
  <w:style w:type="character" w:customStyle="1" w:styleId="TextkomenteChar">
    <w:name w:val="Text komentáře Char"/>
    <w:basedOn w:val="Standardnpsmoodstavce"/>
    <w:link w:val="Textkomente"/>
    <w:uiPriority w:val="99"/>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F1801"/>
    <w:pPr>
      <w:numPr>
        <w:ilvl w:val="2"/>
        <w:numId w:val="7"/>
      </w:numPr>
      <w:spacing w:after="120"/>
      <w:jc w:val="both"/>
    </w:pPr>
  </w:style>
  <w:style w:type="paragraph" w:customStyle="1" w:styleId="rove1">
    <w:name w:val="úroveň 1"/>
    <w:basedOn w:val="cislovani1"/>
    <w:qFormat/>
    <w:rsid w:val="00CE1D72"/>
    <w:pPr>
      <w:numPr>
        <w:numId w:val="9"/>
      </w:numPr>
      <w:tabs>
        <w:tab w:val="left" w:pos="567"/>
      </w:tabs>
      <w:spacing w:before="360" w:after="120" w:line="264" w:lineRule="auto"/>
    </w:pPr>
    <w:rPr>
      <w:rFonts w:ascii="Segoe UI" w:hAnsi="Segoe UI" w:cs="Segoe UI"/>
      <w:sz w:val="20"/>
    </w:rPr>
  </w:style>
  <w:style w:type="paragraph" w:customStyle="1" w:styleId="rove2">
    <w:name w:val="úroveň 2"/>
    <w:basedOn w:val="Normln"/>
    <w:link w:val="rove2Char"/>
    <w:qFormat/>
    <w:rsid w:val="00CE1D72"/>
    <w:pPr>
      <w:widowControl w:val="0"/>
      <w:numPr>
        <w:ilvl w:val="1"/>
        <w:numId w:val="9"/>
      </w:numPr>
      <w:spacing w:after="120" w:line="240" w:lineRule="auto"/>
      <w:jc w:val="both"/>
    </w:pPr>
    <w:rPr>
      <w:rFonts w:cs="Segoe UI"/>
      <w:szCs w:val="20"/>
    </w:rPr>
  </w:style>
  <w:style w:type="paragraph" w:customStyle="1" w:styleId="rove3">
    <w:name w:val="úroveň 3"/>
    <w:basedOn w:val="Normln"/>
    <w:qFormat/>
    <w:rsid w:val="00CE1D72"/>
    <w:pPr>
      <w:numPr>
        <w:ilvl w:val="2"/>
        <w:numId w:val="9"/>
      </w:numPr>
      <w:spacing w:before="120" w:after="120" w:line="240" w:lineRule="auto"/>
      <w:jc w:val="both"/>
    </w:pPr>
    <w:rPr>
      <w:rFonts w:cs="Segoe UI"/>
      <w:iCs/>
      <w:szCs w:val="20"/>
    </w:rPr>
  </w:style>
  <w:style w:type="character" w:customStyle="1" w:styleId="rove2Char">
    <w:name w:val="úroveň 2 Char"/>
    <w:link w:val="rove2"/>
    <w:rsid w:val="00CE1D72"/>
    <w:rPr>
      <w:rFonts w:ascii="Segoe UI" w:eastAsia="Times New Roman" w:hAnsi="Segoe UI" w:cs="Segoe UI"/>
      <w:sz w:val="20"/>
      <w:szCs w:val="20"/>
      <w:lang w:eastAsia="cs-CZ"/>
    </w:rPr>
  </w:style>
  <w:style w:type="character" w:styleId="Nevyeenzmnka">
    <w:name w:val="Unresolved Mention"/>
    <w:basedOn w:val="Standardnpsmoodstavce"/>
    <w:uiPriority w:val="99"/>
    <w:semiHidden/>
    <w:unhideWhenUsed/>
    <w:rsid w:val="008A3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AA0EF-70C3-4701-96D4-C86B4B43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2329</Words>
  <Characters>13742</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Večerka Tomáš</cp:lastModifiedBy>
  <cp:revision>21</cp:revision>
  <cp:lastPrinted>2016-04-01T13:31:00Z</cp:lastPrinted>
  <dcterms:created xsi:type="dcterms:W3CDTF">2023-08-21T10:41:00Z</dcterms:created>
  <dcterms:modified xsi:type="dcterms:W3CDTF">2023-09-07T12:55:00Z</dcterms:modified>
</cp:coreProperties>
</file>