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0A" w:rsidRDefault="00B81C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81C0A" w:rsidRDefault="00B81C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SMLOUVA O OBSTARÁNÍ VĚCI</w:t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PROVÁDĚNÍ PLAVECKÉHO VÝCVIKU</w:t>
      </w:r>
    </w:p>
    <w:p w:rsidR="00B81C0A" w:rsidRDefault="00665AD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13 </w:t>
      </w:r>
      <w:r>
        <w:rPr>
          <w:b/>
          <w:color w:val="000000"/>
        </w:rPr>
        <w:t>M / 202</w:t>
      </w:r>
      <w:r>
        <w:rPr>
          <w:b/>
        </w:rPr>
        <w:t>3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Objednatel: </w:t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Základní škola Jana Amose Komenského, Karlovy Vary, Kollárova 19, příspěvková organizace</w:t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Kollárova 19, 360 01 Karlovy Vary</w:t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IČ: 709 33 782</w:t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 Mgr. et. Mgr. Zdeňkou Vašíčkovou – ředitelkou školy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Obstaravatel:</w:t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Základní škola Karlovy Vary, Krušnohorská 11, příspěvková organizace, 360 10 Karlovy Vary </w:t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tel.: 353 437 111; mail: skola@zsruzovyvrch.eu</w:t>
      </w:r>
      <w:r>
        <w:rPr>
          <w:color w:val="000000"/>
        </w:rPr>
        <w:tab/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IČ: 699 79 359; DIČ: CZ 699 79 359</w:t>
      </w: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  <w:t>Mgr. Josefem Šrámkem - ředitelem školy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81C0A" w:rsidRDefault="00665AD6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:rsidR="00B81C0A" w:rsidRDefault="00B81C0A">
      <w:pPr>
        <w:spacing w:after="0" w:line="240" w:lineRule="auto"/>
        <w:jc w:val="center"/>
        <w:rPr>
          <w:b/>
        </w:rPr>
      </w:pPr>
    </w:p>
    <w:p w:rsidR="00B81C0A" w:rsidRDefault="00665AD6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:rsidR="00B81C0A" w:rsidRDefault="00B81C0A">
      <w:pPr>
        <w:spacing w:after="0" w:line="240" w:lineRule="auto"/>
        <w:jc w:val="center"/>
        <w:rPr>
          <w:b/>
        </w:rPr>
      </w:pPr>
    </w:p>
    <w:p w:rsidR="00B81C0A" w:rsidRDefault="00665AD6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1 </w:t>
      </w:r>
    </w:p>
    <w:p w:rsidR="00B81C0A" w:rsidRDefault="00665AD6">
      <w:pPr>
        <w:pBdr>
          <w:bottom w:val="single" w:sz="4" w:space="1" w:color="000000"/>
        </w:pBdr>
        <w:spacing w:line="240" w:lineRule="auto"/>
        <w:jc w:val="center"/>
        <w:rPr>
          <w:b/>
        </w:rPr>
      </w:pPr>
      <w:r>
        <w:rPr>
          <w:b/>
        </w:rPr>
        <w:t>Předmět pronájmu</w:t>
      </w:r>
    </w:p>
    <w:p w:rsidR="00B81C0A" w:rsidRDefault="00665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Předmětem této smlouvy je zajištění plavecké výuky jako součásti povinné výuky základní školy, jejímž cílem je naučit žáky plavání a pohybu ve vodě dle metodiky kurzu. </w:t>
      </w:r>
    </w:p>
    <w:p w:rsidR="00B81C0A" w:rsidRDefault="00665A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Výuka bude probíhat podle metodického pokynu </w:t>
      </w:r>
      <w:r>
        <w:rPr>
          <w:rFonts w:ascii="Arial" w:eastAsia="Arial" w:hAnsi="Arial" w:cs="Arial"/>
          <w:color w:val="000000"/>
          <w:sz w:val="19"/>
          <w:szCs w:val="19"/>
          <w:shd w:val="clear" w:color="auto" w:fill="F6F6F6"/>
        </w:rPr>
        <w:t>Č. j. MSMT-37471/2014.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both"/>
        <w:rPr>
          <w:color w:val="000000"/>
        </w:rPr>
      </w:pP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2</w:t>
      </w:r>
    </w:p>
    <w:p w:rsidR="00B81C0A" w:rsidRDefault="00665AD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665A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Cena za jednu hodinu plavecké výuky skupiny žáků činí </w:t>
      </w:r>
      <w:r>
        <w:rPr>
          <w:b/>
          <w:color w:val="000000"/>
        </w:rPr>
        <w:t>1.300,- Kč</w:t>
      </w:r>
      <w:r>
        <w:rPr>
          <w:color w:val="000000"/>
        </w:rPr>
        <w:t xml:space="preserve">. V této částce jsou zahrnuty celkové náklady na plaveckou výuku (podíl mzdových prostředků, náklady na učební pomůcky apod.) Tato cena je stanovena dohodou a je konečná. </w:t>
      </w:r>
    </w:p>
    <w:p w:rsidR="00B81C0A" w:rsidRDefault="00665A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Celkem k úhradě:</w:t>
      </w:r>
    </w:p>
    <w:tbl>
      <w:tblPr>
        <w:tblStyle w:val="a7"/>
        <w:tblW w:w="1025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2535"/>
        <w:gridCol w:w="2595"/>
        <w:gridCol w:w="2571"/>
      </w:tblGrid>
      <w:tr w:rsidR="00B81C0A">
        <w:tc>
          <w:tcPr>
            <w:tcW w:w="2554" w:type="dxa"/>
          </w:tcPr>
          <w:p w:rsidR="00B81C0A" w:rsidRDefault="00665A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  <w:tc>
          <w:tcPr>
            <w:tcW w:w="2535" w:type="dxa"/>
          </w:tcPr>
          <w:p w:rsidR="00B81C0A" w:rsidRDefault="00665A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3</w:t>
            </w:r>
          </w:p>
        </w:tc>
        <w:tc>
          <w:tcPr>
            <w:tcW w:w="2595" w:type="dxa"/>
          </w:tcPr>
          <w:p w:rsidR="00B81C0A" w:rsidRDefault="00665A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4</w:t>
            </w:r>
          </w:p>
        </w:tc>
        <w:tc>
          <w:tcPr>
            <w:tcW w:w="2571" w:type="dxa"/>
          </w:tcPr>
          <w:p w:rsidR="00B81C0A" w:rsidRDefault="00665A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</w:tr>
      <w:tr w:rsidR="00B81C0A">
        <w:trPr>
          <w:trHeight w:val="253"/>
        </w:trPr>
        <w:tc>
          <w:tcPr>
            <w:tcW w:w="2554" w:type="dxa"/>
          </w:tcPr>
          <w:p w:rsidR="00B81C0A" w:rsidRDefault="00665A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lekcí</w:t>
            </w:r>
          </w:p>
        </w:tc>
        <w:tc>
          <w:tcPr>
            <w:tcW w:w="2535" w:type="dxa"/>
          </w:tcPr>
          <w:p w:rsidR="00B81C0A" w:rsidRDefault="00665AD6">
            <w:pPr>
              <w:jc w:val="right"/>
              <w:rPr>
                <w:color w:val="000000"/>
              </w:rPr>
            </w:pPr>
            <w:r>
              <w:t>84</w:t>
            </w:r>
          </w:p>
        </w:tc>
        <w:tc>
          <w:tcPr>
            <w:tcW w:w="2595" w:type="dxa"/>
          </w:tcPr>
          <w:p w:rsidR="00B81C0A" w:rsidRDefault="00665AD6">
            <w:pPr>
              <w:jc w:val="right"/>
              <w:rPr>
                <w:color w:val="000000"/>
              </w:rPr>
            </w:pPr>
            <w:r>
              <w:t>24</w:t>
            </w:r>
          </w:p>
        </w:tc>
        <w:tc>
          <w:tcPr>
            <w:tcW w:w="2571" w:type="dxa"/>
          </w:tcPr>
          <w:p w:rsidR="00B81C0A" w:rsidRDefault="00665AD6">
            <w:pPr>
              <w:jc w:val="right"/>
              <w:rPr>
                <w:color w:val="000000"/>
              </w:rPr>
            </w:pPr>
            <w:r>
              <w:t>108</w:t>
            </w:r>
          </w:p>
        </w:tc>
      </w:tr>
      <w:tr w:rsidR="00B81C0A">
        <w:tc>
          <w:tcPr>
            <w:tcW w:w="2554" w:type="dxa"/>
          </w:tcPr>
          <w:p w:rsidR="00B81C0A" w:rsidRDefault="00665A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částka</w:t>
            </w:r>
          </w:p>
        </w:tc>
        <w:tc>
          <w:tcPr>
            <w:tcW w:w="2535" w:type="dxa"/>
          </w:tcPr>
          <w:p w:rsidR="00B81C0A" w:rsidRDefault="00665AD6">
            <w:pPr>
              <w:jc w:val="right"/>
              <w:rPr>
                <w:color w:val="000000"/>
              </w:rPr>
            </w:pPr>
            <w:r>
              <w:t>109 200</w:t>
            </w:r>
            <w:r>
              <w:rPr>
                <w:color w:val="000000"/>
              </w:rPr>
              <w:t>,-Kč</w:t>
            </w:r>
          </w:p>
        </w:tc>
        <w:tc>
          <w:tcPr>
            <w:tcW w:w="2595" w:type="dxa"/>
          </w:tcPr>
          <w:p w:rsidR="00B81C0A" w:rsidRDefault="00665AD6">
            <w:pPr>
              <w:jc w:val="right"/>
              <w:rPr>
                <w:color w:val="000000"/>
              </w:rPr>
            </w:pPr>
            <w:r>
              <w:t>31 200</w:t>
            </w:r>
            <w:r>
              <w:rPr>
                <w:color w:val="000000"/>
              </w:rPr>
              <w:t>,-Kč</w:t>
            </w:r>
          </w:p>
        </w:tc>
        <w:tc>
          <w:tcPr>
            <w:tcW w:w="2571" w:type="dxa"/>
          </w:tcPr>
          <w:p w:rsidR="00B81C0A" w:rsidRDefault="00665AD6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7D70B0">
              <w:rPr>
                <w:b/>
              </w:rPr>
              <w:t>40</w:t>
            </w:r>
            <w:r>
              <w:rPr>
                <w:b/>
              </w:rPr>
              <w:t xml:space="preserve"> 400</w:t>
            </w:r>
            <w:r>
              <w:rPr>
                <w:b/>
                <w:color w:val="000000"/>
              </w:rPr>
              <w:t>,-Kč</w:t>
            </w:r>
          </w:p>
        </w:tc>
      </w:tr>
    </w:tbl>
    <w:p w:rsidR="00B81C0A" w:rsidRDefault="00665A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Objednatel se zavazuje za provedenou výuku plavání uhradit sjednanou cenu na účet obstaravatele dle fakturace.</w:t>
      </w:r>
    </w:p>
    <w:p w:rsidR="00B81C0A" w:rsidRDefault="00665A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Fakturace bude provedena po zahájení výuky a faktura je splatná do 14 dnů dle splatnosti na faktuře.</w:t>
      </w:r>
      <w:bookmarkStart w:id="0" w:name="_GoBack"/>
      <w:bookmarkEnd w:id="0"/>
    </w:p>
    <w:p w:rsidR="00B81C0A" w:rsidRDefault="00665A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:rsidR="00B81C0A" w:rsidRDefault="00B81C0A">
      <w:pPr>
        <w:jc w:val="both"/>
      </w:pP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3</w:t>
      </w:r>
    </w:p>
    <w:p w:rsidR="00B81C0A" w:rsidRDefault="00665AD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obstarání věci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Výuka podle této smlouvy bude probíhat v uvedených termínech:</w:t>
      </w:r>
    </w:p>
    <w:tbl>
      <w:tblPr>
        <w:tblStyle w:val="a8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411"/>
        <w:gridCol w:w="2412"/>
        <w:gridCol w:w="2412"/>
        <w:gridCol w:w="2412"/>
      </w:tblGrid>
      <w:tr w:rsidR="00B81C0A">
        <w:tc>
          <w:tcPr>
            <w:tcW w:w="959" w:type="dxa"/>
          </w:tcPr>
          <w:p w:rsidR="00B81C0A" w:rsidRDefault="00665AD6">
            <w:pPr>
              <w:jc w:val="both"/>
            </w:pPr>
            <w:r>
              <w:t>den</w:t>
            </w:r>
          </w:p>
        </w:tc>
        <w:tc>
          <w:tcPr>
            <w:tcW w:w="2411" w:type="dxa"/>
          </w:tcPr>
          <w:p w:rsidR="00B81C0A" w:rsidRDefault="00665AD6">
            <w:pPr>
              <w:jc w:val="both"/>
            </w:pPr>
            <w:r>
              <w:t>od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do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čas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Počet jednotek</w:t>
            </w:r>
          </w:p>
        </w:tc>
      </w:tr>
      <w:tr w:rsidR="00B81C0A">
        <w:tc>
          <w:tcPr>
            <w:tcW w:w="959" w:type="dxa"/>
          </w:tcPr>
          <w:p w:rsidR="00B81C0A" w:rsidRDefault="00665AD6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B81C0A" w:rsidRDefault="00665AD6">
            <w:pPr>
              <w:jc w:val="both"/>
            </w:pPr>
            <w:r>
              <w:t>8.9.2023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26.1.2024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8.45 - 9.30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18</w:t>
            </w:r>
          </w:p>
        </w:tc>
      </w:tr>
      <w:tr w:rsidR="00B81C0A">
        <w:trPr>
          <w:trHeight w:val="178"/>
        </w:trPr>
        <w:tc>
          <w:tcPr>
            <w:tcW w:w="959" w:type="dxa"/>
          </w:tcPr>
          <w:p w:rsidR="00B81C0A" w:rsidRDefault="00665AD6">
            <w:pPr>
              <w:jc w:val="both"/>
            </w:pPr>
            <w:r>
              <w:t xml:space="preserve">pátek </w:t>
            </w:r>
          </w:p>
        </w:tc>
        <w:tc>
          <w:tcPr>
            <w:tcW w:w="2411" w:type="dxa"/>
          </w:tcPr>
          <w:p w:rsidR="00B81C0A" w:rsidRDefault="00665AD6">
            <w:pPr>
              <w:jc w:val="both"/>
            </w:pPr>
            <w:r>
              <w:t>8.9.2023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26.1.2024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9.30 - 10.15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18</w:t>
            </w:r>
          </w:p>
        </w:tc>
      </w:tr>
      <w:tr w:rsidR="00B81C0A">
        <w:tc>
          <w:tcPr>
            <w:tcW w:w="959" w:type="dxa"/>
          </w:tcPr>
          <w:p w:rsidR="00B81C0A" w:rsidRDefault="00665AD6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B81C0A" w:rsidRDefault="00665AD6">
            <w:pPr>
              <w:jc w:val="both"/>
            </w:pPr>
            <w:r>
              <w:t>8.9.2023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26.1.2024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10.15 - 11.00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18</w:t>
            </w:r>
          </w:p>
        </w:tc>
      </w:tr>
      <w:tr w:rsidR="00B81C0A">
        <w:trPr>
          <w:trHeight w:val="193"/>
        </w:trPr>
        <w:tc>
          <w:tcPr>
            <w:tcW w:w="959" w:type="dxa"/>
          </w:tcPr>
          <w:p w:rsidR="00B81C0A" w:rsidRDefault="00665AD6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B81C0A" w:rsidRDefault="00665AD6">
            <w:pPr>
              <w:jc w:val="both"/>
            </w:pPr>
            <w:r>
              <w:t>8.9.2023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26.1.2024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11.00 - 11.45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18</w:t>
            </w:r>
          </w:p>
        </w:tc>
      </w:tr>
      <w:tr w:rsidR="00B81C0A">
        <w:tc>
          <w:tcPr>
            <w:tcW w:w="959" w:type="dxa"/>
          </w:tcPr>
          <w:p w:rsidR="00B81C0A" w:rsidRDefault="00665AD6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B81C0A" w:rsidRDefault="00665AD6">
            <w:pPr>
              <w:jc w:val="both"/>
            </w:pPr>
            <w:r>
              <w:t>8.9.2023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26.1.2024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11.45 - 12.30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18</w:t>
            </w:r>
          </w:p>
        </w:tc>
      </w:tr>
      <w:tr w:rsidR="00B81C0A">
        <w:tc>
          <w:tcPr>
            <w:tcW w:w="959" w:type="dxa"/>
          </w:tcPr>
          <w:p w:rsidR="00B81C0A" w:rsidRDefault="00665AD6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B81C0A" w:rsidRDefault="00665AD6">
            <w:pPr>
              <w:jc w:val="both"/>
            </w:pPr>
            <w:r>
              <w:t>8.9.2023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26.1.2024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12.30 - 13.15</w:t>
            </w:r>
          </w:p>
        </w:tc>
        <w:tc>
          <w:tcPr>
            <w:tcW w:w="2412" w:type="dxa"/>
          </w:tcPr>
          <w:p w:rsidR="00B81C0A" w:rsidRDefault="00665AD6">
            <w:pPr>
              <w:jc w:val="both"/>
            </w:pPr>
            <w:r>
              <w:t>18</w:t>
            </w:r>
          </w:p>
        </w:tc>
      </w:tr>
      <w:tr w:rsidR="00B81C0A">
        <w:tc>
          <w:tcPr>
            <w:tcW w:w="959" w:type="dxa"/>
          </w:tcPr>
          <w:p w:rsidR="00B81C0A" w:rsidRDefault="00B81C0A">
            <w:pPr>
              <w:jc w:val="both"/>
            </w:pPr>
          </w:p>
        </w:tc>
        <w:tc>
          <w:tcPr>
            <w:tcW w:w="2411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</w:tr>
      <w:tr w:rsidR="00B81C0A">
        <w:tc>
          <w:tcPr>
            <w:tcW w:w="959" w:type="dxa"/>
          </w:tcPr>
          <w:p w:rsidR="00B81C0A" w:rsidRDefault="00B81C0A">
            <w:pPr>
              <w:jc w:val="both"/>
            </w:pPr>
          </w:p>
        </w:tc>
        <w:tc>
          <w:tcPr>
            <w:tcW w:w="2411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</w:tr>
      <w:tr w:rsidR="00B81C0A">
        <w:tc>
          <w:tcPr>
            <w:tcW w:w="959" w:type="dxa"/>
          </w:tcPr>
          <w:p w:rsidR="00B81C0A" w:rsidRDefault="00B81C0A">
            <w:pPr>
              <w:jc w:val="both"/>
            </w:pPr>
          </w:p>
        </w:tc>
        <w:tc>
          <w:tcPr>
            <w:tcW w:w="2411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  <w:tc>
          <w:tcPr>
            <w:tcW w:w="2412" w:type="dxa"/>
          </w:tcPr>
          <w:p w:rsidR="00B81C0A" w:rsidRDefault="00B81C0A">
            <w:pPr>
              <w:jc w:val="both"/>
            </w:pPr>
          </w:p>
        </w:tc>
      </w:tr>
    </w:tbl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4</w:t>
      </w:r>
    </w:p>
    <w:p w:rsidR="00B81C0A" w:rsidRDefault="00665AD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Další práva a povinnosti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color w:val="000000"/>
        </w:rPr>
      </w:pP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odpovídá za bezpečnost žáků při plavecké výuce i za dodržování kázeňského řádu, organizačních a provozních pokynů v bazénu, se kterými seznámí žáci před vstupem do bazénu.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v dostatečné době před zahájením výuky zašle objednateli „Manuál plavecké výuky“, kterým se bude doprovod žáků řídit.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Zaměstnanci objednatele zajistí dozor nad žáky do doby předání žáků zaměstnanci obstaravatele a při převzetí žáků po skončení plavecké výuky. Zároveň budou přítomni plavecké výuce pro případ řešení problému s žáky.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Objednatel na své náklady zajistí dopravu žáky na plaveckou výuku a dále zajistí, aby žáci, kteří se účastní plavecké výuky, byli vybaveni podle pokynů učitelek plavání.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Zdravotní stav žáků před zahájením výuky plavání kontroluje objednatel. Objednatel taktéž odpovídá za pojištění zúčastněných žáků proti úrazu.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nese odpovědnost za odložené věci v šatnách od doby předání žáků zaměstnanci obstaravatele.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zajistí vedení plavecké výuky učiteli plavání s předepsanou odbornou kvalifikací.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Případná škoda vyplývající z této smlouvy se řeší za přítomnosti odpovědných pracovníků obou smluvních stran.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Objednanou výuku nelze zrušit. Po dohodě je možné nahradit výuku jinou třídou.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Zaplacené náklady spojené s neuskutečněnou výukou obstaravatel vrátí objednateli v případě výpadku provozu bazénu nebo zásahu vyšší moci.</w:t>
      </w:r>
    </w:p>
    <w:p w:rsidR="00B81C0A" w:rsidRDefault="00665A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Případné stížnosti týkající se způsobu vedení výuky řeší zástupci obou smluvních stran společným projednáním stížnosti.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B81C0A" w:rsidRDefault="00665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5</w:t>
      </w:r>
    </w:p>
    <w:p w:rsidR="00B81C0A" w:rsidRDefault="00665AD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B81C0A" w:rsidRDefault="00665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Veškeré změny a doplňky této smlouvy lze učinit pouze formou písemných, po sobě číslovaných dodatků.</w:t>
      </w:r>
    </w:p>
    <w:p w:rsidR="00B81C0A" w:rsidRDefault="00665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Vztahy neupravené v této smlouvě se řídí ustanovením občanského zákoníku o smlouvě o obstarání věci.</w:t>
      </w:r>
    </w:p>
    <w:p w:rsidR="00B81C0A" w:rsidRDefault="00665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Tato smlouva je vyhotovena ve dvou vyhotoveních, z nichž každá strana obdrží jedno vyhotovení.</w:t>
      </w:r>
    </w:p>
    <w:p w:rsidR="00B81C0A" w:rsidRDefault="00665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Účinky této smlouvy nastanou okamžikem podpisu.</w:t>
      </w:r>
    </w:p>
    <w:p w:rsidR="00B81C0A" w:rsidRDefault="00665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Smluvní strany prohlašují, že si text smlouvy přečetli, s obsahem souhlasí a že tato smlouva byla uzavřena podle jejich skutečné, svobodné a vážné vůle. Na důkaz toho pod ní připojují své podpisy.</w:t>
      </w: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665AD6">
      <w:pPr>
        <w:spacing w:after="0" w:line="240" w:lineRule="auto"/>
        <w:jc w:val="both"/>
      </w:pPr>
      <w:r>
        <w:t>V Karlových Varech dne: 27.6.2023</w:t>
      </w: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after="0" w:line="240" w:lineRule="auto"/>
        <w:jc w:val="both"/>
      </w:pPr>
    </w:p>
    <w:p w:rsidR="00B81C0A" w:rsidRDefault="00B81C0A">
      <w:pPr>
        <w:spacing w:line="240" w:lineRule="auto"/>
        <w:jc w:val="both"/>
      </w:pPr>
    </w:p>
    <w:p w:rsidR="00B81C0A" w:rsidRDefault="00B81C0A">
      <w:pPr>
        <w:spacing w:line="240" w:lineRule="auto"/>
        <w:jc w:val="both"/>
      </w:pP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9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B81C0A">
        <w:tc>
          <w:tcPr>
            <w:tcW w:w="3535" w:type="dxa"/>
            <w:tcBorders>
              <w:top w:val="single" w:sz="4" w:space="0" w:color="000000"/>
            </w:tcBorders>
          </w:tcPr>
          <w:p w:rsidR="00B81C0A" w:rsidRDefault="0066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:rsidR="00B81C0A" w:rsidRDefault="00B8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B81C0A" w:rsidRDefault="0066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81C0A" w:rsidRDefault="00B81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81C0A" w:rsidRDefault="00665AD6">
      <w:pPr>
        <w:rPr>
          <w:b/>
          <w:color w:val="000000"/>
          <w:sz w:val="32"/>
          <w:szCs w:val="32"/>
        </w:rPr>
      </w:pPr>
      <w:r>
        <w:br w:type="page"/>
      </w:r>
    </w:p>
    <w:p w:rsidR="00AF4B04" w:rsidRDefault="00AF4B04" w:rsidP="00AF4B04">
      <w:pPr>
        <w:spacing w:before="240"/>
        <w:jc w:val="center"/>
        <w:rPr>
          <w:rFonts w:asciiTheme="minorHAnsi" w:hAnsiTheme="minorHAnsi" w:cstheme="minorHAnsi"/>
          <w:b/>
        </w:rPr>
      </w:pPr>
      <w:r w:rsidRPr="007C5C0C">
        <w:rPr>
          <w:rFonts w:asciiTheme="minorHAnsi" w:hAnsiTheme="minorHAnsi" w:cstheme="minorHAnsi"/>
          <w:b/>
        </w:rPr>
        <w:lastRenderedPageBreak/>
        <w:t>Přehledová tabulka pronájmu</w:t>
      </w:r>
      <w:r>
        <w:rPr>
          <w:rFonts w:asciiTheme="minorHAnsi" w:hAnsiTheme="minorHAnsi" w:cstheme="minorHAnsi"/>
          <w:b/>
        </w:rPr>
        <w:t xml:space="preserve"> 202</w:t>
      </w:r>
      <w:bookmarkStart w:id="1" w:name="_heading=h.gjdgxs" w:colFirst="0" w:colLast="0"/>
      <w:bookmarkEnd w:id="1"/>
      <w:r>
        <w:rPr>
          <w:rFonts w:asciiTheme="minorHAnsi" w:hAnsiTheme="minorHAnsi" w:cstheme="minorHAnsi"/>
          <w:b/>
        </w:rPr>
        <w:t>3/2024</w:t>
      </w:r>
    </w:p>
    <w:bookmarkStart w:id="2" w:name="_MON_1685521404"/>
    <w:bookmarkEnd w:id="2"/>
    <w:p w:rsidR="00B81C0A" w:rsidRDefault="00AF4B04" w:rsidP="00AF4B04">
      <w:pPr>
        <w:jc w:val="center"/>
      </w:pPr>
      <w:r w:rsidRPr="00E26C18">
        <w:rPr>
          <w:color w:val="000000"/>
        </w:rPr>
        <w:object w:dxaOrig="10733" w:dyaOrig="1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5pt;height:544.2pt" o:ole="">
            <v:imagedata r:id="rId8" o:title=""/>
          </v:shape>
          <o:OLEObject Type="Embed" ProgID="Excel.Sheet.12" ShapeID="_x0000_i1025" DrawAspect="Content" ObjectID="_1755604256" r:id="rId9"/>
        </w:object>
      </w:r>
    </w:p>
    <w:sectPr w:rsidR="00B81C0A" w:rsidSect="00B81C0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29" w:rsidRDefault="00A01829" w:rsidP="00B81C0A">
      <w:pPr>
        <w:spacing w:after="0" w:line="240" w:lineRule="auto"/>
      </w:pPr>
      <w:r>
        <w:separator/>
      </w:r>
    </w:p>
  </w:endnote>
  <w:endnote w:type="continuationSeparator" w:id="0">
    <w:p w:rsidR="00A01829" w:rsidRDefault="00A01829" w:rsidP="00B8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0A" w:rsidRDefault="007D70B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>
        <v:rect id="_x0000_s2049" style="position:absolute;margin-left:-4pt;margin-top:0;width:529.5pt;height:6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o2MAIAAGUEAAAOAAAAZHJzL2Uyb0RvYy54bWysVNuO0zAQfUfiHyy/s0nabdpETVdoSxHS&#10;CiotfMDUcRpLvmG7t79n7IRuF5CQEHlwZ+LpmXPmkuXDWUly5M4Loxta3OWUcM1MK/S+od++bt4t&#10;KPEBdAvSaN7QC/f0YfX2zfJkaz4xvZEtdwRBtK9PtqF9CLbOMs96rsDfGcs1XnbGKQjoun3WOjgh&#10;upLZJM/L7GRca51h3Ht8ux4u6Srhdx1n4UvXeR6IbChyC+l06dzFM1stod47sL1gIw34BxYKhMak&#10;V6g1BCAHJ36DUoI5400X7phRmek6wXjSgGqK/Bc1zz1YnrRgcby9lsn/P1j2+bh1RLQNnVOiQWGL&#10;Yk1O1td49Wy3bvQ8mlHguXMq/iJ1csaOV9W8KqeUXBo6nc5nxWIx1JSfA2EYUJZVmc9nlDCMWORV&#10;OZnFgOwFyTofPnKjSDQa6rBnqZRwfPJhCP0ZEhN7I0W7EVImx+13j9KRI2B/N+kZ0V+FSU1ODa1m&#10;mJswwDHrJAQ0lUXhXu9Tvlf/SAPIr9AyFH/CjbzW4PshfwIY1CsRcKylUFFzfIbXPYf2g25JuFgs&#10;tMaNoJGYV5RIjvuDBgqGOoCQf4/DGkqNpYzNGtoTrXDencee7Ux7we56yzYCmT6BD1twON8FpsWZ&#10;x4TfD+CQhPykcaiq4j5WKCTnfjZH2sTd3uxub0Cz3uAqYSEH8zGkxYoCtHl/CKYTqX+R1UBlJIuz&#10;nCZg3Lu4LLd+inr5Oqx+AAAA//8DAFBLAwQUAAYACAAAACEAbAsdE90AAAAIAQAADwAAAGRycy9k&#10;b3ducmV2LnhtbEyPMU/DMBCFdyT+g3VIbK2dVJQS4lSIqp3o0MLA6MZHHBGfo9hpw7/nOsFyeqd3&#10;eve9cj35TpxxiG0gDdlcgUCqg22p0fDxvp2tQMRkyJouEGr4wQjr6vamNIUNFzrg+ZgawSEUC6PB&#10;pdQXUsbaoTdxHnok9r7C4E3idWikHcyFw30nc6WW0puW+IMzPb46rL+Po9ew2WSfJt/jbmefHpf7&#10;7WJ0bzVqfX83vTyDSDilv2O44jM6VMx0CiPZKDoNsxVXSRp4Xl31kLE6sVrkCmRVyv8Fql8AAAD/&#10;/wMAUEsBAi0AFAAGAAgAAAAhALaDOJL+AAAA4QEAABMAAAAAAAAAAAAAAAAAAAAAAFtDb250ZW50&#10;X1R5cGVzXS54bWxQSwECLQAUAAYACAAAACEAOP0h/9YAAACUAQAACwAAAAAAAAAAAAAAAAAvAQAA&#10;X3JlbHMvLnJlbHNQSwECLQAUAAYACAAAACEA13HKNjACAABlBAAADgAAAAAAAAAAAAAAAAAuAgAA&#10;ZHJzL2Uyb0RvYy54bWxQSwECLQAUAAYACAAAACEAbAsdE90AAAAIAQAADwAAAAAAAAAAAAAAAACK&#10;BAAAZHJzL2Rvd25yZXYueG1sUEsFBgAAAAAEAAQA8wAAAJQFAAAAAA==&#10;" strokecolor="white [3201]">
          <v:stroke startarrowwidth="narrow" startarrowlength="short" endarrowwidth="narrow" endarrowlength="short"/>
          <v:textbox inset="2.53958mm,1.2694mm,2.53958mm,1.2694mm">
            <w:txbxContent>
              <w:p w:rsidR="00EC4DE1" w:rsidRDefault="00A0182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Základní škola Karlovy Vary, Krušnohorská 11, příspěvková organizace</w:t>
                </w:r>
              </w:p>
              <w:p w:rsidR="00EC4DE1" w:rsidRDefault="00A0182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Obchodní rejstřík: Krajský soud v Plzni, oddíl Pr, vložka č. 553</w:t>
                </w:r>
              </w:p>
              <w:p w:rsidR="00EC4DE1" w:rsidRDefault="00A0182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IČO: 69979359; DIČ: CZ69979359</w:t>
                </w:r>
              </w:p>
              <w:p w:rsidR="00EC4DE1" w:rsidRDefault="00A01829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Tel.: 353437111; e-mail: sekretariat@zsruzovyvrch.eu; IDDS: p7tmmjw</w:t>
                </w:r>
              </w:p>
            </w:txbxContent>
          </v:textbox>
        </v:rect>
      </w:pict>
    </w:r>
  </w:p>
  <w:p w:rsidR="00B81C0A" w:rsidRDefault="00B81C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81C0A" w:rsidRDefault="00B81C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29" w:rsidRDefault="00A01829" w:rsidP="00B81C0A">
      <w:pPr>
        <w:spacing w:after="0" w:line="240" w:lineRule="auto"/>
      </w:pPr>
      <w:r>
        <w:separator/>
      </w:r>
    </w:p>
  </w:footnote>
  <w:footnote w:type="continuationSeparator" w:id="0">
    <w:p w:rsidR="00A01829" w:rsidRDefault="00A01829" w:rsidP="00B8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0A" w:rsidRDefault="00665A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10551" cy="647453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1C0A" w:rsidRDefault="00B81C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:rsidR="00B81C0A" w:rsidRDefault="00B81C0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5698"/>
    <w:multiLevelType w:val="multilevel"/>
    <w:tmpl w:val="B7C0D9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BA76FC"/>
    <w:multiLevelType w:val="multilevel"/>
    <w:tmpl w:val="0374FCB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1535ED"/>
    <w:multiLevelType w:val="multilevel"/>
    <w:tmpl w:val="18EEE9E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28137F"/>
    <w:multiLevelType w:val="multilevel"/>
    <w:tmpl w:val="321810E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C0A"/>
    <w:rsid w:val="00665AD6"/>
    <w:rsid w:val="007D70B0"/>
    <w:rsid w:val="00A01829"/>
    <w:rsid w:val="00AF4B04"/>
    <w:rsid w:val="00B81C0A"/>
    <w:rsid w:val="00E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72EAD9"/>
  <w15:docId w15:val="{38541CC3-E071-43B0-97D7-8AC6E2E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C0A"/>
  </w:style>
  <w:style w:type="paragraph" w:styleId="Nadpis1">
    <w:name w:val="heading 1"/>
    <w:basedOn w:val="Normln"/>
    <w:next w:val="Normln"/>
    <w:rsid w:val="00B81C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81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81C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81C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81C0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81C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81C0A"/>
  </w:style>
  <w:style w:type="table" w:customStyle="1" w:styleId="TableNormal">
    <w:name w:val="Table Normal"/>
    <w:rsid w:val="00B81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81C0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2">
    <w:name w:val="Normální2"/>
    <w:rsid w:val="00B81C0A"/>
  </w:style>
  <w:style w:type="table" w:customStyle="1" w:styleId="TableNormal0">
    <w:name w:val="Table Normal"/>
    <w:rsid w:val="00B81C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1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2"/>
    <w:next w:val="Normln2"/>
    <w:rsid w:val="00B81C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B81C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rsid w:val="00B81C0A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YyljfHp6Hmiw53BaKn+gg/9LQ==">CgMxLjAyCWguMzBqMHpsbDgAciExdjFhRk1GQkU3ek1vNmpvbjRTUDJwdG5BTnpkYUdkVVQ=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3882</Characters>
  <Application>Microsoft Office Word</Application>
  <DocSecurity>0</DocSecurity>
  <Lines>32</Lines>
  <Paragraphs>9</Paragraphs>
  <ScaleCrop>false</ScaleCrop>
  <Company>HP Inc.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sekretariat@zsjakkv.local</cp:lastModifiedBy>
  <cp:revision>3</cp:revision>
  <dcterms:created xsi:type="dcterms:W3CDTF">2023-06-28T11:18:00Z</dcterms:created>
  <dcterms:modified xsi:type="dcterms:W3CDTF">2023-09-07T13:04:00Z</dcterms:modified>
</cp:coreProperties>
</file>