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423C" w14:textId="77777777" w:rsidR="005D62C6"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0ABD850F" wp14:editId="23A63EFB">
                <wp:extent cx="36195" cy="36195"/>
                <wp:effectExtent l="0" t="0" r="0" b="0"/>
                <wp:docPr id="1" name="592e7d95-1c98-4af9-8d65-fc93d9b266ba"/>
                <wp:cNvGraphicFramePr/>
                <a:graphic xmlns:a="http://schemas.openxmlformats.org/drawingml/2006/main">
                  <a:graphicData uri="http://schemas.openxmlformats.org/drawingml/2006/picture">
                    <pic:pic xmlns:pic="http://schemas.openxmlformats.org/drawingml/2006/picture">
                      <pic:nvPicPr>
                        <pic:cNvPr id="0" name="592e7d95-1c98-4af9-8d65-fc93d9b266ba"/>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592e7d95-1c98-4af9-8d65-fc93d9b266ba"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00108/12/2023</w:t>
      </w:r>
      <w:r>
        <w:rPr>
          <w:b/>
          <w:bCs/>
        </w:rPr>
        <w:fldChar w:fldCharType="end"/>
      </w:r>
    </w:p>
    <w:tbl>
      <w:tblPr>
        <w:tblW w:w="10097" w:type="dxa"/>
        <w:tblInd w:w="-10"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5D62C6" w14:paraId="7EC3B9ED" w14:textId="77777777">
        <w:trPr>
          <w:trHeight w:val="54"/>
        </w:trPr>
        <w:tc>
          <w:tcPr>
            <w:tcW w:w="5045" w:type="dxa"/>
            <w:vMerge w:val="restart"/>
            <w:tcBorders>
              <w:top w:val="single" w:sz="8" w:space="0" w:color="000000"/>
              <w:left w:val="single" w:sz="8" w:space="0" w:color="000000"/>
              <w:bottom w:val="single" w:sz="4" w:space="0" w:color="000000"/>
            </w:tcBorders>
          </w:tcPr>
          <w:p w14:paraId="0D43D114" w14:textId="77777777" w:rsidR="005D62C6" w:rsidRDefault="00000000">
            <w:pPr>
              <w:pStyle w:val="Obsahtabulky"/>
              <w:tabs>
                <w:tab w:val="left" w:pos="11"/>
              </w:tabs>
              <w:spacing w:before="113"/>
              <w:ind w:left="113"/>
              <w:rPr>
                <w:sz w:val="20"/>
                <w:szCs w:val="20"/>
              </w:rPr>
            </w:pPr>
            <w:r>
              <w:rPr>
                <w:sz w:val="20"/>
                <w:szCs w:val="20"/>
              </w:rPr>
              <w:t>Odběratel:</w:t>
            </w:r>
          </w:p>
          <w:p w14:paraId="7DB89CDA" w14:textId="77777777" w:rsidR="005D62C6"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2E6662AD" w14:textId="77777777" w:rsidR="005D62C6"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28E4524D" w14:textId="77777777" w:rsidR="005D62C6"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5A362A70" w14:textId="77777777" w:rsidR="005D62C6"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6B06FC0D" w14:textId="77777777" w:rsidR="005D62C6"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0600781C" w14:textId="77777777" w:rsidR="005D62C6" w:rsidRDefault="005D62C6">
            <w:pPr>
              <w:pStyle w:val="Obsahtabulky"/>
              <w:rPr>
                <w:sz w:val="20"/>
                <w:szCs w:val="20"/>
              </w:rPr>
            </w:pPr>
          </w:p>
          <w:p w14:paraId="5B0C8789" w14:textId="25E96355" w:rsidR="005D62C6" w:rsidRDefault="00000000">
            <w:pPr>
              <w:pStyle w:val="Obsahtabulky"/>
              <w:spacing w:before="57"/>
              <w:ind w:left="113"/>
              <w:rPr>
                <w:sz w:val="20"/>
                <w:szCs w:val="20"/>
              </w:rPr>
            </w:pPr>
            <w:r>
              <w:rPr>
                <w:sz w:val="20"/>
                <w:szCs w:val="20"/>
              </w:rPr>
              <w:t xml:space="preserve">Telefon: </w:t>
            </w:r>
          </w:p>
          <w:p w14:paraId="0AB889E9" w14:textId="059483FB" w:rsidR="005D62C6" w:rsidRDefault="00000000">
            <w:pPr>
              <w:pStyle w:val="Obsahtabulky"/>
              <w:ind w:left="113"/>
              <w:rPr>
                <w:rFonts w:ascii="Verdana" w:hAnsi="Verdana" w:hint="eastAsia"/>
                <w:sz w:val="16"/>
                <w:szCs w:val="16"/>
              </w:rPr>
            </w:pPr>
            <w:r>
              <w:rPr>
                <w:sz w:val="20"/>
                <w:szCs w:val="20"/>
              </w:rPr>
              <w:t xml:space="preserve">E-mail: </w:t>
            </w:r>
          </w:p>
          <w:p w14:paraId="648F5BC7" w14:textId="77777777" w:rsidR="005D62C6"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6AC0BA9B" w14:textId="77777777" w:rsidR="005D62C6" w:rsidRDefault="005D62C6">
            <w:pPr>
              <w:pStyle w:val="Obsahtabulky"/>
              <w:tabs>
                <w:tab w:val="left" w:pos="1650"/>
              </w:tabs>
              <w:spacing w:before="57"/>
              <w:ind w:left="113"/>
              <w:rPr>
                <w:sz w:val="20"/>
                <w:szCs w:val="20"/>
              </w:rPr>
            </w:pPr>
          </w:p>
        </w:tc>
      </w:tr>
      <w:tr w:rsidR="005D62C6" w14:paraId="05393C97" w14:textId="77777777">
        <w:trPr>
          <w:trHeight w:val="2132"/>
        </w:trPr>
        <w:tc>
          <w:tcPr>
            <w:tcW w:w="5045" w:type="dxa"/>
            <w:vMerge/>
            <w:tcBorders>
              <w:top w:val="single" w:sz="8" w:space="0" w:color="000000"/>
              <w:left w:val="single" w:sz="8" w:space="0" w:color="000000"/>
              <w:bottom w:val="single" w:sz="4" w:space="0" w:color="000000"/>
            </w:tcBorders>
          </w:tcPr>
          <w:p w14:paraId="35C0AF56" w14:textId="77777777" w:rsidR="005D62C6" w:rsidRDefault="005D62C6"/>
        </w:tc>
        <w:tc>
          <w:tcPr>
            <w:tcW w:w="5052" w:type="dxa"/>
            <w:tcBorders>
              <w:top w:val="single" w:sz="20" w:space="0" w:color="000000"/>
              <w:left w:val="single" w:sz="20" w:space="0" w:color="000000"/>
              <w:bottom w:val="single" w:sz="20" w:space="0" w:color="000000"/>
              <w:right w:val="single" w:sz="20" w:space="0" w:color="000000"/>
            </w:tcBorders>
          </w:tcPr>
          <w:p w14:paraId="3C1341FF" w14:textId="77777777" w:rsidR="005D62C6" w:rsidRDefault="00000000">
            <w:pPr>
              <w:pStyle w:val="Obsahtabulky"/>
              <w:spacing w:before="113"/>
              <w:ind w:left="113"/>
              <w:rPr>
                <w:sz w:val="20"/>
                <w:szCs w:val="20"/>
              </w:rPr>
            </w:pPr>
            <w:r>
              <w:rPr>
                <w:sz w:val="20"/>
                <w:szCs w:val="20"/>
              </w:rPr>
              <w:t>Dodavatel:</w:t>
            </w:r>
          </w:p>
          <w:p w14:paraId="49D79F9D" w14:textId="77777777" w:rsidR="005D62C6"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proofErr w:type="spellStart"/>
            <w:r>
              <w:rPr>
                <w:b/>
                <w:bCs/>
                <w:sz w:val="20"/>
                <w:szCs w:val="20"/>
              </w:rPr>
              <w:t>innogy</w:t>
            </w:r>
            <w:proofErr w:type="spellEnd"/>
            <w:r>
              <w:rPr>
                <w:b/>
                <w:bCs/>
                <w:sz w:val="20"/>
                <w:szCs w:val="20"/>
              </w:rPr>
              <w:t xml:space="preserve"> Energo, s.r.o.</w:t>
            </w:r>
            <w:r>
              <w:rPr>
                <w:b/>
                <w:bCs/>
                <w:sz w:val="20"/>
                <w:szCs w:val="20"/>
              </w:rPr>
              <w:fldChar w:fldCharType="end"/>
            </w:r>
          </w:p>
          <w:p w14:paraId="70132AEA" w14:textId="77777777" w:rsidR="005D62C6"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Limuzská 3135/12</w:t>
            </w:r>
            <w:r>
              <w:rPr>
                <w:b/>
                <w:bCs/>
                <w:sz w:val="20"/>
                <w:szCs w:val="20"/>
              </w:rPr>
              <w:fldChar w:fldCharType="end"/>
            </w:r>
          </w:p>
          <w:p w14:paraId="2A624DE4" w14:textId="77777777" w:rsidR="005D62C6"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108 00 Praha</w:t>
            </w:r>
            <w:r>
              <w:rPr>
                <w:b/>
                <w:bCs/>
                <w:sz w:val="20"/>
                <w:szCs w:val="20"/>
              </w:rPr>
              <w:fldChar w:fldCharType="end"/>
            </w:r>
          </w:p>
          <w:p w14:paraId="1852F979" w14:textId="77777777" w:rsidR="005D62C6"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42396209" w14:textId="77777777" w:rsidR="005D62C6" w:rsidRDefault="005D62C6">
            <w:pPr>
              <w:pStyle w:val="Obsahtabulky"/>
              <w:ind w:left="113"/>
              <w:rPr>
                <w:b/>
                <w:bCs/>
                <w:sz w:val="20"/>
                <w:szCs w:val="20"/>
              </w:rPr>
            </w:pPr>
          </w:p>
          <w:p w14:paraId="2E72CD43" w14:textId="77777777" w:rsidR="005D62C6"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25115171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CZ25115171</w:t>
            </w:r>
            <w:r>
              <w:rPr>
                <w:sz w:val="20"/>
                <w:szCs w:val="20"/>
              </w:rPr>
              <w:fldChar w:fldCharType="end"/>
            </w:r>
          </w:p>
        </w:tc>
      </w:tr>
      <w:tr w:rsidR="005D62C6" w14:paraId="23D2089F" w14:textId="77777777">
        <w:trPr>
          <w:trHeight w:val="761"/>
        </w:trPr>
        <w:tc>
          <w:tcPr>
            <w:tcW w:w="5045" w:type="dxa"/>
            <w:tcBorders>
              <w:left w:val="single" w:sz="8" w:space="0" w:color="000000"/>
              <w:bottom w:val="single" w:sz="8" w:space="0" w:color="000000"/>
            </w:tcBorders>
          </w:tcPr>
          <w:p w14:paraId="7FD617A3" w14:textId="77777777" w:rsidR="005D62C6"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MUNAX00XEZWG</w:t>
            </w:r>
          </w:p>
          <w:p w14:paraId="5355BD8D" w14:textId="77777777" w:rsidR="005D62C6"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4458/2023 INV</w:t>
            </w:r>
          </w:p>
          <w:p w14:paraId="1B55B573" w14:textId="77777777" w:rsidR="005D62C6"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81129/2023</w:t>
            </w:r>
          </w:p>
          <w:p w14:paraId="421EAD7B" w14:textId="2D97EE54" w:rsidR="005D62C6"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2DF22412" w14:textId="389EE48F" w:rsidR="005D62C6"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3D5E9EF4" w14:textId="42B305D6" w:rsidR="005D62C6"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7204DD5D" w14:textId="77777777" w:rsidR="005D62C6" w:rsidRDefault="005D62C6">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3FAD3A1D" w14:textId="77777777" w:rsidR="005D62C6" w:rsidRDefault="005D62C6">
            <w:pPr>
              <w:pStyle w:val="Obsahtabulky"/>
              <w:tabs>
                <w:tab w:val="left" w:pos="1586"/>
              </w:tabs>
              <w:rPr>
                <w:sz w:val="20"/>
                <w:szCs w:val="20"/>
              </w:rPr>
            </w:pPr>
          </w:p>
          <w:p w14:paraId="739B31CA" w14:textId="77777777" w:rsidR="005D62C6"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9.8.2023</w:t>
            </w:r>
            <w:r>
              <w:rPr>
                <w:sz w:val="20"/>
                <w:szCs w:val="20"/>
              </w:rPr>
              <w:fldChar w:fldCharType="end"/>
            </w:r>
          </w:p>
        </w:tc>
      </w:tr>
    </w:tbl>
    <w:p w14:paraId="4BA18784" w14:textId="77777777" w:rsidR="005D62C6" w:rsidRDefault="005D62C6">
      <w:pPr>
        <w:pStyle w:val="Standard"/>
        <w:rPr>
          <w:sz w:val="20"/>
          <w:szCs w:val="20"/>
        </w:rPr>
      </w:pPr>
    </w:p>
    <w:p w14:paraId="0ED89EEF" w14:textId="77777777" w:rsidR="005D62C6" w:rsidRDefault="00000000">
      <w:pPr>
        <w:pStyle w:val="Standard"/>
        <w:rPr>
          <w:color w:val="000000"/>
          <w:sz w:val="20"/>
          <w:szCs w:val="20"/>
        </w:rPr>
      </w:pPr>
      <w:r>
        <w:rPr>
          <w:color w:val="000000"/>
          <w:sz w:val="20"/>
          <w:szCs w:val="20"/>
        </w:rPr>
        <w:t>Město Náchod objednává u Vás dodání svítidel do ZUŠ Náchod a kina Vesmír v Náchodě dle Vašich cenových nabídek č. NPOS2023-0011 ze dne 1. 8. 2023 a NPOS2023-0009 ze dne 31. 7. 2023:</w:t>
      </w:r>
    </w:p>
    <w:p w14:paraId="2755F158" w14:textId="77777777" w:rsidR="005D62C6" w:rsidRDefault="005D62C6">
      <w:pPr>
        <w:pStyle w:val="Standard"/>
        <w:rPr>
          <w:color w:val="000000"/>
          <w:sz w:val="20"/>
          <w:szCs w:val="20"/>
        </w:rPr>
      </w:pPr>
    </w:p>
    <w:p w14:paraId="2718917D" w14:textId="77777777" w:rsidR="005D62C6" w:rsidRDefault="00000000">
      <w:pPr>
        <w:pStyle w:val="Textbody"/>
        <w:rPr>
          <w:color w:val="000000"/>
          <w:sz w:val="20"/>
          <w:szCs w:val="20"/>
        </w:rPr>
      </w:pPr>
      <w:r>
        <w:rPr>
          <w:color w:val="000000"/>
          <w:sz w:val="20"/>
          <w:szCs w:val="20"/>
        </w:rPr>
        <w:t>za celkovou cenu ve výši 84 843,71 Kč bez DPH, tj. 102 660,89 Kč vč. DPH,</w:t>
      </w:r>
    </w:p>
    <w:p w14:paraId="74923E0D" w14:textId="77777777" w:rsidR="005D62C6" w:rsidRDefault="00000000">
      <w:pPr>
        <w:pStyle w:val="Textbody"/>
        <w:rPr>
          <w:color w:val="000000"/>
          <w:sz w:val="20"/>
          <w:szCs w:val="20"/>
        </w:rPr>
      </w:pPr>
      <w:r>
        <w:rPr>
          <w:color w:val="000000"/>
          <w:sz w:val="20"/>
          <w:szCs w:val="20"/>
        </w:rPr>
        <w:t>a to s termínem plnění nejpozději do 20. 10. 2023.</w:t>
      </w:r>
    </w:p>
    <w:p w14:paraId="29636A2A" w14:textId="77777777" w:rsidR="005D62C6" w:rsidRDefault="005D62C6">
      <w:pPr>
        <w:rPr>
          <w:sz w:val="20"/>
          <w:szCs w:val="20"/>
        </w:rPr>
      </w:pPr>
    </w:p>
    <w:p w14:paraId="65ECA765" w14:textId="77777777" w:rsidR="005D62C6"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3287"/>
        <w:gridCol w:w="500"/>
        <w:gridCol w:w="913"/>
        <w:gridCol w:w="1040"/>
        <w:gridCol w:w="9"/>
        <w:gridCol w:w="1242"/>
        <w:gridCol w:w="12"/>
        <w:gridCol w:w="607"/>
        <w:gridCol w:w="119"/>
        <w:gridCol w:w="1081"/>
        <w:gridCol w:w="1258"/>
      </w:tblGrid>
      <w:tr w:rsidR="005D62C6" w14:paraId="1DBD9644" w14:textId="77777777">
        <w:trPr>
          <w:gridBefore w:val="1"/>
          <w:wBefore w:w="12" w:type="dxa"/>
        </w:trPr>
        <w:tc>
          <w:tcPr>
            <w:tcW w:w="3294" w:type="dxa"/>
            <w:tcBorders>
              <w:bottom w:val="single" w:sz="2" w:space="0" w:color="000000"/>
            </w:tcBorders>
          </w:tcPr>
          <w:p w14:paraId="42DEBB3D" w14:textId="77777777" w:rsidR="005D62C6" w:rsidRDefault="00000000">
            <w:pPr>
              <w:pStyle w:val="Obsahtabulky"/>
              <w:ind w:left="57"/>
              <w:rPr>
                <w:sz w:val="20"/>
                <w:szCs w:val="20"/>
              </w:rPr>
            </w:pPr>
            <w:r>
              <w:rPr>
                <w:sz w:val="20"/>
                <w:szCs w:val="20"/>
              </w:rPr>
              <w:t>Označení dodávky</w:t>
            </w:r>
          </w:p>
        </w:tc>
        <w:tc>
          <w:tcPr>
            <w:tcW w:w="501" w:type="dxa"/>
            <w:tcBorders>
              <w:bottom w:val="single" w:sz="2" w:space="0" w:color="000000"/>
            </w:tcBorders>
          </w:tcPr>
          <w:p w14:paraId="75C1DC10" w14:textId="77777777" w:rsidR="005D62C6" w:rsidRDefault="00000000">
            <w:pPr>
              <w:pStyle w:val="Obsahtabulky"/>
              <w:jc w:val="center"/>
              <w:rPr>
                <w:sz w:val="20"/>
                <w:szCs w:val="20"/>
              </w:rPr>
            </w:pPr>
            <w:r>
              <w:rPr>
                <w:sz w:val="20"/>
                <w:szCs w:val="20"/>
              </w:rPr>
              <w:t>MJ</w:t>
            </w:r>
          </w:p>
        </w:tc>
        <w:tc>
          <w:tcPr>
            <w:tcW w:w="915" w:type="dxa"/>
            <w:tcBorders>
              <w:bottom w:val="single" w:sz="2" w:space="0" w:color="000000"/>
            </w:tcBorders>
          </w:tcPr>
          <w:p w14:paraId="292447E7" w14:textId="77777777" w:rsidR="005D62C6" w:rsidRDefault="00000000">
            <w:pPr>
              <w:pStyle w:val="Obsahtabulky"/>
              <w:jc w:val="right"/>
              <w:rPr>
                <w:sz w:val="20"/>
                <w:szCs w:val="20"/>
              </w:rPr>
            </w:pPr>
            <w:r>
              <w:rPr>
                <w:sz w:val="20"/>
                <w:szCs w:val="20"/>
              </w:rPr>
              <w:t>Množství</w:t>
            </w:r>
          </w:p>
        </w:tc>
        <w:tc>
          <w:tcPr>
            <w:tcW w:w="1042" w:type="dxa"/>
            <w:tcBorders>
              <w:bottom w:val="single" w:sz="2" w:space="0" w:color="000000"/>
            </w:tcBorders>
          </w:tcPr>
          <w:p w14:paraId="6FE72695" w14:textId="77777777" w:rsidR="005D62C6"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11C00EC7" w14:textId="77777777" w:rsidR="005D62C6"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1003AA75" w14:textId="77777777" w:rsidR="005D62C6" w:rsidRDefault="00000000">
            <w:pPr>
              <w:pStyle w:val="Obsahtabulky"/>
              <w:jc w:val="right"/>
              <w:rPr>
                <w:sz w:val="20"/>
                <w:szCs w:val="20"/>
              </w:rPr>
            </w:pPr>
            <w:r>
              <w:rPr>
                <w:sz w:val="20"/>
                <w:szCs w:val="20"/>
              </w:rPr>
              <w:t>DPH %</w:t>
            </w:r>
          </w:p>
        </w:tc>
        <w:tc>
          <w:tcPr>
            <w:tcW w:w="1083" w:type="dxa"/>
            <w:tcBorders>
              <w:bottom w:val="single" w:sz="2" w:space="0" w:color="000000"/>
            </w:tcBorders>
          </w:tcPr>
          <w:p w14:paraId="77AF0CE3" w14:textId="77777777" w:rsidR="005D62C6"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118E5E1F" w14:textId="77777777" w:rsidR="005D62C6" w:rsidRDefault="00000000">
            <w:pPr>
              <w:pStyle w:val="Obsahtabulky"/>
              <w:jc w:val="right"/>
              <w:rPr>
                <w:sz w:val="20"/>
                <w:szCs w:val="20"/>
              </w:rPr>
            </w:pPr>
            <w:r>
              <w:rPr>
                <w:sz w:val="20"/>
                <w:szCs w:val="20"/>
              </w:rPr>
              <w:t>Cena s DPH</w:t>
            </w:r>
          </w:p>
        </w:tc>
      </w:tr>
      <w:tr w:rsidR="005D62C6" w14:paraId="35A68614" w14:textId="77777777">
        <w:trPr>
          <w:gridBefore w:val="1"/>
          <w:wBefore w:w="12" w:type="dxa"/>
        </w:trPr>
        <w:tc>
          <w:tcPr>
            <w:tcW w:w="3294" w:type="dxa"/>
          </w:tcPr>
          <w:p w14:paraId="0D3A81BA" w14:textId="77777777" w:rsidR="005D62C6"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Svítidla ZUŠ</w:t>
            </w:r>
            <w:r>
              <w:rPr>
                <w:b/>
                <w:bCs/>
                <w:sz w:val="20"/>
                <w:szCs w:val="20"/>
              </w:rPr>
              <w:fldChar w:fldCharType="end"/>
            </w:r>
          </w:p>
        </w:tc>
        <w:tc>
          <w:tcPr>
            <w:tcW w:w="501" w:type="dxa"/>
          </w:tcPr>
          <w:p w14:paraId="188F79F0" w14:textId="77777777" w:rsidR="005D62C6"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15" w:type="dxa"/>
          </w:tcPr>
          <w:p w14:paraId="5345BCF6"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42" w:type="dxa"/>
          </w:tcPr>
          <w:p w14:paraId="356EFBDD"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69 187,76</w:t>
            </w:r>
            <w:r>
              <w:rPr>
                <w:sz w:val="20"/>
                <w:szCs w:val="20"/>
              </w:rPr>
              <w:fldChar w:fldCharType="end"/>
            </w:r>
          </w:p>
        </w:tc>
        <w:tc>
          <w:tcPr>
            <w:tcW w:w="1265" w:type="dxa"/>
            <w:gridSpan w:val="3"/>
          </w:tcPr>
          <w:p w14:paraId="7DC12699"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69 187,76</w:t>
            </w:r>
            <w:r>
              <w:rPr>
                <w:sz w:val="20"/>
                <w:szCs w:val="20"/>
              </w:rPr>
              <w:fldChar w:fldCharType="end"/>
            </w:r>
          </w:p>
        </w:tc>
        <w:tc>
          <w:tcPr>
            <w:tcW w:w="727" w:type="dxa"/>
            <w:gridSpan w:val="2"/>
          </w:tcPr>
          <w:p w14:paraId="75F2A933" w14:textId="77777777" w:rsidR="005D62C6"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7951FFD6"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14 529,43</w:t>
            </w:r>
            <w:r>
              <w:rPr>
                <w:sz w:val="20"/>
                <w:szCs w:val="20"/>
              </w:rPr>
              <w:fldChar w:fldCharType="end"/>
            </w:r>
          </w:p>
        </w:tc>
        <w:tc>
          <w:tcPr>
            <w:tcW w:w="1253" w:type="dxa"/>
          </w:tcPr>
          <w:p w14:paraId="59D0ADC0"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83 717,19</w:t>
            </w:r>
            <w:r>
              <w:rPr>
                <w:sz w:val="20"/>
                <w:szCs w:val="20"/>
              </w:rPr>
              <w:fldChar w:fldCharType="end"/>
            </w:r>
          </w:p>
        </w:tc>
      </w:tr>
      <w:tr w:rsidR="005D62C6" w14:paraId="1B900DE0" w14:textId="77777777">
        <w:trPr>
          <w:gridBefore w:val="1"/>
          <w:wBefore w:w="12" w:type="dxa"/>
        </w:trPr>
        <w:tc>
          <w:tcPr>
            <w:tcW w:w="3294" w:type="dxa"/>
          </w:tcPr>
          <w:p w14:paraId="5072733F" w14:textId="77777777" w:rsidR="005D62C6"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Svítidla kino Vesmír</w:t>
            </w:r>
            <w:r>
              <w:rPr>
                <w:b/>
                <w:bCs/>
                <w:sz w:val="20"/>
                <w:szCs w:val="20"/>
              </w:rPr>
              <w:fldChar w:fldCharType="end"/>
            </w:r>
          </w:p>
        </w:tc>
        <w:tc>
          <w:tcPr>
            <w:tcW w:w="501" w:type="dxa"/>
          </w:tcPr>
          <w:p w14:paraId="51BC2AC0" w14:textId="77777777" w:rsidR="005D62C6"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15" w:type="dxa"/>
          </w:tcPr>
          <w:p w14:paraId="3AC0F30C"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42" w:type="dxa"/>
          </w:tcPr>
          <w:p w14:paraId="1738F166"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15 655,95</w:t>
            </w:r>
            <w:r>
              <w:rPr>
                <w:sz w:val="20"/>
                <w:szCs w:val="20"/>
              </w:rPr>
              <w:fldChar w:fldCharType="end"/>
            </w:r>
          </w:p>
        </w:tc>
        <w:tc>
          <w:tcPr>
            <w:tcW w:w="1265" w:type="dxa"/>
            <w:gridSpan w:val="3"/>
          </w:tcPr>
          <w:p w14:paraId="7E9187F4"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15 655,95</w:t>
            </w:r>
            <w:r>
              <w:rPr>
                <w:sz w:val="20"/>
                <w:szCs w:val="20"/>
              </w:rPr>
              <w:fldChar w:fldCharType="end"/>
            </w:r>
          </w:p>
        </w:tc>
        <w:tc>
          <w:tcPr>
            <w:tcW w:w="727" w:type="dxa"/>
            <w:gridSpan w:val="2"/>
          </w:tcPr>
          <w:p w14:paraId="30199ACC" w14:textId="77777777" w:rsidR="005D62C6"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61544106"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3 287,75</w:t>
            </w:r>
            <w:r>
              <w:rPr>
                <w:sz w:val="20"/>
                <w:szCs w:val="20"/>
              </w:rPr>
              <w:fldChar w:fldCharType="end"/>
            </w:r>
          </w:p>
        </w:tc>
        <w:tc>
          <w:tcPr>
            <w:tcW w:w="1253" w:type="dxa"/>
          </w:tcPr>
          <w:p w14:paraId="784F76DE" w14:textId="77777777" w:rsidR="005D62C6"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18 943,70</w:t>
            </w:r>
            <w:r>
              <w:rPr>
                <w:sz w:val="20"/>
                <w:szCs w:val="20"/>
              </w:rPr>
              <w:fldChar w:fldCharType="end"/>
            </w:r>
          </w:p>
        </w:tc>
      </w:tr>
      <w:tr w:rsidR="005D62C6" w14:paraId="1564B57A" w14:textId="77777777">
        <w:tc>
          <w:tcPr>
            <w:tcW w:w="5773" w:type="dxa"/>
            <w:gridSpan w:val="6"/>
            <w:tcBorders>
              <w:top w:val="single" w:sz="2" w:space="0" w:color="000000"/>
            </w:tcBorders>
          </w:tcPr>
          <w:p w14:paraId="0070FB28" w14:textId="77777777" w:rsidR="005D62C6"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095FEA87" w14:textId="77777777" w:rsidR="005D62C6"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84 843,71</w:t>
            </w:r>
            <w:r>
              <w:rPr>
                <w:sz w:val="20"/>
                <w:szCs w:val="20"/>
              </w:rPr>
              <w:fldChar w:fldCharType="end"/>
            </w:r>
          </w:p>
        </w:tc>
        <w:tc>
          <w:tcPr>
            <w:tcW w:w="620" w:type="dxa"/>
            <w:gridSpan w:val="2"/>
            <w:tcBorders>
              <w:top w:val="single" w:sz="2" w:space="0" w:color="000000"/>
            </w:tcBorders>
          </w:tcPr>
          <w:p w14:paraId="3FB4EAFA" w14:textId="77777777" w:rsidR="005D62C6" w:rsidRDefault="005D62C6">
            <w:pPr>
              <w:pStyle w:val="Obsahtabulky"/>
              <w:ind w:left="113"/>
              <w:jc w:val="right"/>
              <w:rPr>
                <w:sz w:val="20"/>
                <w:szCs w:val="20"/>
              </w:rPr>
            </w:pPr>
          </w:p>
        </w:tc>
        <w:tc>
          <w:tcPr>
            <w:tcW w:w="1200" w:type="dxa"/>
            <w:gridSpan w:val="2"/>
            <w:tcBorders>
              <w:top w:val="single" w:sz="2" w:space="0" w:color="000000"/>
            </w:tcBorders>
          </w:tcPr>
          <w:p w14:paraId="1AA74510" w14:textId="77777777" w:rsidR="005D62C6"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17 817,18</w:t>
            </w:r>
            <w:r>
              <w:rPr>
                <w:sz w:val="20"/>
                <w:szCs w:val="20"/>
              </w:rPr>
              <w:fldChar w:fldCharType="end"/>
            </w:r>
          </w:p>
        </w:tc>
        <w:tc>
          <w:tcPr>
            <w:tcW w:w="1260" w:type="dxa"/>
            <w:tcBorders>
              <w:top w:val="single" w:sz="2" w:space="0" w:color="000000"/>
            </w:tcBorders>
          </w:tcPr>
          <w:p w14:paraId="1E113681" w14:textId="77777777" w:rsidR="005D62C6"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102 660,89</w:t>
            </w:r>
            <w:r>
              <w:rPr>
                <w:sz w:val="20"/>
                <w:szCs w:val="20"/>
              </w:rPr>
              <w:fldChar w:fldCharType="end"/>
            </w:r>
          </w:p>
        </w:tc>
      </w:tr>
    </w:tbl>
    <w:p w14:paraId="5392CF27" w14:textId="77777777" w:rsidR="005D62C6"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12" w:type="dxa"/>
        <w:tblLayout w:type="fixed"/>
        <w:tblCellMar>
          <w:top w:w="55" w:type="dxa"/>
          <w:left w:w="55" w:type="dxa"/>
          <w:bottom w:w="55" w:type="dxa"/>
          <w:right w:w="55" w:type="dxa"/>
        </w:tblCellMar>
        <w:tblLook w:val="0000" w:firstRow="0" w:lastRow="0" w:firstColumn="0" w:lastColumn="0" w:noHBand="0" w:noVBand="0"/>
      </w:tblPr>
      <w:tblGrid>
        <w:gridCol w:w="5025"/>
        <w:gridCol w:w="5060"/>
      </w:tblGrid>
      <w:tr w:rsidR="005D62C6" w14:paraId="74738D43" w14:textId="77777777">
        <w:trPr>
          <w:trHeight w:val="911"/>
        </w:trPr>
        <w:tc>
          <w:tcPr>
            <w:tcW w:w="5025" w:type="dxa"/>
          </w:tcPr>
          <w:p w14:paraId="4221F019" w14:textId="77777777" w:rsidR="005D62C6" w:rsidRDefault="005D62C6">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5D62C6" w14:paraId="6FB70D42" w14:textId="77777777">
              <w:tc>
                <w:tcPr>
                  <w:tcW w:w="4685" w:type="dxa"/>
                  <w:gridSpan w:val="2"/>
                  <w:tcBorders>
                    <w:bottom w:val="single" w:sz="2" w:space="0" w:color="000000"/>
                  </w:tcBorders>
                </w:tcPr>
                <w:p w14:paraId="2B04BC43" w14:textId="77777777" w:rsidR="005D62C6" w:rsidRDefault="005D62C6">
                  <w:pPr>
                    <w:pStyle w:val="Obsahtabulky"/>
                    <w:tabs>
                      <w:tab w:val="left" w:pos="150"/>
                      <w:tab w:val="left" w:pos="3450"/>
                      <w:tab w:val="left" w:pos="3611"/>
                      <w:tab w:val="left" w:pos="3846"/>
                      <w:tab w:val="left" w:pos="3900"/>
                    </w:tabs>
                    <w:jc w:val="right"/>
                    <w:rPr>
                      <w:sz w:val="20"/>
                      <w:szCs w:val="20"/>
                    </w:rPr>
                  </w:pPr>
                </w:p>
              </w:tc>
            </w:tr>
            <w:tr w:rsidR="005D62C6" w14:paraId="7F651E02" w14:textId="77777777">
              <w:tc>
                <w:tcPr>
                  <w:tcW w:w="2342" w:type="dxa"/>
                  <w:tcBorders>
                    <w:top w:val="single" w:sz="8" w:space="0" w:color="000000"/>
                    <w:left w:val="single" w:sz="8" w:space="0" w:color="000000"/>
                    <w:bottom w:val="single" w:sz="8" w:space="0" w:color="000000"/>
                  </w:tcBorders>
                </w:tcPr>
                <w:p w14:paraId="5C84A2A6" w14:textId="77777777" w:rsidR="005D62C6"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676095F1" w14:textId="77777777" w:rsidR="005D62C6"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102 660,89</w:t>
                  </w:r>
                  <w:r>
                    <w:rPr>
                      <w:b/>
                      <w:bCs/>
                      <w:sz w:val="20"/>
                      <w:szCs w:val="20"/>
                    </w:rPr>
                    <w:fldChar w:fldCharType="end"/>
                  </w:r>
                  <w:r>
                    <w:rPr>
                      <w:b/>
                      <w:bCs/>
                      <w:sz w:val="20"/>
                      <w:szCs w:val="20"/>
                    </w:rPr>
                    <w:t xml:space="preserve"> Kč</w:t>
                  </w:r>
                </w:p>
              </w:tc>
            </w:tr>
          </w:tbl>
          <w:p w14:paraId="653D1C4C" w14:textId="77777777" w:rsidR="005D62C6" w:rsidRDefault="005D62C6">
            <w:pPr>
              <w:pStyle w:val="Obsahtabulky"/>
              <w:rPr>
                <w:sz w:val="20"/>
                <w:szCs w:val="20"/>
              </w:rPr>
            </w:pPr>
          </w:p>
        </w:tc>
      </w:tr>
    </w:tbl>
    <w:p w14:paraId="0FFF34A2" w14:textId="77777777" w:rsidR="005D62C6" w:rsidRDefault="005D62C6">
      <w:pPr>
        <w:pStyle w:val="Obsahtabulky"/>
        <w:spacing w:before="57"/>
        <w:ind w:left="113"/>
        <w:rPr>
          <w:sz w:val="20"/>
          <w:szCs w:val="20"/>
        </w:rPr>
      </w:pPr>
    </w:p>
    <w:p w14:paraId="4C92F6E7" w14:textId="77777777" w:rsidR="005D62C6" w:rsidRDefault="0000000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3D16E3C5" w14:textId="77777777" w:rsidR="005D62C6" w:rsidRDefault="00000000">
      <w:pPr>
        <w:pStyle w:val="Textbody"/>
        <w:spacing w:before="120" w:after="0"/>
        <w:rPr>
          <w:sz w:val="20"/>
          <w:szCs w:val="20"/>
        </w:rPr>
      </w:pPr>
      <w:r>
        <w:rPr>
          <w:sz w:val="20"/>
          <w:szCs w:val="20"/>
        </w:rPr>
        <w:t>Místem plnění je ZUŠ Náchod a kino Vesmír Náchod</w:t>
      </w:r>
      <w:r>
        <w:rPr>
          <w:color w:val="70AD47"/>
          <w:sz w:val="20"/>
          <w:szCs w:val="20"/>
        </w:rPr>
        <w:t xml:space="preserve">. </w:t>
      </w:r>
      <w:r>
        <w:rPr>
          <w:sz w:val="20"/>
          <w:szCs w:val="20"/>
        </w:rPr>
        <w:t>Náklady spojené s dopravou nese dodavatel.</w:t>
      </w:r>
    </w:p>
    <w:p w14:paraId="322CCCF7" w14:textId="77777777" w:rsidR="005D62C6" w:rsidRDefault="00000000">
      <w:pPr>
        <w:pStyle w:val="Standard"/>
        <w:spacing w:before="120"/>
        <w:jc w:val="both"/>
        <w:rPr>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14:paraId="7BBFF5BF" w14:textId="77777777" w:rsidR="005D62C6" w:rsidRDefault="00000000">
      <w:pPr>
        <w:pStyle w:val="Textbody"/>
        <w:spacing w:before="120" w:after="0"/>
        <w:rPr>
          <w:sz w:val="20"/>
          <w:szCs w:val="20"/>
        </w:rPr>
      </w:pPr>
      <w:r>
        <w:rPr>
          <w:color w:val="000000"/>
          <w:sz w:val="20"/>
          <w:szCs w:val="20"/>
        </w:rPr>
        <w:t>Cena služeb je splatná do 30 dnů od doruč</w:t>
      </w:r>
      <w:r>
        <w:rPr>
          <w:sz w:val="20"/>
          <w:szCs w:val="20"/>
        </w:rPr>
        <w:t>ení faktury, nejdříve však od poskytnutí služeb.</w:t>
      </w:r>
    </w:p>
    <w:p w14:paraId="0E438E4F" w14:textId="77777777" w:rsidR="005D62C6" w:rsidRDefault="00000000">
      <w:pPr>
        <w:pStyle w:val="Textbody"/>
        <w:spacing w:before="120" w:after="0"/>
        <w:rPr>
          <w:sz w:val="20"/>
          <w:szCs w:val="20"/>
        </w:rPr>
      </w:pPr>
      <w:r>
        <w:rPr>
          <w:sz w:val="20"/>
          <w:szCs w:val="20"/>
        </w:rPr>
        <w:t>Cena služeb bude zaplacena bankovním převodem na účet, který bude uveden na faktuře.</w:t>
      </w:r>
    </w:p>
    <w:p w14:paraId="50B73228" w14:textId="77777777" w:rsidR="005D62C6" w:rsidRDefault="00000000">
      <w:pPr>
        <w:pStyle w:val="Standard"/>
        <w:spacing w:before="120"/>
        <w:jc w:val="both"/>
        <w:rPr>
          <w:rFonts w:eastAsia="Times New Roman" w:cs="Arial"/>
          <w:bCs/>
          <w:sz w:val="20"/>
          <w:szCs w:val="20"/>
          <w:lang w:eastAsia="en-US"/>
        </w:rPr>
      </w:pPr>
      <w:r>
        <w:rPr>
          <w:rFonts w:eastAsia="Times New Roman" w:cs="Arial"/>
          <w:bCs/>
          <w:sz w:val="20"/>
          <w:szCs w:val="20"/>
          <w:lang w:eastAsia="en-US"/>
        </w:rPr>
        <w:t xml:space="preserve">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w:t>
      </w:r>
      <w:r>
        <w:rPr>
          <w:rFonts w:eastAsia="Times New Roman" w:cs="Arial"/>
          <w:bCs/>
          <w:color w:val="000000"/>
          <w:sz w:val="20"/>
          <w:szCs w:val="20"/>
          <w:lang w:eastAsia="en-US"/>
        </w:rPr>
        <w:t xml:space="preserve">nevzniká žádný nárok na úhradu případných úroků z prodlení, penále, náhrady škody nebo jakýchkoli dalších sankcí vůči odběrateli, a to ani v případě, že by </w:t>
      </w:r>
      <w:r>
        <w:rPr>
          <w:rFonts w:eastAsia="Times New Roman" w:cs="Arial"/>
          <w:bCs/>
          <w:color w:val="000000"/>
          <w:sz w:val="20"/>
          <w:szCs w:val="20"/>
          <w:lang w:eastAsia="en-US"/>
        </w:rPr>
        <w:lastRenderedPageBreak/>
        <w:t>mu podobné sankce byly vyměřeny správcem daně.</w:t>
      </w:r>
    </w:p>
    <w:p w14:paraId="1F0C10FC" w14:textId="77777777" w:rsidR="005D62C6"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2CF44EF7" w14:textId="77777777" w:rsidR="005D62C6" w:rsidRDefault="00000000">
      <w:pPr>
        <w:pStyle w:val="Standard"/>
        <w:spacing w:before="120"/>
        <w:jc w:val="both"/>
        <w:rPr>
          <w:color w:val="000000"/>
          <w:sz w:val="20"/>
          <w:szCs w:val="20"/>
        </w:rPr>
      </w:pPr>
      <w:r>
        <w:rPr>
          <w:color w:val="000000"/>
          <w:sz w:val="20"/>
          <w:szCs w:val="20"/>
        </w:rPr>
        <w:t>Tato objednávka zůstává v platnosti po dobu 30 dnů ode dne jejího doručení a během této doby může být ze strany dodavatele akceptována.</w:t>
      </w:r>
    </w:p>
    <w:p w14:paraId="33863525" w14:textId="77777777" w:rsidR="005D62C6"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3EB196FF" w14:textId="77777777" w:rsidR="005D62C6"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3DFA8436" w14:textId="77777777" w:rsidR="005D62C6"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4EAEE1B6" w14:textId="77777777" w:rsidR="005D62C6"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2615D1A5" w14:textId="77777777" w:rsidR="005D62C6" w:rsidRDefault="005D62C6">
      <w:pPr>
        <w:pStyle w:val="Standard"/>
        <w:jc w:val="both"/>
        <w:rPr>
          <w:rFonts w:cs="Arial"/>
          <w:color w:val="000000"/>
          <w:sz w:val="20"/>
          <w:szCs w:val="20"/>
        </w:rPr>
      </w:pPr>
    </w:p>
    <w:p w14:paraId="2E186835" w14:textId="77777777" w:rsidR="005D62C6"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796274BE" w14:textId="77777777" w:rsidR="005D62C6" w:rsidRDefault="005D62C6">
      <w:pPr>
        <w:pStyle w:val="Standard"/>
        <w:jc w:val="both"/>
        <w:rPr>
          <w:rFonts w:cs="Arial"/>
          <w:color w:val="000000"/>
          <w:sz w:val="20"/>
          <w:szCs w:val="20"/>
        </w:rPr>
      </w:pPr>
    </w:p>
    <w:p w14:paraId="5125A5C4" w14:textId="77777777" w:rsidR="005D62C6"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37/833/23 ze dne 7. 8. 2023.</w:t>
      </w:r>
    </w:p>
    <w:p w14:paraId="2C553D13" w14:textId="77777777" w:rsidR="005D62C6" w:rsidRDefault="005D62C6">
      <w:pPr>
        <w:pStyle w:val="Standard"/>
        <w:jc w:val="both"/>
        <w:rPr>
          <w:color w:val="000000"/>
          <w:sz w:val="20"/>
          <w:szCs w:val="20"/>
        </w:rPr>
      </w:pPr>
    </w:p>
    <w:p w14:paraId="5D14D8D1" w14:textId="77777777" w:rsidR="005D62C6" w:rsidRDefault="005D62C6">
      <w:pPr>
        <w:pStyle w:val="Standard"/>
        <w:jc w:val="both"/>
        <w:rPr>
          <w:rFonts w:cs="Arial"/>
          <w:color w:val="000000"/>
          <w:sz w:val="20"/>
          <w:szCs w:val="20"/>
        </w:rPr>
      </w:pPr>
    </w:p>
    <w:p w14:paraId="03CEBEBE" w14:textId="77777777" w:rsidR="005D62C6" w:rsidRDefault="00000000">
      <w:pPr>
        <w:pStyle w:val="Standard"/>
        <w:jc w:val="both"/>
        <w:rPr>
          <w:b/>
          <w:color w:val="000000"/>
          <w:sz w:val="20"/>
          <w:szCs w:val="20"/>
        </w:rPr>
      </w:pPr>
      <w:r>
        <w:rPr>
          <w:b/>
          <w:color w:val="000000"/>
          <w:sz w:val="20"/>
          <w:szCs w:val="20"/>
        </w:rPr>
        <w:t>město Náchod</w:t>
      </w:r>
    </w:p>
    <w:p w14:paraId="2D783952" w14:textId="77777777" w:rsidR="005D62C6" w:rsidRDefault="005D62C6">
      <w:pPr>
        <w:pStyle w:val="Standard"/>
        <w:jc w:val="both"/>
        <w:rPr>
          <w:rFonts w:cs="Arial"/>
          <w:color w:val="000000"/>
          <w:sz w:val="20"/>
          <w:szCs w:val="20"/>
        </w:rPr>
      </w:pPr>
    </w:p>
    <w:p w14:paraId="783BBE66" w14:textId="77777777" w:rsidR="005D62C6" w:rsidRDefault="005D62C6">
      <w:pPr>
        <w:pStyle w:val="Standard"/>
        <w:jc w:val="both"/>
        <w:rPr>
          <w:rFonts w:cs="Arial"/>
          <w:color w:val="000000"/>
          <w:sz w:val="20"/>
          <w:szCs w:val="20"/>
        </w:rPr>
      </w:pPr>
    </w:p>
    <w:p w14:paraId="2704576D" w14:textId="77777777" w:rsidR="005D62C6" w:rsidRDefault="00000000">
      <w:pPr>
        <w:pStyle w:val="Standard"/>
        <w:jc w:val="both"/>
        <w:rPr>
          <w:color w:val="000000"/>
          <w:sz w:val="20"/>
          <w:szCs w:val="20"/>
        </w:rPr>
      </w:pPr>
      <w:r>
        <w:rPr>
          <w:color w:val="000000"/>
          <w:sz w:val="20"/>
          <w:szCs w:val="20"/>
        </w:rPr>
        <w:t>…………………………..</w:t>
      </w:r>
    </w:p>
    <w:p w14:paraId="6C9ABA8D" w14:textId="68F3ABF2" w:rsidR="005D62C6" w:rsidRDefault="00000000">
      <w:pPr>
        <w:pStyle w:val="Standard"/>
        <w:jc w:val="both"/>
        <w:rPr>
          <w:iCs/>
          <w:color w:val="000000"/>
          <w:sz w:val="20"/>
          <w:szCs w:val="20"/>
        </w:rPr>
      </w:pPr>
      <w:r>
        <w:rPr>
          <w:iCs/>
          <w:color w:val="000000"/>
          <w:sz w:val="20"/>
          <w:szCs w:val="20"/>
        </w:rPr>
        <w:t>, místostarosta města</w:t>
      </w:r>
    </w:p>
    <w:p w14:paraId="06F397C8" w14:textId="77777777" w:rsidR="005D62C6" w:rsidRDefault="00000000">
      <w:pPr>
        <w:pStyle w:val="Standard"/>
        <w:ind w:left="5103"/>
        <w:jc w:val="both"/>
        <w:rPr>
          <w:color w:val="000000"/>
          <w:sz w:val="20"/>
          <w:szCs w:val="20"/>
        </w:rPr>
      </w:pPr>
      <w:r>
        <w:rPr>
          <w:color w:val="000000"/>
          <w:sz w:val="20"/>
          <w:szCs w:val="20"/>
        </w:rPr>
        <w:t>…………………….</w:t>
      </w:r>
    </w:p>
    <w:p w14:paraId="4A127E24" w14:textId="67184E82" w:rsidR="005D62C6" w:rsidRDefault="00000000">
      <w:pPr>
        <w:pStyle w:val="Standard"/>
        <w:ind w:left="5103"/>
        <w:jc w:val="both"/>
        <w:rPr>
          <w:color w:val="000000"/>
          <w:sz w:val="20"/>
          <w:szCs w:val="20"/>
        </w:rPr>
      </w:pPr>
      <w:r>
        <w:rPr>
          <w:color w:val="000000"/>
          <w:sz w:val="20"/>
          <w:szCs w:val="20"/>
        </w:rPr>
        <w:t>, příkazce operace</w:t>
      </w:r>
    </w:p>
    <w:p w14:paraId="427E048B" w14:textId="77777777" w:rsidR="005D62C6" w:rsidRDefault="005D62C6">
      <w:pPr>
        <w:pStyle w:val="Standard"/>
        <w:ind w:left="5103"/>
        <w:jc w:val="both"/>
        <w:rPr>
          <w:rFonts w:cs="Arial"/>
          <w:color w:val="000000"/>
          <w:sz w:val="20"/>
          <w:szCs w:val="20"/>
        </w:rPr>
      </w:pPr>
    </w:p>
    <w:p w14:paraId="77811DB0" w14:textId="77777777" w:rsidR="005D62C6" w:rsidRDefault="005D62C6">
      <w:pPr>
        <w:pStyle w:val="Standard"/>
        <w:ind w:left="5103"/>
        <w:jc w:val="both"/>
        <w:rPr>
          <w:rFonts w:cs="Arial"/>
          <w:color w:val="000000"/>
          <w:sz w:val="20"/>
          <w:szCs w:val="20"/>
        </w:rPr>
      </w:pPr>
    </w:p>
    <w:p w14:paraId="2F5CD6EF" w14:textId="77777777" w:rsidR="005D62C6" w:rsidRDefault="005D62C6">
      <w:pPr>
        <w:pStyle w:val="Standard"/>
        <w:ind w:left="5103"/>
        <w:jc w:val="both"/>
        <w:rPr>
          <w:rFonts w:cs="Arial"/>
          <w:color w:val="000000"/>
          <w:sz w:val="20"/>
          <w:szCs w:val="20"/>
        </w:rPr>
      </w:pPr>
    </w:p>
    <w:p w14:paraId="17AE5B2E" w14:textId="77777777" w:rsidR="005D62C6" w:rsidRDefault="00000000">
      <w:pPr>
        <w:pStyle w:val="Standard"/>
        <w:ind w:left="5103"/>
        <w:jc w:val="both"/>
        <w:rPr>
          <w:color w:val="000000"/>
          <w:sz w:val="20"/>
          <w:szCs w:val="20"/>
        </w:rPr>
      </w:pPr>
      <w:r>
        <w:rPr>
          <w:color w:val="000000"/>
          <w:sz w:val="20"/>
          <w:szCs w:val="20"/>
        </w:rPr>
        <w:t>…………………….</w:t>
      </w:r>
    </w:p>
    <w:p w14:paraId="16ECAAB6" w14:textId="2A88CB23" w:rsidR="005D62C6" w:rsidRDefault="00000000">
      <w:pPr>
        <w:pStyle w:val="Standard"/>
        <w:ind w:left="5103"/>
        <w:jc w:val="both"/>
        <w:rPr>
          <w:color w:val="000000"/>
          <w:sz w:val="20"/>
          <w:szCs w:val="20"/>
        </w:rPr>
      </w:pPr>
      <w:r>
        <w:rPr>
          <w:color w:val="000000"/>
          <w:sz w:val="20"/>
          <w:szCs w:val="20"/>
        </w:rPr>
        <w:t>, správce rozpočtu</w:t>
      </w:r>
    </w:p>
    <w:p w14:paraId="105DC809" w14:textId="77777777" w:rsidR="005D62C6" w:rsidRDefault="005D62C6">
      <w:pPr>
        <w:pStyle w:val="Standard"/>
        <w:jc w:val="both"/>
        <w:rPr>
          <w:rFonts w:cs="Lucida Sans"/>
          <w:color w:val="000000"/>
          <w:sz w:val="20"/>
          <w:szCs w:val="20"/>
        </w:rPr>
      </w:pPr>
    </w:p>
    <w:p w14:paraId="78CFB26B" w14:textId="77777777" w:rsidR="005D62C6" w:rsidRDefault="005D62C6">
      <w:pPr>
        <w:pStyle w:val="Standard"/>
        <w:tabs>
          <w:tab w:val="left" w:pos="5670"/>
        </w:tabs>
        <w:jc w:val="both"/>
        <w:rPr>
          <w:rFonts w:cs="Arial"/>
          <w:color w:val="000000"/>
          <w:sz w:val="20"/>
          <w:szCs w:val="20"/>
        </w:rPr>
      </w:pPr>
    </w:p>
    <w:p w14:paraId="52FCB911" w14:textId="77777777" w:rsidR="005D62C6" w:rsidRDefault="005D62C6">
      <w:pPr>
        <w:pStyle w:val="Standard"/>
        <w:ind w:right="-567"/>
        <w:rPr>
          <w:color w:val="000000"/>
          <w:sz w:val="20"/>
          <w:szCs w:val="20"/>
        </w:rPr>
      </w:pPr>
    </w:p>
    <w:p w14:paraId="4454A74E" w14:textId="77777777" w:rsidR="005D62C6" w:rsidRDefault="005D62C6">
      <w:pPr>
        <w:pStyle w:val="Standard"/>
        <w:tabs>
          <w:tab w:val="left" w:pos="5670"/>
        </w:tabs>
        <w:jc w:val="both"/>
        <w:rPr>
          <w:rFonts w:cs="Arial"/>
          <w:color w:val="000000"/>
          <w:sz w:val="20"/>
          <w:szCs w:val="20"/>
        </w:rPr>
      </w:pPr>
    </w:p>
    <w:p w14:paraId="7EA324E9" w14:textId="77777777" w:rsidR="005D62C6" w:rsidRDefault="005D62C6">
      <w:pPr>
        <w:pStyle w:val="Standard"/>
        <w:tabs>
          <w:tab w:val="left" w:pos="5670"/>
        </w:tabs>
        <w:jc w:val="both"/>
        <w:rPr>
          <w:rFonts w:cs="Arial"/>
          <w:color w:val="000000"/>
          <w:sz w:val="20"/>
          <w:szCs w:val="20"/>
        </w:rPr>
      </w:pPr>
    </w:p>
    <w:p w14:paraId="53CC0D15" w14:textId="77777777" w:rsidR="005D62C6" w:rsidRDefault="005D62C6">
      <w:pPr>
        <w:pStyle w:val="Standard"/>
        <w:tabs>
          <w:tab w:val="left" w:pos="5670"/>
        </w:tabs>
        <w:jc w:val="both"/>
        <w:rPr>
          <w:rFonts w:cs="Arial"/>
          <w:color w:val="000000"/>
          <w:sz w:val="20"/>
          <w:szCs w:val="20"/>
        </w:rPr>
      </w:pPr>
    </w:p>
    <w:p w14:paraId="561EC402" w14:textId="77777777" w:rsidR="005D62C6"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75525159" w14:textId="77777777" w:rsidR="005D62C6"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7207AE41" w14:textId="77777777" w:rsidR="005D62C6" w:rsidRDefault="005D62C6">
      <w:pPr>
        <w:pStyle w:val="Standard"/>
        <w:tabs>
          <w:tab w:val="left" w:pos="5103"/>
        </w:tabs>
        <w:jc w:val="both"/>
        <w:rPr>
          <w:rFonts w:cs="Arial"/>
          <w:color w:val="000000"/>
          <w:sz w:val="20"/>
          <w:szCs w:val="20"/>
        </w:rPr>
      </w:pPr>
    </w:p>
    <w:p w14:paraId="2BB4D53F" w14:textId="77777777" w:rsidR="005D62C6" w:rsidRDefault="005D62C6">
      <w:pPr>
        <w:pStyle w:val="Standard"/>
        <w:tabs>
          <w:tab w:val="left" w:pos="5103"/>
        </w:tabs>
        <w:jc w:val="both"/>
        <w:rPr>
          <w:rFonts w:cs="Arial"/>
          <w:color w:val="000000"/>
          <w:sz w:val="20"/>
          <w:szCs w:val="20"/>
        </w:rPr>
      </w:pPr>
    </w:p>
    <w:p w14:paraId="53659F70" w14:textId="77777777" w:rsidR="005D62C6"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7CA26573" w14:textId="77777777" w:rsidR="005D62C6"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7D1ADDD7" w14:textId="77777777" w:rsidR="005D62C6" w:rsidRDefault="005D62C6">
      <w:pPr>
        <w:suppressLineNumbers/>
        <w:spacing w:before="57"/>
        <w:rPr>
          <w:rFonts w:cs="Arial"/>
          <w:color w:val="000000"/>
          <w:sz w:val="20"/>
          <w:szCs w:val="20"/>
        </w:rPr>
      </w:pPr>
      <w:bookmarkStart w:id="0" w:name="_Hlk122598208"/>
      <w:bookmarkEnd w:id="0"/>
    </w:p>
    <w:sectPr w:rsidR="005D62C6">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5D62C6"/>
    <w:rsid w:val="005D62C6"/>
    <w:rsid w:val="00741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8E2B"/>
  <w15:docId w15:val="{19812F5D-9874-4CB4-99C0-225D508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4876</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2023-08-09T12:06:00Z</dcterms:created>
  <dcterms:modified xsi:type="dcterms:W3CDTF">2023-08-09T12:06:00Z</dcterms:modified>
  <dc:language>cs-CZ</dc:language>
</cp:coreProperties>
</file>