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E91FA" w14:textId="4FBB54C4" w:rsidR="00F131B8" w:rsidRDefault="00D26DE2" w:rsidP="004428F0">
      <w:r>
        <w:rPr>
          <w:noProof/>
          <w:lang w:eastAsia="cs-CZ"/>
        </w:rPr>
        <mc:AlternateContent>
          <mc:Choice Requires="wps">
            <w:drawing>
              <wp:anchor distT="0" distB="0" distL="114300" distR="114300" simplePos="0" relativeHeight="251657216" behindDoc="0" locked="0" layoutInCell="1" allowOverlap="1" wp14:anchorId="62CB5CC6" wp14:editId="67F8D2C9">
                <wp:simplePos x="0" y="0"/>
                <wp:positionH relativeFrom="margin">
                  <wp:posOffset>4086225</wp:posOffset>
                </wp:positionH>
                <wp:positionV relativeFrom="paragraph">
                  <wp:posOffset>-548640</wp:posOffset>
                </wp:positionV>
                <wp:extent cx="1743075" cy="1212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D346" w14:textId="77777777" w:rsidR="007B7CC8" w:rsidRPr="00226E6B" w:rsidRDefault="007B7CC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60D80C0E" w14:textId="77777777" w:rsidR="007B7CC8" w:rsidRPr="00226E6B" w:rsidRDefault="007B7CC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5B5356F1" w14:textId="73C3D120" w:rsidR="007B7CC8" w:rsidRPr="00226E6B" w:rsidRDefault="007B7CC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Pr>
                                <w:rFonts w:ascii="Calibri" w:hAnsi="Calibri" w:cs="Calibri"/>
                                <w:caps/>
                                <w:color w:val="006B4D"/>
                                <w:sz w:val="16"/>
                                <w:szCs w:val="16"/>
                              </w:rPr>
                              <w:t>951</w:t>
                            </w:r>
                            <w:r w:rsidRPr="00226E6B">
                              <w:rPr>
                                <w:rFonts w:ascii="Calibri" w:hAnsi="Calibri" w:cs="Calibri"/>
                                <w:caps/>
                                <w:color w:val="006B4D"/>
                                <w:sz w:val="16"/>
                                <w:szCs w:val="16"/>
                              </w:rPr>
                              <w:t> </w:t>
                            </w:r>
                            <w:r>
                              <w:rPr>
                                <w:rFonts w:ascii="Calibri" w:hAnsi="Calibri" w:cs="Calibri"/>
                                <w:caps/>
                                <w:color w:val="006B4D"/>
                                <w:sz w:val="16"/>
                                <w:szCs w:val="16"/>
                              </w:rPr>
                              <w:t>421</w:t>
                            </w:r>
                            <w:r w:rsidRPr="00226E6B">
                              <w:rPr>
                                <w:rFonts w:ascii="Calibri" w:hAnsi="Calibri" w:cs="Calibri"/>
                                <w:caps/>
                                <w:color w:val="006B4D"/>
                                <w:sz w:val="16"/>
                                <w:szCs w:val="16"/>
                              </w:rPr>
                              <w:t> 242</w:t>
                            </w:r>
                          </w:p>
                          <w:p w14:paraId="273B3DEF" w14:textId="57F0EE7B" w:rsidR="007B7CC8" w:rsidRPr="00226E6B" w:rsidRDefault="007B7CC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Pr>
                                <w:rFonts w:ascii="Calibri" w:hAnsi="Calibri" w:cs="Calibri"/>
                                <w:caps/>
                                <w:color w:val="006B4D"/>
                                <w:sz w:val="16"/>
                                <w:szCs w:val="16"/>
                              </w:rPr>
                              <w:t>951</w:t>
                            </w:r>
                            <w:r w:rsidRPr="00226E6B">
                              <w:rPr>
                                <w:rFonts w:ascii="Calibri" w:hAnsi="Calibri" w:cs="Calibri"/>
                                <w:caps/>
                                <w:color w:val="006B4D"/>
                                <w:sz w:val="16"/>
                                <w:szCs w:val="16"/>
                              </w:rPr>
                              <w:t> </w:t>
                            </w:r>
                            <w:r>
                              <w:rPr>
                                <w:rFonts w:ascii="Calibri" w:hAnsi="Calibri" w:cs="Calibri"/>
                                <w:caps/>
                                <w:color w:val="006B4D"/>
                                <w:sz w:val="16"/>
                                <w:szCs w:val="16"/>
                              </w:rPr>
                              <w:t>421</w:t>
                            </w:r>
                            <w:r w:rsidRPr="00226E6B">
                              <w:rPr>
                                <w:rFonts w:ascii="Calibri" w:hAnsi="Calibri" w:cs="Calibri"/>
                                <w:caps/>
                                <w:color w:val="006B4D"/>
                                <w:sz w:val="16"/>
                                <w:szCs w:val="16"/>
                              </w:rPr>
                              <w:t> 241</w:t>
                            </w:r>
                          </w:p>
                          <w:p w14:paraId="26C3C042" w14:textId="77777777" w:rsidR="007B7CC8" w:rsidRPr="00226E6B" w:rsidRDefault="007B7CC8"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5CC6"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mL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l5F8xjjCqwhVEYJb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QGHgwaKV6gdGIwyPHOvvW6oYRt0HAfpPQ0LstHEbEs8j2KhLy/rSQkUFUDk2GE3LpZkm1HZQ&#10;fNNCpOnFCXkLb6bhTs3nrA4vDQaEK+owzOwEutw7r/PIXfwG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IDZiYu2AgAA&#10;ugUAAA4AAAAAAAAAAAAAAAAALgIAAGRycy9lMm9Eb2MueG1sUEsBAi0AFAAGAAgAAAAhAPHyxUzf&#10;AAAACwEAAA8AAAAAAAAAAAAAAAAAEAUAAGRycy9kb3ducmV2LnhtbFBLBQYAAAAABAAEAPMAAAAc&#10;BgAAAAA=&#10;" filled="f" stroked="f">
                <v:textbox>
                  <w:txbxContent>
                    <w:p w14:paraId="588AD346" w14:textId="77777777" w:rsidR="007B7CC8" w:rsidRPr="00226E6B" w:rsidRDefault="007B7CC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60D80C0E" w14:textId="77777777" w:rsidR="007B7CC8" w:rsidRPr="00226E6B" w:rsidRDefault="007B7CC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5B5356F1" w14:textId="73C3D120" w:rsidR="007B7CC8" w:rsidRPr="00226E6B" w:rsidRDefault="007B7CC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Pr>
                          <w:rFonts w:ascii="Calibri" w:hAnsi="Calibri" w:cs="Calibri"/>
                          <w:caps/>
                          <w:color w:val="006B4D"/>
                          <w:sz w:val="16"/>
                          <w:szCs w:val="16"/>
                        </w:rPr>
                        <w:t>951</w:t>
                      </w:r>
                      <w:r w:rsidRPr="00226E6B">
                        <w:rPr>
                          <w:rFonts w:ascii="Calibri" w:hAnsi="Calibri" w:cs="Calibri"/>
                          <w:caps/>
                          <w:color w:val="006B4D"/>
                          <w:sz w:val="16"/>
                          <w:szCs w:val="16"/>
                        </w:rPr>
                        <w:t> </w:t>
                      </w:r>
                      <w:r>
                        <w:rPr>
                          <w:rFonts w:ascii="Calibri" w:hAnsi="Calibri" w:cs="Calibri"/>
                          <w:caps/>
                          <w:color w:val="006B4D"/>
                          <w:sz w:val="16"/>
                          <w:szCs w:val="16"/>
                        </w:rPr>
                        <w:t>421</w:t>
                      </w:r>
                      <w:r w:rsidRPr="00226E6B">
                        <w:rPr>
                          <w:rFonts w:ascii="Calibri" w:hAnsi="Calibri" w:cs="Calibri"/>
                          <w:caps/>
                          <w:color w:val="006B4D"/>
                          <w:sz w:val="16"/>
                          <w:szCs w:val="16"/>
                        </w:rPr>
                        <w:t> 242</w:t>
                      </w:r>
                    </w:p>
                    <w:p w14:paraId="273B3DEF" w14:textId="57F0EE7B" w:rsidR="007B7CC8" w:rsidRPr="00226E6B" w:rsidRDefault="007B7CC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Pr>
                          <w:rFonts w:ascii="Calibri" w:hAnsi="Calibri" w:cs="Calibri"/>
                          <w:caps/>
                          <w:color w:val="006B4D"/>
                          <w:sz w:val="16"/>
                          <w:szCs w:val="16"/>
                        </w:rPr>
                        <w:t>951</w:t>
                      </w:r>
                      <w:r w:rsidRPr="00226E6B">
                        <w:rPr>
                          <w:rFonts w:ascii="Calibri" w:hAnsi="Calibri" w:cs="Calibri"/>
                          <w:caps/>
                          <w:color w:val="006B4D"/>
                          <w:sz w:val="16"/>
                          <w:szCs w:val="16"/>
                        </w:rPr>
                        <w:t> </w:t>
                      </w:r>
                      <w:r>
                        <w:rPr>
                          <w:rFonts w:ascii="Calibri" w:hAnsi="Calibri" w:cs="Calibri"/>
                          <w:caps/>
                          <w:color w:val="006B4D"/>
                          <w:sz w:val="16"/>
                          <w:szCs w:val="16"/>
                        </w:rPr>
                        <w:t>421</w:t>
                      </w:r>
                      <w:r w:rsidRPr="00226E6B">
                        <w:rPr>
                          <w:rFonts w:ascii="Calibri" w:hAnsi="Calibri" w:cs="Calibri"/>
                          <w:caps/>
                          <w:color w:val="006B4D"/>
                          <w:sz w:val="16"/>
                          <w:szCs w:val="16"/>
                        </w:rPr>
                        <w:t> 241</w:t>
                      </w:r>
                    </w:p>
                    <w:p w14:paraId="26C3C042" w14:textId="77777777" w:rsidR="007B7CC8" w:rsidRPr="00226E6B" w:rsidRDefault="007B7CC8"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C02148">
        <w:rPr>
          <w:noProof/>
          <w:lang w:eastAsia="cs-CZ"/>
        </w:rPr>
        <w:drawing>
          <wp:anchor distT="0" distB="0" distL="114300" distR="114300" simplePos="0" relativeHeight="251656192" behindDoc="0" locked="0" layoutInCell="1" allowOverlap="1" wp14:anchorId="2EB30BC5" wp14:editId="25D7575D">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srcRect/>
                    <a:stretch>
                      <a:fillRect/>
                    </a:stretch>
                  </pic:blipFill>
                  <pic:spPr bwMode="auto">
                    <a:xfrm>
                      <a:off x="0" y="0"/>
                      <a:ext cx="7572375" cy="1268095"/>
                    </a:xfrm>
                    <a:prstGeom prst="rect">
                      <a:avLst/>
                    </a:prstGeom>
                    <a:noFill/>
                  </pic:spPr>
                </pic:pic>
              </a:graphicData>
            </a:graphic>
          </wp:anchor>
        </w:drawing>
      </w:r>
    </w:p>
    <w:p w14:paraId="3562D5CC" w14:textId="77777777" w:rsidR="00F131B8" w:rsidRPr="00A87987" w:rsidRDefault="00F131B8" w:rsidP="004428F0"/>
    <w:p w14:paraId="2BB0D2DF" w14:textId="469DB64C" w:rsidR="00F131B8" w:rsidRDefault="00F131B8" w:rsidP="00806FD7">
      <w:pPr>
        <w:spacing w:before="360" w:after="0"/>
        <w:jc w:val="right"/>
      </w:pPr>
      <w:r>
        <w:t xml:space="preserve">Číslo smlouvy: </w:t>
      </w:r>
      <w:r w:rsidR="00B176B8">
        <w:t>02555/SVSL/23</w:t>
      </w:r>
    </w:p>
    <w:p w14:paraId="39966DBC" w14:textId="56208655" w:rsidR="00F131B8" w:rsidRPr="004C1994" w:rsidRDefault="0075681C" w:rsidP="00E67EBA">
      <w:pPr>
        <w:pStyle w:val="Nadpis1"/>
      </w:pPr>
      <w:r w:rsidRPr="004C1994">
        <w:t xml:space="preserve">rámcová dohoda </w:t>
      </w:r>
      <w:r w:rsidR="00F131B8" w:rsidRPr="004C1994">
        <w:t xml:space="preserve">O </w:t>
      </w:r>
      <w:r w:rsidR="008724FC" w:rsidRPr="004C1994">
        <w:t xml:space="preserve">poskytování </w:t>
      </w:r>
      <w:r w:rsidR="00B176B8" w:rsidRPr="004C1994">
        <w:t xml:space="preserve">podpory, školení a rozvoje </w:t>
      </w:r>
      <w:r w:rsidR="0086480D" w:rsidRPr="004C1994">
        <w:t>OK</w:t>
      </w:r>
      <w:r w:rsidR="0086480D" w:rsidRPr="004C1994">
        <w:rPr>
          <w:caps w:val="0"/>
        </w:rPr>
        <w:t>base</w:t>
      </w:r>
    </w:p>
    <w:p w14:paraId="0005B878" w14:textId="77777777" w:rsidR="0075681C" w:rsidRPr="00806FD7" w:rsidRDefault="0075681C" w:rsidP="0075681C">
      <w:pPr>
        <w:pStyle w:val="Nadpis3"/>
      </w:pPr>
      <w:r w:rsidRPr="004C1994">
        <w:t>uzavřená dle ustanovení § 1746 odst. 2 zák. č. 89/2012 Sb., občanského zákoníku a § 131 a násl. zákona č. 134/2016 Sb., o zadávání veřejných zakázek, ve znění pozdějších předpisů (dále jen „ZZVZ“)</w:t>
      </w:r>
    </w:p>
    <w:p w14:paraId="2594D45E" w14:textId="77777777" w:rsidR="00F131B8" w:rsidRDefault="00F131B8" w:rsidP="00965CE6">
      <w:pPr>
        <w:pStyle w:val="Nadpis2"/>
        <w:numPr>
          <w:ilvl w:val="0"/>
          <w:numId w:val="5"/>
        </w:numPr>
        <w:spacing w:after="240"/>
        <w:ind w:left="567" w:hanging="567"/>
        <w:jc w:val="left"/>
      </w:pPr>
      <w:r>
        <w:t xml:space="preserve">Smluvní strany </w:t>
      </w:r>
    </w:p>
    <w:p w14:paraId="59A3DC3C" w14:textId="77777777" w:rsidR="00A31D8F" w:rsidRPr="000B650B" w:rsidRDefault="00A31D8F" w:rsidP="00043AD6">
      <w:pPr>
        <w:pStyle w:val="Odstavecseseznamem"/>
        <w:numPr>
          <w:ilvl w:val="1"/>
          <w:numId w:val="41"/>
        </w:numPr>
        <w:ind w:left="567" w:hanging="567"/>
      </w:pPr>
      <w:r>
        <w:t>Objednatel</w:t>
      </w:r>
    </w:p>
    <w:p w14:paraId="7E44CB93" w14:textId="77777777" w:rsidR="00F131B8" w:rsidRPr="00DA0CED" w:rsidRDefault="00F131B8" w:rsidP="00DA0CED">
      <w:pPr>
        <w:spacing w:before="0"/>
        <w:rPr>
          <w:b/>
          <w:bCs/>
        </w:rPr>
      </w:pPr>
      <w:r w:rsidRPr="00DA0CED">
        <w:rPr>
          <w:b/>
          <w:bCs/>
        </w:rPr>
        <w:t xml:space="preserve">Česká republika - </w:t>
      </w:r>
      <w:r>
        <w:rPr>
          <w:b/>
          <w:bCs/>
        </w:rPr>
        <w:tab/>
      </w:r>
      <w:r w:rsidRPr="00DA0CED">
        <w:rPr>
          <w:b/>
          <w:bCs/>
        </w:rPr>
        <w:t>Agentura ochrany přírody a krajiny České republiky</w:t>
      </w:r>
    </w:p>
    <w:p w14:paraId="3042C82E" w14:textId="77777777" w:rsidR="00F131B8" w:rsidRDefault="00F131B8" w:rsidP="00BB6A16">
      <w:pPr>
        <w:spacing w:before="0" w:after="0"/>
      </w:pPr>
      <w:r>
        <w:t xml:space="preserve">Sídlo: </w:t>
      </w:r>
      <w:r>
        <w:tab/>
      </w:r>
      <w:r>
        <w:tab/>
      </w:r>
      <w:r>
        <w:tab/>
        <w:t xml:space="preserve">Kaplanova 1931/1, 148 00 Praha 11 - Chodov  </w:t>
      </w:r>
    </w:p>
    <w:p w14:paraId="0D065745" w14:textId="77777777" w:rsidR="00F131B8" w:rsidRDefault="00F131B8" w:rsidP="00BB6A16">
      <w:pPr>
        <w:spacing w:before="0" w:after="0"/>
      </w:pPr>
      <w:r>
        <w:t xml:space="preserve">Jednající: </w:t>
      </w:r>
      <w:r>
        <w:tab/>
      </w:r>
      <w:r>
        <w:tab/>
      </w:r>
      <w:r w:rsidR="0092280D">
        <w:t>RNDr. Františkem Pelcem, ředitelem</w:t>
      </w:r>
    </w:p>
    <w:p w14:paraId="474E9B47" w14:textId="77777777" w:rsidR="00F131B8" w:rsidRDefault="00F131B8" w:rsidP="00BB6A16">
      <w:pPr>
        <w:spacing w:before="0" w:after="0"/>
      </w:pPr>
      <w:r>
        <w:t>IČ</w:t>
      </w:r>
      <w:r w:rsidR="00FD7931">
        <w:t>O</w:t>
      </w:r>
      <w:r>
        <w:t xml:space="preserve">: </w:t>
      </w:r>
      <w:r>
        <w:tab/>
      </w:r>
      <w:r>
        <w:tab/>
      </w:r>
      <w:r>
        <w:tab/>
        <w:t>629 33</w:t>
      </w:r>
      <w:r w:rsidR="00CE753D">
        <w:t xml:space="preserve"> </w:t>
      </w:r>
      <w:r>
        <w:t xml:space="preserve">591 </w:t>
      </w:r>
      <w:r>
        <w:tab/>
      </w:r>
    </w:p>
    <w:p w14:paraId="2DA7C8E3" w14:textId="7CB2EE3A" w:rsidR="00F131B8" w:rsidRDefault="00F131B8" w:rsidP="00061AC2">
      <w:pPr>
        <w:spacing w:before="0" w:after="0"/>
      </w:pPr>
      <w:r>
        <w:t xml:space="preserve">Bankovní spojení: </w:t>
      </w:r>
      <w:r>
        <w:tab/>
        <w:t xml:space="preserve">ČNB Praha, </w:t>
      </w:r>
      <w:r w:rsidR="00895316">
        <w:t>č</w:t>
      </w:r>
      <w:r>
        <w:t>íslo účtu:</w:t>
      </w:r>
      <w:r>
        <w:tab/>
        <w:t>18228011/0710</w:t>
      </w:r>
    </w:p>
    <w:p w14:paraId="18D27AFE" w14:textId="77777777" w:rsidR="00F131B8" w:rsidRDefault="00F131B8" w:rsidP="00BB6A16">
      <w:pPr>
        <w:spacing w:before="0" w:after="0"/>
      </w:pPr>
    </w:p>
    <w:p w14:paraId="5DC52389" w14:textId="77777777" w:rsidR="00F131B8" w:rsidRDefault="00CE1006" w:rsidP="00BB6A16">
      <w:pPr>
        <w:spacing w:before="0" w:after="0"/>
      </w:pPr>
      <w:r>
        <w:t>(dále jen „O</w:t>
      </w:r>
      <w:r w:rsidR="00F131B8">
        <w:t>bjednatel</w:t>
      </w:r>
      <w:r>
        <w:t>“</w:t>
      </w:r>
      <w:r w:rsidR="00F131B8">
        <w:t>)</w:t>
      </w:r>
    </w:p>
    <w:p w14:paraId="6EF120A0" w14:textId="77777777" w:rsidR="00F131B8" w:rsidRDefault="00F131B8" w:rsidP="00BB6A16">
      <w:pPr>
        <w:spacing w:before="0" w:after="0"/>
      </w:pPr>
    </w:p>
    <w:p w14:paraId="337D7C82" w14:textId="39BDBFCF" w:rsidR="00A31D8F" w:rsidRPr="000B650B" w:rsidRDefault="008724FC" w:rsidP="00043AD6">
      <w:pPr>
        <w:pStyle w:val="Odstavecseseznamem"/>
        <w:numPr>
          <w:ilvl w:val="1"/>
          <w:numId w:val="41"/>
        </w:numPr>
        <w:ind w:left="567" w:hanging="567"/>
      </w:pPr>
      <w:r>
        <w:t>Poskytovate</w:t>
      </w:r>
      <w:r w:rsidR="00986236">
        <w:t>l</w:t>
      </w:r>
    </w:p>
    <w:p w14:paraId="701E4DBB" w14:textId="3C6F129D" w:rsidR="00F131B8" w:rsidRPr="00E05E7B" w:rsidRDefault="00E05E7B" w:rsidP="00A31D8F">
      <w:pPr>
        <w:spacing w:before="0"/>
        <w:rPr>
          <w:b/>
          <w:bCs/>
        </w:rPr>
      </w:pPr>
      <w:r w:rsidRPr="00E05E7B">
        <w:rPr>
          <w:lang w:val="en-US"/>
        </w:rPr>
        <w:t>Oksystem a.s.</w:t>
      </w:r>
    </w:p>
    <w:p w14:paraId="4980B837" w14:textId="680840A1" w:rsidR="00E05E7B" w:rsidRPr="00E05E7B" w:rsidRDefault="00B4367D" w:rsidP="00E05E7B">
      <w:pPr>
        <w:pStyle w:val="Default"/>
        <w:rPr>
          <w:rFonts w:ascii="Arial" w:hAnsi="Arial" w:cs="Arial"/>
          <w:sz w:val="20"/>
          <w:szCs w:val="20"/>
        </w:rPr>
      </w:pPr>
      <w:r w:rsidRPr="00E05E7B">
        <w:rPr>
          <w:rFonts w:ascii="Arial" w:hAnsi="Arial" w:cs="Arial"/>
          <w:sz w:val="20"/>
          <w:szCs w:val="20"/>
        </w:rPr>
        <w:t>Sídlo:</w:t>
      </w:r>
      <w:r w:rsidR="00E05E7B" w:rsidRPr="00E05E7B">
        <w:rPr>
          <w:rFonts w:ascii="Arial" w:hAnsi="Arial" w:cs="Arial"/>
          <w:sz w:val="20"/>
          <w:szCs w:val="20"/>
        </w:rPr>
        <w:t xml:space="preserve"> Na Pankráci 1690/125, 140 21 Praha 4 - Nusle </w:t>
      </w:r>
    </w:p>
    <w:p w14:paraId="3B4F92A1" w14:textId="76B8FFD4" w:rsidR="00E05E7B" w:rsidRPr="00E05E7B" w:rsidRDefault="00E05E7B" w:rsidP="00E05E7B">
      <w:pPr>
        <w:pStyle w:val="Default"/>
        <w:rPr>
          <w:rFonts w:ascii="Arial" w:hAnsi="Arial" w:cs="Arial"/>
          <w:sz w:val="20"/>
          <w:szCs w:val="20"/>
        </w:rPr>
      </w:pPr>
      <w:r w:rsidRPr="00E05E7B">
        <w:rPr>
          <w:rFonts w:ascii="Arial" w:hAnsi="Arial" w:cs="Arial"/>
          <w:sz w:val="20"/>
          <w:szCs w:val="20"/>
        </w:rPr>
        <w:t xml:space="preserve">Jednající: Ing. Vítězslav Ciml, místopředseda představenstva </w:t>
      </w:r>
    </w:p>
    <w:p w14:paraId="6910986E" w14:textId="12CE9AED" w:rsidR="00F131B8" w:rsidRPr="00E05E7B" w:rsidRDefault="00F131B8" w:rsidP="00BB6A16">
      <w:pPr>
        <w:spacing w:before="0" w:after="0"/>
      </w:pPr>
      <w:r w:rsidRPr="00E05E7B">
        <w:t>IČ</w:t>
      </w:r>
      <w:r w:rsidR="00FD7931" w:rsidRPr="00E05E7B">
        <w:t>O</w:t>
      </w:r>
      <w:r w:rsidRPr="00E05E7B">
        <w:t>:</w:t>
      </w:r>
      <w:r w:rsidR="00E05E7B" w:rsidRPr="00E05E7B">
        <w:t xml:space="preserve"> </w:t>
      </w:r>
      <w:r w:rsidR="00E05E7B" w:rsidRPr="00E05E7B">
        <w:rPr>
          <w:rStyle w:val="nowrap"/>
          <w:bCs/>
        </w:rPr>
        <w:t>27373665</w:t>
      </w:r>
      <w:r w:rsidRPr="00E05E7B">
        <w:tab/>
      </w:r>
      <w:r w:rsidRPr="00E05E7B">
        <w:tab/>
      </w:r>
      <w:r w:rsidRPr="00E05E7B">
        <w:tab/>
      </w:r>
    </w:p>
    <w:p w14:paraId="3CB4949E" w14:textId="3ED5CB5F" w:rsidR="00F131B8" w:rsidRPr="00E05E7B" w:rsidRDefault="00F131B8" w:rsidP="00BB6A16">
      <w:pPr>
        <w:spacing w:before="0" w:after="0"/>
      </w:pPr>
      <w:r w:rsidRPr="00E05E7B">
        <w:t>DIČ:</w:t>
      </w:r>
      <w:r w:rsidR="00E05E7B" w:rsidRPr="00E05E7B">
        <w:t>CZ</w:t>
      </w:r>
      <w:r w:rsidR="00E05E7B" w:rsidRPr="00E05E7B">
        <w:rPr>
          <w:rStyle w:val="Nadpis1Char"/>
          <w:rFonts w:eastAsia="Calibri"/>
          <w:bCs w:val="0"/>
          <w:szCs w:val="20"/>
        </w:rPr>
        <w:t xml:space="preserve"> </w:t>
      </w:r>
      <w:r w:rsidR="00E05E7B" w:rsidRPr="00E05E7B">
        <w:rPr>
          <w:rStyle w:val="nowrap"/>
          <w:bCs/>
        </w:rPr>
        <w:t>27373665</w:t>
      </w:r>
      <w:r w:rsidRPr="00E05E7B">
        <w:tab/>
      </w:r>
      <w:r w:rsidRPr="00E05E7B">
        <w:tab/>
      </w:r>
      <w:r w:rsidRPr="00E05E7B">
        <w:tab/>
      </w:r>
    </w:p>
    <w:p w14:paraId="76B6575F" w14:textId="406C5E2A" w:rsidR="00B4367D" w:rsidRPr="00E05E7B" w:rsidRDefault="00B4367D" w:rsidP="00B4367D">
      <w:pPr>
        <w:spacing w:before="0" w:after="0"/>
      </w:pPr>
      <w:r w:rsidRPr="00E05E7B">
        <w:t xml:space="preserve">zapsaná v obchodním rejstříku vedeném </w:t>
      </w:r>
      <w:r w:rsidR="003604FB" w:rsidRPr="00E05E7B">
        <w:t xml:space="preserve">Městským </w:t>
      </w:r>
      <w:r w:rsidRPr="00E05E7B">
        <w:t>soudem v</w:t>
      </w:r>
      <w:r w:rsidR="00E05E7B" w:rsidRPr="00E05E7B">
        <w:t> Praze, oddíl B, sp. zn. 20326</w:t>
      </w:r>
    </w:p>
    <w:p w14:paraId="31542760" w14:textId="6B9057AA" w:rsidR="00E05E7B" w:rsidRPr="00E05E7B" w:rsidRDefault="00E05E7B" w:rsidP="00E05E7B">
      <w:pPr>
        <w:pStyle w:val="Default"/>
        <w:rPr>
          <w:rFonts w:ascii="Arial" w:hAnsi="Arial" w:cs="Arial"/>
          <w:sz w:val="20"/>
          <w:szCs w:val="20"/>
        </w:rPr>
      </w:pPr>
      <w:r w:rsidRPr="00E05E7B">
        <w:rPr>
          <w:rFonts w:ascii="Arial" w:hAnsi="Arial" w:cs="Arial"/>
          <w:sz w:val="20"/>
          <w:szCs w:val="20"/>
        </w:rPr>
        <w:t>Bankovní spojení: Unicredit Bank Czech and Slovakia, a.s.</w:t>
      </w:r>
      <w:r w:rsidR="00895316" w:rsidRPr="00E05E7B">
        <w:rPr>
          <w:rFonts w:ascii="Arial" w:hAnsi="Arial" w:cs="Arial"/>
          <w:sz w:val="20"/>
          <w:szCs w:val="20"/>
        </w:rPr>
        <w:t>, číslo účtu:</w:t>
      </w:r>
      <w:r w:rsidRPr="00E05E7B">
        <w:rPr>
          <w:rFonts w:ascii="Arial" w:hAnsi="Arial" w:cs="Arial"/>
          <w:sz w:val="20"/>
          <w:szCs w:val="20"/>
        </w:rPr>
        <w:t xml:space="preserve"> 48973004/2700 </w:t>
      </w:r>
    </w:p>
    <w:p w14:paraId="4C42DFE1" w14:textId="2DFF1FB1" w:rsidR="00F131B8" w:rsidRPr="00E05E7B" w:rsidRDefault="00F131B8" w:rsidP="00E05E7B">
      <w:pPr>
        <w:pStyle w:val="Default"/>
        <w:rPr>
          <w:rFonts w:ascii="Arial" w:hAnsi="Arial" w:cs="Arial"/>
          <w:sz w:val="20"/>
          <w:szCs w:val="20"/>
        </w:rPr>
      </w:pPr>
    </w:p>
    <w:p w14:paraId="303FC575" w14:textId="77777777" w:rsidR="00E05E7B" w:rsidRDefault="00895316" w:rsidP="00E05E7B">
      <w:pPr>
        <w:pStyle w:val="Default"/>
        <w:jc w:val="both"/>
        <w:rPr>
          <w:rFonts w:ascii="Arial" w:hAnsi="Arial" w:cs="Arial"/>
          <w:sz w:val="20"/>
          <w:szCs w:val="20"/>
        </w:rPr>
      </w:pPr>
      <w:r w:rsidRPr="00E05E7B">
        <w:rPr>
          <w:rFonts w:ascii="Arial" w:hAnsi="Arial" w:cs="Arial"/>
          <w:sz w:val="20"/>
          <w:szCs w:val="20"/>
        </w:rPr>
        <w:t>Osoba oprávněná k jednání ve věcech technických:</w:t>
      </w:r>
      <w:r w:rsidRPr="00E05E7B">
        <w:rPr>
          <w:rFonts w:ascii="Arial" w:hAnsi="Arial" w:cs="Arial"/>
          <w:sz w:val="20"/>
          <w:szCs w:val="20"/>
        </w:rPr>
        <w:tab/>
      </w:r>
    </w:p>
    <w:p w14:paraId="61D178DE" w14:textId="5AC2287F" w:rsidR="00E05E7B" w:rsidRPr="00E05E7B" w:rsidRDefault="00D81B48" w:rsidP="00E05E7B">
      <w:pPr>
        <w:pStyle w:val="Default"/>
        <w:jc w:val="both"/>
        <w:rPr>
          <w:rFonts w:ascii="Arial" w:hAnsi="Arial" w:cs="Arial"/>
          <w:sz w:val="20"/>
          <w:szCs w:val="20"/>
        </w:rPr>
      </w:pPr>
      <w:r>
        <w:rPr>
          <w:rFonts w:ascii="Arial" w:hAnsi="Arial" w:cs="Arial"/>
          <w:sz w:val="20"/>
          <w:szCs w:val="20"/>
        </w:rPr>
        <w:t>xxxxxxxxxxx</w:t>
      </w:r>
      <w:r w:rsidR="00E05E7B" w:rsidRPr="00E05E7B">
        <w:rPr>
          <w:rFonts w:ascii="Arial" w:hAnsi="Arial" w:cs="Arial"/>
          <w:sz w:val="20"/>
          <w:szCs w:val="20"/>
        </w:rPr>
        <w:t xml:space="preserve">, tel: +420 </w:t>
      </w:r>
      <w:r>
        <w:rPr>
          <w:rFonts w:ascii="Arial" w:hAnsi="Arial" w:cs="Arial"/>
          <w:sz w:val="20"/>
          <w:szCs w:val="20"/>
        </w:rPr>
        <w:t>xxx xxx xxx</w:t>
      </w:r>
      <w:r w:rsidR="00E05E7B" w:rsidRPr="00E05E7B">
        <w:rPr>
          <w:rFonts w:ascii="Arial" w:hAnsi="Arial" w:cs="Arial"/>
          <w:sz w:val="20"/>
          <w:szCs w:val="20"/>
        </w:rPr>
        <w:t xml:space="preserve">, email: </w:t>
      </w:r>
      <w:r>
        <w:rPr>
          <w:rFonts w:ascii="Arial" w:hAnsi="Arial" w:cs="Arial"/>
          <w:sz w:val="20"/>
          <w:szCs w:val="20"/>
        </w:rPr>
        <w:t>xxxxxxx</w:t>
      </w:r>
      <w:r w:rsidR="00E05E7B" w:rsidRPr="00E05E7B">
        <w:rPr>
          <w:rFonts w:ascii="Arial" w:hAnsi="Arial" w:cs="Arial"/>
          <w:sz w:val="20"/>
          <w:szCs w:val="20"/>
        </w:rPr>
        <w:t xml:space="preserve">@oksystem.cz </w:t>
      </w:r>
    </w:p>
    <w:p w14:paraId="08161CA5" w14:textId="22A875E4" w:rsidR="00F131B8" w:rsidRPr="00E05E7B" w:rsidRDefault="00F131B8" w:rsidP="00895316">
      <w:pPr>
        <w:pStyle w:val="Generalia"/>
        <w:tabs>
          <w:tab w:val="left" w:pos="2835"/>
        </w:tabs>
        <w:spacing w:before="60" w:after="60"/>
        <w:ind w:left="0"/>
        <w:rPr>
          <w:rFonts w:ascii="Arial" w:hAnsi="Arial" w:cs="Arial"/>
          <w:sz w:val="20"/>
        </w:rPr>
      </w:pPr>
    </w:p>
    <w:p w14:paraId="53559046" w14:textId="77777777" w:rsidR="00F131B8" w:rsidRPr="00E05E7B" w:rsidRDefault="00F131B8" w:rsidP="00BB6A16">
      <w:pPr>
        <w:spacing w:before="0" w:after="0"/>
      </w:pPr>
    </w:p>
    <w:p w14:paraId="148CBF53" w14:textId="55A15CDD" w:rsidR="00F131B8" w:rsidRDefault="00F131B8" w:rsidP="00BB6A16">
      <w:pPr>
        <w:spacing w:before="0" w:after="0"/>
      </w:pPr>
      <w:r>
        <w:t xml:space="preserve">(dále jen </w:t>
      </w:r>
      <w:r w:rsidR="00CE1006">
        <w:t>„</w:t>
      </w:r>
      <w:r w:rsidR="008724FC">
        <w:t>Poskytovatel</w:t>
      </w:r>
      <w:r w:rsidR="00572451">
        <w:t>”)</w:t>
      </w:r>
    </w:p>
    <w:p w14:paraId="76948A39" w14:textId="3ED8A357" w:rsidR="00572451" w:rsidRDefault="00572451" w:rsidP="00FD25EB">
      <w:pPr>
        <w:pStyle w:val="Normlnweb"/>
        <w:rPr>
          <w:rFonts w:ascii="Arial" w:hAnsi="Arial" w:cs="Arial"/>
          <w:sz w:val="20"/>
          <w:szCs w:val="20"/>
        </w:rPr>
      </w:pPr>
      <w:r w:rsidRPr="00572451">
        <w:rPr>
          <w:rFonts w:ascii="Arial" w:hAnsi="Arial" w:cs="Arial"/>
          <w:sz w:val="20"/>
          <w:szCs w:val="20"/>
        </w:rPr>
        <w:t>(</w:t>
      </w:r>
      <w:r w:rsidR="008C0ADC">
        <w:rPr>
          <w:rFonts w:ascii="Arial" w:hAnsi="Arial" w:cs="Arial"/>
          <w:sz w:val="20"/>
          <w:szCs w:val="20"/>
        </w:rPr>
        <w:t xml:space="preserve">Objednatel a </w:t>
      </w:r>
      <w:r w:rsidR="008724FC">
        <w:rPr>
          <w:rFonts w:ascii="Arial" w:hAnsi="Arial" w:cs="Arial"/>
          <w:sz w:val="20"/>
          <w:szCs w:val="20"/>
        </w:rPr>
        <w:t>Poskytovatel</w:t>
      </w:r>
      <w:r w:rsidR="008C0ADC">
        <w:rPr>
          <w:rFonts w:ascii="Arial" w:hAnsi="Arial" w:cs="Arial"/>
          <w:sz w:val="20"/>
          <w:szCs w:val="20"/>
        </w:rPr>
        <w:t xml:space="preserve"> </w:t>
      </w:r>
      <w:r w:rsidRPr="00572451">
        <w:rPr>
          <w:rFonts w:ascii="Arial" w:hAnsi="Arial" w:cs="Arial"/>
          <w:sz w:val="20"/>
          <w:szCs w:val="20"/>
        </w:rPr>
        <w:t>dále rovněž společně ozn</w:t>
      </w:r>
      <w:r w:rsidR="001F74E1">
        <w:rPr>
          <w:rFonts w:ascii="Arial" w:hAnsi="Arial" w:cs="Arial"/>
          <w:sz w:val="20"/>
          <w:szCs w:val="20"/>
        </w:rPr>
        <w:t>ačovány jako „Strany“</w:t>
      </w:r>
      <w:r w:rsidR="00396ECB">
        <w:rPr>
          <w:rFonts w:ascii="Arial" w:hAnsi="Arial" w:cs="Arial"/>
          <w:sz w:val="20"/>
          <w:szCs w:val="20"/>
        </w:rPr>
        <w:t>, „Smluvní strany“</w:t>
      </w:r>
      <w:r w:rsidR="001F74E1">
        <w:rPr>
          <w:rFonts w:ascii="Arial" w:hAnsi="Arial" w:cs="Arial"/>
          <w:sz w:val="20"/>
          <w:szCs w:val="20"/>
        </w:rPr>
        <w:t xml:space="preserve"> nebo každý</w:t>
      </w:r>
      <w:r w:rsidRPr="00572451">
        <w:rPr>
          <w:rFonts w:ascii="Arial" w:hAnsi="Arial" w:cs="Arial"/>
          <w:sz w:val="20"/>
          <w:szCs w:val="20"/>
        </w:rPr>
        <w:t xml:space="preserve"> samostatně jako „Strana“</w:t>
      </w:r>
      <w:r w:rsidR="00FD25EB">
        <w:rPr>
          <w:rFonts w:ascii="Arial" w:hAnsi="Arial" w:cs="Arial"/>
          <w:sz w:val="20"/>
          <w:szCs w:val="20"/>
        </w:rPr>
        <w:t>)</w:t>
      </w:r>
    </w:p>
    <w:p w14:paraId="671D18F4" w14:textId="77777777" w:rsidR="00A2196D" w:rsidRPr="00FD25EB" w:rsidRDefault="00A2196D" w:rsidP="00FD25EB">
      <w:pPr>
        <w:pStyle w:val="Normlnweb"/>
        <w:rPr>
          <w:rFonts w:ascii="Arial" w:hAnsi="Arial" w:cs="Arial"/>
          <w:sz w:val="20"/>
          <w:szCs w:val="20"/>
        </w:rPr>
      </w:pPr>
    </w:p>
    <w:p w14:paraId="3B8799F4" w14:textId="549F995F" w:rsidR="00F131B8" w:rsidRDefault="00F131B8" w:rsidP="00A33D3B">
      <w:pPr>
        <w:pStyle w:val="Nadpis2"/>
        <w:numPr>
          <w:ilvl w:val="0"/>
          <w:numId w:val="5"/>
        </w:numPr>
        <w:spacing w:after="240"/>
        <w:ind w:left="567" w:hanging="567"/>
      </w:pPr>
      <w:r>
        <w:t>Předmět a účel smlouvy</w:t>
      </w:r>
    </w:p>
    <w:p w14:paraId="0C52CC62" w14:textId="0AA0E11B" w:rsidR="00035E15" w:rsidRDefault="00035E15" w:rsidP="00035E15">
      <w:pPr>
        <w:pStyle w:val="Odstavecseseznamem"/>
        <w:numPr>
          <w:ilvl w:val="1"/>
          <w:numId w:val="8"/>
        </w:numPr>
        <w:tabs>
          <w:tab w:val="clear" w:pos="360"/>
        </w:tabs>
      </w:pPr>
      <w:bookmarkStart w:id="0" w:name="_Ref414541431"/>
      <w:r>
        <w:t xml:space="preserve">Tato </w:t>
      </w:r>
      <w:r w:rsidR="00C55E22">
        <w:t>R</w:t>
      </w:r>
      <w:r w:rsidR="009158E0">
        <w:t>ámcová dohoda</w:t>
      </w:r>
      <w:r>
        <w:t xml:space="preserve"> je uzavírána na základě nabídky </w:t>
      </w:r>
      <w:r w:rsidR="00BA6A59">
        <w:t>Poskytovatele</w:t>
      </w:r>
      <w:r>
        <w:t xml:space="preserve"> ze dne </w:t>
      </w:r>
      <w:r w:rsidR="00E05E7B">
        <w:t>14. 07. 2023</w:t>
      </w:r>
      <w:r>
        <w:t xml:space="preserve"> na plnění veřejné zakázky „</w:t>
      </w:r>
      <w:r w:rsidR="00FA184B">
        <w:t>Rámcová dohoda o podpoře</w:t>
      </w:r>
      <w:r w:rsidR="00337937">
        <w:t>, školení a rozvoj</w:t>
      </w:r>
      <w:r w:rsidR="00FA184B">
        <w:t>i</w:t>
      </w:r>
      <w:r w:rsidR="00337937">
        <w:t xml:space="preserve"> </w:t>
      </w:r>
      <w:r w:rsidR="00FA184B">
        <w:t>O</w:t>
      </w:r>
      <w:r w:rsidR="00615BEC">
        <w:t>k</w:t>
      </w:r>
      <w:r w:rsidR="00FA184B">
        <w:t>b</w:t>
      </w:r>
      <w:r w:rsidR="0086480D">
        <w:t>ase</w:t>
      </w:r>
      <w:r w:rsidR="00615BEC">
        <w:t xml:space="preserve"> II.</w:t>
      </w:r>
      <w:r>
        <w:t xml:space="preserve">“. Uzavření této smlouvy předcházelo zadávací řízení na uvedenou veřejnou zakázku dle ust. § </w:t>
      </w:r>
      <w:r w:rsidR="00704E20">
        <w:t>53</w:t>
      </w:r>
      <w:r w:rsidR="00337937">
        <w:t xml:space="preserve"> </w:t>
      </w:r>
      <w:proofErr w:type="gramStart"/>
      <w:r>
        <w:t xml:space="preserve">zákona </w:t>
      </w:r>
      <w:r w:rsidR="00E05E7B">
        <w:t xml:space="preserve">                          </w:t>
      </w:r>
      <w:r>
        <w:t>č.</w:t>
      </w:r>
      <w:proofErr w:type="gramEnd"/>
      <w:r>
        <w:t xml:space="preserve"> 134/2016 Sb., o zadávání veřejných zakázek, ve znění pozdějších předpisů.</w:t>
      </w:r>
    </w:p>
    <w:p w14:paraId="0519A20A" w14:textId="3DE242BA" w:rsidR="00035E15" w:rsidRDefault="00035E15" w:rsidP="00F54C95">
      <w:pPr>
        <w:pStyle w:val="Odstavecseseznamem"/>
        <w:ind w:left="360"/>
      </w:pPr>
      <w:r>
        <w:lastRenderedPageBreak/>
        <w:t xml:space="preserve"> </w:t>
      </w:r>
    </w:p>
    <w:p w14:paraId="66C3DFE4" w14:textId="77777777" w:rsidR="00035E15" w:rsidRDefault="00035E15" w:rsidP="00F54C95">
      <w:pPr>
        <w:pStyle w:val="Odstavecseseznamem"/>
        <w:ind w:left="567"/>
      </w:pPr>
    </w:p>
    <w:p w14:paraId="5C29F92F" w14:textId="11FD12A9" w:rsidR="00F131B8" w:rsidRPr="003E45D0" w:rsidRDefault="008724FC" w:rsidP="00965CE6">
      <w:pPr>
        <w:pStyle w:val="Odstavecseseznamem"/>
        <w:numPr>
          <w:ilvl w:val="1"/>
          <w:numId w:val="8"/>
        </w:numPr>
        <w:tabs>
          <w:tab w:val="clear" w:pos="360"/>
        </w:tabs>
        <w:ind w:left="567" w:hanging="567"/>
      </w:pPr>
      <w:r>
        <w:t>Poskytovatel</w:t>
      </w:r>
      <w:r w:rsidR="00F131B8">
        <w:t xml:space="preserve"> </w:t>
      </w:r>
      <w:r w:rsidR="00F131B8" w:rsidRPr="00991980">
        <w:t xml:space="preserve">se zavazuje pro </w:t>
      </w:r>
      <w:r w:rsidR="00B4367D">
        <w:t>O</w:t>
      </w:r>
      <w:r w:rsidR="00F131B8">
        <w:t xml:space="preserve">bjednatele </w:t>
      </w:r>
      <w:r w:rsidR="00F131B8" w:rsidRPr="003E45D0">
        <w:t xml:space="preserve">poskytovat </w:t>
      </w:r>
      <w:r w:rsidR="00337937" w:rsidRPr="00043AD6">
        <w:rPr>
          <w:lang w:val="en-US"/>
        </w:rPr>
        <w:t xml:space="preserve">tyto služby spojené s informačním systémem </w:t>
      </w:r>
      <w:r w:rsidR="0086480D" w:rsidRPr="00043AD6">
        <w:rPr>
          <w:lang w:val="en-US"/>
        </w:rPr>
        <w:t>OKbase</w:t>
      </w:r>
      <w:r w:rsidR="00F131B8" w:rsidRPr="003E45D0">
        <w:t>:</w:t>
      </w:r>
      <w:bookmarkEnd w:id="0"/>
    </w:p>
    <w:p w14:paraId="51496E38" w14:textId="4FF459F8" w:rsidR="00F131B8" w:rsidRDefault="00337937" w:rsidP="00965CE6">
      <w:pPr>
        <w:pStyle w:val="Odstavecseseznamem"/>
        <w:numPr>
          <w:ilvl w:val="0"/>
          <w:numId w:val="7"/>
        </w:numPr>
        <w:tabs>
          <w:tab w:val="clear" w:pos="648"/>
        </w:tabs>
        <w:ind w:left="567" w:hanging="567"/>
      </w:pPr>
      <w:r>
        <w:rPr>
          <w:lang w:val="en-US"/>
        </w:rPr>
        <w:t xml:space="preserve">Podpora systému </w:t>
      </w:r>
      <w:r w:rsidR="0019035D">
        <w:rPr>
          <w:lang w:val="en-US"/>
        </w:rPr>
        <w:t>(</w:t>
      </w:r>
      <w:r>
        <w:rPr>
          <w:lang w:val="en-US"/>
        </w:rPr>
        <w:t xml:space="preserve">dale jen </w:t>
      </w:r>
      <w:r w:rsidR="0019035D">
        <w:rPr>
          <w:lang w:val="en-US"/>
        </w:rPr>
        <w:t>“</w:t>
      </w:r>
      <w:r w:rsidR="00AD4E29">
        <w:rPr>
          <w:lang w:val="en-US"/>
        </w:rPr>
        <w:t>P</w:t>
      </w:r>
      <w:r>
        <w:rPr>
          <w:lang w:val="en-US"/>
        </w:rPr>
        <w:t>odpora”</w:t>
      </w:r>
      <w:r w:rsidR="0019035D">
        <w:rPr>
          <w:lang w:val="en-US"/>
        </w:rPr>
        <w:t>)</w:t>
      </w:r>
      <w:r>
        <w:rPr>
          <w:lang w:val="en-US"/>
        </w:rPr>
        <w:t xml:space="preserve">. Technické podmínky poskytování </w:t>
      </w:r>
      <w:r w:rsidR="004F4B5A">
        <w:rPr>
          <w:lang w:val="en-US"/>
        </w:rPr>
        <w:t>P</w:t>
      </w:r>
      <w:r>
        <w:rPr>
          <w:lang w:val="en-US"/>
        </w:rPr>
        <w:t xml:space="preserve">odpory jsou uvedeny v příloze č. 1 </w:t>
      </w:r>
      <w:r w:rsidR="00C55E22">
        <w:t>Rámcové dohody</w:t>
      </w:r>
      <w:r>
        <w:t>;</w:t>
      </w:r>
    </w:p>
    <w:p w14:paraId="091634A3" w14:textId="41A97DF0" w:rsidR="00F131B8" w:rsidRDefault="00337937" w:rsidP="00965CE6">
      <w:pPr>
        <w:pStyle w:val="Odstavecseseznamem"/>
        <w:numPr>
          <w:ilvl w:val="0"/>
          <w:numId w:val="7"/>
        </w:numPr>
        <w:tabs>
          <w:tab w:val="clear" w:pos="648"/>
        </w:tabs>
        <w:ind w:left="567" w:hanging="567"/>
      </w:pPr>
      <w:r>
        <w:rPr>
          <w:lang w:val="en-US"/>
        </w:rPr>
        <w:t xml:space="preserve">Školení související s užíváním systému </w:t>
      </w:r>
      <w:r w:rsidR="0019035D">
        <w:rPr>
          <w:lang w:val="en-US"/>
        </w:rPr>
        <w:t>(</w:t>
      </w:r>
      <w:r>
        <w:rPr>
          <w:lang w:val="en-US"/>
        </w:rPr>
        <w:t>dale jen “</w:t>
      </w:r>
      <w:r w:rsidR="00AD4E29">
        <w:rPr>
          <w:lang w:val="en-US"/>
        </w:rPr>
        <w:t>Š</w:t>
      </w:r>
      <w:r>
        <w:rPr>
          <w:lang w:val="en-US"/>
        </w:rPr>
        <w:t>kolení”</w:t>
      </w:r>
      <w:r w:rsidR="0019035D">
        <w:rPr>
          <w:lang w:val="en-US"/>
        </w:rPr>
        <w:t>)</w:t>
      </w:r>
      <w:r>
        <w:rPr>
          <w:lang w:val="en-US"/>
        </w:rPr>
        <w:t xml:space="preserve">. Podmínky poskytování </w:t>
      </w:r>
      <w:r w:rsidR="004F4B5A">
        <w:rPr>
          <w:lang w:val="en-US"/>
        </w:rPr>
        <w:t>Š</w:t>
      </w:r>
      <w:r w:rsidR="0019035D">
        <w:rPr>
          <w:lang w:val="en-US"/>
        </w:rPr>
        <w:t>kolení jsou uvedeny v příl</w:t>
      </w:r>
      <w:r w:rsidR="0045469C">
        <w:rPr>
          <w:lang w:val="en-US"/>
        </w:rPr>
        <w:t>o</w:t>
      </w:r>
      <w:r w:rsidR="0019035D">
        <w:rPr>
          <w:lang w:val="en-US"/>
        </w:rPr>
        <w:t xml:space="preserve">ze č 2 </w:t>
      </w:r>
      <w:r w:rsidR="00C55E22">
        <w:t>Rámcové dohody</w:t>
      </w:r>
      <w:r>
        <w:rPr>
          <w:lang w:val="en-US"/>
        </w:rPr>
        <w:t xml:space="preserve"> </w:t>
      </w:r>
      <w:r>
        <w:t>;</w:t>
      </w:r>
    </w:p>
    <w:p w14:paraId="33EDFFF9" w14:textId="79F7B26E" w:rsidR="00F131B8" w:rsidRDefault="00337937" w:rsidP="00965CE6">
      <w:pPr>
        <w:pStyle w:val="Odstavecseseznamem"/>
        <w:numPr>
          <w:ilvl w:val="0"/>
          <w:numId w:val="7"/>
        </w:numPr>
        <w:tabs>
          <w:tab w:val="clear" w:pos="648"/>
        </w:tabs>
        <w:ind w:left="567" w:hanging="567"/>
      </w:pPr>
      <w:r>
        <w:rPr>
          <w:lang w:val="en-US"/>
        </w:rPr>
        <w:t>Rozvoj systému</w:t>
      </w:r>
      <w:r w:rsidR="0019035D">
        <w:rPr>
          <w:lang w:val="en-US"/>
        </w:rPr>
        <w:t xml:space="preserve"> (dále jen “</w:t>
      </w:r>
      <w:r w:rsidR="00AD4E29">
        <w:rPr>
          <w:lang w:val="en-US"/>
        </w:rPr>
        <w:t>R</w:t>
      </w:r>
      <w:r w:rsidR="0019035D">
        <w:rPr>
          <w:lang w:val="en-US"/>
        </w:rPr>
        <w:t>ozvoj”). P</w:t>
      </w:r>
      <w:r w:rsidR="004F4B5A">
        <w:rPr>
          <w:lang w:val="en-US"/>
        </w:rPr>
        <w:t>odmínky poskytování R</w:t>
      </w:r>
      <w:r w:rsidR="0019035D">
        <w:rPr>
          <w:lang w:val="en-US"/>
        </w:rPr>
        <w:t xml:space="preserve">ozvoje jsou uvedeny v příloze č. 3 </w:t>
      </w:r>
      <w:r w:rsidR="00C55E22">
        <w:t>Rámcové dohody</w:t>
      </w:r>
      <w:r w:rsidR="0019035D">
        <w:rPr>
          <w:lang w:val="en-US"/>
        </w:rPr>
        <w:t>.</w:t>
      </w:r>
    </w:p>
    <w:p w14:paraId="4C81B41F" w14:textId="2E851010" w:rsidR="008A3FAB" w:rsidRDefault="00CE1006" w:rsidP="00965CE6">
      <w:r>
        <w:t>(</w:t>
      </w:r>
      <w:r w:rsidR="00826001">
        <w:t>dále společně označovány jako</w:t>
      </w:r>
      <w:r>
        <w:t xml:space="preserve"> „S</w:t>
      </w:r>
      <w:r w:rsidR="00155084">
        <w:t>lužby</w:t>
      </w:r>
      <w:r>
        <w:t>“</w:t>
      </w:r>
      <w:r w:rsidR="00707E79">
        <w:t>, nebo každá jednotlivě jako „Služba“</w:t>
      </w:r>
      <w:r w:rsidR="00155084">
        <w:t>).</w:t>
      </w:r>
    </w:p>
    <w:p w14:paraId="26E7D9BD" w14:textId="203E0ED8" w:rsidR="00F131B8" w:rsidRDefault="00F131B8" w:rsidP="00804B18">
      <w:pPr>
        <w:pStyle w:val="Odstavecseseznamem"/>
        <w:numPr>
          <w:ilvl w:val="1"/>
          <w:numId w:val="8"/>
        </w:numPr>
        <w:tabs>
          <w:tab w:val="clear" w:pos="360"/>
        </w:tabs>
        <w:ind w:left="567" w:hanging="567"/>
      </w:pPr>
      <w:r>
        <w:t xml:space="preserve">Objednatel se </w:t>
      </w:r>
      <w:r w:rsidR="00CE753D">
        <w:t xml:space="preserve">zavazuje zaplatit </w:t>
      </w:r>
      <w:r w:rsidR="008724FC">
        <w:t>Poskytovateli</w:t>
      </w:r>
      <w:r w:rsidR="00816C25">
        <w:t xml:space="preserve"> za</w:t>
      </w:r>
      <w:r w:rsidR="00035E15">
        <w:t xml:space="preserve"> řádně a včas poskytnuté</w:t>
      </w:r>
      <w:r w:rsidR="00816C25">
        <w:t xml:space="preserve"> </w:t>
      </w:r>
      <w:r w:rsidR="00B4367D">
        <w:t>S</w:t>
      </w:r>
      <w:r w:rsidR="00816C25">
        <w:t xml:space="preserve">lužby </w:t>
      </w:r>
      <w:r w:rsidR="00E94843">
        <w:t xml:space="preserve">cenu ve výši a za podmínek stanovených v článku </w:t>
      </w:r>
      <w:r w:rsidR="000A1831">
        <w:fldChar w:fldCharType="begin"/>
      </w:r>
      <w:r w:rsidR="00E94843">
        <w:instrText xml:space="preserve"> REF _Ref415040238 \r \h </w:instrText>
      </w:r>
      <w:r w:rsidR="00804B18">
        <w:instrText xml:space="preserve"> \* MERGEFORMAT </w:instrText>
      </w:r>
      <w:r w:rsidR="000A1831">
        <w:fldChar w:fldCharType="separate"/>
      </w:r>
      <w:r w:rsidR="002341EE">
        <w:t>4</w:t>
      </w:r>
      <w:r w:rsidR="000A1831">
        <w:fldChar w:fldCharType="end"/>
      </w:r>
      <w:r w:rsidR="00E94843">
        <w:t xml:space="preserve"> této </w:t>
      </w:r>
      <w:r w:rsidR="00C55E22">
        <w:t>Rámcové dohody</w:t>
      </w:r>
      <w:r w:rsidR="00E94843">
        <w:t>.</w:t>
      </w:r>
    </w:p>
    <w:p w14:paraId="1E560248" w14:textId="14A68D05" w:rsidR="00035E15" w:rsidRDefault="008724FC" w:rsidP="0039137C">
      <w:pPr>
        <w:pStyle w:val="Odstavecseseznamem"/>
        <w:numPr>
          <w:ilvl w:val="1"/>
          <w:numId w:val="8"/>
        </w:numPr>
        <w:tabs>
          <w:tab w:val="clear" w:pos="360"/>
        </w:tabs>
        <w:ind w:left="567" w:hanging="567"/>
      </w:pPr>
      <w:r>
        <w:t>Poskytovatel</w:t>
      </w:r>
      <w:r w:rsidR="00035E15" w:rsidRPr="00035E15">
        <w:t xml:space="preserve"> potvrzuje, že se detailně seznámil s rozsahem a povahou </w:t>
      </w:r>
      <w:r w:rsidR="00035E15">
        <w:t>Služby</w:t>
      </w:r>
      <w:r w:rsidR="00035E15" w:rsidRPr="00035E15">
        <w:t>, že jsou mu známy veškeré podmínky nezbytné k</w:t>
      </w:r>
      <w:r w:rsidR="00894D5B">
        <w:t> jejímu řádnému poskytnutí</w:t>
      </w:r>
      <w:r w:rsidR="00035E15" w:rsidRPr="00035E15">
        <w:t xml:space="preserve"> a že disponuje takovými kapacitami a odbornými znalostmi, které jsou</w:t>
      </w:r>
      <w:r w:rsidR="00894D5B">
        <w:t xml:space="preserve"> pro její poskytování</w:t>
      </w:r>
      <w:r w:rsidR="00035E15" w:rsidRPr="00035E15">
        <w:t xml:space="preserve"> nezbytné</w:t>
      </w:r>
      <w:r w:rsidR="00894D5B">
        <w:t>.</w:t>
      </w:r>
    </w:p>
    <w:p w14:paraId="60EAB248" w14:textId="5DD29AA0" w:rsidR="00035E15" w:rsidRPr="00035E15" w:rsidRDefault="00F131B8" w:rsidP="0039137C">
      <w:pPr>
        <w:pStyle w:val="Odstavecseseznamem"/>
        <w:numPr>
          <w:ilvl w:val="1"/>
          <w:numId w:val="8"/>
        </w:numPr>
        <w:tabs>
          <w:tab w:val="clear" w:pos="360"/>
        </w:tabs>
        <w:ind w:left="567" w:hanging="567"/>
      </w:pPr>
      <w:r>
        <w:t xml:space="preserve">Při </w:t>
      </w:r>
      <w:r w:rsidR="00CE1006">
        <w:t>poskytování S</w:t>
      </w:r>
      <w:r w:rsidR="00CE753D">
        <w:t>lužeb</w:t>
      </w:r>
      <w:r>
        <w:t xml:space="preserve"> je </w:t>
      </w:r>
      <w:r w:rsidR="008724FC">
        <w:t>Poskytovatel</w:t>
      </w:r>
      <w:r w:rsidR="00CE1006">
        <w:t xml:space="preserve"> vázán pokyny O</w:t>
      </w:r>
      <w:r>
        <w:t xml:space="preserve">bjednatele. </w:t>
      </w:r>
      <w:r w:rsidR="008724FC">
        <w:t>Poskytovatel</w:t>
      </w:r>
      <w:r w:rsidR="00035E15" w:rsidRPr="00035E15">
        <w:t xml:space="preserve"> je povinen upozornit </w:t>
      </w:r>
      <w:r w:rsidR="009E44F4">
        <w:t>O</w:t>
      </w:r>
      <w:r w:rsidR="00035E15" w:rsidRPr="00035E15">
        <w:t xml:space="preserve">bjednatele bez zbytečného odkladu na nevhodnou povahu pokynů daných mu </w:t>
      </w:r>
      <w:r w:rsidR="009E44F4">
        <w:t>O</w:t>
      </w:r>
      <w:r w:rsidR="00035E15" w:rsidRPr="00035E15">
        <w:t xml:space="preserve">bjednatelem při plnění předmětu smlouvy, jestliže </w:t>
      </w:r>
      <w:r w:rsidR="008724FC">
        <w:t>Poskytovatel</w:t>
      </w:r>
      <w:r w:rsidR="00035E15" w:rsidRPr="00035E15">
        <w:t xml:space="preserve"> mohl a měl tuto nevhodnost zjistit při vynaložení odborné péče.</w:t>
      </w:r>
    </w:p>
    <w:p w14:paraId="2E9459F5" w14:textId="17EB9125" w:rsidR="00F131B8" w:rsidRDefault="00F131B8" w:rsidP="00A33D3B">
      <w:pPr>
        <w:pStyle w:val="Nadpis2"/>
        <w:numPr>
          <w:ilvl w:val="0"/>
          <w:numId w:val="5"/>
        </w:numPr>
        <w:spacing w:after="240"/>
        <w:ind w:left="567" w:hanging="567"/>
      </w:pPr>
      <w:bookmarkStart w:id="1" w:name="_Ref415044827"/>
      <w:r>
        <w:t xml:space="preserve">Doba </w:t>
      </w:r>
      <w:r w:rsidR="00A2196D">
        <w:t xml:space="preserve">a místo </w:t>
      </w:r>
      <w:r>
        <w:t>plnění</w:t>
      </w:r>
      <w:bookmarkEnd w:id="1"/>
    </w:p>
    <w:p w14:paraId="0C4BD1C4" w14:textId="7AE7B9B9" w:rsidR="00F131B8" w:rsidRDefault="0075681C" w:rsidP="0075681C">
      <w:pPr>
        <w:pStyle w:val="Odstavecseseznamem"/>
        <w:numPr>
          <w:ilvl w:val="1"/>
          <w:numId w:val="9"/>
        </w:numPr>
        <w:tabs>
          <w:tab w:val="clear" w:pos="360"/>
        </w:tabs>
        <w:ind w:left="567" w:hanging="567"/>
      </w:pPr>
      <w:r w:rsidRPr="004C1994">
        <w:rPr>
          <w:lang w:eastAsia="cs-CZ"/>
        </w:rPr>
        <w:t xml:space="preserve">Doba trvání </w:t>
      </w:r>
      <w:r w:rsidR="00C55E22" w:rsidRPr="004C1994">
        <w:t>R</w:t>
      </w:r>
      <w:r w:rsidRPr="004C1994">
        <w:t xml:space="preserve">ámcové dohody </w:t>
      </w:r>
      <w:r w:rsidRPr="004C1994">
        <w:rPr>
          <w:lang w:eastAsia="cs-CZ"/>
        </w:rPr>
        <w:t xml:space="preserve">je v souladu s § 131 odst. 3 ZZVZ sjednána na dobu 4 (čtyř) </w:t>
      </w:r>
      <w:proofErr w:type="gramStart"/>
      <w:r w:rsidRPr="004C1994">
        <w:rPr>
          <w:lang w:eastAsia="cs-CZ"/>
        </w:rPr>
        <w:t>let           od</w:t>
      </w:r>
      <w:proofErr w:type="gramEnd"/>
      <w:r w:rsidRPr="004C1994">
        <w:rPr>
          <w:lang w:eastAsia="cs-CZ"/>
        </w:rPr>
        <w:t xml:space="preserve"> data její účinnosti, nebo do data vyčerpání částky </w:t>
      </w:r>
      <w:r w:rsidR="00E05E7B" w:rsidRPr="00E05E7B">
        <w:rPr>
          <w:b/>
          <w:lang w:eastAsia="cs-CZ"/>
        </w:rPr>
        <w:t xml:space="preserve">4 246 011,- Kč </w:t>
      </w:r>
      <w:r w:rsidRPr="00E05E7B">
        <w:rPr>
          <w:b/>
        </w:rPr>
        <w:t>včetně DPH</w:t>
      </w:r>
      <w:r w:rsidR="00E05E7B">
        <w:rPr>
          <w:b/>
        </w:rPr>
        <w:t xml:space="preserve"> (slovy: čtyřimilionydvěstěčtyřicetšesttisíc</w:t>
      </w:r>
      <w:r w:rsidR="00B12614">
        <w:rPr>
          <w:b/>
        </w:rPr>
        <w:t>jedenáctkorunčeských včetně DPH)</w:t>
      </w:r>
      <w:r w:rsidRPr="00E1205D">
        <w:rPr>
          <w:lang w:eastAsia="cs-CZ"/>
        </w:rPr>
        <w:t>, resp. do oka</w:t>
      </w:r>
      <w:r w:rsidRPr="004C1994">
        <w:rPr>
          <w:lang w:eastAsia="cs-CZ"/>
        </w:rPr>
        <w:t xml:space="preserve">mžiku, který nastane první. </w:t>
      </w:r>
      <w:r w:rsidR="008724FC" w:rsidRPr="004C1994">
        <w:t>Poskytovatel</w:t>
      </w:r>
      <w:r w:rsidR="009447D6">
        <w:t xml:space="preserve"> je povinen zahájit poskytování </w:t>
      </w:r>
      <w:r w:rsidR="009E44F4">
        <w:t>S</w:t>
      </w:r>
      <w:r w:rsidR="009447D6">
        <w:t xml:space="preserve">lužby </w:t>
      </w:r>
      <w:r w:rsidR="009447D6" w:rsidRPr="0004136D">
        <w:t xml:space="preserve">dle pokynu </w:t>
      </w:r>
      <w:r w:rsidR="00543E3E" w:rsidRPr="0004136D">
        <w:t>O</w:t>
      </w:r>
      <w:r w:rsidR="009447D6" w:rsidRPr="0004136D">
        <w:t>bjednatele</w:t>
      </w:r>
      <w:r w:rsidR="009447D6">
        <w:t xml:space="preserve">, nejdříve však v den nabytí účinnosti této </w:t>
      </w:r>
      <w:r w:rsidR="00C55E22">
        <w:t>Rámcové dohody</w:t>
      </w:r>
      <w:r w:rsidR="009447D6">
        <w:t xml:space="preserve"> dle čl. 1</w:t>
      </w:r>
      <w:r w:rsidR="00543E3E">
        <w:t>3</w:t>
      </w:r>
      <w:r w:rsidR="00704E20">
        <w:t>.7</w:t>
      </w:r>
      <w:r w:rsidR="009447D6">
        <w:t xml:space="preserve">. </w:t>
      </w:r>
    </w:p>
    <w:p w14:paraId="14224629" w14:textId="0803E023" w:rsidR="00A2196D" w:rsidRPr="005C3678" w:rsidRDefault="00A2196D" w:rsidP="00965CE6">
      <w:pPr>
        <w:pStyle w:val="Odstavecseseznamem"/>
        <w:numPr>
          <w:ilvl w:val="1"/>
          <w:numId w:val="9"/>
        </w:numPr>
        <w:tabs>
          <w:tab w:val="clear" w:pos="360"/>
        </w:tabs>
        <w:ind w:left="567" w:hanging="567"/>
      </w:pPr>
      <w:r>
        <w:t>Místem plnění je</w:t>
      </w:r>
      <w:r w:rsidR="00AD4E29">
        <w:t xml:space="preserve"> sídlo Objednatele</w:t>
      </w:r>
      <w:r w:rsidR="004F4B5A">
        <w:t xml:space="preserve">. </w:t>
      </w:r>
      <w:r w:rsidRPr="0004136D">
        <w:t xml:space="preserve">Smluvní strany si </w:t>
      </w:r>
      <w:r w:rsidR="004F4B5A" w:rsidRPr="0004136D">
        <w:t xml:space="preserve">dále </w:t>
      </w:r>
      <w:r w:rsidRPr="0004136D">
        <w:t xml:space="preserve">sjednaly, že dodavatel </w:t>
      </w:r>
      <w:r w:rsidR="004F4B5A" w:rsidRPr="0004136D">
        <w:t>může</w:t>
      </w:r>
      <w:r w:rsidR="00277CAA">
        <w:t>,</w:t>
      </w:r>
      <w:r w:rsidR="004F4B5A" w:rsidRPr="0004136D">
        <w:t xml:space="preserve"> po dohodě s</w:t>
      </w:r>
      <w:r w:rsidR="00277CAA">
        <w:t> </w:t>
      </w:r>
      <w:r w:rsidR="004F4B5A" w:rsidRPr="0004136D">
        <w:t>Objednatelem</w:t>
      </w:r>
      <w:r w:rsidR="00277CAA">
        <w:t>,</w:t>
      </w:r>
      <w:r w:rsidR="004F4B5A" w:rsidRPr="0004136D">
        <w:t xml:space="preserve"> </w:t>
      </w:r>
      <w:r w:rsidRPr="0004136D">
        <w:t xml:space="preserve">poskytovat služby </w:t>
      </w:r>
      <w:r w:rsidR="004F4B5A" w:rsidRPr="0004136D">
        <w:t xml:space="preserve">také </w:t>
      </w:r>
      <w:r w:rsidRPr="0004136D">
        <w:t>dálkovým přístupem prostřednictvím sítě internet</w:t>
      </w:r>
      <w:r w:rsidRPr="004F4B5A">
        <w:t>.</w:t>
      </w:r>
    </w:p>
    <w:p w14:paraId="53BB03CD" w14:textId="77777777" w:rsidR="00F131B8" w:rsidRPr="00691A29" w:rsidRDefault="00F131B8" w:rsidP="00A33D3B">
      <w:pPr>
        <w:pStyle w:val="Nadpis2"/>
        <w:numPr>
          <w:ilvl w:val="0"/>
          <w:numId w:val="5"/>
        </w:numPr>
        <w:spacing w:after="240"/>
        <w:ind w:left="567" w:hanging="567"/>
        <w:rPr>
          <w:rFonts w:cs="Times New Roman"/>
        </w:rPr>
      </w:pPr>
      <w:bookmarkStart w:id="2" w:name="_Ref415040238"/>
      <w:r>
        <w:t>Cena</w:t>
      </w:r>
      <w:bookmarkEnd w:id="2"/>
    </w:p>
    <w:p w14:paraId="488DA0C5" w14:textId="17BA5C89" w:rsidR="000C0CDA" w:rsidRPr="000C0CDA" w:rsidRDefault="00F131B8" w:rsidP="00965CE6">
      <w:pPr>
        <w:pStyle w:val="Odstavecseseznamem"/>
        <w:numPr>
          <w:ilvl w:val="1"/>
          <w:numId w:val="6"/>
        </w:numPr>
        <w:tabs>
          <w:tab w:val="clear" w:pos="360"/>
        </w:tabs>
        <w:ind w:left="567" w:hanging="567"/>
      </w:pPr>
      <w:bookmarkStart w:id="3" w:name="_Ref414541509"/>
      <w:r w:rsidRPr="00691A29">
        <w:t xml:space="preserve">Za </w:t>
      </w:r>
      <w:r w:rsidR="00816C25" w:rsidRPr="000C0CDA">
        <w:t xml:space="preserve">poskytování </w:t>
      </w:r>
      <w:r w:rsidR="00F10EDD" w:rsidRPr="000C0CDA">
        <w:t>S</w:t>
      </w:r>
      <w:r w:rsidR="00816C25" w:rsidRPr="000C0CDA">
        <w:t xml:space="preserve">lužeb </w:t>
      </w:r>
      <w:r w:rsidR="00F10EDD" w:rsidRPr="000C0CDA">
        <w:t>zaplatí O</w:t>
      </w:r>
      <w:r w:rsidRPr="000C0CDA">
        <w:t xml:space="preserve">bjednatel </w:t>
      </w:r>
      <w:r w:rsidR="008724FC">
        <w:t>Poskytovateli</w:t>
      </w:r>
      <w:r w:rsidRPr="000C0CDA">
        <w:t xml:space="preserve"> cenu </w:t>
      </w:r>
      <w:r w:rsidR="005C3678">
        <w:t>takto</w:t>
      </w:r>
      <w:r w:rsidR="00AC6321">
        <w:t>:</w:t>
      </w:r>
    </w:p>
    <w:p w14:paraId="4093A5C2" w14:textId="46D62708" w:rsidR="005C3678" w:rsidRPr="00B12614" w:rsidRDefault="0024682A" w:rsidP="00B12614">
      <w:pPr>
        <w:ind w:firstLine="567"/>
        <w:rPr>
          <w:lang w:val="en-US"/>
        </w:rPr>
      </w:pPr>
      <w:r w:rsidRPr="00B12614">
        <w:rPr>
          <w:lang w:val="en-US"/>
        </w:rPr>
        <w:t xml:space="preserve">a) </w:t>
      </w:r>
      <w:proofErr w:type="gramStart"/>
      <w:r w:rsidRPr="00B12614">
        <w:rPr>
          <w:lang w:val="en-US"/>
        </w:rPr>
        <w:t>z</w:t>
      </w:r>
      <w:r w:rsidR="005C3678" w:rsidRPr="00B12614">
        <w:rPr>
          <w:lang w:val="en-US"/>
        </w:rPr>
        <w:t>a</w:t>
      </w:r>
      <w:proofErr w:type="gramEnd"/>
      <w:r w:rsidR="005C3678" w:rsidRPr="00B12614">
        <w:rPr>
          <w:lang w:val="en-US"/>
        </w:rPr>
        <w:t xml:space="preserve"> Podporu</w:t>
      </w:r>
    </w:p>
    <w:p w14:paraId="2A636527" w14:textId="230A593A" w:rsidR="000C0CDA" w:rsidRDefault="00B12614" w:rsidP="00965CE6">
      <w:pPr>
        <w:pStyle w:val="Odstavecseseznamem"/>
        <w:ind w:left="567"/>
      </w:pPr>
      <w:r>
        <w:rPr>
          <w:lang w:val="en-US"/>
        </w:rPr>
        <w:t>21 700</w:t>
      </w:r>
      <w:proofErr w:type="gramStart"/>
      <w:r w:rsidR="000C0CDA" w:rsidRPr="000C0CDA">
        <w:t>,-</w:t>
      </w:r>
      <w:proofErr w:type="gramEnd"/>
      <w:r w:rsidR="000C0CDA" w:rsidRPr="000C0CDA">
        <w:t xml:space="preserve"> Kč</w:t>
      </w:r>
      <w:r w:rsidR="000C0CDA">
        <w:t xml:space="preserve"> bez DPH / </w:t>
      </w:r>
      <w:r w:rsidR="005C3678">
        <w:t>měsíčně;</w:t>
      </w:r>
    </w:p>
    <w:p w14:paraId="16AB7AFA" w14:textId="05421480" w:rsidR="005C3678" w:rsidRDefault="00B12614" w:rsidP="00965CE6">
      <w:pPr>
        <w:pStyle w:val="Odstavecseseznamem"/>
        <w:ind w:left="567"/>
      </w:pPr>
      <w:r>
        <w:rPr>
          <w:lang w:val="en-US"/>
        </w:rPr>
        <w:t>26 257</w:t>
      </w:r>
      <w:proofErr w:type="gramStart"/>
      <w:r>
        <w:rPr>
          <w:lang w:val="en-US"/>
        </w:rPr>
        <w:t>,</w:t>
      </w:r>
      <w:r w:rsidR="000C0CDA" w:rsidRPr="000C0CDA">
        <w:t>-</w:t>
      </w:r>
      <w:proofErr w:type="gramEnd"/>
      <w:r w:rsidR="000C0CDA" w:rsidRPr="000C0CDA">
        <w:t xml:space="preserve"> Kč</w:t>
      </w:r>
      <w:r w:rsidR="000C0CDA">
        <w:t xml:space="preserve"> včetně DPH / </w:t>
      </w:r>
      <w:r w:rsidR="005C3678">
        <w:t>měsíčně;</w:t>
      </w:r>
    </w:p>
    <w:p w14:paraId="48C58DAE" w14:textId="77777777" w:rsidR="00E1205D" w:rsidRDefault="00E1205D" w:rsidP="00965CE6">
      <w:pPr>
        <w:pStyle w:val="Odstavecseseznamem"/>
        <w:ind w:left="567"/>
      </w:pPr>
    </w:p>
    <w:p w14:paraId="1C9183EF" w14:textId="7F390018" w:rsidR="005C3678" w:rsidRDefault="0024682A" w:rsidP="00965CE6">
      <w:pPr>
        <w:pStyle w:val="Odstavecseseznamem"/>
        <w:ind w:left="567"/>
      </w:pPr>
      <w:r>
        <w:t>b) z</w:t>
      </w:r>
      <w:r w:rsidR="005C3678">
        <w:t>a Školení</w:t>
      </w:r>
    </w:p>
    <w:p w14:paraId="48E57A45" w14:textId="391F83BF" w:rsidR="005C3678" w:rsidRDefault="00B12614" w:rsidP="005C3678">
      <w:pPr>
        <w:pStyle w:val="Odstavecseseznamem"/>
        <w:ind w:left="567"/>
      </w:pPr>
      <w:r>
        <w:rPr>
          <w:lang w:val="en-US"/>
        </w:rPr>
        <w:t>1 750</w:t>
      </w:r>
      <w:proofErr w:type="gramStart"/>
      <w:r>
        <w:rPr>
          <w:lang w:val="en-US"/>
        </w:rPr>
        <w:t>,</w:t>
      </w:r>
      <w:r w:rsidR="005C3678" w:rsidRPr="000C0CDA">
        <w:t>-</w:t>
      </w:r>
      <w:proofErr w:type="gramEnd"/>
      <w:r w:rsidR="005C3678" w:rsidRPr="000C0CDA">
        <w:t xml:space="preserve"> Kč</w:t>
      </w:r>
      <w:r w:rsidR="005C3678">
        <w:t xml:space="preserve"> bez DPH / za </w:t>
      </w:r>
      <w:r w:rsidR="005B0793">
        <w:t xml:space="preserve">1 hodinu; </w:t>
      </w:r>
    </w:p>
    <w:p w14:paraId="26908861" w14:textId="0410750B" w:rsidR="005C3678" w:rsidRDefault="00B12614" w:rsidP="005C3678">
      <w:pPr>
        <w:pStyle w:val="Odstavecseseznamem"/>
        <w:ind w:left="567"/>
      </w:pPr>
      <w:r>
        <w:rPr>
          <w:lang w:val="en-US"/>
        </w:rPr>
        <w:t>2 117</w:t>
      </w:r>
      <w:proofErr w:type="gramStart"/>
      <w:r>
        <w:rPr>
          <w:lang w:val="en-US"/>
        </w:rPr>
        <w:t>,50</w:t>
      </w:r>
      <w:proofErr w:type="gramEnd"/>
      <w:r w:rsidR="005C3678" w:rsidRPr="000C0CDA">
        <w:t xml:space="preserve"> Kč</w:t>
      </w:r>
      <w:r w:rsidR="005C3678">
        <w:t xml:space="preserve"> včetně DPH za 1 </w:t>
      </w:r>
      <w:r w:rsidR="00766377">
        <w:t>hodinu</w:t>
      </w:r>
      <w:r w:rsidR="005B0793">
        <w:t>;</w:t>
      </w:r>
      <w:r w:rsidR="00B17D0D">
        <w:t xml:space="preserve"> </w:t>
      </w:r>
    </w:p>
    <w:p w14:paraId="4698A775" w14:textId="77777777" w:rsidR="00E1205D" w:rsidRDefault="00E1205D" w:rsidP="005C3678">
      <w:pPr>
        <w:pStyle w:val="Odstavecseseznamem"/>
        <w:ind w:left="567"/>
      </w:pPr>
    </w:p>
    <w:p w14:paraId="0C2F86B8" w14:textId="79798964" w:rsidR="005C3678" w:rsidRDefault="0024682A" w:rsidP="005C3678">
      <w:pPr>
        <w:pStyle w:val="Odstavecseseznamem"/>
        <w:ind w:left="567"/>
      </w:pPr>
      <w:r>
        <w:lastRenderedPageBreak/>
        <w:t>c) z</w:t>
      </w:r>
      <w:r w:rsidR="005C3678">
        <w:t>a Rozvoj</w:t>
      </w:r>
    </w:p>
    <w:p w14:paraId="299DBFC0" w14:textId="7B287A5E" w:rsidR="005C3678" w:rsidRDefault="00B12614" w:rsidP="005C3678">
      <w:pPr>
        <w:pStyle w:val="Odstavecseseznamem"/>
        <w:ind w:left="567"/>
      </w:pPr>
      <w:r>
        <w:rPr>
          <w:lang w:val="en-US"/>
        </w:rPr>
        <w:t>1 750</w:t>
      </w:r>
      <w:proofErr w:type="gramStart"/>
      <w:r>
        <w:rPr>
          <w:lang w:val="en-US"/>
        </w:rPr>
        <w:t>,</w:t>
      </w:r>
      <w:r w:rsidR="005C3678" w:rsidRPr="000C0CDA">
        <w:t>-</w:t>
      </w:r>
      <w:proofErr w:type="gramEnd"/>
      <w:r w:rsidR="005C3678" w:rsidRPr="000C0CDA">
        <w:t xml:space="preserve"> Kč</w:t>
      </w:r>
      <w:r w:rsidR="005C3678">
        <w:t xml:space="preserve"> bez DPH / za 1 hodinu;</w:t>
      </w:r>
    </w:p>
    <w:p w14:paraId="51D64DAE" w14:textId="1F2F1904" w:rsidR="005C3678" w:rsidRDefault="00B12614" w:rsidP="005C3678">
      <w:pPr>
        <w:pStyle w:val="Odstavecseseznamem"/>
        <w:ind w:left="567"/>
      </w:pPr>
      <w:r>
        <w:rPr>
          <w:lang w:val="en-US"/>
        </w:rPr>
        <w:t>2 117</w:t>
      </w:r>
      <w:proofErr w:type="gramStart"/>
      <w:r>
        <w:rPr>
          <w:lang w:val="en-US"/>
        </w:rPr>
        <w:t>,50</w:t>
      </w:r>
      <w:proofErr w:type="gramEnd"/>
      <w:r w:rsidR="005C3678" w:rsidRPr="000C0CDA">
        <w:t xml:space="preserve"> Kč</w:t>
      </w:r>
      <w:r w:rsidR="005C3678">
        <w:t xml:space="preserve"> včetně DPH za 1 hodinu;</w:t>
      </w:r>
    </w:p>
    <w:p w14:paraId="2FECE242" w14:textId="7C239092" w:rsidR="0078518C" w:rsidRPr="0078518C" w:rsidRDefault="00E1205D" w:rsidP="0078518C">
      <w:pPr>
        <w:pStyle w:val="Odstavecseseznamem"/>
        <w:ind w:left="454"/>
      </w:pPr>
      <w:r w:rsidRPr="0078518C">
        <w:t>Celková cena</w:t>
      </w:r>
      <w:r w:rsidR="0078518C" w:rsidRPr="0078518C">
        <w:t xml:space="preserve"> bez DPH:</w:t>
      </w:r>
      <w:r w:rsidR="0078518C" w:rsidRPr="0078518C">
        <w:tab/>
      </w:r>
      <w:r w:rsidR="00B12614">
        <w:t>3 509 100,- Kč</w:t>
      </w:r>
    </w:p>
    <w:p w14:paraId="2DB0D27F" w14:textId="4C38CC70" w:rsidR="0078518C" w:rsidRPr="0078518C" w:rsidRDefault="0078518C" w:rsidP="0078518C">
      <w:pPr>
        <w:pStyle w:val="Odstavecseseznamem"/>
        <w:ind w:left="454"/>
      </w:pPr>
      <w:r w:rsidRPr="0078518C">
        <w:t>DPH 21%:</w:t>
      </w:r>
      <w:r w:rsidRPr="0078518C">
        <w:tab/>
      </w:r>
      <w:r w:rsidR="00B12614">
        <w:t xml:space="preserve"> 736 911,- Kč</w:t>
      </w:r>
    </w:p>
    <w:p w14:paraId="738827C7" w14:textId="07952334" w:rsidR="0078518C" w:rsidRPr="0078518C" w:rsidRDefault="0078518C" w:rsidP="0078518C">
      <w:pPr>
        <w:pStyle w:val="Odstavecseseznamem"/>
        <w:ind w:left="454"/>
        <w:rPr>
          <w:b/>
        </w:rPr>
      </w:pPr>
      <w:r w:rsidRPr="0078518C">
        <w:rPr>
          <w:b/>
        </w:rPr>
        <w:t xml:space="preserve">Celková cena včetně DPH: </w:t>
      </w:r>
      <w:r w:rsidR="00B12614">
        <w:rPr>
          <w:b/>
        </w:rPr>
        <w:t>4 246 011,- Kč</w:t>
      </w:r>
    </w:p>
    <w:p w14:paraId="397DB0D1" w14:textId="1A87039C" w:rsidR="000C0CDA" w:rsidRPr="000C0CDA" w:rsidRDefault="0078518C" w:rsidP="00965CE6">
      <w:pPr>
        <w:pStyle w:val="Odstavecseseznamem"/>
        <w:ind w:left="567"/>
      </w:pPr>
      <w:r>
        <w:t>(</w:t>
      </w:r>
      <w:r w:rsidR="008724FC">
        <w:t>Poskytovatel</w:t>
      </w:r>
      <w:r w:rsidR="000C0CDA">
        <w:t xml:space="preserve"> je</w:t>
      </w:r>
      <w:r w:rsidR="000C0CDA" w:rsidRPr="00D51E54">
        <w:t xml:space="preserve"> plátcem DPH</w:t>
      </w:r>
      <w:r>
        <w:t>)</w:t>
      </w:r>
    </w:p>
    <w:bookmarkEnd w:id="3"/>
    <w:p w14:paraId="7E56D52B" w14:textId="3F6CF1D8" w:rsidR="002B6F43" w:rsidRDefault="00F131B8" w:rsidP="00965CE6">
      <w:pPr>
        <w:pStyle w:val="Odstavecseseznamem"/>
        <w:numPr>
          <w:ilvl w:val="1"/>
          <w:numId w:val="6"/>
        </w:numPr>
        <w:tabs>
          <w:tab w:val="clear" w:pos="360"/>
        </w:tabs>
        <w:ind w:left="567" w:hanging="567"/>
      </w:pPr>
      <w:r>
        <w:t>C</w:t>
      </w:r>
      <w:r w:rsidRPr="00691A29">
        <w:t xml:space="preserve">ena </w:t>
      </w:r>
      <w:r>
        <w:t>uvedená v</w:t>
      </w:r>
      <w:r w:rsidR="008359BD">
        <w:t> </w:t>
      </w:r>
      <w:proofErr w:type="gramStart"/>
      <w:r w:rsidR="008359BD">
        <w:t xml:space="preserve">čl. </w:t>
      </w:r>
      <w:r w:rsidR="000A1831">
        <w:fldChar w:fldCharType="begin"/>
      </w:r>
      <w:r w:rsidR="00816C25">
        <w:instrText xml:space="preserve"> REF _Ref414541509 \r \h </w:instrText>
      </w:r>
      <w:r w:rsidR="000A1831">
        <w:fldChar w:fldCharType="separate"/>
      </w:r>
      <w:r w:rsidR="002341EE">
        <w:t>4.1</w:t>
      </w:r>
      <w:r w:rsidR="000A1831">
        <w:fldChar w:fldCharType="end"/>
      </w:r>
      <w:r>
        <w:t xml:space="preserve"> smlouvy</w:t>
      </w:r>
      <w:proofErr w:type="gramEnd"/>
      <w:r>
        <w:t xml:space="preserve"> </w:t>
      </w:r>
      <w:r w:rsidRPr="00691A29">
        <w:t xml:space="preserve">je konečná a nelze ji zvyšovat s výjimkou případu změny daňových předpisů, je-li </w:t>
      </w:r>
      <w:r w:rsidR="008724FC">
        <w:t xml:space="preserve">Poskytovatel </w:t>
      </w:r>
      <w:r w:rsidRPr="00691A29">
        <w:t xml:space="preserve">plátcem DPH. </w:t>
      </w:r>
      <w:r w:rsidR="002B6F43" w:rsidRPr="002B6F43">
        <w:t xml:space="preserve">U neplátce DPH, který do ceny </w:t>
      </w:r>
      <w:r w:rsidR="0023599E">
        <w:t>Služby</w:t>
      </w:r>
      <w:r w:rsidR="002B6F43" w:rsidRPr="002B6F43">
        <w:t xml:space="preserve"> DPH nepromítne, nebude cena měněna ani v případě, že by se v průběhu plnění plátcem DPH stal, tj. veškeré s tím související náklady jdou k tíži </w:t>
      </w:r>
      <w:r w:rsidR="008724FC">
        <w:t>Poskytovatele</w:t>
      </w:r>
      <w:r w:rsidR="002B6F43" w:rsidRPr="002B6F43">
        <w:t>.</w:t>
      </w:r>
      <w:r w:rsidR="002B6F43">
        <w:t xml:space="preserve"> </w:t>
      </w:r>
    </w:p>
    <w:p w14:paraId="520D30E4" w14:textId="603E7A59" w:rsidR="00296B95" w:rsidRPr="004C1994" w:rsidRDefault="00F131B8" w:rsidP="00965CE6">
      <w:pPr>
        <w:pStyle w:val="Odstavecseseznamem"/>
        <w:numPr>
          <w:ilvl w:val="1"/>
          <w:numId w:val="6"/>
        </w:numPr>
        <w:tabs>
          <w:tab w:val="clear" w:pos="360"/>
        </w:tabs>
        <w:ind w:left="567" w:hanging="567"/>
      </w:pPr>
      <w:r w:rsidRPr="00691A29">
        <w:t xml:space="preserve">V ceně jsou zahrnuty veškeré náklady </w:t>
      </w:r>
      <w:r w:rsidR="008724FC">
        <w:t>Poskytovatele</w:t>
      </w:r>
      <w:r w:rsidRPr="00691A29">
        <w:t>, tj. např. jízdné, telefonní poplatky, poplatky za internet, náklady na materiál</w:t>
      </w:r>
      <w:r w:rsidR="002B6F43">
        <w:t>, ubytování</w:t>
      </w:r>
      <w:r w:rsidR="00E2595F">
        <w:t xml:space="preserve">, </w:t>
      </w:r>
      <w:proofErr w:type="gramStart"/>
      <w:r w:rsidR="00E2595F">
        <w:t xml:space="preserve">cestovné, </w:t>
      </w:r>
      <w:r w:rsidRPr="00691A29">
        <w:t xml:space="preserve"> a</w:t>
      </w:r>
      <w:r w:rsidR="005415E2">
        <w:t>pod</w:t>
      </w:r>
      <w:r w:rsidR="00D31AD1">
        <w:t>.</w:t>
      </w:r>
      <w:proofErr w:type="gramEnd"/>
      <w:r w:rsidR="00D31AD1">
        <w:t xml:space="preserve">, </w:t>
      </w:r>
      <w:r w:rsidR="00E40DE5" w:rsidRPr="004C1994">
        <w:t xml:space="preserve">jakož i </w:t>
      </w:r>
      <w:r w:rsidR="00F30146" w:rsidRPr="004C1994">
        <w:t xml:space="preserve">odměna </w:t>
      </w:r>
      <w:r w:rsidR="00BA6A59" w:rsidRPr="004C1994">
        <w:t>Poskytovatele</w:t>
      </w:r>
      <w:r w:rsidR="00F30146" w:rsidRPr="004C1994">
        <w:t xml:space="preserve"> za </w:t>
      </w:r>
      <w:r w:rsidR="00F30146" w:rsidRPr="004C1994">
        <w:rPr>
          <w:bCs/>
        </w:rPr>
        <w:t>poskytnutí licence k</w:t>
      </w:r>
      <w:r w:rsidR="00CE48A3" w:rsidRPr="004C1994">
        <w:rPr>
          <w:bCs/>
        </w:rPr>
        <w:t xml:space="preserve"> užití </w:t>
      </w:r>
      <w:r w:rsidR="00F30146" w:rsidRPr="004C1994">
        <w:rPr>
          <w:bCs/>
        </w:rPr>
        <w:t>případně vzniknuvší</w:t>
      </w:r>
      <w:r w:rsidR="00CE48A3" w:rsidRPr="004C1994">
        <w:rPr>
          <w:bCs/>
        </w:rPr>
        <w:t>ho</w:t>
      </w:r>
      <w:r w:rsidR="00F30146" w:rsidRPr="004C1994">
        <w:rPr>
          <w:bCs/>
        </w:rPr>
        <w:t xml:space="preserve"> </w:t>
      </w:r>
      <w:r w:rsidR="009F713B" w:rsidRPr="004C1994">
        <w:rPr>
          <w:bCs/>
        </w:rPr>
        <w:t>předmětu práva duševního vlastnictví</w:t>
      </w:r>
      <w:r w:rsidR="00F30146" w:rsidRPr="004C1994">
        <w:t xml:space="preserve"> Objednateli </w:t>
      </w:r>
      <w:r w:rsidR="00F30146" w:rsidRPr="004C1994">
        <w:rPr>
          <w:bCs/>
        </w:rPr>
        <w:t xml:space="preserve">/ </w:t>
      </w:r>
      <w:r w:rsidR="00B30508" w:rsidRPr="004C1994">
        <w:t xml:space="preserve">postoupení </w:t>
      </w:r>
      <w:r w:rsidR="00B30508" w:rsidRPr="004C1994">
        <w:rPr>
          <w:bCs/>
        </w:rPr>
        <w:t>práv</w:t>
      </w:r>
      <w:r w:rsidR="00F30146" w:rsidRPr="004C1994">
        <w:rPr>
          <w:bCs/>
        </w:rPr>
        <w:t>a</w:t>
      </w:r>
      <w:r w:rsidR="00B30508" w:rsidRPr="004C1994">
        <w:rPr>
          <w:bCs/>
        </w:rPr>
        <w:t xml:space="preserve"> výkonu majetkových práv</w:t>
      </w:r>
      <w:r w:rsidR="003B7415" w:rsidRPr="004C1994">
        <w:rPr>
          <w:bCs/>
        </w:rPr>
        <w:t xml:space="preserve"> autorských</w:t>
      </w:r>
      <w:r w:rsidR="0088686C" w:rsidRPr="004C1994">
        <w:rPr>
          <w:bCs/>
        </w:rPr>
        <w:t xml:space="preserve"> vztahujících se k případně vzniknuvšímu předmětu práva duševního vlastnictví</w:t>
      </w:r>
      <w:r w:rsidR="0088686C" w:rsidRPr="004C1994">
        <w:t xml:space="preserve"> Objednateli</w:t>
      </w:r>
      <w:r w:rsidRPr="004C1994">
        <w:t xml:space="preserve">. </w:t>
      </w:r>
    </w:p>
    <w:p w14:paraId="59DEF3AE" w14:textId="77777777" w:rsidR="00296B95" w:rsidRPr="004C1994" w:rsidRDefault="00296B95" w:rsidP="00965CE6">
      <w:pPr>
        <w:pStyle w:val="Odstavecseseznamem"/>
        <w:numPr>
          <w:ilvl w:val="1"/>
          <w:numId w:val="6"/>
        </w:numPr>
        <w:tabs>
          <w:tab w:val="clear" w:pos="360"/>
        </w:tabs>
        <w:ind w:left="567" w:hanging="567"/>
      </w:pPr>
      <w:r w:rsidRPr="004C1994">
        <w:t>Uzavírání dílčích smluv dle této rámcové dohody</w:t>
      </w:r>
    </w:p>
    <w:p w14:paraId="6EF2A60B" w14:textId="086EE490" w:rsidR="00296B95" w:rsidRPr="004C1994" w:rsidRDefault="00296B95" w:rsidP="004C1994">
      <w:pPr>
        <w:pStyle w:val="Odstavecseseznamem"/>
        <w:numPr>
          <w:ilvl w:val="0"/>
          <w:numId w:val="42"/>
        </w:numPr>
        <w:rPr>
          <w:lang w:eastAsia="cs-CZ"/>
        </w:rPr>
      </w:pPr>
      <w:r w:rsidRPr="004C1994">
        <w:rPr>
          <w:lang w:eastAsia="cs-CZ"/>
        </w:rPr>
        <w:t>jednotlivé dílčí smlouvy dle této rámcové dohody budou uzavírány na základě dílčí objednávky odeslané objednatelem poskytovateli, jenž je návrhem na uzavření dílčí smlouvy a odeslání potvrzení (akceptace) dílčí objednávky</w:t>
      </w:r>
      <w:r w:rsidR="0089717E" w:rsidRPr="004C1994">
        <w:rPr>
          <w:lang w:eastAsia="cs-CZ"/>
        </w:rPr>
        <w:t xml:space="preserve"> (dále jen „objednávka“)</w:t>
      </w:r>
      <w:r w:rsidRPr="004C1994">
        <w:rPr>
          <w:lang w:eastAsia="cs-CZ"/>
        </w:rPr>
        <w:t xml:space="preserve"> poskytovatelem, jenž je přijetím návrhu na uzavření dílčí smlouvy.</w:t>
      </w:r>
    </w:p>
    <w:p w14:paraId="2EAD2882" w14:textId="37A59CB8" w:rsidR="00296B95" w:rsidRPr="004C1994" w:rsidRDefault="0089717E" w:rsidP="004C1994">
      <w:pPr>
        <w:pStyle w:val="Odstavecseseznamem"/>
        <w:numPr>
          <w:ilvl w:val="0"/>
          <w:numId w:val="42"/>
        </w:numPr>
        <w:rPr>
          <w:lang w:eastAsia="cs-CZ"/>
        </w:rPr>
      </w:pPr>
      <w:r w:rsidRPr="004C1994">
        <w:rPr>
          <w:lang w:eastAsia="cs-CZ"/>
        </w:rPr>
        <w:t>o</w:t>
      </w:r>
      <w:r w:rsidR="00296B95" w:rsidRPr="004C1994">
        <w:rPr>
          <w:lang w:eastAsia="cs-CZ"/>
        </w:rPr>
        <w:t xml:space="preserve">bjednatel se zavazuje zaslat poskytovateli objednávku jedním z následujících způsobů: a) elektronickou poštou (e-mailem) na e-mailovou adresu poskytovatele </w:t>
      </w:r>
      <w:r w:rsidRPr="004C1994">
        <w:rPr>
          <w:lang w:eastAsia="cs-CZ"/>
        </w:rPr>
        <w:t xml:space="preserve">b) prostřednictvím </w:t>
      </w:r>
      <w:r w:rsidR="00296B95" w:rsidRPr="004C1994">
        <w:rPr>
          <w:lang w:eastAsia="cs-CZ"/>
        </w:rPr>
        <w:t>datové schránky do datové schránky poskytovatele.</w:t>
      </w:r>
    </w:p>
    <w:p w14:paraId="35DEAE9E" w14:textId="1EBB807E" w:rsidR="00296B95" w:rsidRPr="004C1994" w:rsidRDefault="00296B95" w:rsidP="004C1994">
      <w:pPr>
        <w:pStyle w:val="Odstavecseseznamem"/>
        <w:numPr>
          <w:ilvl w:val="0"/>
          <w:numId w:val="42"/>
        </w:numPr>
        <w:rPr>
          <w:lang w:eastAsia="cs-CZ"/>
        </w:rPr>
      </w:pPr>
      <w:r w:rsidRPr="004C1994">
        <w:rPr>
          <w:lang w:eastAsia="cs-CZ"/>
        </w:rPr>
        <w:t>objednávka musí obsahovat minimálně: objednávanou službu a míst</w:t>
      </w:r>
      <w:r w:rsidR="0089717E" w:rsidRPr="004C1994">
        <w:rPr>
          <w:lang w:eastAsia="cs-CZ"/>
        </w:rPr>
        <w:t>o a čas poskytnutí služby</w:t>
      </w:r>
    </w:p>
    <w:p w14:paraId="3ADDBC90" w14:textId="2810028A" w:rsidR="00296B95" w:rsidRPr="004C1994" w:rsidRDefault="0089717E" w:rsidP="004C1994">
      <w:pPr>
        <w:pStyle w:val="Odstavecseseznamem"/>
        <w:numPr>
          <w:ilvl w:val="0"/>
          <w:numId w:val="42"/>
        </w:numPr>
        <w:rPr>
          <w:lang w:eastAsia="cs-CZ"/>
        </w:rPr>
      </w:pPr>
      <w:r w:rsidRPr="004C1994">
        <w:rPr>
          <w:lang w:eastAsia="cs-CZ"/>
        </w:rPr>
        <w:t>p</w:t>
      </w:r>
      <w:r w:rsidR="00296B95" w:rsidRPr="004C1994">
        <w:rPr>
          <w:lang w:eastAsia="cs-CZ"/>
        </w:rPr>
        <w:t>oskytovatel se zavazuje nejpozději do 3 (třech) pr</w:t>
      </w:r>
      <w:r w:rsidRPr="004C1994">
        <w:rPr>
          <w:lang w:eastAsia="cs-CZ"/>
        </w:rPr>
        <w:t xml:space="preserve">acovních dnů ode dne </w:t>
      </w:r>
      <w:proofErr w:type="gramStart"/>
      <w:r w:rsidRPr="004C1994">
        <w:rPr>
          <w:lang w:eastAsia="cs-CZ"/>
        </w:rPr>
        <w:t xml:space="preserve">doručení </w:t>
      </w:r>
      <w:r w:rsidR="00296B95" w:rsidRPr="004C1994">
        <w:rPr>
          <w:lang w:eastAsia="cs-CZ"/>
        </w:rPr>
        <w:t xml:space="preserve"> objednávky</w:t>
      </w:r>
      <w:proofErr w:type="gramEnd"/>
      <w:r w:rsidR="00296B95" w:rsidRPr="004C1994">
        <w:rPr>
          <w:lang w:eastAsia="cs-CZ"/>
        </w:rPr>
        <w:t xml:space="preserve"> potvrdit její přijetí a to stejným způsobem, jakým mu byla doručena. </w:t>
      </w:r>
      <w:r w:rsidRPr="004C1994">
        <w:rPr>
          <w:lang w:eastAsia="cs-CZ"/>
        </w:rPr>
        <w:t>O</w:t>
      </w:r>
      <w:r w:rsidR="00296B95" w:rsidRPr="004C1994">
        <w:rPr>
          <w:lang w:eastAsia="cs-CZ"/>
        </w:rPr>
        <w:t>bjednávka je považována za doručenou poskytovateli okamžikem, kdy byla doručena na poštovní server poskytovatele (v případě odeslání objednávky elektronickou poštou (e-mailem), nebo okamžikem doručení do datové schránky poskytovatele (v případě odeslání objednávky datovou schránkou).</w:t>
      </w:r>
    </w:p>
    <w:p w14:paraId="7C426B8A" w14:textId="6C87CBC4" w:rsidR="00F131B8" w:rsidRPr="004C1994" w:rsidRDefault="0089717E" w:rsidP="004C1994">
      <w:pPr>
        <w:pStyle w:val="Odstavecseseznamem"/>
        <w:numPr>
          <w:ilvl w:val="0"/>
          <w:numId w:val="42"/>
        </w:numPr>
        <w:rPr>
          <w:lang w:eastAsia="cs-CZ"/>
        </w:rPr>
      </w:pPr>
      <w:r w:rsidRPr="004C1994">
        <w:rPr>
          <w:lang w:eastAsia="cs-CZ"/>
        </w:rPr>
        <w:t>p</w:t>
      </w:r>
      <w:r w:rsidR="00296B95" w:rsidRPr="004C1994">
        <w:rPr>
          <w:lang w:eastAsia="cs-CZ"/>
        </w:rPr>
        <w:t xml:space="preserve">orušení povinnosti dle </w:t>
      </w:r>
      <w:r w:rsidRPr="004C1994">
        <w:rPr>
          <w:lang w:eastAsia="cs-CZ"/>
        </w:rPr>
        <w:t>předchozí odrážky</w:t>
      </w:r>
      <w:r w:rsidR="00296B95" w:rsidRPr="004C1994">
        <w:rPr>
          <w:lang w:eastAsia="cs-CZ"/>
        </w:rPr>
        <w:t xml:space="preserve"> nezbavuje poskytovatele povinnosti poskyt</w:t>
      </w:r>
      <w:r w:rsidRPr="004C1994">
        <w:rPr>
          <w:lang w:eastAsia="cs-CZ"/>
        </w:rPr>
        <w:t>nout službu dle</w:t>
      </w:r>
      <w:r w:rsidR="00296B95" w:rsidRPr="004C1994">
        <w:rPr>
          <w:lang w:eastAsia="cs-CZ"/>
        </w:rPr>
        <w:t xml:space="preserve"> objednávky řádně a včas. V případě, že poskytovatel ve lhůtě </w:t>
      </w:r>
      <w:r w:rsidRPr="004C1994">
        <w:rPr>
          <w:lang w:eastAsia="cs-CZ"/>
        </w:rPr>
        <w:t>3 (tří) pracovních dnů přijetí</w:t>
      </w:r>
      <w:r w:rsidR="00296B95" w:rsidRPr="004C1994">
        <w:rPr>
          <w:lang w:eastAsia="cs-CZ"/>
        </w:rPr>
        <w:t xml:space="preserve"> objednávky nepotvrdí, považuje se objednávka za přijatou 3. (třetím) pracovním dnem po dni doručení dílčí objednávky poskytovateli.</w:t>
      </w:r>
    </w:p>
    <w:p w14:paraId="1B2487DE" w14:textId="77777777" w:rsidR="00F131B8" w:rsidRPr="004C1994" w:rsidRDefault="00F131B8" w:rsidP="00965CE6">
      <w:pPr>
        <w:pStyle w:val="Odstavecseseznamem"/>
        <w:numPr>
          <w:ilvl w:val="1"/>
          <w:numId w:val="6"/>
        </w:numPr>
        <w:tabs>
          <w:tab w:val="clear" w:pos="360"/>
        </w:tabs>
        <w:ind w:left="567" w:hanging="567"/>
      </w:pPr>
      <w:r w:rsidRPr="004C1994">
        <w:t>Strany se dohodly na následujících platebních podmínkách:</w:t>
      </w:r>
    </w:p>
    <w:p w14:paraId="637D1781" w14:textId="74595D80" w:rsidR="00F131B8" w:rsidRPr="004C1994" w:rsidRDefault="00C2192D" w:rsidP="00804B18">
      <w:pPr>
        <w:pStyle w:val="Odstavecseseznamem"/>
        <w:numPr>
          <w:ilvl w:val="0"/>
          <w:numId w:val="10"/>
        </w:numPr>
        <w:tabs>
          <w:tab w:val="clear" w:pos="648"/>
          <w:tab w:val="num" w:pos="993"/>
        </w:tabs>
        <w:ind w:left="993" w:hanging="426"/>
      </w:pPr>
      <w:r w:rsidRPr="004C1994">
        <w:t>z</w:t>
      </w:r>
      <w:r w:rsidR="0024682A" w:rsidRPr="004C1994">
        <w:t xml:space="preserve">a Podporu vystaví Poskytovatel </w:t>
      </w:r>
      <w:r w:rsidRPr="004C1994">
        <w:t>čtvrtletně dopředně</w:t>
      </w:r>
      <w:r w:rsidR="00F131B8" w:rsidRPr="004C1994">
        <w:t xml:space="preserve">, nejpozději do </w:t>
      </w:r>
      <w:r w:rsidR="00572451" w:rsidRPr="004C1994">
        <w:t>patnácti (</w:t>
      </w:r>
      <w:r w:rsidR="00F131B8" w:rsidRPr="004C1994">
        <w:t>15</w:t>
      </w:r>
      <w:r w:rsidR="00572451" w:rsidRPr="004C1994">
        <w:t>)</w:t>
      </w:r>
      <w:r w:rsidR="00F131B8" w:rsidRPr="004C1994">
        <w:t xml:space="preserve"> dnů následujícího </w:t>
      </w:r>
      <w:r w:rsidRPr="004C1994">
        <w:t>kalendářního čtvrtletí</w:t>
      </w:r>
      <w:r w:rsidR="005415E2" w:rsidRPr="004C1994">
        <w:t>,</w:t>
      </w:r>
      <w:r w:rsidR="00F131B8" w:rsidRPr="004C1994">
        <w:t xml:space="preserve"> </w:t>
      </w:r>
      <w:r w:rsidR="00277CAA" w:rsidRPr="004C1994">
        <w:t>faktur</w:t>
      </w:r>
      <w:r w:rsidR="005415E2" w:rsidRPr="004C1994">
        <w:t xml:space="preserve">u, resp. daňový doklad, je-li </w:t>
      </w:r>
      <w:r w:rsidR="008724FC" w:rsidRPr="004C1994">
        <w:t>Poskytovatel</w:t>
      </w:r>
      <w:r w:rsidR="005415E2" w:rsidRPr="004C1994">
        <w:t xml:space="preserve"> plátcem DPH (dále jen „</w:t>
      </w:r>
      <w:r w:rsidR="00277CAA" w:rsidRPr="004C1994">
        <w:t>Faktur</w:t>
      </w:r>
      <w:r w:rsidR="005415E2" w:rsidRPr="004C1994">
        <w:t>a“)</w:t>
      </w:r>
      <w:r w:rsidR="00F131B8" w:rsidRPr="004C1994">
        <w:t>,</w:t>
      </w:r>
      <w:r w:rsidR="0024682A" w:rsidRPr="004C1994">
        <w:t xml:space="preserve"> ve výši stanovené </w:t>
      </w:r>
      <w:proofErr w:type="gramStart"/>
      <w:r w:rsidR="0024682A" w:rsidRPr="004C1994">
        <w:t xml:space="preserve">čl. </w:t>
      </w:r>
      <w:r w:rsidR="00F131B8" w:rsidRPr="004C1994">
        <w:t xml:space="preserve"> </w:t>
      </w:r>
      <w:r w:rsidR="0024682A" w:rsidRPr="004C1994">
        <w:t xml:space="preserve">4. 1 a) </w:t>
      </w:r>
      <w:r w:rsidRPr="004C1994">
        <w:t>vynásobené</w:t>
      </w:r>
      <w:proofErr w:type="gramEnd"/>
      <w:r w:rsidRPr="004C1994">
        <w:t xml:space="preserve"> počtem měsíců v daném kalendářním čtvrtletí.</w:t>
      </w:r>
    </w:p>
    <w:p w14:paraId="6880C2F9" w14:textId="2364F708" w:rsidR="00C2192D" w:rsidRPr="004C1994" w:rsidRDefault="00C74768" w:rsidP="00804B18">
      <w:pPr>
        <w:pStyle w:val="Odstavecseseznamem"/>
        <w:numPr>
          <w:ilvl w:val="0"/>
          <w:numId w:val="10"/>
        </w:numPr>
        <w:tabs>
          <w:tab w:val="clear" w:pos="648"/>
          <w:tab w:val="num" w:pos="993"/>
        </w:tabs>
        <w:ind w:left="993" w:hanging="426"/>
      </w:pPr>
      <w:r w:rsidRPr="004C1994">
        <w:t>z</w:t>
      </w:r>
      <w:r w:rsidR="00C2192D" w:rsidRPr="004C1994">
        <w:t xml:space="preserve">a poskytnutá Školení vystaví Poskytovatel nejpozději do patnácti (15) dnů, </w:t>
      </w:r>
      <w:r w:rsidR="00277CAA" w:rsidRPr="004C1994">
        <w:t>Faktur</w:t>
      </w:r>
      <w:r w:rsidR="00C2192D" w:rsidRPr="004C1994">
        <w:t xml:space="preserve">u, resp. daňový doklad, je-li Poskytovatel plátcem DPH, ve výši stanovené </w:t>
      </w:r>
      <w:proofErr w:type="gramStart"/>
      <w:r w:rsidR="00C2192D" w:rsidRPr="004C1994">
        <w:t>čl.  4. 1 b)</w:t>
      </w:r>
      <w:r w:rsidR="00D31AD1" w:rsidRPr="004C1994">
        <w:t xml:space="preserve"> vynásobené</w:t>
      </w:r>
      <w:proofErr w:type="gramEnd"/>
      <w:r w:rsidR="00D31AD1" w:rsidRPr="004C1994">
        <w:t xml:space="preserve"> počtem hodin poskytnutého</w:t>
      </w:r>
      <w:r w:rsidR="00C2192D" w:rsidRPr="004C1994">
        <w:t xml:space="preserve"> Školení. Součástí </w:t>
      </w:r>
      <w:r w:rsidR="00277CAA" w:rsidRPr="004C1994">
        <w:t>Faktur</w:t>
      </w:r>
      <w:r w:rsidR="00C2192D" w:rsidRPr="004C1994">
        <w:t>y bude vždy o</w:t>
      </w:r>
      <w:r w:rsidR="00D31AD1" w:rsidRPr="004C1994">
        <w:t>bjednávka zaslaná</w:t>
      </w:r>
      <w:r w:rsidR="00C2192D" w:rsidRPr="004C1994">
        <w:t xml:space="preserve"> Objednatele</w:t>
      </w:r>
      <w:r w:rsidR="00D31AD1" w:rsidRPr="004C1994">
        <w:t>m a odsouhlasená</w:t>
      </w:r>
      <w:r w:rsidR="00C2192D" w:rsidRPr="004C1994">
        <w:t xml:space="preserve"> Poskytovatelem</w:t>
      </w:r>
      <w:r w:rsidR="00271683" w:rsidRPr="004C1994">
        <w:t xml:space="preserve">, </w:t>
      </w:r>
    </w:p>
    <w:p w14:paraId="42BB4926" w14:textId="1DD2F3EE" w:rsidR="00C74768" w:rsidRPr="004C1994" w:rsidRDefault="00C74768" w:rsidP="004C1994">
      <w:pPr>
        <w:pStyle w:val="Odstavecseseznamem"/>
        <w:numPr>
          <w:ilvl w:val="0"/>
          <w:numId w:val="10"/>
        </w:numPr>
        <w:tabs>
          <w:tab w:val="clear" w:pos="648"/>
          <w:tab w:val="num" w:pos="993"/>
        </w:tabs>
        <w:ind w:left="993" w:hanging="426"/>
      </w:pPr>
      <w:r w:rsidRPr="004C1994">
        <w:lastRenderedPageBreak/>
        <w:t>za Rozvoj vystaví Poskytovatel nejpozději do patnácti (15) dnů</w:t>
      </w:r>
      <w:r w:rsidR="0045469C" w:rsidRPr="004C1994">
        <w:t xml:space="preserve"> od</w:t>
      </w:r>
      <w:r w:rsidRPr="004C1994">
        <w:t xml:space="preserve"> </w:t>
      </w:r>
      <w:r w:rsidR="00D31AD1" w:rsidRPr="004C1994">
        <w:t>předání realizovaného požadavku na Rozvoj</w:t>
      </w:r>
      <w:r w:rsidRPr="004C1994">
        <w:t xml:space="preserve">, </w:t>
      </w:r>
      <w:r w:rsidR="00277CAA" w:rsidRPr="004C1994">
        <w:t>Faktur</w:t>
      </w:r>
      <w:r w:rsidRPr="004C1994">
        <w:t xml:space="preserve">u, resp. daňový doklad, je-li Poskytovatel plátcem DPH, ve výši stanovené </w:t>
      </w:r>
      <w:proofErr w:type="gramStart"/>
      <w:r w:rsidRPr="004C1994">
        <w:t>čl.  4. 1 c) vynásobené</w:t>
      </w:r>
      <w:proofErr w:type="gramEnd"/>
      <w:r w:rsidRPr="004C1994">
        <w:t xml:space="preserve"> počtem hodin potřebných k realizaci požadavk</w:t>
      </w:r>
      <w:r w:rsidR="00D31AD1" w:rsidRPr="004C1994">
        <w:t>u</w:t>
      </w:r>
      <w:r w:rsidRPr="004C1994">
        <w:t xml:space="preserve"> na Rozvoj. Součástí </w:t>
      </w:r>
      <w:r w:rsidR="00277CAA" w:rsidRPr="004C1994">
        <w:t>Faktur</w:t>
      </w:r>
      <w:r w:rsidRPr="004C1994">
        <w:t>y bude vždy, komp</w:t>
      </w:r>
      <w:r w:rsidR="00D31AD1" w:rsidRPr="004C1994">
        <w:t>letní dokumentace k realizovanému požadavku</w:t>
      </w:r>
      <w:r w:rsidRPr="004C1994">
        <w:t xml:space="preserve"> na Rozvoj</w:t>
      </w:r>
      <w:r w:rsidR="00D31AD1" w:rsidRPr="004C1994">
        <w:t>, akceptační protokol</w:t>
      </w:r>
      <w:r w:rsidR="0057242F" w:rsidRPr="004C1994">
        <w:t xml:space="preserve"> k</w:t>
      </w:r>
      <w:r w:rsidR="00D31AD1" w:rsidRPr="004C1994">
        <w:t> realizaci požadavku</w:t>
      </w:r>
      <w:r w:rsidR="00457EAC" w:rsidRPr="004C1994">
        <w:t xml:space="preserve"> potvrzený Objednatelem</w:t>
      </w:r>
      <w:r w:rsidR="00D31AD1" w:rsidRPr="004C1994">
        <w:t xml:space="preserve"> a </w:t>
      </w:r>
      <w:r w:rsidRPr="004C1994">
        <w:t>o</w:t>
      </w:r>
      <w:r w:rsidR="00D31AD1" w:rsidRPr="004C1994">
        <w:t>bjednávka</w:t>
      </w:r>
      <w:r w:rsidRPr="004C1994">
        <w:t xml:space="preserve"> zaslan</w:t>
      </w:r>
      <w:r w:rsidR="00D31AD1" w:rsidRPr="004C1994">
        <w:t>á</w:t>
      </w:r>
      <w:r w:rsidRPr="004C1994">
        <w:t xml:space="preserve"> Objednatelem a odsouhlasené Poskytovatelem</w:t>
      </w:r>
      <w:r w:rsidR="0089717E" w:rsidRPr="004C1994">
        <w:t>,</w:t>
      </w:r>
    </w:p>
    <w:p w14:paraId="50FB911F" w14:textId="5AC98FBA" w:rsidR="00F131B8" w:rsidRPr="004C1994" w:rsidRDefault="0045469C" w:rsidP="00804B18">
      <w:pPr>
        <w:pStyle w:val="Odstavecseseznamem"/>
        <w:numPr>
          <w:ilvl w:val="0"/>
          <w:numId w:val="10"/>
        </w:numPr>
        <w:tabs>
          <w:tab w:val="clear" w:pos="648"/>
          <w:tab w:val="num" w:pos="993"/>
        </w:tabs>
        <w:ind w:left="993" w:hanging="426"/>
      </w:pPr>
      <w:r w:rsidRPr="004C1994">
        <w:t xml:space="preserve">Každá </w:t>
      </w:r>
      <w:r w:rsidR="00277CAA" w:rsidRPr="004C1994">
        <w:t>Faktur</w:t>
      </w:r>
      <w:r w:rsidR="001A1156" w:rsidRPr="004C1994">
        <w:t>a</w:t>
      </w:r>
      <w:r w:rsidR="00F131B8" w:rsidRPr="004C1994">
        <w:t xml:space="preserve"> obsahuje </w:t>
      </w:r>
      <w:r w:rsidR="005415E2" w:rsidRPr="004C1994">
        <w:t xml:space="preserve">(i) náležitosti účetního, resp. daňového dokladu podle platných obecně závazných právních předpisů a (ii) odkaz na číslo této </w:t>
      </w:r>
      <w:r w:rsidR="00C55E22" w:rsidRPr="004C1994">
        <w:t>Rámcové dohody</w:t>
      </w:r>
      <w:r w:rsidR="005415E2" w:rsidRPr="004C1994">
        <w:t xml:space="preserve">. </w:t>
      </w:r>
      <w:r w:rsidR="00277CAA" w:rsidRPr="004C1994">
        <w:t>Faktur</w:t>
      </w:r>
      <w:r w:rsidR="005415E2" w:rsidRPr="004C1994">
        <w:t xml:space="preserve">a musí být doručena na adresu sídla Objednatele uvedenou v záhlaví této </w:t>
      </w:r>
      <w:r w:rsidR="00C55E22" w:rsidRPr="004C1994">
        <w:t>Rámcové dohody</w:t>
      </w:r>
      <w:r w:rsidR="0024682A" w:rsidRPr="004C1994">
        <w:t xml:space="preserve">, nebo elektronicky na adresu </w:t>
      </w:r>
      <w:r w:rsidR="00D81B48">
        <w:t>xxxxxx</w:t>
      </w:r>
      <w:r w:rsidR="0024682A" w:rsidRPr="004C1994">
        <w:t>@nature.cz</w:t>
      </w:r>
      <w:r w:rsidR="00F131B8" w:rsidRPr="004C1994">
        <w:t>;</w:t>
      </w:r>
    </w:p>
    <w:p w14:paraId="5DFB2342" w14:textId="5704F1E6" w:rsidR="005415E2" w:rsidRPr="004C1994" w:rsidRDefault="005415E2" w:rsidP="00804B18">
      <w:pPr>
        <w:pStyle w:val="Odstavecseseznamem"/>
        <w:numPr>
          <w:ilvl w:val="0"/>
          <w:numId w:val="10"/>
        </w:numPr>
        <w:tabs>
          <w:tab w:val="clear" w:pos="648"/>
          <w:tab w:val="num" w:pos="993"/>
        </w:tabs>
        <w:ind w:left="993" w:hanging="426"/>
      </w:pPr>
      <w:r w:rsidRPr="004C1994">
        <w:t xml:space="preserve">splatnost </w:t>
      </w:r>
      <w:r w:rsidR="00C43831" w:rsidRPr="004C1994">
        <w:t xml:space="preserve">každé </w:t>
      </w:r>
      <w:r w:rsidR="00277CAA" w:rsidRPr="004C1994">
        <w:t>Faktur</w:t>
      </w:r>
      <w:r w:rsidRPr="004C1994">
        <w:t xml:space="preserve">y je </w:t>
      </w:r>
      <w:r w:rsidR="00572451" w:rsidRPr="004C1994">
        <w:rPr>
          <w:szCs w:val="24"/>
        </w:rPr>
        <w:t>třicet (</w:t>
      </w:r>
      <w:r w:rsidRPr="004C1994">
        <w:t>30</w:t>
      </w:r>
      <w:r w:rsidR="00572451" w:rsidRPr="004C1994">
        <w:t>)</w:t>
      </w:r>
      <w:r w:rsidR="00436DC1" w:rsidRPr="004C1994">
        <w:t xml:space="preserve"> dnů</w:t>
      </w:r>
      <w:r w:rsidRPr="004C1994">
        <w:t xml:space="preserve"> ode dne, kdy byla </w:t>
      </w:r>
      <w:r w:rsidR="00277CAA" w:rsidRPr="004C1994">
        <w:t>Faktur</w:t>
      </w:r>
      <w:r w:rsidRPr="004C1994">
        <w:t>a doručena Objednateli;</w:t>
      </w:r>
    </w:p>
    <w:p w14:paraId="06848262" w14:textId="4BAA3D23" w:rsidR="00F131B8" w:rsidRPr="004C1994" w:rsidRDefault="00F131B8" w:rsidP="00804B18">
      <w:pPr>
        <w:pStyle w:val="Odstavecseseznamem"/>
        <w:numPr>
          <w:ilvl w:val="0"/>
          <w:numId w:val="10"/>
        </w:numPr>
        <w:tabs>
          <w:tab w:val="clear" w:pos="648"/>
          <w:tab w:val="num" w:pos="993"/>
        </w:tabs>
        <w:ind w:left="993" w:hanging="426"/>
      </w:pPr>
      <w:r w:rsidRPr="004C1994">
        <w:t xml:space="preserve">zaplacení ceny </w:t>
      </w:r>
      <w:r w:rsidR="005415E2" w:rsidRPr="004C1994">
        <w:t>O</w:t>
      </w:r>
      <w:r w:rsidRPr="004C1994">
        <w:t xml:space="preserve">bjednatel provede bankovním převodem na bankovní účet </w:t>
      </w:r>
      <w:r w:rsidR="008724FC" w:rsidRPr="004C1994">
        <w:t>Poskytovatele</w:t>
      </w:r>
      <w:r w:rsidRPr="004C1994">
        <w:t xml:space="preserve"> uvedený na </w:t>
      </w:r>
      <w:r w:rsidR="00C43831" w:rsidRPr="004C1994">
        <w:t xml:space="preserve">každé </w:t>
      </w:r>
      <w:r w:rsidR="00572451" w:rsidRPr="004C1994">
        <w:t>Faktuře</w:t>
      </w:r>
      <w:r w:rsidRPr="004C1994">
        <w:t>. Jako variabilní symbol</w:t>
      </w:r>
      <w:r w:rsidR="00572451" w:rsidRPr="004C1994">
        <w:t xml:space="preserve"> uvede číslo </w:t>
      </w:r>
      <w:r w:rsidR="00277CAA" w:rsidRPr="004C1994">
        <w:t>Faktur</w:t>
      </w:r>
      <w:r w:rsidR="00217E8F" w:rsidRPr="004C1994">
        <w:t>y</w:t>
      </w:r>
      <w:r w:rsidR="005C7B28" w:rsidRPr="004C1994">
        <w:t xml:space="preserve">. Smluvní strany se dohodly, že dnem splatnosti </w:t>
      </w:r>
      <w:r w:rsidR="00277CAA" w:rsidRPr="004C1994">
        <w:t>Faktur</w:t>
      </w:r>
      <w:r w:rsidR="005C7B28" w:rsidRPr="004C1994">
        <w:t xml:space="preserve">y je den, kdy je částka odepsána z účtu </w:t>
      </w:r>
      <w:r w:rsidR="0023599E" w:rsidRPr="004C1994">
        <w:t>O</w:t>
      </w:r>
      <w:r w:rsidR="005C7B28" w:rsidRPr="004C1994">
        <w:t>bjednatele;</w:t>
      </w:r>
    </w:p>
    <w:p w14:paraId="248A9031" w14:textId="6229155D" w:rsidR="00F131B8" w:rsidRPr="004C1994" w:rsidRDefault="00572451" w:rsidP="00804B18">
      <w:pPr>
        <w:pStyle w:val="Odstavecseseznamem"/>
        <w:numPr>
          <w:ilvl w:val="0"/>
          <w:numId w:val="10"/>
        </w:numPr>
        <w:tabs>
          <w:tab w:val="clear" w:pos="648"/>
          <w:tab w:val="num" w:pos="993"/>
        </w:tabs>
        <w:ind w:left="993" w:hanging="426"/>
      </w:pPr>
      <w:r w:rsidRPr="004C1994">
        <w:rPr>
          <w:szCs w:val="24"/>
        </w:rPr>
        <w:t xml:space="preserve">Objednatel má právo </w:t>
      </w:r>
      <w:r w:rsidR="00C43831" w:rsidRPr="004C1994">
        <w:rPr>
          <w:szCs w:val="24"/>
        </w:rPr>
        <w:t xml:space="preserve">každou </w:t>
      </w:r>
      <w:r w:rsidR="00277CAA" w:rsidRPr="004C1994">
        <w:rPr>
          <w:szCs w:val="24"/>
        </w:rPr>
        <w:t>Faktur</w:t>
      </w:r>
      <w:r w:rsidRPr="004C1994">
        <w:rPr>
          <w:szCs w:val="24"/>
        </w:rPr>
        <w:t xml:space="preserve">u před uplynutím </w:t>
      </w:r>
      <w:r w:rsidR="00916E40" w:rsidRPr="004C1994">
        <w:rPr>
          <w:szCs w:val="24"/>
        </w:rPr>
        <w:t>lhůty</w:t>
      </w:r>
      <w:r w:rsidRPr="004C1994">
        <w:rPr>
          <w:szCs w:val="24"/>
        </w:rPr>
        <w:t xml:space="preserve"> splatnosti </w:t>
      </w:r>
      <w:r w:rsidR="00BA6A59" w:rsidRPr="004C1994">
        <w:t>Poskytovateli</w:t>
      </w:r>
      <w:r w:rsidRPr="004C1994">
        <w:rPr>
          <w:szCs w:val="24"/>
        </w:rPr>
        <w:t xml:space="preserve"> vrátit, (i) obsahuje-li nesprávné údaje nebo (ii) chybí-li na Faktuře odkaz na číslo této smlouvy</w:t>
      </w:r>
      <w:r w:rsidR="00916E40" w:rsidRPr="004C1994">
        <w:rPr>
          <w:szCs w:val="24"/>
        </w:rPr>
        <w:t>,</w:t>
      </w:r>
      <w:r w:rsidR="00916E40" w:rsidRPr="004C1994">
        <w:t xml:space="preserve"> přičemž </w:t>
      </w:r>
      <w:r w:rsidR="00916E40" w:rsidRPr="004C1994">
        <w:rPr>
          <w:szCs w:val="24"/>
        </w:rPr>
        <w:t>v den jejího odeslání od Objednatele přestává běžet lhůta její splatnosti</w:t>
      </w:r>
      <w:r w:rsidRPr="004C1994">
        <w:rPr>
          <w:szCs w:val="24"/>
        </w:rPr>
        <w:t xml:space="preserve">. Nová lhůta splatnosti v délce třiceti (30) kalendářních dnů počne plynout ode dne doručení opravené a bezvadné </w:t>
      </w:r>
      <w:r w:rsidR="00277CAA" w:rsidRPr="004C1994">
        <w:rPr>
          <w:szCs w:val="24"/>
        </w:rPr>
        <w:t>Faktur</w:t>
      </w:r>
      <w:r w:rsidRPr="004C1994">
        <w:rPr>
          <w:szCs w:val="24"/>
        </w:rPr>
        <w:t>y Objednateli</w:t>
      </w:r>
      <w:r w:rsidR="00F131B8" w:rsidRPr="004C1994">
        <w:t>;</w:t>
      </w:r>
    </w:p>
    <w:p w14:paraId="72CA702E" w14:textId="6BDC66E9" w:rsidR="00F131B8" w:rsidRDefault="00F131B8" w:rsidP="00804B18">
      <w:pPr>
        <w:pStyle w:val="Odstavecseseznamem"/>
        <w:numPr>
          <w:ilvl w:val="0"/>
          <w:numId w:val="10"/>
        </w:numPr>
        <w:tabs>
          <w:tab w:val="clear" w:pos="648"/>
          <w:tab w:val="num" w:pos="993"/>
        </w:tabs>
        <w:ind w:left="993" w:hanging="426"/>
      </w:pPr>
      <w:r w:rsidRPr="004C1994">
        <w:t xml:space="preserve">v případě, že </w:t>
      </w:r>
      <w:r w:rsidR="00572451" w:rsidRPr="004C1994">
        <w:t>O</w:t>
      </w:r>
      <w:r w:rsidRPr="004C1994">
        <w:t xml:space="preserve">bjednatel nesouhlasí s přílohou </w:t>
      </w:r>
      <w:r w:rsidR="00277CAA" w:rsidRPr="004C1994">
        <w:t>Faktur</w:t>
      </w:r>
      <w:r w:rsidR="00A71863" w:rsidRPr="004C1994">
        <w:t>y</w:t>
      </w:r>
      <w:r w:rsidRPr="004C1994">
        <w:t xml:space="preserve">, tj. přehledem </w:t>
      </w:r>
      <w:r w:rsidR="00572451" w:rsidRPr="004C1994">
        <w:t>poskytnutých Služeb</w:t>
      </w:r>
      <w:r w:rsidRPr="004C1994">
        <w:t xml:space="preserve">, zaplatí </w:t>
      </w:r>
      <w:r w:rsidR="00BA6A59" w:rsidRPr="004C1994">
        <w:t>Poskytovateli</w:t>
      </w:r>
      <w:r w:rsidRPr="004C1994">
        <w:t xml:space="preserve"> jen tu částku, kterou považuje za nespornou. O další částce vyvolá </w:t>
      </w:r>
      <w:r w:rsidR="00572451" w:rsidRPr="004C1994">
        <w:t>O</w:t>
      </w:r>
      <w:r w:rsidRPr="004C1994">
        <w:t xml:space="preserve">bjednatel jednání do </w:t>
      </w:r>
      <w:r w:rsidR="00572451" w:rsidRPr="004C1994">
        <w:t>deseti (</w:t>
      </w:r>
      <w:r w:rsidRPr="004C1994">
        <w:t>10</w:t>
      </w:r>
      <w:r w:rsidR="00572451" w:rsidRPr="004C1994">
        <w:t>)</w:t>
      </w:r>
      <w:r w:rsidRPr="004C1994">
        <w:t xml:space="preserve"> dnů od splatnosti </w:t>
      </w:r>
      <w:r w:rsidR="00277CAA" w:rsidRPr="004C1994">
        <w:t>Faktur</w:t>
      </w:r>
      <w:r w:rsidR="00A71863" w:rsidRPr="004C1994">
        <w:t>y</w:t>
      </w:r>
      <w:r w:rsidRPr="004C1994">
        <w:t xml:space="preserve">. V případě, že se </w:t>
      </w:r>
      <w:r w:rsidR="00572451" w:rsidRPr="004C1994">
        <w:t>S</w:t>
      </w:r>
      <w:r w:rsidRPr="004C1994">
        <w:t>trany nedoh</w:t>
      </w:r>
      <w:r w:rsidR="00572451" w:rsidRPr="004C1994">
        <w:t>odnou, platí názor O</w:t>
      </w:r>
      <w:r w:rsidRPr="004C1994">
        <w:t>bjednatele;</w:t>
      </w:r>
    </w:p>
    <w:p w14:paraId="0164F2F8" w14:textId="04A916D6" w:rsidR="00704E20" w:rsidRPr="004C1994" w:rsidRDefault="00704E20" w:rsidP="00804B18">
      <w:pPr>
        <w:pStyle w:val="Odstavecseseznamem"/>
        <w:numPr>
          <w:ilvl w:val="0"/>
          <w:numId w:val="10"/>
        </w:numPr>
        <w:tabs>
          <w:tab w:val="clear" w:pos="648"/>
          <w:tab w:val="num" w:pos="993"/>
        </w:tabs>
        <w:ind w:left="993" w:hanging="426"/>
      </w:pPr>
      <w:r w:rsidRPr="0086205F">
        <w:rPr>
          <w:lang w:eastAsia="cs-CZ"/>
        </w:rPr>
        <w:t>Strany se dohodly, že objednatel nebude poskytovat zálohové platby.</w:t>
      </w:r>
    </w:p>
    <w:p w14:paraId="5B3E8062" w14:textId="77777777" w:rsidR="00934289" w:rsidRPr="004C1994" w:rsidRDefault="00986236" w:rsidP="00A33D3B">
      <w:pPr>
        <w:pStyle w:val="Nadpis2"/>
        <w:numPr>
          <w:ilvl w:val="0"/>
          <w:numId w:val="5"/>
        </w:numPr>
        <w:spacing w:after="240"/>
        <w:ind w:left="567" w:hanging="567"/>
      </w:pPr>
      <w:r w:rsidRPr="004C1994">
        <w:t>Práva k předmětům duševního vlastnictví</w:t>
      </w:r>
    </w:p>
    <w:p w14:paraId="07D00A32" w14:textId="447FF51E" w:rsidR="001659AA" w:rsidRPr="004C1994" w:rsidRDefault="001659AA" w:rsidP="001659AA">
      <w:pPr>
        <w:pStyle w:val="Odstavecseseznamem"/>
        <w:numPr>
          <w:ilvl w:val="1"/>
          <w:numId w:val="5"/>
        </w:numPr>
        <w:ind w:left="567" w:hanging="567"/>
        <w:rPr>
          <w:lang w:eastAsia="cs-CZ"/>
        </w:rPr>
      </w:pPr>
      <w:bookmarkStart w:id="4" w:name="_Ref416363620"/>
      <w:r w:rsidRPr="004C1994">
        <w:rPr>
          <w:lang w:eastAsia="cs-CZ"/>
        </w:rPr>
        <w:t xml:space="preserve">Bude-li výsledkem </w:t>
      </w:r>
      <w:r w:rsidR="00653661" w:rsidRPr="004C1994">
        <w:rPr>
          <w:lang w:eastAsia="cs-CZ"/>
        </w:rPr>
        <w:t>realizovaných</w:t>
      </w:r>
      <w:r w:rsidRPr="004C1994">
        <w:rPr>
          <w:lang w:eastAsia="cs-CZ"/>
        </w:rPr>
        <w:t xml:space="preserve"> Služeb autorské dílo ve smyslu ust. § 2 </w:t>
      </w:r>
      <w:r w:rsidRPr="004C1994">
        <w:t>zák. č. 121/2000 Sb., o právu autorském a právech souvisejících s právem autorským a o změně některých zákonů ve znění pozdějších předpisů (dále jen „Autorský zákon“)</w:t>
      </w:r>
      <w:r w:rsidRPr="004C1994">
        <w:rPr>
          <w:lang w:eastAsia="cs-CZ"/>
        </w:rPr>
        <w:t xml:space="preserve">, uděluje tímto </w:t>
      </w:r>
      <w:r w:rsidR="008724FC" w:rsidRPr="004C1994">
        <w:t>Poskytovatel</w:t>
      </w:r>
      <w:r w:rsidRPr="004C1994">
        <w:rPr>
          <w:lang w:eastAsia="cs-CZ"/>
        </w:rPr>
        <w:t xml:space="preserve"> Objednateli licenci k užití autorského díla v plném rozsahu.</w:t>
      </w:r>
      <w:bookmarkEnd w:id="4"/>
    </w:p>
    <w:p w14:paraId="5323C46E" w14:textId="44250026" w:rsidR="001659AA" w:rsidRPr="004C1994" w:rsidRDefault="001659AA" w:rsidP="001659AA">
      <w:pPr>
        <w:pStyle w:val="Odstavecseseznamem"/>
        <w:ind w:left="567"/>
        <w:rPr>
          <w:lang w:eastAsia="cs-CZ"/>
        </w:rPr>
      </w:pPr>
      <w:r w:rsidRPr="004C1994">
        <w:rPr>
          <w:lang w:eastAsia="cs-CZ"/>
        </w:rPr>
        <w:t xml:space="preserve">Licence se poskytuje jako nevýhradní, k jakémukoliv účelu, v neomezeném množstevním a územním rozsahu, na celou dobu trvání majetkových práv autorských k autorskému dílu. </w:t>
      </w:r>
    </w:p>
    <w:p w14:paraId="1E338681" w14:textId="77777777" w:rsidR="001659AA" w:rsidRPr="004C1994" w:rsidRDefault="001659AA" w:rsidP="001659AA">
      <w:pPr>
        <w:pStyle w:val="Odstavecseseznamem"/>
        <w:ind w:left="567"/>
        <w:rPr>
          <w:lang w:eastAsia="cs-CZ"/>
        </w:rPr>
      </w:pPr>
      <w:r w:rsidRPr="004C1994">
        <w:rPr>
          <w:lang w:eastAsia="cs-CZ"/>
        </w:rPr>
        <w:t xml:space="preserve">Licence zahrnuje právo autorské dílo upravovat, měnit a začleňovat do celků společně s jinými díly. Oprávnění měnit a upravovat autorské dílo může Objednatel vykonávat i prostřednictvím třetích osob. Objednatel je oprávněn autorské dílo uvádět na veřejnosti pod svým vlastním označením. </w:t>
      </w:r>
    </w:p>
    <w:p w14:paraId="39BBD4D6" w14:textId="0DAE10C0" w:rsidR="001659AA" w:rsidRPr="00EA1501" w:rsidRDefault="001659AA" w:rsidP="001659AA">
      <w:pPr>
        <w:pStyle w:val="Odstavecseseznamem"/>
        <w:ind w:left="567"/>
        <w:rPr>
          <w:lang w:eastAsia="cs-CZ"/>
        </w:rPr>
      </w:pPr>
      <w:r w:rsidRPr="004C1994">
        <w:rPr>
          <w:lang w:eastAsia="cs-CZ"/>
        </w:rPr>
        <w:t xml:space="preserve">Objednatel je oprávněn poskytovat třetím osobám podlicenci k autorskému dílu či licenci třetí osobě jako celek postoupit. K takovému úkonu není třeba souhlasu </w:t>
      </w:r>
      <w:r w:rsidR="00BA6A59" w:rsidRPr="004C1994">
        <w:t>Poskytovatele</w:t>
      </w:r>
      <w:r w:rsidRPr="004C1994">
        <w:rPr>
          <w:lang w:eastAsia="cs-CZ"/>
        </w:rPr>
        <w:t>.</w:t>
      </w:r>
    </w:p>
    <w:p w14:paraId="4AC20678" w14:textId="2C795E8D" w:rsidR="001659AA" w:rsidRDefault="001659AA" w:rsidP="00C90C87">
      <w:pPr>
        <w:pStyle w:val="Odstavecseseznamem"/>
        <w:ind w:left="567"/>
        <w:rPr>
          <w:lang w:eastAsia="cs-CZ"/>
        </w:rPr>
      </w:pPr>
      <w:r>
        <w:rPr>
          <w:lang w:eastAsia="cs-CZ"/>
        </w:rPr>
        <w:t xml:space="preserve">Bude-li výsledkem </w:t>
      </w:r>
      <w:r w:rsidR="00653661">
        <w:rPr>
          <w:lang w:eastAsia="cs-CZ"/>
        </w:rPr>
        <w:t>realizovaných</w:t>
      </w:r>
      <w:r>
        <w:rPr>
          <w:lang w:eastAsia="cs-CZ"/>
        </w:rPr>
        <w:t xml:space="preserve"> Služeb autorské dílo v podobě počítačového programu nebo databáze, postupuje </w:t>
      </w:r>
      <w:r w:rsidR="008724FC">
        <w:t>Poskytovatel</w:t>
      </w:r>
      <w:r>
        <w:rPr>
          <w:lang w:eastAsia="cs-CZ"/>
        </w:rPr>
        <w:t xml:space="preserve"> Objednateli právo výkonu</w:t>
      </w:r>
      <w:r w:rsidRPr="00986236">
        <w:rPr>
          <w:lang w:eastAsia="cs-CZ"/>
        </w:rPr>
        <w:t xml:space="preserve"> </w:t>
      </w:r>
      <w:r>
        <w:rPr>
          <w:lang w:eastAsia="cs-CZ"/>
        </w:rPr>
        <w:t>majetkových práv autorských</w:t>
      </w:r>
      <w:r w:rsidRPr="00986236">
        <w:rPr>
          <w:lang w:eastAsia="cs-CZ"/>
        </w:rPr>
        <w:t xml:space="preserve"> k dílu</w:t>
      </w:r>
      <w:r>
        <w:rPr>
          <w:lang w:eastAsia="cs-CZ"/>
        </w:rPr>
        <w:t xml:space="preserve"> ve smyslu ust. § 58 odst. 1 </w:t>
      </w:r>
      <w:r>
        <w:t>A</w:t>
      </w:r>
      <w:r w:rsidRPr="003604FB">
        <w:t>utorsk</w:t>
      </w:r>
      <w:r>
        <w:t>ého</w:t>
      </w:r>
      <w:r w:rsidRPr="003604FB">
        <w:t xml:space="preserve"> zákon</w:t>
      </w:r>
      <w:r>
        <w:t>a</w:t>
      </w:r>
      <w:r>
        <w:rPr>
          <w:lang w:eastAsia="cs-CZ"/>
        </w:rPr>
        <w:t xml:space="preserve">. </w:t>
      </w:r>
      <w:r w:rsidR="008724FC">
        <w:t>Poskytovatel</w:t>
      </w:r>
      <w:r w:rsidR="008724FC">
        <w:rPr>
          <w:lang w:eastAsia="cs-CZ"/>
        </w:rPr>
        <w:t xml:space="preserve"> </w:t>
      </w:r>
      <w:r>
        <w:rPr>
          <w:lang w:eastAsia="cs-CZ"/>
        </w:rPr>
        <w:t>se zavazuje</w:t>
      </w:r>
      <w:r w:rsidR="009608B5" w:rsidRPr="009608B5">
        <w:rPr>
          <w:lang w:eastAsia="cs-CZ"/>
        </w:rPr>
        <w:t xml:space="preserve"> </w:t>
      </w:r>
      <w:r w:rsidR="009608B5">
        <w:rPr>
          <w:lang w:eastAsia="cs-CZ"/>
        </w:rPr>
        <w:t>získat svolení autora s postoupením takového práva výkonu na Objednatele, jinak odpovídá za způsobenou újmu</w:t>
      </w:r>
      <w:r>
        <w:rPr>
          <w:lang w:eastAsia="cs-CZ"/>
        </w:rPr>
        <w:t>.</w:t>
      </w:r>
    </w:p>
    <w:p w14:paraId="107F05AF" w14:textId="4C68D9B4" w:rsidR="001659AA" w:rsidRDefault="009608B5" w:rsidP="00714267">
      <w:pPr>
        <w:pStyle w:val="Odstavecseseznamem"/>
        <w:numPr>
          <w:ilvl w:val="1"/>
          <w:numId w:val="5"/>
        </w:numPr>
        <w:ind w:left="567" w:hanging="567"/>
      </w:pPr>
      <w:r>
        <w:rPr>
          <w:lang w:eastAsia="cs-CZ"/>
        </w:rPr>
        <w:t>Pořizovatelem vzniknuvší databáze se stává dle ust. § 89 Autorského zákona Objednatel.</w:t>
      </w:r>
      <w:r w:rsidR="007B75DC">
        <w:rPr>
          <w:lang w:eastAsia="cs-CZ"/>
        </w:rPr>
        <w:t xml:space="preserve"> </w:t>
      </w:r>
      <w:r w:rsidR="00653661">
        <w:rPr>
          <w:lang w:eastAsia="cs-CZ"/>
        </w:rPr>
        <w:t xml:space="preserve">Budou-li výsledkem realizovaných Služeb jiné </w:t>
      </w:r>
      <w:r w:rsidR="00923923">
        <w:rPr>
          <w:lang w:eastAsia="cs-CZ"/>
        </w:rPr>
        <w:t>p</w:t>
      </w:r>
      <w:r w:rsidR="00986236">
        <w:rPr>
          <w:lang w:eastAsia="cs-CZ"/>
        </w:rPr>
        <w:t>ředmět</w:t>
      </w:r>
      <w:r w:rsidR="001659AA">
        <w:rPr>
          <w:lang w:eastAsia="cs-CZ"/>
        </w:rPr>
        <w:t>y</w:t>
      </w:r>
      <w:r w:rsidR="00986236">
        <w:rPr>
          <w:lang w:eastAsia="cs-CZ"/>
        </w:rPr>
        <w:t xml:space="preserve"> práva průmyslového nebo jiného duševního vlastnictví</w:t>
      </w:r>
      <w:r w:rsidR="00DC12EA" w:rsidRPr="00DC12EA">
        <w:rPr>
          <w:lang w:eastAsia="cs-CZ"/>
        </w:rPr>
        <w:t xml:space="preserve"> </w:t>
      </w:r>
      <w:r>
        <w:rPr>
          <w:lang w:eastAsia="cs-CZ"/>
        </w:rPr>
        <w:t>odlišné od předmětů uvedených v </w:t>
      </w:r>
      <w:proofErr w:type="gramStart"/>
      <w:r>
        <w:rPr>
          <w:lang w:eastAsia="cs-CZ"/>
        </w:rPr>
        <w:t xml:space="preserve">čl. </w:t>
      </w:r>
      <w:r w:rsidR="000A1831">
        <w:rPr>
          <w:lang w:eastAsia="cs-CZ"/>
        </w:rPr>
        <w:fldChar w:fldCharType="begin"/>
      </w:r>
      <w:r>
        <w:rPr>
          <w:lang w:eastAsia="cs-CZ"/>
        </w:rPr>
        <w:instrText xml:space="preserve"> REF _Ref416363620 \r \h </w:instrText>
      </w:r>
      <w:r w:rsidR="000A1831">
        <w:rPr>
          <w:lang w:eastAsia="cs-CZ"/>
        </w:rPr>
      </w:r>
      <w:r w:rsidR="000A1831">
        <w:rPr>
          <w:lang w:eastAsia="cs-CZ"/>
        </w:rPr>
        <w:fldChar w:fldCharType="separate"/>
      </w:r>
      <w:r w:rsidR="002341EE">
        <w:rPr>
          <w:lang w:eastAsia="cs-CZ"/>
        </w:rPr>
        <w:t>5.1</w:t>
      </w:r>
      <w:r w:rsidR="000A1831">
        <w:rPr>
          <w:lang w:eastAsia="cs-CZ"/>
        </w:rPr>
        <w:fldChar w:fldCharType="end"/>
      </w:r>
      <w:r>
        <w:rPr>
          <w:lang w:eastAsia="cs-CZ"/>
        </w:rPr>
        <w:t xml:space="preserve"> nebo</w:t>
      </w:r>
      <w:proofErr w:type="gramEnd"/>
      <w:r>
        <w:rPr>
          <w:lang w:eastAsia="cs-CZ"/>
        </w:rPr>
        <w:t xml:space="preserve"> </w:t>
      </w:r>
      <w:r w:rsidR="000A1831">
        <w:rPr>
          <w:lang w:eastAsia="cs-CZ"/>
        </w:rPr>
        <w:fldChar w:fldCharType="begin"/>
      </w:r>
      <w:r>
        <w:rPr>
          <w:lang w:eastAsia="cs-CZ"/>
        </w:rPr>
        <w:instrText xml:space="preserve"> REF _Ref416363631 \r \h </w:instrText>
      </w:r>
      <w:r w:rsidR="000A1831">
        <w:rPr>
          <w:lang w:eastAsia="cs-CZ"/>
        </w:rPr>
      </w:r>
      <w:r w:rsidR="000A1831">
        <w:rPr>
          <w:lang w:eastAsia="cs-CZ"/>
        </w:rPr>
        <w:fldChar w:fldCharType="separate"/>
      </w:r>
      <w:r w:rsidR="00D81B48">
        <w:rPr>
          <w:lang w:eastAsia="cs-CZ"/>
        </w:rPr>
        <w:t>5.2</w:t>
      </w:r>
      <w:r w:rsidR="002341EE">
        <w:rPr>
          <w:b/>
          <w:bCs/>
          <w:lang w:eastAsia="cs-CZ"/>
        </w:rPr>
        <w:t>.</w:t>
      </w:r>
      <w:r w:rsidR="000A1831">
        <w:rPr>
          <w:lang w:eastAsia="cs-CZ"/>
        </w:rPr>
        <w:fldChar w:fldCharType="end"/>
      </w:r>
      <w:r>
        <w:rPr>
          <w:lang w:eastAsia="cs-CZ"/>
        </w:rPr>
        <w:t>, řídí</w:t>
      </w:r>
      <w:r w:rsidR="00923923">
        <w:rPr>
          <w:lang w:eastAsia="cs-CZ"/>
        </w:rPr>
        <w:t xml:space="preserve"> </w:t>
      </w:r>
      <w:r w:rsidR="00653661">
        <w:rPr>
          <w:lang w:eastAsia="cs-CZ"/>
        </w:rPr>
        <w:t>se podmínky jejich poskytování</w:t>
      </w:r>
      <w:r w:rsidRPr="009608B5">
        <w:rPr>
          <w:lang w:eastAsia="cs-CZ"/>
        </w:rPr>
        <w:t xml:space="preserve"> příslušnými ustanoveními Občanského zákoníku</w:t>
      </w:r>
      <w:r w:rsidR="005C7B28">
        <w:rPr>
          <w:lang w:eastAsia="cs-CZ"/>
        </w:rPr>
        <w:t xml:space="preserve"> a Autorského zákona</w:t>
      </w:r>
      <w:r w:rsidR="00714267">
        <w:rPr>
          <w:lang w:eastAsia="cs-CZ"/>
        </w:rPr>
        <w:t>.</w:t>
      </w:r>
    </w:p>
    <w:p w14:paraId="7409C71D" w14:textId="35162805" w:rsidR="00180043" w:rsidRDefault="008724FC" w:rsidP="00643136">
      <w:pPr>
        <w:pStyle w:val="Odstavecseseznamem"/>
        <w:ind w:left="567"/>
        <w:rPr>
          <w:lang w:eastAsia="cs-CZ"/>
        </w:rPr>
      </w:pPr>
      <w:r>
        <w:lastRenderedPageBreak/>
        <w:t>Poskytovatel</w:t>
      </w:r>
      <w:r w:rsidR="00986236">
        <w:t xml:space="preserve"> </w:t>
      </w:r>
      <w:r w:rsidR="003B7415" w:rsidRPr="00C90C87">
        <w:t>není bez předchozího písemného souhlasu Objednatele</w:t>
      </w:r>
      <w:r w:rsidR="00986236">
        <w:t xml:space="preserve"> oprávněn poskytnout</w:t>
      </w:r>
      <w:r w:rsidR="00714267">
        <w:t xml:space="preserve"> </w:t>
      </w:r>
      <w:r w:rsidR="009608B5">
        <w:t xml:space="preserve">takový předmět práva průmyslového </w:t>
      </w:r>
      <w:r w:rsidR="00714267">
        <w:rPr>
          <w:lang w:eastAsia="cs-CZ"/>
        </w:rPr>
        <w:t>nebo jiného duševního vlastnictví</w:t>
      </w:r>
      <w:r w:rsidR="00986236">
        <w:t xml:space="preserve"> třetím osobám.</w:t>
      </w:r>
    </w:p>
    <w:p w14:paraId="36289ABF" w14:textId="77777777" w:rsidR="00EC4E5A" w:rsidRPr="00BC712A" w:rsidRDefault="00EC4E5A" w:rsidP="00A33D3B">
      <w:pPr>
        <w:pStyle w:val="Nadpis2"/>
        <w:numPr>
          <w:ilvl w:val="0"/>
          <w:numId w:val="5"/>
        </w:numPr>
        <w:spacing w:after="240"/>
        <w:ind w:left="567" w:hanging="567"/>
        <w:rPr>
          <w:rFonts w:cs="Times New Roman"/>
        </w:rPr>
      </w:pPr>
      <w:r>
        <w:t>Povinnosti Objednatele</w:t>
      </w:r>
    </w:p>
    <w:p w14:paraId="4EC56AED" w14:textId="325F7FE6" w:rsidR="00EC4E5A" w:rsidRDefault="00EC4E5A" w:rsidP="00EC4E5A">
      <w:pPr>
        <w:pStyle w:val="Odstavecseseznamem"/>
        <w:numPr>
          <w:ilvl w:val="1"/>
          <w:numId w:val="5"/>
        </w:numPr>
        <w:ind w:left="567" w:hanging="567"/>
      </w:pPr>
      <w:r>
        <w:t>B</w:t>
      </w:r>
      <w:r w:rsidRPr="009110C0">
        <w:t>ude</w:t>
      </w:r>
      <w:r>
        <w:t>-li</w:t>
      </w:r>
      <w:r w:rsidRPr="009110C0">
        <w:t xml:space="preserve"> při plnění předmětu smlouvy</w:t>
      </w:r>
      <w:r>
        <w:t xml:space="preserve"> </w:t>
      </w:r>
      <w:r w:rsidR="008724FC">
        <w:t>Poskytovatel</w:t>
      </w:r>
      <w:r w:rsidRPr="009110C0">
        <w:t xml:space="preserve"> potřebovat k jednání s</w:t>
      </w:r>
      <w:r>
        <w:t> třetími osobami</w:t>
      </w:r>
      <w:r w:rsidRPr="009110C0">
        <w:t xml:space="preserve"> zmocnění, bude mu poskytnuta Plná moc „ad hoc“ k jednotlivým úkonům. </w:t>
      </w:r>
      <w:r>
        <w:t>Nezbytnost udělení plné moci posuzuje Objednatel.</w:t>
      </w:r>
    </w:p>
    <w:p w14:paraId="06A3E243" w14:textId="18AA909E" w:rsidR="00EC4E5A" w:rsidRDefault="00EC4E5A" w:rsidP="00EC4E5A">
      <w:pPr>
        <w:pStyle w:val="Odstavecseseznamem"/>
        <w:numPr>
          <w:ilvl w:val="1"/>
          <w:numId w:val="5"/>
        </w:numPr>
        <w:ind w:left="567" w:hanging="567"/>
      </w:pPr>
      <w:bookmarkStart w:id="5" w:name="_Ref415143610"/>
      <w:bookmarkStart w:id="6" w:name="_Ref415147296"/>
      <w:r>
        <w:t>P</w:t>
      </w:r>
      <w:r w:rsidRPr="004720B8">
        <w:t xml:space="preserve">okud to bude nezbytné pro naplnění předmětu smlouvy, </w:t>
      </w:r>
      <w:r w:rsidR="003B7415">
        <w:t>umožní</w:t>
      </w:r>
      <w:r w:rsidR="007D099B">
        <w:t xml:space="preserve"> </w:t>
      </w:r>
      <w:r w:rsidR="003B7415">
        <w:t xml:space="preserve">Objednatel </w:t>
      </w:r>
      <w:r w:rsidR="008724FC">
        <w:t>Poskytovateli</w:t>
      </w:r>
      <w:r w:rsidRPr="004720B8">
        <w:t xml:space="preserve"> přístup </w:t>
      </w:r>
      <w:r w:rsidR="003B7415">
        <w:t>v nezbytném rozsahu</w:t>
      </w:r>
      <w:r w:rsidR="0009553C">
        <w:t xml:space="preserve"> a na nezbytnou dobu</w:t>
      </w:r>
      <w:r w:rsidR="003B7415">
        <w:t xml:space="preserve"> </w:t>
      </w:r>
      <w:r w:rsidRPr="004720B8">
        <w:t xml:space="preserve">do interních informačních systémů provozovaných </w:t>
      </w:r>
      <w:r>
        <w:t>Objednatelem.</w:t>
      </w:r>
      <w:bookmarkEnd w:id="5"/>
      <w:bookmarkEnd w:id="6"/>
    </w:p>
    <w:p w14:paraId="33738F03" w14:textId="65096002" w:rsidR="0019047F" w:rsidRDefault="0019047F" w:rsidP="0039137C">
      <w:pPr>
        <w:pStyle w:val="Odstavecseseznamem"/>
        <w:numPr>
          <w:ilvl w:val="1"/>
          <w:numId w:val="5"/>
        </w:numPr>
        <w:ind w:left="567" w:hanging="567"/>
      </w:pPr>
      <w:r>
        <w:t>Objednatel je povinen zajistit potřebné podklady a informace související</w:t>
      </w:r>
      <w:r w:rsidRPr="0019047F">
        <w:t xml:space="preserve"> s realizací </w:t>
      </w:r>
      <w:r>
        <w:t>Služeb (zejména s požadavky na Rozvoj)</w:t>
      </w:r>
      <w:r w:rsidRPr="0019047F">
        <w:t xml:space="preserve"> do 3 pracovních </w:t>
      </w:r>
      <w:r>
        <w:t xml:space="preserve">dní po jejich písemném vyžádání Poskytovatelem, </w:t>
      </w:r>
      <w:r w:rsidRPr="0019047F">
        <w:t>nebude-li dohodnuto jinak;</w:t>
      </w:r>
    </w:p>
    <w:p w14:paraId="33B52B22" w14:textId="468715A5" w:rsidR="00DC2A91" w:rsidRDefault="00DC2A91" w:rsidP="0039137C">
      <w:pPr>
        <w:pStyle w:val="Odstavecseseznamem"/>
        <w:numPr>
          <w:ilvl w:val="1"/>
          <w:numId w:val="5"/>
        </w:numPr>
        <w:ind w:left="567" w:hanging="567"/>
      </w:pPr>
      <w:r>
        <w:t>Objednatel je povinen zajistit adekvátní součinnost</w:t>
      </w:r>
      <w:r w:rsidRPr="00DC2A91">
        <w:t xml:space="preserve"> ze strany dodavatelů informačních systémů, </w:t>
      </w:r>
      <w:r>
        <w:t xml:space="preserve">jejichž </w:t>
      </w:r>
      <w:r w:rsidRPr="00DC2A91">
        <w:t xml:space="preserve">integrace </w:t>
      </w:r>
      <w:r>
        <w:t>je nutná pro realizaci Služeb</w:t>
      </w:r>
      <w:r w:rsidRPr="00DC2A91">
        <w:t>,</w:t>
      </w:r>
    </w:p>
    <w:p w14:paraId="582BE7D9" w14:textId="575CDF4E" w:rsidR="00367A12" w:rsidRPr="00691A29" w:rsidRDefault="00367A12" w:rsidP="00A33D3B">
      <w:pPr>
        <w:pStyle w:val="Nadpis2"/>
        <w:numPr>
          <w:ilvl w:val="0"/>
          <w:numId w:val="5"/>
        </w:numPr>
        <w:spacing w:after="240"/>
        <w:ind w:left="567" w:hanging="567"/>
        <w:rPr>
          <w:rFonts w:cs="Times New Roman"/>
        </w:rPr>
      </w:pPr>
      <w:r>
        <w:t xml:space="preserve">Povinnosti </w:t>
      </w:r>
      <w:r w:rsidR="008724FC">
        <w:t>Poskytovatele</w:t>
      </w:r>
    </w:p>
    <w:p w14:paraId="276A62EC" w14:textId="6DAC60F5" w:rsidR="00277A52" w:rsidRDefault="008724FC" w:rsidP="00277A52">
      <w:pPr>
        <w:pStyle w:val="Odstavecseseznamem"/>
        <w:numPr>
          <w:ilvl w:val="1"/>
          <w:numId w:val="5"/>
        </w:numPr>
        <w:ind w:left="567" w:hanging="567"/>
      </w:pPr>
      <w:r>
        <w:t>Poskytovatel</w:t>
      </w:r>
      <w:r w:rsidR="00277A52" w:rsidRPr="00404597">
        <w:t xml:space="preserve"> se zavazuje </w:t>
      </w:r>
      <w:r w:rsidR="00277A52">
        <w:t xml:space="preserve">poskytovat Služby </w:t>
      </w:r>
      <w:r w:rsidR="00277A52" w:rsidRPr="00364042">
        <w:t>s náležitou odb</w:t>
      </w:r>
      <w:r w:rsidR="00277A52">
        <w:t>ornou péčí</w:t>
      </w:r>
      <w:r w:rsidR="00594E8A">
        <w:t>, včas</w:t>
      </w:r>
      <w:r w:rsidR="00277A52">
        <w:t xml:space="preserve"> a v nejlepší možné kvalitě.</w:t>
      </w:r>
    </w:p>
    <w:p w14:paraId="3761D193" w14:textId="519586B4" w:rsidR="00EC4E5A" w:rsidRPr="003604FB" w:rsidRDefault="00EC4E5A" w:rsidP="00EC4E5A">
      <w:pPr>
        <w:pStyle w:val="Odstavecseseznamem"/>
        <w:numPr>
          <w:ilvl w:val="1"/>
          <w:numId w:val="5"/>
        </w:numPr>
        <w:ind w:left="567" w:hanging="567"/>
      </w:pPr>
      <w:bookmarkStart w:id="7" w:name="_Ref415148120"/>
      <w:r>
        <w:t xml:space="preserve">Je-li z povahy </w:t>
      </w:r>
      <w:r w:rsidR="00754A17">
        <w:t>věci</w:t>
      </w:r>
      <w:r>
        <w:t xml:space="preserve"> nutné, aby byla </w:t>
      </w:r>
      <w:r w:rsidR="00754A17">
        <w:t>Služba</w:t>
      </w:r>
      <w:r>
        <w:t xml:space="preserve"> </w:t>
      </w:r>
      <w:r w:rsidR="008724FC">
        <w:t>Poskytovatelem</w:t>
      </w:r>
      <w:r w:rsidR="00F03F46">
        <w:t xml:space="preserve"> </w:t>
      </w:r>
      <w:r>
        <w:t xml:space="preserve">poskytnuta </w:t>
      </w:r>
      <w:r w:rsidR="00754A17">
        <w:t xml:space="preserve">nejpozději </w:t>
      </w:r>
      <w:r>
        <w:t xml:space="preserve">v přesně </w:t>
      </w:r>
      <w:r w:rsidR="00F03F46">
        <w:t>stanoveném</w:t>
      </w:r>
      <w:r>
        <w:t xml:space="preserve"> termínu, bude tento termín stanoven Objednatelem po předchozí konzultaci s </w:t>
      </w:r>
      <w:r w:rsidR="00BA6A59">
        <w:t>Poskytovatelem</w:t>
      </w:r>
      <w:r>
        <w:t>.</w:t>
      </w:r>
      <w:r w:rsidR="00F03F46">
        <w:t xml:space="preserve"> </w:t>
      </w:r>
      <w:r w:rsidR="00BA6A59">
        <w:t>Poskytovatel</w:t>
      </w:r>
      <w:r w:rsidR="00F03F46">
        <w:t xml:space="preserve"> se zavazuje Službu </w:t>
      </w:r>
      <w:r w:rsidR="00754A17">
        <w:t>do určeného</w:t>
      </w:r>
      <w:r w:rsidR="000914D1">
        <w:t xml:space="preserve"> termínu poskytnout</w:t>
      </w:r>
      <w:r w:rsidR="00F03F46">
        <w:t>.</w:t>
      </w:r>
      <w:bookmarkEnd w:id="7"/>
    </w:p>
    <w:p w14:paraId="1BA8E821" w14:textId="1CEBCE3A" w:rsidR="0009553C" w:rsidRDefault="008724FC" w:rsidP="00923185">
      <w:pPr>
        <w:pStyle w:val="Odstavecseseznamem"/>
        <w:numPr>
          <w:ilvl w:val="1"/>
          <w:numId w:val="5"/>
        </w:numPr>
        <w:ind w:left="567" w:hanging="567"/>
      </w:pPr>
      <w:r>
        <w:t>Poskytovatel</w:t>
      </w:r>
      <w:r w:rsidR="008359BD" w:rsidRPr="00367A12">
        <w:t xml:space="preserve"> je odpovědný za to, že </w:t>
      </w:r>
      <w:r w:rsidR="008359BD">
        <w:t>Služby budou</w:t>
      </w:r>
      <w:r w:rsidR="008359BD" w:rsidRPr="00367A12">
        <w:t xml:space="preserve"> poskytován</w:t>
      </w:r>
      <w:r w:rsidR="006A4607">
        <w:t>y</w:t>
      </w:r>
      <w:r w:rsidR="008359BD" w:rsidRPr="00367A12">
        <w:t xml:space="preserve"> v souladu s platnými obecně závaznými </w:t>
      </w:r>
      <w:r w:rsidR="008359BD">
        <w:t>právními předpisy, včetně A</w:t>
      </w:r>
      <w:r w:rsidR="008359BD" w:rsidRPr="003604FB">
        <w:t>utorsk</w:t>
      </w:r>
      <w:r w:rsidR="006A4607">
        <w:t>ého</w:t>
      </w:r>
      <w:r w:rsidR="008359BD" w:rsidRPr="003604FB">
        <w:t xml:space="preserve"> zákon</w:t>
      </w:r>
      <w:r w:rsidR="006A4607">
        <w:t>a</w:t>
      </w:r>
      <w:r w:rsidR="0009553C">
        <w:t>, případně technickými normami</w:t>
      </w:r>
      <w:r w:rsidR="00923185">
        <w:t xml:space="preserve">. </w:t>
      </w:r>
      <w:r>
        <w:t>Poskytovatel</w:t>
      </w:r>
      <w:r w:rsidR="0009553C" w:rsidRPr="0009553C">
        <w:t xml:space="preserve"> je povinen disponovat oprávněním k podnikání v rozsahu nezbytném pro p</w:t>
      </w:r>
      <w:r w:rsidR="0009553C">
        <w:t>oskytová</w:t>
      </w:r>
      <w:r w:rsidR="0009553C" w:rsidRPr="0009553C">
        <w:t xml:space="preserve">ní </w:t>
      </w:r>
      <w:r w:rsidR="0009553C">
        <w:t>Služby</w:t>
      </w:r>
      <w:r w:rsidR="0009553C" w:rsidRPr="0009553C">
        <w:t xml:space="preserve">, a to po celou dobu trvání této smlouvy a na požádání takové oprávnění kdykoliv prokázat. </w:t>
      </w:r>
      <w:r>
        <w:t>Poskytovatel</w:t>
      </w:r>
      <w:r w:rsidR="0009553C" w:rsidRPr="0009553C">
        <w:t xml:space="preserve"> je povinen neprodleně oznamovat </w:t>
      </w:r>
      <w:r w:rsidR="0023599E">
        <w:t>O</w:t>
      </w:r>
      <w:r w:rsidR="0009553C" w:rsidRPr="0009553C">
        <w:t>bjednateli všechny okolnosti významné pro p</w:t>
      </w:r>
      <w:r w:rsidR="0009553C">
        <w:t>rovádění Služby</w:t>
      </w:r>
      <w:r w:rsidR="0009553C" w:rsidRPr="0009553C">
        <w:t>.</w:t>
      </w:r>
    </w:p>
    <w:p w14:paraId="0378C524" w14:textId="2C3EBC2B" w:rsidR="00653E90" w:rsidRDefault="00653E90" w:rsidP="00923185">
      <w:pPr>
        <w:pStyle w:val="Odstavecseseznamem"/>
        <w:numPr>
          <w:ilvl w:val="1"/>
          <w:numId w:val="5"/>
        </w:numPr>
        <w:ind w:left="567" w:hanging="567"/>
      </w:pPr>
      <w:r>
        <w:t xml:space="preserve">Objednatel je oprávněn kontrolovat poskytování Služby. Zjistí-li </w:t>
      </w:r>
      <w:r w:rsidR="0023599E">
        <w:t>O</w:t>
      </w:r>
      <w:r>
        <w:t xml:space="preserve">bjednatel, že </w:t>
      </w:r>
      <w:r w:rsidR="008724FC">
        <w:t>Poskytovatel</w:t>
      </w:r>
      <w:r>
        <w:t xml:space="preserve"> poskytuje Službu v rozporu se svými povinnostmi, je oprávněn </w:t>
      </w:r>
      <w:r w:rsidR="008724FC">
        <w:t>Poskytovatele</w:t>
      </w:r>
      <w:r>
        <w:t xml:space="preserve"> na tuto skutečnost upozornit a dožadovat se poskytování Služby řádným způsobem. Jestliže tak </w:t>
      </w:r>
      <w:r w:rsidR="008724FC">
        <w:t>Poskytovatel</w:t>
      </w:r>
      <w:r>
        <w:t xml:space="preserve"> neučiní ani ve lhůtě mu k tomu poskytnuté, je </w:t>
      </w:r>
      <w:r w:rsidR="0023599E">
        <w:t>O</w:t>
      </w:r>
      <w:r>
        <w:t xml:space="preserve">bjednatel oprávněn od této smlouvy odstoupit doručením písemného odstoupení </w:t>
      </w:r>
      <w:r w:rsidR="008724FC">
        <w:t>Poskytovateli</w:t>
      </w:r>
      <w:r>
        <w:t xml:space="preserve">. Objednatel je oprávněn postoupit kontrolu poskytování Služby třetím stranám. </w:t>
      </w:r>
    </w:p>
    <w:p w14:paraId="3EB1C613" w14:textId="3A90D657" w:rsidR="00923185" w:rsidRDefault="008724FC" w:rsidP="00923185">
      <w:pPr>
        <w:pStyle w:val="Odstavecseseznamem"/>
        <w:numPr>
          <w:ilvl w:val="1"/>
          <w:numId w:val="5"/>
        </w:numPr>
        <w:ind w:left="567" w:hanging="567"/>
      </w:pPr>
      <w:r>
        <w:t>Poskytovatel</w:t>
      </w:r>
      <w:r w:rsidR="00923185" w:rsidRPr="008359BD">
        <w:t xml:space="preserve"> odpovídá za škodu, která jeho činností vznikne </w:t>
      </w:r>
      <w:r w:rsidR="00923185">
        <w:t>jak O</w:t>
      </w:r>
      <w:r w:rsidR="00923185" w:rsidRPr="008359BD">
        <w:t>bjednateli, tak i třetím osobám, bez jakýchkoliv omezení</w:t>
      </w:r>
      <w:r w:rsidR="00923185">
        <w:t>.</w:t>
      </w:r>
    </w:p>
    <w:p w14:paraId="2505A35D" w14:textId="3DD0A3C1" w:rsidR="00F75F59" w:rsidRDefault="008724FC" w:rsidP="0039137C">
      <w:pPr>
        <w:pStyle w:val="Odstavecseseznamem"/>
        <w:numPr>
          <w:ilvl w:val="1"/>
          <w:numId w:val="5"/>
        </w:numPr>
        <w:ind w:left="567" w:hanging="567"/>
      </w:pPr>
      <w:bookmarkStart w:id="8" w:name="_Ref415050108"/>
      <w:r>
        <w:t>Poskytovatel</w:t>
      </w:r>
      <w:r w:rsidR="0042397E" w:rsidRPr="003C4489">
        <w:t xml:space="preserve"> je povinen</w:t>
      </w:r>
      <w:r w:rsidR="0042397E" w:rsidRPr="004720B8">
        <w:t xml:space="preserve"> </w:t>
      </w:r>
      <w:r w:rsidR="0042397E" w:rsidRPr="003C4489">
        <w:t>při své činnosti</w:t>
      </w:r>
      <w:r w:rsidR="0042397E" w:rsidRPr="004720B8">
        <w:t xml:space="preserve"> </w:t>
      </w:r>
      <w:r w:rsidR="0042397E" w:rsidRPr="003C4489">
        <w:t>vykonávané na základě této smlouvy</w:t>
      </w:r>
      <w:r w:rsidR="0042397E" w:rsidRPr="004720B8">
        <w:t xml:space="preserve"> </w:t>
      </w:r>
      <w:r w:rsidR="007B75DC">
        <w:t>dodržovat právní předpisy týkající se ochrany osobních údajů</w:t>
      </w:r>
      <w:r w:rsidR="00707E79">
        <w:t xml:space="preserve">. Současně s touto </w:t>
      </w:r>
      <w:r w:rsidR="00C55E22">
        <w:t>Rámcovou dohodou</w:t>
      </w:r>
      <w:r w:rsidR="00707E79">
        <w:t xml:space="preserve"> bude mezi Objednatelem a Poskytovatelem uzavřena také Smlouva</w:t>
      </w:r>
      <w:r w:rsidR="00707E79" w:rsidRPr="00707E79">
        <w:t xml:space="preserve"> </w:t>
      </w:r>
      <w:r w:rsidR="00707E79">
        <w:t xml:space="preserve">o </w:t>
      </w:r>
      <w:r w:rsidR="00707E79" w:rsidRPr="00707E79">
        <w:t>zpracování osobních údajů</w:t>
      </w:r>
      <w:r w:rsidR="00707E79">
        <w:t>.</w:t>
      </w:r>
    </w:p>
    <w:p w14:paraId="4508A04B" w14:textId="2BD21FCE" w:rsidR="0042397E" w:rsidRDefault="008724FC" w:rsidP="00923185">
      <w:pPr>
        <w:pStyle w:val="Odstavecseseznamem"/>
        <w:numPr>
          <w:ilvl w:val="1"/>
          <w:numId w:val="5"/>
        </w:numPr>
        <w:ind w:left="567" w:hanging="567"/>
      </w:pPr>
      <w:r>
        <w:t>Poskytovatel</w:t>
      </w:r>
      <w:r w:rsidR="0042397E">
        <w:t xml:space="preserve"> se rovněž zavazuje</w:t>
      </w:r>
      <w:r w:rsidR="0042397E" w:rsidRPr="0020398F">
        <w:t xml:space="preserve"> </w:t>
      </w:r>
      <w:r w:rsidR="0042397E">
        <w:t xml:space="preserve">zachovávat povinnost mlčenlivosti ohledně skutečností, o kterých se při své činnosti dozví a </w:t>
      </w:r>
      <w:r w:rsidR="0042397E" w:rsidRPr="0020398F">
        <w:t xml:space="preserve">u kterých to </w:t>
      </w:r>
      <w:r w:rsidR="0042397E">
        <w:t xml:space="preserve">jejich </w:t>
      </w:r>
      <w:r w:rsidR="0042397E" w:rsidRPr="0020398F">
        <w:t xml:space="preserve">ochrana </w:t>
      </w:r>
      <w:r w:rsidR="00C25334" w:rsidRPr="0020398F">
        <w:t>vyžaduje</w:t>
      </w:r>
      <w:r w:rsidR="0042397E">
        <w:t>, tj. zejména takových</w:t>
      </w:r>
      <w:r w:rsidR="005F5B3D">
        <w:t xml:space="preserve">, které se týkají </w:t>
      </w:r>
      <w:r w:rsidR="00C25334">
        <w:t>obchodního tajemství dle § 504 O</w:t>
      </w:r>
      <w:r w:rsidR="0042397E" w:rsidRPr="0020398F">
        <w:t xml:space="preserve">bčanského zákoníku a </w:t>
      </w:r>
      <w:r w:rsidR="00C25334">
        <w:t>důvěrných informací dle § 1730 O</w:t>
      </w:r>
      <w:r w:rsidR="0042397E" w:rsidRPr="0020398F">
        <w:t>bčanského zákoníku</w:t>
      </w:r>
      <w:r w:rsidR="006E6461">
        <w:t>, a to i po ukončení této smlouvy</w:t>
      </w:r>
      <w:r w:rsidR="0042397E">
        <w:t>.</w:t>
      </w:r>
      <w:bookmarkEnd w:id="8"/>
      <w:r w:rsidR="009B2016">
        <w:t xml:space="preserve"> </w:t>
      </w:r>
      <w:r w:rsidR="00301AEA">
        <w:t xml:space="preserve">Pokud se </w:t>
      </w:r>
      <w:r w:rsidR="00396ECB">
        <w:t>S</w:t>
      </w:r>
      <w:r w:rsidR="00301AEA">
        <w:t>mluvní strany nedohodnou jinak, jsou z</w:t>
      </w:r>
      <w:r w:rsidR="003A3C45">
        <w:t xml:space="preserve">a důvěrné informace rovněž v tomto smyslu považovány </w:t>
      </w:r>
      <w:r w:rsidR="003A3C45" w:rsidRPr="003A3C45">
        <w:t xml:space="preserve">veškeré informace, jež se </w:t>
      </w:r>
      <w:r>
        <w:t xml:space="preserve">Poskytovatel </w:t>
      </w:r>
      <w:r w:rsidR="003A3C45">
        <w:t>l</w:t>
      </w:r>
      <w:r w:rsidR="003A3C45" w:rsidRPr="003A3C45">
        <w:t xml:space="preserve"> dozví v souvislosti s</w:t>
      </w:r>
      <w:r w:rsidR="003A3C45">
        <w:t> poskytováním Služby</w:t>
      </w:r>
      <w:r w:rsidR="003A3C45" w:rsidRPr="003A3C45">
        <w:t>, ať</w:t>
      </w:r>
      <w:r w:rsidR="003A3C45">
        <w:t xml:space="preserve"> už</w:t>
      </w:r>
      <w:r w:rsidR="003A3C45" w:rsidRPr="003A3C45">
        <w:t xml:space="preserve"> jsou tyto údaje, informace obchodní, finanční, technické či jiné povahy bez ohledu na skutečnost v jaké formě a </w:t>
      </w:r>
      <w:r w:rsidR="003A3C45" w:rsidRPr="003A3C45">
        <w:lastRenderedPageBreak/>
        <w:t>jakým způsobem jsou sděleny či zachyceny (verbálně, písemně, elektronicky či jinak), a to s výjimkou informací a údajů třetím osobám běžně dostupným</w:t>
      </w:r>
      <w:r w:rsidR="00301AEA">
        <w:t xml:space="preserve"> nebo k jejichž sdělení má </w:t>
      </w:r>
      <w:r w:rsidR="00BA6A59">
        <w:t>Poskytovatel</w:t>
      </w:r>
      <w:r w:rsidR="00301AEA">
        <w:t xml:space="preserve"> zákonnou povinnost</w:t>
      </w:r>
      <w:r w:rsidR="003A3C45">
        <w:t xml:space="preserve">. </w:t>
      </w:r>
      <w:r>
        <w:t>Poskytovatel</w:t>
      </w:r>
      <w:r w:rsidR="00301AEA">
        <w:t xml:space="preserve"> je povinen s důvěrnými</w:t>
      </w:r>
      <w:r w:rsidR="00301AEA" w:rsidRPr="00301AEA">
        <w:t xml:space="preserve"> informacemi nakládat </w:t>
      </w:r>
      <w:r w:rsidR="00301AEA">
        <w:t xml:space="preserve">minimálně </w:t>
      </w:r>
      <w:r w:rsidR="00301AEA" w:rsidRPr="00301AEA">
        <w:t>ve stejném režimu důvěrnosti, jako nakládá s informacemi tvořícími předmět jeho obchodního tajemství</w:t>
      </w:r>
      <w:r w:rsidR="00301AEA">
        <w:t xml:space="preserve"> (včetně nakládání s nosiči informací</w:t>
      </w:r>
      <w:r w:rsidR="00115693">
        <w:t>, pořizování kopií atd.)</w:t>
      </w:r>
      <w:r w:rsidR="00301AEA">
        <w:t>.</w:t>
      </w:r>
      <w:r w:rsidR="00301AEA" w:rsidRPr="00301AEA">
        <w:t xml:space="preserve"> </w:t>
      </w:r>
      <w:r w:rsidR="004A3E19">
        <w:t xml:space="preserve">Pokud bude </w:t>
      </w:r>
      <w:r w:rsidR="00BA6A59">
        <w:t>Poskytovatel</w:t>
      </w:r>
      <w:r w:rsidR="004A3E19">
        <w:t xml:space="preserve"> pro poskytování Služby využívat poddodavatelé, je povinen je ve stejném rozsahu smluvně zavázat k povinnosti mlčenlivosti ve smyslu tohoto odstavce. Tím není dotčen nárok Objednatele vůči </w:t>
      </w:r>
      <w:r>
        <w:t>Poskytovateli</w:t>
      </w:r>
      <w:r w:rsidR="004A3E19">
        <w:t xml:space="preserve"> v případě porušení povinnosti poddodavatelem. </w:t>
      </w:r>
    </w:p>
    <w:p w14:paraId="76FA2B78" w14:textId="3B4C940A" w:rsidR="00EC4E5A" w:rsidRDefault="008724FC" w:rsidP="00923185">
      <w:pPr>
        <w:pStyle w:val="Odstavecseseznamem"/>
        <w:numPr>
          <w:ilvl w:val="1"/>
          <w:numId w:val="5"/>
        </w:numPr>
        <w:ind w:left="567" w:hanging="567"/>
      </w:pPr>
      <w:bookmarkStart w:id="9" w:name="_Ref415215996"/>
      <w:r>
        <w:t xml:space="preserve">Poskytovatel </w:t>
      </w:r>
      <w:r w:rsidR="00EC4E5A" w:rsidRPr="004720B8">
        <w:t xml:space="preserve">je </w:t>
      </w:r>
      <w:r w:rsidR="00EC4E5A">
        <w:t xml:space="preserve">oprávněn </w:t>
      </w:r>
      <w:r w:rsidR="00EC4E5A" w:rsidRPr="004720B8">
        <w:t xml:space="preserve">používat přístupy </w:t>
      </w:r>
      <w:r w:rsidR="00EC4E5A">
        <w:t xml:space="preserve">poskytnuté Objednatelem podle </w:t>
      </w:r>
      <w:proofErr w:type="gramStart"/>
      <w:r w:rsidR="00EC4E5A">
        <w:t xml:space="preserve">čl. </w:t>
      </w:r>
      <w:r w:rsidR="000A1831">
        <w:fldChar w:fldCharType="begin"/>
      </w:r>
      <w:r w:rsidR="007D099B">
        <w:instrText xml:space="preserve"> REF _Ref415147296 \r \h </w:instrText>
      </w:r>
      <w:r w:rsidR="000A1831">
        <w:fldChar w:fldCharType="separate"/>
      </w:r>
      <w:r w:rsidR="002341EE">
        <w:t>6.2</w:t>
      </w:r>
      <w:r w:rsidR="000A1831">
        <w:fldChar w:fldCharType="end"/>
      </w:r>
      <w:r w:rsidR="007D099B">
        <w:t xml:space="preserve"> smlouvy</w:t>
      </w:r>
      <w:proofErr w:type="gramEnd"/>
      <w:r w:rsidR="007D099B">
        <w:t xml:space="preserve"> </w:t>
      </w:r>
      <w:r w:rsidR="00EC4E5A" w:rsidRPr="004720B8">
        <w:t>pouze pro účely definované tímto smluvním vztahem</w:t>
      </w:r>
      <w:r w:rsidR="00EC4E5A">
        <w:t xml:space="preserve">; </w:t>
      </w:r>
      <w:r>
        <w:t xml:space="preserve">Poskytovatel </w:t>
      </w:r>
      <w:r w:rsidR="00EC4E5A" w:rsidRPr="004720B8">
        <w:t xml:space="preserve">nesmí přístupy (vstupní kódy) </w:t>
      </w:r>
      <w:r w:rsidR="007B75DC">
        <w:t>zpřístupnit</w:t>
      </w:r>
      <w:r w:rsidR="00EC4E5A" w:rsidRPr="004720B8">
        <w:t xml:space="preserve"> jiným osobám anebo</w:t>
      </w:r>
      <w:r w:rsidR="00754A17">
        <w:t xml:space="preserve"> je</w:t>
      </w:r>
      <w:r w:rsidR="00EC4E5A" w:rsidRPr="004720B8">
        <w:t xml:space="preserve"> jinak zneužít</w:t>
      </w:r>
      <w:r w:rsidR="00EC4E5A">
        <w:t>.</w:t>
      </w:r>
      <w:bookmarkEnd w:id="9"/>
      <w:r w:rsidR="00AE0AC8">
        <w:t xml:space="preserve"> </w:t>
      </w:r>
      <w:r>
        <w:t>Poskytovatel</w:t>
      </w:r>
      <w:r w:rsidR="00AE0AC8">
        <w:t xml:space="preserve"> musí zajistit dostatečnou ochranu těchto přístupů (vstupních kódů) atd. před jakýmkoli zneužitím. V opačném případě odpovídá za způsobenou škodu. </w:t>
      </w:r>
    </w:p>
    <w:p w14:paraId="539097FD" w14:textId="42A114F7" w:rsidR="00A54BD2" w:rsidRDefault="00A54BD2" w:rsidP="0039137C">
      <w:pPr>
        <w:pStyle w:val="Odstavecseseznamem"/>
        <w:numPr>
          <w:ilvl w:val="1"/>
          <w:numId w:val="5"/>
        </w:numPr>
        <w:ind w:left="567" w:hanging="567"/>
      </w:pPr>
      <w:r>
        <w:t xml:space="preserve">Poskytovatel je povinen dodat Objednateli dostupné aktuální verze systému </w:t>
      </w:r>
      <w:r w:rsidR="0086480D">
        <w:t>OKbase</w:t>
      </w:r>
      <w:r>
        <w:t xml:space="preserve"> jako součást Podpory dle českých legislativních změn a dle dalšího rozvoje systému po celou dobu trvání této Smlouvy Legislativní změny podle českých právních předpisů budou zohledněny pokud možno neprodleně, nejpozději však tak, aby byl Objednatel schopen korektně zpracovat aktuální výplatní období. Upozornění na dostupné aktualizace bude zasíláno Objednateli s dostatečným předstihem e-mailem oprávněným osobám uvedeným v Příloze č. 1.  Poskytovatel poskytne popis provedených změn obsažených v aktualizaci, včetně případných změn systémového prostředí.</w:t>
      </w:r>
    </w:p>
    <w:p w14:paraId="38AE126F" w14:textId="7152B51E" w:rsidR="0052756C" w:rsidRDefault="0052756C" w:rsidP="0039137C">
      <w:pPr>
        <w:pStyle w:val="Odstavecseseznamem"/>
        <w:numPr>
          <w:ilvl w:val="1"/>
          <w:numId w:val="5"/>
        </w:numPr>
        <w:ind w:left="567" w:hanging="567"/>
      </w:pPr>
      <w:r>
        <w:t>Poskytovatel je povinen dodržet termíny stanovené pro řešení servisních požadavků stanovených v Příloze č. 1.</w:t>
      </w:r>
    </w:p>
    <w:p w14:paraId="6D6F7D68" w14:textId="1B01AFE4" w:rsidR="00AE0AC8" w:rsidRDefault="00AE0AC8" w:rsidP="00923185">
      <w:pPr>
        <w:pStyle w:val="Odstavecseseznamem"/>
        <w:numPr>
          <w:ilvl w:val="1"/>
          <w:numId w:val="5"/>
        </w:numPr>
        <w:ind w:left="567" w:hanging="567"/>
      </w:pPr>
      <w:r>
        <w:t xml:space="preserve">Porušení povinnosti dle odst. </w:t>
      </w:r>
      <w:proofErr w:type="gramStart"/>
      <w:r>
        <w:t>7.7</w:t>
      </w:r>
      <w:r w:rsidR="00277CAA">
        <w:t xml:space="preserve"> , </w:t>
      </w:r>
      <w:r w:rsidR="00DB297D">
        <w:t>7.8</w:t>
      </w:r>
      <w:proofErr w:type="gramEnd"/>
      <w:r w:rsidR="00277CAA">
        <w:t xml:space="preserve"> a/nebo 7.9</w:t>
      </w:r>
      <w:r>
        <w:t xml:space="preserve"> výše je považováno za podstatné porušení </w:t>
      </w:r>
      <w:r w:rsidR="00C55E22">
        <w:t>Rámcové dohody</w:t>
      </w:r>
      <w:r>
        <w:t xml:space="preserve">. </w:t>
      </w:r>
    </w:p>
    <w:p w14:paraId="76628CB5" w14:textId="77777777" w:rsidR="00F131B8" w:rsidRPr="006D7FBB" w:rsidRDefault="00FD25EB" w:rsidP="00A33D3B">
      <w:pPr>
        <w:pStyle w:val="Nadpis2"/>
        <w:numPr>
          <w:ilvl w:val="0"/>
          <w:numId w:val="5"/>
        </w:numPr>
        <w:spacing w:after="240"/>
        <w:ind w:left="567" w:hanging="567"/>
        <w:rPr>
          <w:rFonts w:cs="Times New Roman"/>
        </w:rPr>
      </w:pPr>
      <w:r>
        <w:t>Odpovědnost za vady</w:t>
      </w:r>
    </w:p>
    <w:p w14:paraId="3DBCEE2B" w14:textId="77777777" w:rsidR="00FD25EB" w:rsidRDefault="00EE7F3F" w:rsidP="00C25334">
      <w:pPr>
        <w:pStyle w:val="Odstavecseseznamem"/>
        <w:numPr>
          <w:ilvl w:val="1"/>
          <w:numId w:val="5"/>
        </w:numPr>
        <w:ind w:left="567" w:hanging="567"/>
      </w:pPr>
      <w:r>
        <w:t xml:space="preserve">Objednatel má právo reklamovat zjištěné vady kvality a rozsahu </w:t>
      </w:r>
      <w:r w:rsidR="00826001">
        <w:t>poskytn</w:t>
      </w:r>
      <w:r w:rsidR="00FD25EB">
        <w:t>ut</w:t>
      </w:r>
      <w:r w:rsidR="00826001">
        <w:t xml:space="preserve">ých </w:t>
      </w:r>
      <w:r>
        <w:t>Služeb. Nahlášení rek</w:t>
      </w:r>
      <w:r w:rsidR="00573B2A">
        <w:t>lamace je možné učinit e-mailem nebo</w:t>
      </w:r>
      <w:r w:rsidR="003B7415">
        <w:t xml:space="preserve"> telefonicky</w:t>
      </w:r>
      <w:r>
        <w:t xml:space="preserve">. Telefonní oznámení musí být následně potvrzeno písemně </w:t>
      </w:r>
      <w:r w:rsidR="00573B2A">
        <w:t xml:space="preserve">nebo </w:t>
      </w:r>
      <w:r>
        <w:t>e-mailem.</w:t>
      </w:r>
    </w:p>
    <w:p w14:paraId="1409CF8D" w14:textId="41267FDB" w:rsidR="00FD25EB" w:rsidRDefault="008724FC" w:rsidP="00C25334">
      <w:pPr>
        <w:pStyle w:val="Odstavecseseznamem"/>
        <w:numPr>
          <w:ilvl w:val="1"/>
          <w:numId w:val="5"/>
        </w:numPr>
        <w:ind w:left="567" w:hanging="567"/>
      </w:pPr>
      <w:bookmarkStart w:id="10" w:name="_Ref414624512"/>
      <w:r>
        <w:t>Poskytovatel</w:t>
      </w:r>
      <w:r w:rsidR="00EE7F3F">
        <w:t xml:space="preserve"> je povi</w:t>
      </w:r>
      <w:r w:rsidR="005E4FE2">
        <w:t>nen oprávněně reklamovanou vadu</w:t>
      </w:r>
      <w:r w:rsidR="001B7180" w:rsidRPr="001B7180">
        <w:t xml:space="preserve"> </w:t>
      </w:r>
      <w:r w:rsidR="001B7180">
        <w:t xml:space="preserve">bezplatně odstranit bez zbytečného odkladu, jinak </w:t>
      </w:r>
      <w:r w:rsidR="0030673F">
        <w:t>v</w:t>
      </w:r>
      <w:r w:rsidR="00573B2A">
        <w:t>e</w:t>
      </w:r>
      <w:r w:rsidR="0030673F">
        <w:t xml:space="preserve"> </w:t>
      </w:r>
      <w:r w:rsidR="001B7180">
        <w:t xml:space="preserve">lhůtě stanovené </w:t>
      </w:r>
      <w:r w:rsidR="00573B2A">
        <w:t>s ohledem na povahu vady O</w:t>
      </w:r>
      <w:r w:rsidR="00573B2A" w:rsidRPr="00404597">
        <w:t>bjednatelem</w:t>
      </w:r>
      <w:r w:rsidR="00EE7F3F">
        <w:t xml:space="preserve">. </w:t>
      </w:r>
      <w:r w:rsidR="00FD25EB" w:rsidRPr="00404597">
        <w:t xml:space="preserve">V případě, že není možno dodatečně </w:t>
      </w:r>
      <w:r w:rsidR="00FD25EB">
        <w:t>vadu</w:t>
      </w:r>
      <w:r w:rsidR="00FD25EB" w:rsidRPr="00404597">
        <w:t xml:space="preserve"> odstranit</w:t>
      </w:r>
      <w:r w:rsidR="00FD25EB">
        <w:t xml:space="preserve"> a Objednatel za takovou Službu již zaplatil</w:t>
      </w:r>
      <w:r w:rsidR="00FD25EB" w:rsidRPr="00404597">
        <w:t xml:space="preserve">, je </w:t>
      </w:r>
      <w:r>
        <w:t>Poskytovatel</w:t>
      </w:r>
      <w:r w:rsidR="00FD25EB">
        <w:t xml:space="preserve"> povinen vrátit platbu za tu</w:t>
      </w:r>
      <w:r w:rsidR="00FD25EB" w:rsidRPr="00404597">
        <w:t xml:space="preserve">to </w:t>
      </w:r>
      <w:r w:rsidR="00FD25EB">
        <w:t xml:space="preserve">Službu do </w:t>
      </w:r>
      <w:r w:rsidR="001639D7">
        <w:t>patnácti (</w:t>
      </w:r>
      <w:r w:rsidR="00FD25EB">
        <w:t>15</w:t>
      </w:r>
      <w:r w:rsidR="001639D7">
        <w:t>)</w:t>
      </w:r>
      <w:r w:rsidR="00FD25EB">
        <w:t xml:space="preserve"> dnů od písemné výzvy O</w:t>
      </w:r>
      <w:r w:rsidR="00FD25EB" w:rsidRPr="00404597">
        <w:t>bjednatele</w:t>
      </w:r>
      <w:bookmarkEnd w:id="10"/>
      <w:r w:rsidR="0030673F">
        <w:t xml:space="preserve">; v takovém případě je </w:t>
      </w:r>
      <w:r w:rsidR="00BA6A59">
        <w:t xml:space="preserve">Poskytovatel </w:t>
      </w:r>
      <w:r w:rsidR="0030673F">
        <w:t>povinen zaslat Objednateli dobropis.</w:t>
      </w:r>
    </w:p>
    <w:p w14:paraId="576C053A" w14:textId="2AC57C2C" w:rsidR="00EE7F3F" w:rsidRDefault="00EE7F3F" w:rsidP="00C25334">
      <w:pPr>
        <w:pStyle w:val="Odstavecseseznamem"/>
        <w:numPr>
          <w:ilvl w:val="1"/>
          <w:numId w:val="5"/>
        </w:numPr>
        <w:ind w:left="567" w:hanging="567"/>
      </w:pPr>
      <w:r>
        <w:t xml:space="preserve">Pokud není </w:t>
      </w:r>
      <w:r w:rsidR="00C55E22">
        <w:t>v Rámcové dohodě</w:t>
      </w:r>
      <w:r>
        <w:t xml:space="preserve"> uvedeno jinak, řídí se od</w:t>
      </w:r>
      <w:r w:rsidR="005E4FE2">
        <w:t>povědnost za vady ustanoveními O</w:t>
      </w:r>
      <w:r>
        <w:t>bčanského zákoníku.</w:t>
      </w:r>
    </w:p>
    <w:p w14:paraId="661153F7" w14:textId="77777777" w:rsidR="001B7180" w:rsidRPr="00404597" w:rsidRDefault="001B7180" w:rsidP="00A33D3B">
      <w:pPr>
        <w:pStyle w:val="Nadpis2"/>
        <w:numPr>
          <w:ilvl w:val="0"/>
          <w:numId w:val="5"/>
        </w:numPr>
        <w:spacing w:after="240"/>
        <w:ind w:left="567" w:hanging="567"/>
      </w:pPr>
      <w:r>
        <w:t>Smluvní pokuty a úroky z prodlení</w:t>
      </w:r>
    </w:p>
    <w:p w14:paraId="6469C9D8" w14:textId="129D2677" w:rsidR="0059694F" w:rsidRPr="002F75CB" w:rsidRDefault="0059694F" w:rsidP="00C25334">
      <w:pPr>
        <w:pStyle w:val="Odstavecseseznamem"/>
        <w:numPr>
          <w:ilvl w:val="1"/>
          <w:numId w:val="5"/>
        </w:numPr>
        <w:ind w:left="567" w:hanging="567"/>
      </w:pPr>
      <w:r>
        <w:t xml:space="preserve">V případě nedodržení termínu zahájení poskytování Služby podle čl. 3.1 smlouvy je </w:t>
      </w:r>
      <w:r w:rsidR="008724FC">
        <w:t>Poskytovatel</w:t>
      </w:r>
      <w:r>
        <w:t xml:space="preserve"> povinen zaplatit Objednateli smluvní pokutu ve </w:t>
      </w:r>
      <w:r w:rsidRPr="002F75CB">
        <w:t xml:space="preserve">výši 0,1 % z ceny </w:t>
      </w:r>
      <w:r w:rsidR="006225BA" w:rsidRPr="002F75CB">
        <w:t xml:space="preserve">této </w:t>
      </w:r>
      <w:r w:rsidRPr="002F75CB">
        <w:t xml:space="preserve">Služby </w:t>
      </w:r>
      <w:r w:rsidR="00A2196D" w:rsidRPr="002F75CB">
        <w:t xml:space="preserve">bez DPH </w:t>
      </w:r>
      <w:r w:rsidRPr="002F75CB">
        <w:t>za každý započatý den prodlení.</w:t>
      </w:r>
    </w:p>
    <w:p w14:paraId="41CF1906" w14:textId="05178398" w:rsidR="00EC4E5A" w:rsidRPr="002F75CB" w:rsidRDefault="00EC4E5A" w:rsidP="00C25334">
      <w:pPr>
        <w:pStyle w:val="Odstavecseseznamem"/>
        <w:numPr>
          <w:ilvl w:val="1"/>
          <w:numId w:val="5"/>
        </w:numPr>
        <w:ind w:left="567" w:hanging="567"/>
      </w:pPr>
      <w:r w:rsidRPr="002F75CB">
        <w:t xml:space="preserve">V případě nedodržení </w:t>
      </w:r>
      <w:r w:rsidR="00F03F46" w:rsidRPr="002F75CB">
        <w:t xml:space="preserve">termínu pro poskytnutí Služby podle </w:t>
      </w:r>
      <w:proofErr w:type="gramStart"/>
      <w:r w:rsidR="00F03F46" w:rsidRPr="002F75CB">
        <w:t xml:space="preserve">čl. </w:t>
      </w:r>
      <w:r w:rsidR="000A1831" w:rsidRPr="002F75CB">
        <w:fldChar w:fldCharType="begin"/>
      </w:r>
      <w:r w:rsidR="00F03F46" w:rsidRPr="002F75CB">
        <w:instrText xml:space="preserve"> REF _Ref415148120 \r \h </w:instrText>
      </w:r>
      <w:r w:rsidR="002F75CB">
        <w:instrText xml:space="preserve"> \* MERGEFORMAT </w:instrText>
      </w:r>
      <w:r w:rsidR="000A1831" w:rsidRPr="002F75CB">
        <w:fldChar w:fldCharType="separate"/>
      </w:r>
      <w:r w:rsidR="002341EE">
        <w:t>7.2</w:t>
      </w:r>
      <w:r w:rsidR="000A1831" w:rsidRPr="002F75CB">
        <w:fldChar w:fldCharType="end"/>
      </w:r>
      <w:r w:rsidR="00F03F46" w:rsidRPr="002F75CB">
        <w:t xml:space="preserve"> smlouvy</w:t>
      </w:r>
      <w:proofErr w:type="gramEnd"/>
      <w:r w:rsidR="00F03F46" w:rsidRPr="002F75CB">
        <w:t xml:space="preserve"> je </w:t>
      </w:r>
      <w:r w:rsidR="008724FC" w:rsidRPr="002F75CB">
        <w:t>Poskytovatel</w:t>
      </w:r>
      <w:r w:rsidR="00F03F46" w:rsidRPr="002F75CB">
        <w:t xml:space="preserve"> povinen zaplatit </w:t>
      </w:r>
      <w:r w:rsidR="007B75DC" w:rsidRPr="002F75CB">
        <w:t xml:space="preserve">Objednateli </w:t>
      </w:r>
      <w:r w:rsidR="00F03F46" w:rsidRPr="002F75CB">
        <w:t xml:space="preserve">smluvní pokutu ve výši </w:t>
      </w:r>
      <w:r w:rsidR="00067AAC" w:rsidRPr="002F75CB">
        <w:t>0,1</w:t>
      </w:r>
      <w:r w:rsidR="00F03F46" w:rsidRPr="002F75CB">
        <w:t xml:space="preserve"> % z ceny této Služby </w:t>
      </w:r>
      <w:r w:rsidR="00A2196D" w:rsidRPr="002F75CB">
        <w:t xml:space="preserve">bez DPH </w:t>
      </w:r>
      <w:r w:rsidR="00F03F46" w:rsidRPr="002F75CB">
        <w:t>za každý započatý den prodlení.</w:t>
      </w:r>
    </w:p>
    <w:p w14:paraId="57FCC8A0" w14:textId="51E97BA1" w:rsidR="0052756C" w:rsidRPr="002F75CB" w:rsidRDefault="0052756C" w:rsidP="0052756C">
      <w:pPr>
        <w:pStyle w:val="Odstavecseseznamem"/>
        <w:numPr>
          <w:ilvl w:val="1"/>
          <w:numId w:val="5"/>
        </w:numPr>
        <w:ind w:left="567" w:hanging="567"/>
      </w:pPr>
      <w:r w:rsidRPr="002F75CB">
        <w:lastRenderedPageBreak/>
        <w:t xml:space="preserve">V případě nedodržení termínu pro poskytnutí Služby podle </w:t>
      </w:r>
      <w:proofErr w:type="gramStart"/>
      <w:r w:rsidRPr="002F75CB">
        <w:t xml:space="preserve">čl. </w:t>
      </w:r>
      <w:r w:rsidRPr="002F75CB">
        <w:fldChar w:fldCharType="begin"/>
      </w:r>
      <w:r w:rsidRPr="002F75CB">
        <w:instrText xml:space="preserve"> REF _Ref415148120 \r \h </w:instrText>
      </w:r>
      <w:r w:rsidR="002F75CB">
        <w:instrText xml:space="preserve"> \* MERGEFORMAT </w:instrText>
      </w:r>
      <w:r w:rsidRPr="002F75CB">
        <w:fldChar w:fldCharType="separate"/>
      </w:r>
      <w:r w:rsidR="002341EE">
        <w:t>7.2</w:t>
      </w:r>
      <w:r w:rsidRPr="002F75CB">
        <w:fldChar w:fldCharType="end"/>
      </w:r>
      <w:r w:rsidRPr="002F75CB">
        <w:t xml:space="preserve"> smlouvy</w:t>
      </w:r>
      <w:proofErr w:type="gramEnd"/>
      <w:r w:rsidRPr="002F75CB">
        <w:t xml:space="preserve"> je Poskytovatel povinen zaplatit Objednateli smluvní pokutu ve výši 0,1 % z ceny této Služby bez DPH za každý započatý den prodlení.</w:t>
      </w:r>
    </w:p>
    <w:p w14:paraId="40FFE368" w14:textId="75FBE708" w:rsidR="00594E8A" w:rsidRPr="002F75CB" w:rsidRDefault="007B75DC" w:rsidP="00C25334">
      <w:pPr>
        <w:pStyle w:val="Odstavecseseznamem"/>
        <w:numPr>
          <w:ilvl w:val="1"/>
          <w:numId w:val="5"/>
        </w:numPr>
        <w:ind w:left="567" w:hanging="567"/>
      </w:pPr>
      <w:r w:rsidRPr="002F75CB">
        <w:t xml:space="preserve">V případě prodlení </w:t>
      </w:r>
      <w:r w:rsidR="008724FC" w:rsidRPr="002F75CB">
        <w:t>Poskytovatele</w:t>
      </w:r>
      <w:r w:rsidRPr="002F75CB">
        <w:t xml:space="preserve"> s odstraněním vady ve lhůtě stanovené v čl. 8.2 smlouvy</w:t>
      </w:r>
      <w:r w:rsidR="00594E8A" w:rsidRPr="002F75CB">
        <w:t xml:space="preserve"> je </w:t>
      </w:r>
      <w:r w:rsidR="00BA6A59" w:rsidRPr="002F75CB">
        <w:t>Poskytovatel</w:t>
      </w:r>
      <w:r w:rsidR="00594E8A" w:rsidRPr="002F75CB">
        <w:t xml:space="preserve"> povinen zaplatit smluvní pokutu ve výši </w:t>
      </w:r>
      <w:r w:rsidR="00067AAC" w:rsidRPr="002F75CB">
        <w:t>0,1</w:t>
      </w:r>
      <w:r w:rsidR="00594E8A" w:rsidRPr="002F75CB">
        <w:t xml:space="preserve"> % z ceny této Služby </w:t>
      </w:r>
      <w:r w:rsidR="00A2196D" w:rsidRPr="002F75CB">
        <w:t xml:space="preserve">bez DPH </w:t>
      </w:r>
      <w:r w:rsidR="00594E8A" w:rsidRPr="002F75CB">
        <w:t>za každý započatý den prodlení.</w:t>
      </w:r>
    </w:p>
    <w:p w14:paraId="33C3D9A9" w14:textId="34951343" w:rsidR="00F03F46" w:rsidRPr="002F75CB" w:rsidRDefault="00F03F46" w:rsidP="00F03F46">
      <w:pPr>
        <w:pStyle w:val="Odstavecseseznamem"/>
        <w:numPr>
          <w:ilvl w:val="1"/>
          <w:numId w:val="5"/>
        </w:numPr>
        <w:ind w:left="567" w:hanging="567"/>
      </w:pPr>
      <w:r w:rsidRPr="002F75CB">
        <w:t xml:space="preserve">V případě porušení povinnosti </w:t>
      </w:r>
      <w:r w:rsidR="008724FC" w:rsidRPr="002F75CB">
        <w:t>Poskytovatele</w:t>
      </w:r>
      <w:r w:rsidRPr="002F75CB">
        <w:t xml:space="preserve"> podle čl. </w:t>
      </w:r>
      <w:r w:rsidR="004B330B" w:rsidRPr="002F75CB">
        <w:t>7.6, 7.7</w:t>
      </w:r>
      <w:r w:rsidRPr="002F75CB">
        <w:t xml:space="preserve"> </w:t>
      </w:r>
      <w:r w:rsidR="00573B2A" w:rsidRPr="002F75CB">
        <w:t xml:space="preserve">nebo </w:t>
      </w:r>
      <w:r w:rsidR="004B330B" w:rsidRPr="002F75CB">
        <w:t>7.8</w:t>
      </w:r>
      <w:r w:rsidR="004B3FEE" w:rsidRPr="002F75CB">
        <w:t xml:space="preserve"> a 7.9.</w:t>
      </w:r>
      <w:r w:rsidR="00573B2A" w:rsidRPr="002F75CB">
        <w:t xml:space="preserve"> </w:t>
      </w:r>
      <w:r w:rsidR="00C55E22" w:rsidRPr="002F75CB">
        <w:t>Rámcové dohody</w:t>
      </w:r>
      <w:r w:rsidRPr="002F75CB">
        <w:t xml:space="preserve"> je </w:t>
      </w:r>
      <w:r w:rsidR="00BA6A59" w:rsidRPr="002F75CB">
        <w:t xml:space="preserve">Poskytovatel </w:t>
      </w:r>
      <w:r w:rsidR="00986236" w:rsidRPr="002F75CB">
        <w:t>l</w:t>
      </w:r>
      <w:r w:rsidRPr="002F75CB">
        <w:t xml:space="preserve"> povinen zaplatit smluvní pokutu ve výši 25 000,- Kč za každé</w:t>
      </w:r>
      <w:r w:rsidR="00512889" w:rsidRPr="002F75CB">
        <w:t xml:space="preserve"> jednotlivé</w:t>
      </w:r>
      <w:r w:rsidRPr="002F75CB">
        <w:t xml:space="preserve"> porušení stanovené povinnosti</w:t>
      </w:r>
      <w:r w:rsidR="009478EC" w:rsidRPr="002F75CB">
        <w:t xml:space="preserve"> a to i opakovaně</w:t>
      </w:r>
      <w:r w:rsidRPr="002F75CB">
        <w:t>.</w:t>
      </w:r>
    </w:p>
    <w:p w14:paraId="7B81E9CE" w14:textId="6CC72A87" w:rsidR="00F131B8" w:rsidRDefault="00F131B8" w:rsidP="00C25334">
      <w:pPr>
        <w:pStyle w:val="Odstavecseseznamem"/>
        <w:numPr>
          <w:ilvl w:val="1"/>
          <w:numId w:val="5"/>
        </w:numPr>
        <w:ind w:left="567" w:hanging="567"/>
      </w:pPr>
      <w:r w:rsidRPr="002F75CB">
        <w:t xml:space="preserve">V případě </w:t>
      </w:r>
      <w:r w:rsidR="00FE3D92" w:rsidRPr="002F75CB">
        <w:t>porušení povinnosti</w:t>
      </w:r>
      <w:r w:rsidR="0030673F" w:rsidRPr="002F75CB">
        <w:t xml:space="preserve"> </w:t>
      </w:r>
      <w:r w:rsidR="008724FC" w:rsidRPr="002F75CB">
        <w:t>Poskytovatele</w:t>
      </w:r>
      <w:r w:rsidR="0030673F" w:rsidRPr="002F75CB">
        <w:t xml:space="preserve"> </w:t>
      </w:r>
      <w:r w:rsidR="00FE3D92" w:rsidRPr="002F75CB">
        <w:t xml:space="preserve">vrátit platbu </w:t>
      </w:r>
      <w:r w:rsidR="007E2634" w:rsidRPr="002F75CB">
        <w:t>v souladu</w:t>
      </w:r>
      <w:r w:rsidRPr="002F75CB">
        <w:t xml:space="preserve"> </w:t>
      </w:r>
      <w:proofErr w:type="gramStart"/>
      <w:r w:rsidR="008359BD" w:rsidRPr="002F75CB">
        <w:t>čl.</w:t>
      </w:r>
      <w:r w:rsidRPr="002F75CB">
        <w:t xml:space="preserve"> </w:t>
      </w:r>
      <w:r w:rsidR="000A1831" w:rsidRPr="002F75CB">
        <w:fldChar w:fldCharType="begin"/>
      </w:r>
      <w:r w:rsidR="00FE3D92" w:rsidRPr="002F75CB">
        <w:instrText xml:space="preserve"> REF _Ref414624512 \r \h </w:instrText>
      </w:r>
      <w:r w:rsidR="002F75CB">
        <w:instrText xml:space="preserve"> \* MERGEFORMAT </w:instrText>
      </w:r>
      <w:r w:rsidR="000A1831" w:rsidRPr="002F75CB">
        <w:fldChar w:fldCharType="separate"/>
      </w:r>
      <w:r w:rsidR="002341EE">
        <w:t>8.2</w:t>
      </w:r>
      <w:r w:rsidR="000A1831" w:rsidRPr="002F75CB">
        <w:fldChar w:fldCharType="end"/>
      </w:r>
      <w:r w:rsidR="00277A52" w:rsidRPr="002F75CB">
        <w:t xml:space="preserve"> </w:t>
      </w:r>
      <w:r w:rsidR="00C55E22" w:rsidRPr="002F75CB">
        <w:t>Rámcové</w:t>
      </w:r>
      <w:proofErr w:type="gramEnd"/>
      <w:r w:rsidR="00C55E22" w:rsidRPr="002F75CB">
        <w:t xml:space="preserve"> dohody</w:t>
      </w:r>
      <w:r w:rsidR="00FE3D92" w:rsidRPr="002F75CB">
        <w:t xml:space="preserve"> je </w:t>
      </w:r>
      <w:r w:rsidR="00BA6A59" w:rsidRPr="002F75CB">
        <w:t>Poskytovatel</w:t>
      </w:r>
      <w:r w:rsidR="0055202D" w:rsidRPr="002F75CB">
        <w:t xml:space="preserve"> povinen zaplatit</w:t>
      </w:r>
      <w:r w:rsidRPr="002F75CB">
        <w:t xml:space="preserve"> smluvní pokutu ve výši </w:t>
      </w:r>
      <w:r w:rsidR="00067AAC" w:rsidRPr="002F75CB">
        <w:t>0,1</w:t>
      </w:r>
      <w:r w:rsidR="00277A52" w:rsidRPr="002F75CB">
        <w:t xml:space="preserve"> % z</w:t>
      </w:r>
      <w:r w:rsidRPr="002F75CB">
        <w:t xml:space="preserve"> ceny</w:t>
      </w:r>
      <w:r>
        <w:t xml:space="preserve"> </w:t>
      </w:r>
      <w:r w:rsidR="00333A5F">
        <w:t xml:space="preserve">reklamované </w:t>
      </w:r>
      <w:r w:rsidR="004E7987">
        <w:t>Služby</w:t>
      </w:r>
      <w:r>
        <w:t xml:space="preserve"> </w:t>
      </w:r>
      <w:r w:rsidR="00A2196D">
        <w:t xml:space="preserve">bez DPH </w:t>
      </w:r>
      <w:r>
        <w:t>za každý</w:t>
      </w:r>
      <w:r w:rsidR="004E7987">
        <w:t xml:space="preserve"> </w:t>
      </w:r>
      <w:r w:rsidR="00BC712A">
        <w:t xml:space="preserve">započatý </w:t>
      </w:r>
      <w:r w:rsidR="004E7987">
        <w:t>den prodlení.</w:t>
      </w:r>
    </w:p>
    <w:p w14:paraId="41F373A1" w14:textId="4226E4E0" w:rsidR="00BC712A" w:rsidRDefault="00067AAC" w:rsidP="00C25334">
      <w:pPr>
        <w:pStyle w:val="Odstavecseseznamem"/>
        <w:numPr>
          <w:ilvl w:val="1"/>
          <w:numId w:val="5"/>
        </w:numPr>
        <w:ind w:left="567" w:hanging="567"/>
      </w:pPr>
      <w:r w:rsidRPr="00067AAC">
        <w:t xml:space="preserve">V případě prodlení </w:t>
      </w:r>
      <w:r>
        <w:t>O</w:t>
      </w:r>
      <w:r w:rsidRPr="00067AAC">
        <w:t>bjedn</w:t>
      </w:r>
      <w:r>
        <w:t>atele s placením vyúčtování</w:t>
      </w:r>
      <w:r w:rsidR="0075681C">
        <w:t xml:space="preserve">, </w:t>
      </w:r>
      <w:r w:rsidR="0075681C" w:rsidRPr="004C1994">
        <w:t>resp. faktury</w:t>
      </w:r>
      <w:r>
        <w:t xml:space="preserve"> je O</w:t>
      </w:r>
      <w:r w:rsidRPr="00067AAC">
        <w:t xml:space="preserve">bjednatel povinen zaplatit </w:t>
      </w:r>
      <w:r w:rsidR="00BA6A59">
        <w:t>Poskytovateli</w:t>
      </w:r>
      <w:r w:rsidR="00BA6A59" w:rsidRPr="00067AAC">
        <w:t xml:space="preserve"> </w:t>
      </w:r>
      <w:r w:rsidRPr="00067AAC">
        <w:t xml:space="preserve">úrok z prodlení z nezaplacené částky v zákonné výši. </w:t>
      </w:r>
    </w:p>
    <w:p w14:paraId="432DFA6C" w14:textId="12C44C37" w:rsidR="00EA172E" w:rsidRDefault="00EA172E" w:rsidP="00EA172E">
      <w:pPr>
        <w:pStyle w:val="Odstavecseseznamem"/>
        <w:numPr>
          <w:ilvl w:val="1"/>
          <w:numId w:val="5"/>
        </w:numPr>
        <w:ind w:left="567" w:hanging="567"/>
      </w:pPr>
      <w:r w:rsidRPr="00EA172E">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33A7C1A1" w14:textId="187B196A" w:rsidR="00F131B8" w:rsidRDefault="00067AAC" w:rsidP="00C25334">
      <w:pPr>
        <w:pStyle w:val="Odstavecseseznamem"/>
        <w:numPr>
          <w:ilvl w:val="1"/>
          <w:numId w:val="5"/>
        </w:numPr>
        <w:ind w:left="567" w:hanging="567"/>
      </w:pPr>
      <w:r w:rsidRPr="005A67CF">
        <w:t xml:space="preserve">Ustanoveními o smluvní pokutě není dotčen nárok oprávněné </w:t>
      </w:r>
      <w:r w:rsidR="00396ECB">
        <w:t>S</w:t>
      </w:r>
      <w:r w:rsidRPr="005A67CF">
        <w:t>mluvní strany požadovat náhradu škody v plném rozsahu</w:t>
      </w:r>
      <w:r w:rsidR="00277A52" w:rsidRPr="00277A52">
        <w:t>.</w:t>
      </w:r>
    </w:p>
    <w:p w14:paraId="45BC04AC" w14:textId="77777777" w:rsidR="00F131B8" w:rsidRDefault="001F673C" w:rsidP="00A33D3B">
      <w:pPr>
        <w:pStyle w:val="Nadpis2"/>
        <w:numPr>
          <w:ilvl w:val="0"/>
          <w:numId w:val="5"/>
        </w:numPr>
        <w:spacing w:after="240"/>
        <w:ind w:left="567" w:hanging="567"/>
        <w:rPr>
          <w:rFonts w:cs="Times New Roman"/>
        </w:rPr>
      </w:pPr>
      <w:r>
        <w:t>Ukončení smlouvy</w:t>
      </w:r>
    </w:p>
    <w:p w14:paraId="1545FA71" w14:textId="24D7DB6F" w:rsidR="009E44F4" w:rsidRPr="009E44F4" w:rsidRDefault="00C55E22" w:rsidP="0039137C">
      <w:pPr>
        <w:pStyle w:val="Odstavecseseznamem"/>
        <w:numPr>
          <w:ilvl w:val="1"/>
          <w:numId w:val="15"/>
        </w:numPr>
        <w:tabs>
          <w:tab w:val="clear" w:pos="360"/>
        </w:tabs>
        <w:ind w:left="567" w:hanging="567"/>
      </w:pPr>
      <w:r>
        <w:t>Rámcovou dohodu</w:t>
      </w:r>
      <w:r w:rsidR="009E44F4" w:rsidRPr="009E44F4">
        <w:t xml:space="preserve"> lze vypovědět pouze písemně. Výpovědní lhůta je u </w:t>
      </w:r>
      <w:r w:rsidR="009E44F4">
        <w:t>O</w:t>
      </w:r>
      <w:r w:rsidR="009E44F4" w:rsidRPr="009E44F4">
        <w:t xml:space="preserve">bjednatele 1 měsíc, u </w:t>
      </w:r>
      <w:r w:rsidR="008724FC">
        <w:t>Poskytovatele</w:t>
      </w:r>
      <w:r w:rsidR="009E44F4" w:rsidRPr="009E44F4">
        <w:t xml:space="preserve"> </w:t>
      </w:r>
      <w:r w:rsidR="005E7FBC">
        <w:t>6 měsíců</w:t>
      </w:r>
      <w:r w:rsidR="009E44F4" w:rsidRPr="009E44F4">
        <w:t xml:space="preserve"> a počne běžet prvním dnem měsíce následujícího po měsíci, ve kterém byla doručena druhé </w:t>
      </w:r>
      <w:r w:rsidR="00396ECB">
        <w:t>S</w:t>
      </w:r>
      <w:r w:rsidR="009E44F4" w:rsidRPr="009E44F4">
        <w:t xml:space="preserve">mluvní straně. Výpověď lze dát i bez udání důvodů. </w:t>
      </w:r>
    </w:p>
    <w:p w14:paraId="3CEAE30D" w14:textId="484F4902" w:rsidR="00E82E41" w:rsidRDefault="00BF3DA7" w:rsidP="006366A6">
      <w:pPr>
        <w:pStyle w:val="Odstavecseseznamem"/>
        <w:numPr>
          <w:ilvl w:val="1"/>
          <w:numId w:val="15"/>
        </w:numPr>
        <w:tabs>
          <w:tab w:val="clear" w:pos="360"/>
        </w:tabs>
        <w:ind w:left="567" w:hanging="567"/>
      </w:pPr>
      <w:r>
        <w:t>Objednatel</w:t>
      </w:r>
      <w:r w:rsidRPr="00A10F83">
        <w:t xml:space="preserve"> je oprávněn od této </w:t>
      </w:r>
      <w:r w:rsidR="00B22521">
        <w:t>Rámcové dohody</w:t>
      </w:r>
      <w:r w:rsidRPr="00A10F83">
        <w:t xml:space="preserve"> odstoupit doručením písemného oznámení o odstoupení </w:t>
      </w:r>
      <w:r w:rsidR="008724FC">
        <w:t>Poskytovateli</w:t>
      </w:r>
      <w:r w:rsidRPr="00A10F83">
        <w:t xml:space="preserve">. Odstoupení nabývá účinnosti dnem doručení </w:t>
      </w:r>
      <w:r w:rsidR="008724FC">
        <w:t>Poskytovateli</w:t>
      </w:r>
      <w:r w:rsidRPr="00A10F83">
        <w:t xml:space="preserve"> a nedotýká se plnění, které již bylo podle</w:t>
      </w:r>
      <w:r>
        <w:t xml:space="preserve"> této s</w:t>
      </w:r>
      <w:r w:rsidRPr="00A10F83">
        <w:t xml:space="preserve">mlouvy poskytnuto. Odstoupit od </w:t>
      </w:r>
      <w:r w:rsidR="00C55E22">
        <w:t>Rámcové dohody</w:t>
      </w:r>
      <w:r w:rsidRPr="00A10F83">
        <w:t xml:space="preserve"> podle tohoto článku lze pouze z následujících důvodů</w:t>
      </w:r>
      <w:r w:rsidR="00E473A4">
        <w:t>:</w:t>
      </w:r>
    </w:p>
    <w:p w14:paraId="2DF5ECB1" w14:textId="24B09FF4" w:rsidR="009E44F4" w:rsidRDefault="008724FC" w:rsidP="00965CE6">
      <w:pPr>
        <w:pStyle w:val="Odstavecseseznamem"/>
        <w:numPr>
          <w:ilvl w:val="0"/>
          <w:numId w:val="22"/>
        </w:numPr>
        <w:ind w:left="1134" w:hanging="567"/>
      </w:pPr>
      <w:r>
        <w:t>Poskytovatel</w:t>
      </w:r>
      <w:r w:rsidR="009E44F4">
        <w:t xml:space="preserve"> je v prodlení se zahájením poskytování Služby podle čl. </w:t>
      </w:r>
      <w:r w:rsidR="0023599E">
        <w:t xml:space="preserve">3.1 </w:t>
      </w:r>
      <w:r w:rsidR="00B22521">
        <w:t>Rámcové dohody</w:t>
      </w:r>
      <w:r w:rsidR="0023599E">
        <w:t xml:space="preserve"> po dobu delší než třicet (30) dnů;</w:t>
      </w:r>
    </w:p>
    <w:p w14:paraId="1A154DC1" w14:textId="7396DC96" w:rsidR="00594E8A" w:rsidRDefault="008724FC" w:rsidP="00965CE6">
      <w:pPr>
        <w:pStyle w:val="Odstavecseseznamem"/>
        <w:numPr>
          <w:ilvl w:val="0"/>
          <w:numId w:val="22"/>
        </w:numPr>
        <w:ind w:left="1134" w:hanging="567"/>
      </w:pPr>
      <w:r>
        <w:t>Poskytovatel</w:t>
      </w:r>
      <w:r w:rsidR="00594E8A">
        <w:t xml:space="preserve"> je v prodlení s poskytnutím Služby podle </w:t>
      </w:r>
      <w:proofErr w:type="gramStart"/>
      <w:r w:rsidR="00594E8A">
        <w:t xml:space="preserve">čl. </w:t>
      </w:r>
      <w:r w:rsidR="000A1831">
        <w:fldChar w:fldCharType="begin"/>
      </w:r>
      <w:r w:rsidR="00594E8A">
        <w:instrText xml:space="preserve"> REF _Ref415148120 \r \h </w:instrText>
      </w:r>
      <w:r w:rsidR="000A1831">
        <w:fldChar w:fldCharType="separate"/>
      </w:r>
      <w:r w:rsidR="002341EE">
        <w:t>7.2</w:t>
      </w:r>
      <w:r w:rsidR="000A1831">
        <w:fldChar w:fldCharType="end"/>
      </w:r>
      <w:r w:rsidR="00594E8A">
        <w:t xml:space="preserve"> </w:t>
      </w:r>
      <w:r w:rsidR="00B22521">
        <w:t>Rámcové</w:t>
      </w:r>
      <w:proofErr w:type="gramEnd"/>
      <w:r w:rsidR="00B22521">
        <w:t xml:space="preserve"> dohody</w:t>
      </w:r>
      <w:r w:rsidR="00594E8A">
        <w:t xml:space="preserve"> nebo vrácením platby podle čl. </w:t>
      </w:r>
      <w:r w:rsidR="000A1831">
        <w:fldChar w:fldCharType="begin"/>
      </w:r>
      <w:r w:rsidR="00594E8A">
        <w:instrText xml:space="preserve"> REF _Ref414624512 \r \h </w:instrText>
      </w:r>
      <w:r w:rsidR="000A1831">
        <w:fldChar w:fldCharType="separate"/>
      </w:r>
      <w:r w:rsidR="002341EE">
        <w:t>8.2</w:t>
      </w:r>
      <w:r w:rsidR="000A1831">
        <w:fldChar w:fldCharType="end"/>
      </w:r>
      <w:r w:rsidR="00594E8A">
        <w:t xml:space="preserve"> </w:t>
      </w:r>
      <w:r w:rsidR="00B22521">
        <w:t>Rámcové dohody</w:t>
      </w:r>
      <w:r w:rsidR="00594E8A">
        <w:t xml:space="preserve"> po dobu delší než </w:t>
      </w:r>
      <w:r w:rsidR="00573B2A">
        <w:t>třicet (</w:t>
      </w:r>
      <w:r w:rsidR="00594E8A">
        <w:t>30</w:t>
      </w:r>
      <w:r w:rsidR="00573B2A">
        <w:t>)</w:t>
      </w:r>
      <w:r w:rsidR="00594E8A">
        <w:t xml:space="preserve"> dnů;</w:t>
      </w:r>
    </w:p>
    <w:p w14:paraId="3E54AB65" w14:textId="71761DC3" w:rsidR="00E473A4" w:rsidRDefault="008724FC" w:rsidP="00965CE6">
      <w:pPr>
        <w:pStyle w:val="Odstavecseseznamem"/>
        <w:numPr>
          <w:ilvl w:val="0"/>
          <w:numId w:val="22"/>
        </w:numPr>
        <w:ind w:left="1134" w:hanging="567"/>
      </w:pPr>
      <w:r>
        <w:t>Poskytovatel</w:t>
      </w:r>
      <w:r w:rsidR="00B715C1">
        <w:t xml:space="preserve"> </w:t>
      </w:r>
      <w:r w:rsidR="008A48B2">
        <w:t xml:space="preserve">je v prodlení s odstraněním řádně nahlášené vady po dobu delší než </w:t>
      </w:r>
      <w:r w:rsidR="00573B2A">
        <w:t>třicet (30)</w:t>
      </w:r>
      <w:r w:rsidR="008A48B2">
        <w:t xml:space="preserve"> dnů</w:t>
      </w:r>
      <w:r w:rsidR="004B0FEA">
        <w:t>;</w:t>
      </w:r>
    </w:p>
    <w:p w14:paraId="51402A11" w14:textId="2A8CC3BF" w:rsidR="00E473A4" w:rsidRDefault="008724FC" w:rsidP="00965CE6">
      <w:pPr>
        <w:pStyle w:val="Odstavecseseznamem"/>
        <w:numPr>
          <w:ilvl w:val="0"/>
          <w:numId w:val="22"/>
        </w:numPr>
        <w:ind w:left="1134" w:hanging="567"/>
      </w:pPr>
      <w:r>
        <w:t>Poskytovatel</w:t>
      </w:r>
      <w:r w:rsidR="00B715C1">
        <w:t xml:space="preserve"> </w:t>
      </w:r>
      <w:r w:rsidR="0066219F">
        <w:t xml:space="preserve">porušil </w:t>
      </w:r>
      <w:r w:rsidR="00CC7071">
        <w:t>jakoukoliv</w:t>
      </w:r>
      <w:r w:rsidR="0066219F">
        <w:t xml:space="preserve"> povinnost vyplývající z</w:t>
      </w:r>
      <w:r w:rsidR="00D9771C">
        <w:t> </w:t>
      </w:r>
      <w:r w:rsidR="0066219F">
        <w:t>článku</w:t>
      </w:r>
      <w:r w:rsidR="00D9771C">
        <w:t xml:space="preserve"> </w:t>
      </w:r>
      <w:r w:rsidR="004B330B">
        <w:t>7.</w:t>
      </w:r>
      <w:r w:rsidR="004245BF">
        <w:t>6, 7.7</w:t>
      </w:r>
      <w:r w:rsidR="00277CAA">
        <w:t xml:space="preserve">, </w:t>
      </w:r>
      <w:r w:rsidR="004B330B">
        <w:t>7.</w:t>
      </w:r>
      <w:r w:rsidR="004245BF">
        <w:t>8</w:t>
      </w:r>
      <w:r w:rsidR="00277CAA">
        <w:t xml:space="preserve"> a/nebo 7.9</w:t>
      </w:r>
      <w:r w:rsidR="00BF3DA7">
        <w:t xml:space="preserve"> </w:t>
      </w:r>
      <w:r w:rsidR="00B22521">
        <w:t xml:space="preserve">Rámcové dohody </w:t>
      </w:r>
      <w:r w:rsidR="00333A5F">
        <w:t xml:space="preserve">opakovaně (tj. více než dvakrát) a na takové porušení byl vždy písemně upozorněn anebo </w:t>
      </w:r>
      <w:r w:rsidR="00CD0127">
        <w:t xml:space="preserve">porušil </w:t>
      </w:r>
      <w:r w:rsidR="00D9771C">
        <w:t>více</w:t>
      </w:r>
      <w:r w:rsidR="00333A5F">
        <w:t xml:space="preserve"> těchto </w:t>
      </w:r>
      <w:r w:rsidR="00CD0127">
        <w:t>povinností</w:t>
      </w:r>
      <w:r w:rsidR="004B0FEA">
        <w:t>;</w:t>
      </w:r>
    </w:p>
    <w:p w14:paraId="259AA8FE" w14:textId="72A91FAC" w:rsidR="00B715C1" w:rsidRPr="00B715C1" w:rsidRDefault="008724FC" w:rsidP="00965CE6">
      <w:pPr>
        <w:pStyle w:val="Odstavecseseznamem"/>
        <w:numPr>
          <w:ilvl w:val="0"/>
          <w:numId w:val="22"/>
        </w:numPr>
        <w:ind w:left="1134" w:hanging="567"/>
      </w:pPr>
      <w:r>
        <w:t>Poskytovatel</w:t>
      </w:r>
      <w:r w:rsidR="00B715C1" w:rsidRPr="00B715C1">
        <w:t xml:space="preserve"> </w:t>
      </w:r>
      <w:r w:rsidR="00B715C1">
        <w:t xml:space="preserve">se </w:t>
      </w:r>
      <w:r w:rsidR="00B715C1" w:rsidRPr="00B715C1">
        <w:t>dostane do úpadku ve smyslu zákona č. 182/2006 Sb., o úpadku a způsobech jeho řešení (insolvenční zákon</w:t>
      </w:r>
      <w:r w:rsidR="00B715C1">
        <w:t>), ve znění pozdějších předpisů;</w:t>
      </w:r>
    </w:p>
    <w:p w14:paraId="49C6FB62" w14:textId="128A3FAB" w:rsidR="004245BF" w:rsidRPr="00F54C95" w:rsidRDefault="008724FC" w:rsidP="00965CE6">
      <w:pPr>
        <w:pStyle w:val="Odstavecseseznamem"/>
        <w:numPr>
          <w:ilvl w:val="0"/>
          <w:numId w:val="22"/>
        </w:numPr>
        <w:ind w:left="1134" w:hanging="567"/>
      </w:pPr>
      <w:r>
        <w:t>Poskytovatel</w:t>
      </w:r>
      <w:r w:rsidR="004245BF">
        <w:t xml:space="preserve"> uvedl </w:t>
      </w:r>
      <w:r w:rsidR="004245BF" w:rsidRPr="004245BF">
        <w:t>v nabídce do veřejné zakázky informace nebo doklady, které neodpovídají skutečnosti a měly nebo mohly mít vliv na výsledek zadávacího řízení,</w:t>
      </w:r>
    </w:p>
    <w:p w14:paraId="2A3E1321" w14:textId="745949FD" w:rsidR="004245BF" w:rsidRPr="00F54C95" w:rsidRDefault="004245BF" w:rsidP="00965CE6">
      <w:pPr>
        <w:pStyle w:val="Odstavecseseznamem"/>
        <w:numPr>
          <w:ilvl w:val="0"/>
          <w:numId w:val="22"/>
        </w:numPr>
        <w:ind w:left="1134" w:hanging="567"/>
      </w:pPr>
      <w:r>
        <w:t xml:space="preserve">Ostatní případy v této </w:t>
      </w:r>
      <w:r w:rsidR="00B22521">
        <w:t xml:space="preserve">Rámcové dohodě </w:t>
      </w:r>
      <w:r>
        <w:t xml:space="preserve">výslovně uvedené jako podstatné porušení </w:t>
      </w:r>
      <w:r w:rsidR="00B22521">
        <w:t xml:space="preserve">Rámcové dohody </w:t>
      </w:r>
      <w:r>
        <w:t xml:space="preserve">nebo důvody pro odstoupení od </w:t>
      </w:r>
      <w:r w:rsidR="00B22521">
        <w:t>Rámcové dohody</w:t>
      </w:r>
      <w:r>
        <w:t>;</w:t>
      </w:r>
    </w:p>
    <w:p w14:paraId="3951D172" w14:textId="4825F374" w:rsidR="00E473A4" w:rsidRDefault="00E473A4" w:rsidP="0004136D"/>
    <w:p w14:paraId="12DCCC99" w14:textId="72F98334" w:rsidR="00F131B8" w:rsidRDefault="00F131B8" w:rsidP="006366A6">
      <w:pPr>
        <w:pStyle w:val="Odstavecseseznamem"/>
        <w:numPr>
          <w:ilvl w:val="1"/>
          <w:numId w:val="15"/>
        </w:numPr>
        <w:tabs>
          <w:tab w:val="clear" w:pos="360"/>
        </w:tabs>
        <w:ind w:left="567" w:hanging="567"/>
      </w:pPr>
      <w:r w:rsidRPr="007568D6">
        <w:lastRenderedPageBreak/>
        <w:t xml:space="preserve">V případě </w:t>
      </w:r>
      <w:r w:rsidR="007B75DC">
        <w:t xml:space="preserve">předčasného </w:t>
      </w:r>
      <w:r w:rsidR="00BF3DA7">
        <w:t xml:space="preserve">ukončení </w:t>
      </w:r>
      <w:r w:rsidR="00B22521">
        <w:t xml:space="preserve">Rámcové dohody </w:t>
      </w:r>
      <w:r w:rsidRPr="007568D6">
        <w:t xml:space="preserve">má </w:t>
      </w:r>
      <w:r w:rsidR="00BA6A59">
        <w:t>Poskytovatel</w:t>
      </w:r>
      <w:r w:rsidRPr="007568D6">
        <w:t xml:space="preserve"> povinnost učinit takové úkony, které jsou potřebné k pří</w:t>
      </w:r>
      <w:r w:rsidR="004461D2">
        <w:t>padnému odvrácení hrozící škody,</w:t>
      </w:r>
      <w:r w:rsidRPr="007568D6">
        <w:t xml:space="preserve"> a ihned po </w:t>
      </w:r>
      <w:r w:rsidR="004461D2">
        <w:t xml:space="preserve">jejich </w:t>
      </w:r>
      <w:r w:rsidRPr="007568D6">
        <w:t>provedení o</w:t>
      </w:r>
      <w:r w:rsidR="0092280D">
        <w:t> </w:t>
      </w:r>
      <w:r w:rsidRPr="007568D6">
        <w:t xml:space="preserve">nich informovat </w:t>
      </w:r>
      <w:r w:rsidR="004461D2">
        <w:t>O</w:t>
      </w:r>
      <w:r w:rsidRPr="007568D6">
        <w:t>bjednatele.</w:t>
      </w:r>
      <w:r w:rsidR="00E05899">
        <w:t xml:space="preserve"> </w:t>
      </w:r>
    </w:p>
    <w:p w14:paraId="3BA1B651" w14:textId="48C42A9D" w:rsidR="00E82E41" w:rsidRDefault="00BF3DA7" w:rsidP="006366A6">
      <w:pPr>
        <w:pStyle w:val="Odstavecseseznamem"/>
        <w:numPr>
          <w:ilvl w:val="1"/>
          <w:numId w:val="15"/>
        </w:numPr>
        <w:tabs>
          <w:tab w:val="clear" w:pos="360"/>
        </w:tabs>
        <w:ind w:left="567" w:hanging="567"/>
      </w:pPr>
      <w:r>
        <w:t xml:space="preserve">Odstoupení od </w:t>
      </w:r>
      <w:r w:rsidR="007B75DC">
        <w:t xml:space="preserve">této </w:t>
      </w:r>
      <w:r w:rsidR="00B22521">
        <w:t>Rámcové dohody</w:t>
      </w:r>
      <w:r w:rsidR="00B22521" w:rsidRPr="00E82E41">
        <w:t xml:space="preserve"> </w:t>
      </w:r>
      <w:r w:rsidR="00E82E41" w:rsidRPr="00E82E41">
        <w:t>nemá vliv na</w:t>
      </w:r>
      <w:r w:rsidR="00E05899">
        <w:t xml:space="preserve"> odpovědnost </w:t>
      </w:r>
      <w:r w:rsidR="00BA6A59">
        <w:t>Poskytovatele</w:t>
      </w:r>
      <w:r w:rsidR="00E05899">
        <w:t xml:space="preserve"> za vady,</w:t>
      </w:r>
      <w:r w:rsidR="00E82E41" w:rsidRPr="00E82E41">
        <w:t xml:space="preserve"> nároky ze smluvních pokut</w:t>
      </w:r>
      <w:r w:rsidR="00E05899">
        <w:t>,</w:t>
      </w:r>
      <w:r w:rsidR="00E82E41" w:rsidRPr="00E82E41">
        <w:t xml:space="preserve"> </w:t>
      </w:r>
      <w:r w:rsidR="00E05899">
        <w:t xml:space="preserve">a </w:t>
      </w:r>
      <w:r w:rsidR="00E82E41" w:rsidRPr="00E82E41">
        <w:t xml:space="preserve">náhrady </w:t>
      </w:r>
      <w:r w:rsidR="00CF0FBF">
        <w:t>újmy</w:t>
      </w:r>
      <w:r w:rsidR="00E82E41" w:rsidRPr="00E82E41">
        <w:t xml:space="preserve"> dle této smlouvy vzniklé před účinností</w:t>
      </w:r>
      <w:r w:rsidR="00074516">
        <w:t xml:space="preserve"> </w:t>
      </w:r>
      <w:r>
        <w:t xml:space="preserve">odstoupení od </w:t>
      </w:r>
      <w:r w:rsidR="00B22521">
        <w:t>Rámcové dohody</w:t>
      </w:r>
      <w:r w:rsidR="00E05899">
        <w:t xml:space="preserve">, případně na další aplikovatelná ustanovení této </w:t>
      </w:r>
      <w:r w:rsidR="00B22521">
        <w:t xml:space="preserve">Rámcové dohody </w:t>
      </w:r>
      <w:r w:rsidR="00E05899">
        <w:t xml:space="preserve">(povinnost mlčenlivosti </w:t>
      </w:r>
      <w:r w:rsidR="00BA6A59">
        <w:t>Poskytovatele</w:t>
      </w:r>
      <w:r w:rsidR="00E05899">
        <w:t xml:space="preserve"> atd.)</w:t>
      </w:r>
      <w:r w:rsidR="00E82E41" w:rsidRPr="00E82E41">
        <w:t>.</w:t>
      </w:r>
    </w:p>
    <w:p w14:paraId="45DC05C3" w14:textId="77777777" w:rsidR="00074516" w:rsidRDefault="005F5B3D" w:rsidP="00A33D3B">
      <w:pPr>
        <w:pStyle w:val="Nadpis2"/>
        <w:numPr>
          <w:ilvl w:val="0"/>
          <w:numId w:val="5"/>
        </w:numPr>
        <w:spacing w:after="240"/>
        <w:ind w:left="567" w:hanging="567"/>
      </w:pPr>
      <w:r>
        <w:t>Ostatní ujednání</w:t>
      </w:r>
    </w:p>
    <w:p w14:paraId="24D5D67E" w14:textId="6439728A" w:rsidR="00074516" w:rsidRDefault="005F5B3D" w:rsidP="00A2196D">
      <w:pPr>
        <w:pStyle w:val="Odstavecseseznamem"/>
        <w:numPr>
          <w:ilvl w:val="1"/>
          <w:numId w:val="5"/>
        </w:numPr>
        <w:ind w:left="567" w:hanging="567"/>
      </w:pPr>
      <w:r>
        <w:t>Objednatel</w:t>
      </w:r>
      <w:r w:rsidR="00074516" w:rsidRPr="00074516">
        <w:t xml:space="preserve"> </w:t>
      </w:r>
      <w:r w:rsidR="00E36F36">
        <w:t>se zavazuje, že neposkytne třetím stranám</w:t>
      </w:r>
      <w:r w:rsidR="00074516" w:rsidRPr="00074516">
        <w:t xml:space="preserve"> informace, u kterých to vyžaduje ochrana informací a údajů podle zvláštních právních předpisů, tj. zejména takové, které se týkají obchodního tajemství dle § 504 </w:t>
      </w:r>
      <w:r>
        <w:t>O</w:t>
      </w:r>
      <w:r w:rsidR="00074516" w:rsidRPr="00074516">
        <w:t xml:space="preserve">bčanského zákoníku a </w:t>
      </w:r>
      <w:r>
        <w:t>důvěrných informací dle § 1730 O</w:t>
      </w:r>
      <w:r w:rsidR="00074516" w:rsidRPr="00074516">
        <w:t>bčanského zákoníku.</w:t>
      </w:r>
      <w:r w:rsidR="002972FB">
        <w:t xml:space="preserve"> Tím není dotčen čl. 1</w:t>
      </w:r>
      <w:r w:rsidR="00FC6A1F">
        <w:t>3</w:t>
      </w:r>
      <w:r w:rsidR="002972FB">
        <w:t>.4.</w:t>
      </w:r>
    </w:p>
    <w:p w14:paraId="03D0AB2E" w14:textId="28A3A44D" w:rsidR="00FC6A1F" w:rsidRPr="00FC6A1F" w:rsidRDefault="00BA6A59" w:rsidP="0039137C">
      <w:pPr>
        <w:pStyle w:val="Odstavecseseznamem"/>
        <w:numPr>
          <w:ilvl w:val="1"/>
          <w:numId w:val="5"/>
        </w:numPr>
        <w:ind w:left="567" w:hanging="567"/>
      </w:pPr>
      <w:r>
        <w:t>Poskytovatel</w:t>
      </w:r>
      <w:r w:rsidR="00FC6A1F" w:rsidRPr="00FC6A1F">
        <w:t xml:space="preserve"> není oprávněn bez souhlasu </w:t>
      </w:r>
      <w:r w:rsidR="009E0FD0">
        <w:t>O</w:t>
      </w:r>
      <w:r w:rsidR="00FC6A1F" w:rsidRPr="00FC6A1F">
        <w:t xml:space="preserve">bjednatele postoupit práva a povinnosti vyplývající z této </w:t>
      </w:r>
      <w:r w:rsidR="00B22521">
        <w:t>Rámcové dohody</w:t>
      </w:r>
      <w:r w:rsidR="00B22521" w:rsidRPr="00FC6A1F">
        <w:t xml:space="preserve"> </w:t>
      </w:r>
      <w:r w:rsidR="00FC6A1F" w:rsidRPr="00FC6A1F">
        <w:t>třetí osobě.</w:t>
      </w:r>
    </w:p>
    <w:p w14:paraId="5E4AA07D" w14:textId="6E646395" w:rsidR="0089717E" w:rsidRPr="004C1994" w:rsidRDefault="00BA6A59" w:rsidP="004C1994">
      <w:pPr>
        <w:pStyle w:val="Odstavecseseznamem"/>
        <w:numPr>
          <w:ilvl w:val="1"/>
          <w:numId w:val="5"/>
        </w:numPr>
        <w:ind w:left="567" w:hanging="567"/>
      </w:pPr>
      <w:r>
        <w:t>Poskytovatel</w:t>
      </w:r>
      <w:r w:rsidR="00FC6A1F" w:rsidRPr="00FC6A1F">
        <w:t xml:space="preserve"> je povinen po celou dobu trvání této </w:t>
      </w:r>
      <w:r w:rsidR="00B22521">
        <w:t>Rámcové dohody</w:t>
      </w:r>
      <w:r w:rsidR="00B22521" w:rsidRPr="00FC6A1F">
        <w:t xml:space="preserve"> </w:t>
      </w:r>
      <w:r w:rsidR="00FC6A1F" w:rsidRPr="00FC6A1F">
        <w:t xml:space="preserve">disponovat kvalifikací, kterou prokázal v rámci zadávacího řízení, jež předcházelo uzavření této </w:t>
      </w:r>
      <w:r w:rsidR="00B22521">
        <w:t>Rámcové dohody</w:t>
      </w:r>
      <w:r w:rsidR="00FC6A1F" w:rsidRPr="00FC6A1F">
        <w:t xml:space="preserve">. Porušení povinnosti je považováno za podstatné porušení této </w:t>
      </w:r>
      <w:r w:rsidR="00B22521">
        <w:t>Rámcové dohody</w:t>
      </w:r>
      <w:r w:rsidR="00FC6A1F" w:rsidRPr="004C1994">
        <w:t xml:space="preserve">.  </w:t>
      </w:r>
      <w:r w:rsidR="0089717E" w:rsidRPr="004C1994">
        <w:t xml:space="preserve">Objednatel je v souladu s § 136 odst. 1 ZZVZ oprávněn požadovat od poskytovatele po uplynutí každého roku trvání této </w:t>
      </w:r>
      <w:r w:rsidR="00B22521" w:rsidRPr="004C1994">
        <w:t>R</w:t>
      </w:r>
      <w:r w:rsidR="0089717E" w:rsidRPr="004C1994">
        <w:t xml:space="preserve">ámcové dohody předložení dokladů o kvalifikaci. </w:t>
      </w:r>
    </w:p>
    <w:p w14:paraId="712FF210" w14:textId="1C4D35C1" w:rsidR="00FC6A1F" w:rsidRPr="00FC6A1F" w:rsidRDefault="00BA6A59" w:rsidP="0039137C">
      <w:pPr>
        <w:pStyle w:val="Odstavecseseznamem"/>
        <w:numPr>
          <w:ilvl w:val="1"/>
          <w:numId w:val="5"/>
        </w:numPr>
        <w:ind w:left="567" w:hanging="567"/>
      </w:pPr>
      <w:r>
        <w:t>Poskytovatel</w:t>
      </w:r>
      <w:r w:rsidR="00FC6A1F" w:rsidRPr="00FC6A1F">
        <w:t xml:space="preserve"> není oprávněn při p</w:t>
      </w:r>
      <w:r w:rsidR="00FC6A1F">
        <w:t>oskytování Služby</w:t>
      </w:r>
      <w:r w:rsidR="00FC6A1F" w:rsidRPr="00FC6A1F">
        <w:t xml:space="preserve"> využít jiné poddodavatele a ve větším rozsahu, než který uvedl v nabídce, kterou podal do zadávacího řízení, jež předcházelo uzavření této smlouvy. Změna poddodavatele je možná pouze se souhlasem </w:t>
      </w:r>
      <w:r w:rsidR="009E0FD0">
        <w:t>O</w:t>
      </w:r>
      <w:r w:rsidR="00FC6A1F" w:rsidRPr="00FC6A1F">
        <w:t xml:space="preserve">bjednatele. Pokud jde o poddodavatele, jímž </w:t>
      </w:r>
      <w:r>
        <w:t>Poskytovatel</w:t>
      </w:r>
      <w:r w:rsidR="00FC6A1F" w:rsidRPr="00FC6A1F">
        <w:t xml:space="preserve"> prokazoval část kvalifikace v zadávacím řízení, musí nový poddodavatel splňovat kvalifikaci alespoň v takovém rozsahu, v jakém ji splňoval původní poddodavatel. Porušení povinností je považováno za podstatné porušení této </w:t>
      </w:r>
      <w:r w:rsidR="00B22521">
        <w:t>Rámcové dohody</w:t>
      </w:r>
      <w:r w:rsidR="00FC6A1F" w:rsidRPr="00FC6A1F">
        <w:t xml:space="preserve">.  </w:t>
      </w:r>
    </w:p>
    <w:p w14:paraId="3AC25863" w14:textId="72563933" w:rsidR="00FC6A1F" w:rsidRDefault="00BA6A59" w:rsidP="0039137C">
      <w:pPr>
        <w:pStyle w:val="Odstavecseseznamem"/>
        <w:numPr>
          <w:ilvl w:val="1"/>
          <w:numId w:val="5"/>
        </w:numPr>
        <w:ind w:left="567" w:hanging="567"/>
      </w:pPr>
      <w:r>
        <w:t>Poskytovatel</w:t>
      </w:r>
      <w:r w:rsidR="00FC6A1F" w:rsidRPr="00FC6A1F">
        <w:t xml:space="preserve"> je povinen zabezpečit ve svých poddodavatelských smlouvách splnění veškerých povinností vyplývajících </w:t>
      </w:r>
      <w:r>
        <w:t>Poskytovateli</w:t>
      </w:r>
      <w:r w:rsidR="00FC6A1F" w:rsidRPr="00FC6A1F">
        <w:t xml:space="preserve"> z této smlouvy. Porušení povinnosti je považováno za podstatné porušení této smlouvy.  </w:t>
      </w:r>
    </w:p>
    <w:p w14:paraId="70DD5D40" w14:textId="5913F2DF" w:rsidR="00E92CF7" w:rsidRDefault="00E92CF7" w:rsidP="0039137C">
      <w:pPr>
        <w:pStyle w:val="Odstavecseseznamem"/>
        <w:numPr>
          <w:ilvl w:val="1"/>
          <w:numId w:val="5"/>
        </w:numPr>
        <w:ind w:left="567" w:hanging="567"/>
      </w:pPr>
      <w:r w:rsidRPr="00213562">
        <w:t>Každá ze smluvních stran jmenuje kontaktní osoby, které zastupují zájmy příslušné smluvní strany, přijímají požadovaná rozhodnutí nebo zajišťují bezodkladné přijetí přís</w:t>
      </w:r>
      <w:r>
        <w:t>lušných opatření a starají se o </w:t>
      </w:r>
      <w:r w:rsidRPr="00213562">
        <w:t>dobrou spolupráci mezi smluvními stranami. Kontaktní osoby a kontaktní adresy</w:t>
      </w:r>
      <w:r>
        <w:t xml:space="preserve"> a </w:t>
      </w:r>
      <w:r w:rsidRPr="00213562">
        <w:t>telefonní čísla jsou uvedeny v </w:t>
      </w:r>
      <w:r>
        <w:t>P</w:t>
      </w:r>
      <w:r w:rsidRPr="00213562">
        <w:t xml:space="preserve">říloze č. </w:t>
      </w:r>
      <w:r>
        <w:t>4.</w:t>
      </w:r>
    </w:p>
    <w:p w14:paraId="2A46FCB5" w14:textId="6D5932F8" w:rsidR="00444039" w:rsidRPr="00E82E41" w:rsidRDefault="00444039" w:rsidP="0039137C">
      <w:pPr>
        <w:pStyle w:val="Odstavecseseznamem"/>
        <w:numPr>
          <w:ilvl w:val="1"/>
          <w:numId w:val="5"/>
        </w:numPr>
        <w:ind w:left="567" w:hanging="567"/>
      </w:pPr>
      <w:r w:rsidRPr="00444039">
        <w:t xml:space="preserve">Každé oznámení poskytnuté jednou smluvní stranou druhé smluvní straně podle </w:t>
      </w:r>
      <w:r w:rsidR="00B22521">
        <w:t>Rámcové dohody</w:t>
      </w:r>
      <w:r w:rsidRPr="00444039">
        <w:t xml:space="preserve"> bude druhé smluvní straně zasláno </w:t>
      </w:r>
      <w:r>
        <w:t xml:space="preserve">e-mailem </w:t>
      </w:r>
      <w:r w:rsidRPr="00444039">
        <w:t xml:space="preserve">a následně </w:t>
      </w:r>
      <w:r>
        <w:t>elektronicky</w:t>
      </w:r>
      <w:r w:rsidR="00C71545">
        <w:t xml:space="preserve"> (odpovědí na e-mail odesilatele oznámení)</w:t>
      </w:r>
      <w:r w:rsidRPr="00444039">
        <w:t xml:space="preserve"> potvrzeno </w:t>
      </w:r>
      <w:r w:rsidRPr="0039137C">
        <w:t>příjemcem</w:t>
      </w:r>
      <w:r w:rsidRPr="00444039">
        <w:t xml:space="preserve"> oznámení. Oznámení je účinné doručením </w:t>
      </w:r>
      <w:r w:rsidR="00C71545">
        <w:t>elektronického</w:t>
      </w:r>
      <w:r w:rsidRPr="00444039">
        <w:t xml:space="preserve"> potvrzení.</w:t>
      </w:r>
    </w:p>
    <w:p w14:paraId="6197D2CC" w14:textId="12EAC431" w:rsidR="0059694F" w:rsidRDefault="0059694F" w:rsidP="00A33D3B">
      <w:pPr>
        <w:pStyle w:val="Nadpis2"/>
        <w:numPr>
          <w:ilvl w:val="0"/>
          <w:numId w:val="5"/>
        </w:numPr>
        <w:spacing w:after="240"/>
        <w:ind w:left="567" w:hanging="567"/>
      </w:pPr>
      <w:r>
        <w:t>Vyšší moc</w:t>
      </w:r>
    </w:p>
    <w:p w14:paraId="259838AF" w14:textId="70380819" w:rsidR="00437840" w:rsidRPr="00437840" w:rsidRDefault="00437840" w:rsidP="00043AD6">
      <w:pPr>
        <w:pStyle w:val="Odstavecseseznamem"/>
        <w:numPr>
          <w:ilvl w:val="1"/>
          <w:numId w:val="5"/>
        </w:numPr>
        <w:ind w:left="567" w:hanging="567"/>
      </w:pPr>
      <w:r>
        <w:t>Pr</w:t>
      </w:r>
      <w:r w:rsidRPr="00437840">
        <w:t xml:space="preserve">o účely této </w:t>
      </w:r>
      <w:r w:rsidR="00A90406">
        <w:t>Rámcové dohody</w:t>
      </w:r>
      <w:r w:rsidR="00A90406" w:rsidRPr="00437840">
        <w:t xml:space="preserve"> </w:t>
      </w:r>
      <w:r w:rsidRPr="00437840">
        <w:t xml:space="preserve">se za vyšší moc považují případy, kdy </w:t>
      </w:r>
      <w:r w:rsidR="009E0FD0">
        <w:t>S</w:t>
      </w:r>
      <w:r w:rsidRPr="00437840">
        <w:t xml:space="preserve">mluvní strana prokáže, že jí ve splnění povinnosti </w:t>
      </w:r>
      <w:r w:rsidR="00A90406">
        <w:t>z Rámcové dohody</w:t>
      </w:r>
      <w:r w:rsidRPr="00437840">
        <w:t xml:space="preserve"> dočasně nebo trvale zabránila mimořádná nepředvídatelná a nepřekonatelná překážka vzniklá nezávisle na vůli této </w:t>
      </w:r>
      <w:r w:rsidR="009E0FD0">
        <w:t>S</w:t>
      </w:r>
      <w:r w:rsidRPr="00437840">
        <w:t xml:space="preserve">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     </w:t>
      </w:r>
    </w:p>
    <w:p w14:paraId="299FBB37" w14:textId="309B90E2" w:rsidR="00437840" w:rsidRPr="00437840" w:rsidRDefault="00437840" w:rsidP="00043AD6">
      <w:pPr>
        <w:pStyle w:val="Odstavecseseznamem"/>
        <w:numPr>
          <w:ilvl w:val="1"/>
          <w:numId w:val="5"/>
        </w:numPr>
        <w:ind w:left="567" w:hanging="567"/>
      </w:pPr>
      <w:r>
        <w:lastRenderedPageBreak/>
        <w:t>Z</w:t>
      </w:r>
      <w:r w:rsidRPr="00437840">
        <w:t xml:space="preserve">a vyšší moc se pro účely této </w:t>
      </w:r>
      <w:r w:rsidR="00A90406">
        <w:t>Rámcové dohody</w:t>
      </w:r>
      <w:r w:rsidR="00A90406" w:rsidRPr="00437840">
        <w:t xml:space="preserve"> </w:t>
      </w:r>
      <w:r w:rsidRPr="00437840">
        <w:t xml:space="preserve">nepovažuje překážka vzniklá z poměrů </w:t>
      </w:r>
      <w:r w:rsidR="009E0FD0">
        <w:t>S</w:t>
      </w:r>
      <w:r w:rsidRPr="00437840">
        <w:t>mluvní strany, která se překážky dle odstavce 1</w:t>
      </w:r>
      <w:r>
        <w:t>2</w:t>
      </w:r>
      <w:r w:rsidRPr="00437840">
        <w:t xml:space="preserve">.1 dovolává, nebo vzniklá až v době, kdy byla tato </w:t>
      </w:r>
      <w:r w:rsidR="009E0FD0">
        <w:t>S</w:t>
      </w:r>
      <w:r w:rsidRPr="00437840">
        <w:t>mluvní strana v prodlení s plněním smluvené povinnosti.</w:t>
      </w:r>
    </w:p>
    <w:p w14:paraId="780EFC3D" w14:textId="5716A317" w:rsidR="00437840" w:rsidRPr="00437840" w:rsidRDefault="00437840" w:rsidP="00043AD6">
      <w:pPr>
        <w:pStyle w:val="Odstavecseseznamem"/>
        <w:numPr>
          <w:ilvl w:val="1"/>
          <w:numId w:val="5"/>
        </w:numPr>
        <w:ind w:left="567" w:hanging="567"/>
      </w:pPr>
      <w:r>
        <w:t>S</w:t>
      </w:r>
      <w:r w:rsidRPr="00437840">
        <w:t xml:space="preserve">mluvní strana postižená vyšší mocí je povinna neprodleně druhou </w:t>
      </w:r>
      <w:r w:rsidR="009E0FD0">
        <w:t>S</w:t>
      </w:r>
      <w:r w:rsidRPr="00437840">
        <w:t>mluvní stranu o výskytu vyšší moci písemně informovat.</w:t>
      </w:r>
    </w:p>
    <w:p w14:paraId="53754E09" w14:textId="6E36A332" w:rsidR="0059694F" w:rsidRPr="00FC6A1F" w:rsidRDefault="00437840" w:rsidP="00043AD6">
      <w:pPr>
        <w:pStyle w:val="Odstavecseseznamem"/>
        <w:numPr>
          <w:ilvl w:val="1"/>
          <w:numId w:val="5"/>
        </w:numPr>
        <w:ind w:left="567" w:hanging="567"/>
      </w:pPr>
      <w:r>
        <w:t xml:space="preserve">V </w:t>
      </w:r>
      <w:r w:rsidRPr="00437840">
        <w:t xml:space="preserve">případě vyšší moci se prodlužuje lhůta ke splnění smluvních povinností o dobu, během které budou následky vyšší moci trvat včetně doby prokazatelně nutné k jejich odstranění. O ukončení vyšší moci a odstranění následků musí postižená </w:t>
      </w:r>
      <w:r w:rsidR="009E0FD0">
        <w:t>S</w:t>
      </w:r>
      <w:r w:rsidRPr="00437840">
        <w:t xml:space="preserve">mluvní strana druhou </w:t>
      </w:r>
      <w:r w:rsidR="009E0FD0">
        <w:t xml:space="preserve">Smluvní </w:t>
      </w:r>
      <w:r w:rsidRPr="00437840">
        <w:t>stranu písemně informovat.</w:t>
      </w:r>
    </w:p>
    <w:p w14:paraId="3A9272A5" w14:textId="3B257282" w:rsidR="00F131B8" w:rsidRDefault="00BC712A" w:rsidP="00A33D3B">
      <w:pPr>
        <w:pStyle w:val="Nadpis2"/>
        <w:numPr>
          <w:ilvl w:val="0"/>
          <w:numId w:val="5"/>
        </w:numPr>
        <w:spacing w:after="240"/>
        <w:ind w:left="567" w:hanging="567"/>
      </w:pPr>
      <w:r>
        <w:t>Závěrečná ustanovení</w:t>
      </w:r>
    </w:p>
    <w:p w14:paraId="27855690" w14:textId="77777777" w:rsidR="0052756C" w:rsidRPr="0052756C" w:rsidRDefault="0052756C" w:rsidP="0052756C">
      <w:pPr>
        <w:pStyle w:val="Odstavecseseznamem"/>
        <w:numPr>
          <w:ilvl w:val="0"/>
          <w:numId w:val="6"/>
        </w:numPr>
        <w:rPr>
          <w:vanish/>
          <w:lang w:eastAsia="cs-CZ"/>
        </w:rPr>
      </w:pPr>
    </w:p>
    <w:p w14:paraId="33CF7496" w14:textId="77777777" w:rsidR="0052756C" w:rsidRPr="0052756C" w:rsidRDefault="0052756C" w:rsidP="0052756C">
      <w:pPr>
        <w:pStyle w:val="Odstavecseseznamem"/>
        <w:numPr>
          <w:ilvl w:val="0"/>
          <w:numId w:val="6"/>
        </w:numPr>
        <w:rPr>
          <w:vanish/>
          <w:lang w:eastAsia="cs-CZ"/>
        </w:rPr>
      </w:pPr>
    </w:p>
    <w:p w14:paraId="13865940" w14:textId="77777777" w:rsidR="0052756C" w:rsidRPr="0052756C" w:rsidRDefault="0052756C" w:rsidP="0052756C">
      <w:pPr>
        <w:pStyle w:val="Odstavecseseznamem"/>
        <w:numPr>
          <w:ilvl w:val="0"/>
          <w:numId w:val="6"/>
        </w:numPr>
        <w:rPr>
          <w:vanish/>
          <w:lang w:eastAsia="cs-CZ"/>
        </w:rPr>
      </w:pPr>
    </w:p>
    <w:p w14:paraId="2CFE2DC7" w14:textId="77777777" w:rsidR="0052756C" w:rsidRPr="0052756C" w:rsidRDefault="0052756C" w:rsidP="0052756C">
      <w:pPr>
        <w:pStyle w:val="Odstavecseseznamem"/>
        <w:numPr>
          <w:ilvl w:val="0"/>
          <w:numId w:val="6"/>
        </w:numPr>
        <w:rPr>
          <w:vanish/>
          <w:lang w:eastAsia="cs-CZ"/>
        </w:rPr>
      </w:pPr>
    </w:p>
    <w:p w14:paraId="5AB1545F" w14:textId="77777777" w:rsidR="0052756C" w:rsidRPr="0052756C" w:rsidRDefault="0052756C" w:rsidP="0052756C">
      <w:pPr>
        <w:pStyle w:val="Odstavecseseznamem"/>
        <w:numPr>
          <w:ilvl w:val="0"/>
          <w:numId w:val="6"/>
        </w:numPr>
        <w:rPr>
          <w:vanish/>
          <w:lang w:eastAsia="cs-CZ"/>
        </w:rPr>
      </w:pPr>
    </w:p>
    <w:p w14:paraId="45B37D86" w14:textId="77777777" w:rsidR="0052756C" w:rsidRPr="0052756C" w:rsidRDefault="0052756C" w:rsidP="0052756C">
      <w:pPr>
        <w:pStyle w:val="Odstavecseseznamem"/>
        <w:numPr>
          <w:ilvl w:val="0"/>
          <w:numId w:val="6"/>
        </w:numPr>
        <w:rPr>
          <w:vanish/>
          <w:lang w:eastAsia="cs-CZ"/>
        </w:rPr>
      </w:pPr>
    </w:p>
    <w:p w14:paraId="577973D1" w14:textId="77777777" w:rsidR="0052756C" w:rsidRPr="0052756C" w:rsidRDefault="0052756C" w:rsidP="0052756C">
      <w:pPr>
        <w:pStyle w:val="Odstavecseseznamem"/>
        <w:numPr>
          <w:ilvl w:val="0"/>
          <w:numId w:val="6"/>
        </w:numPr>
        <w:rPr>
          <w:vanish/>
          <w:lang w:eastAsia="cs-CZ"/>
        </w:rPr>
      </w:pPr>
    </w:p>
    <w:p w14:paraId="3160B245" w14:textId="77777777" w:rsidR="0052756C" w:rsidRPr="0052756C" w:rsidRDefault="0052756C" w:rsidP="0052756C">
      <w:pPr>
        <w:pStyle w:val="Odstavecseseznamem"/>
        <w:numPr>
          <w:ilvl w:val="0"/>
          <w:numId w:val="6"/>
        </w:numPr>
        <w:rPr>
          <w:vanish/>
          <w:lang w:eastAsia="cs-CZ"/>
        </w:rPr>
      </w:pPr>
    </w:p>
    <w:p w14:paraId="55CD7919" w14:textId="77777777" w:rsidR="0052756C" w:rsidRPr="0052756C" w:rsidRDefault="0052756C" w:rsidP="0052756C">
      <w:pPr>
        <w:pStyle w:val="Odstavecseseznamem"/>
        <w:numPr>
          <w:ilvl w:val="0"/>
          <w:numId w:val="6"/>
        </w:numPr>
        <w:rPr>
          <w:vanish/>
          <w:lang w:eastAsia="cs-CZ"/>
        </w:rPr>
      </w:pPr>
    </w:p>
    <w:p w14:paraId="1F44F9BD" w14:textId="0F03E204" w:rsidR="005F5B3D" w:rsidRPr="005E7FBC" w:rsidRDefault="007B7CC8" w:rsidP="00043AD6">
      <w:pPr>
        <w:pStyle w:val="Odstavecseseznamem"/>
        <w:numPr>
          <w:ilvl w:val="1"/>
          <w:numId w:val="6"/>
        </w:numPr>
        <w:tabs>
          <w:tab w:val="clear" w:pos="360"/>
        </w:tabs>
        <w:ind w:left="567" w:hanging="567"/>
        <w:rPr>
          <w:lang w:eastAsia="cs-CZ"/>
        </w:rPr>
      </w:pPr>
      <w:r>
        <w:rPr>
          <w:lang w:eastAsia="cs-CZ"/>
        </w:rPr>
        <w:t>Rámcová dohoda</w:t>
      </w:r>
      <w:r w:rsidR="00A2196D" w:rsidRPr="0004136D">
        <w:rPr>
          <w:lang w:eastAsia="cs-CZ"/>
        </w:rPr>
        <w:t xml:space="preserve"> je vyhotovena v elektronickém originálu</w:t>
      </w:r>
      <w:r w:rsidR="00A2196D" w:rsidRPr="005E7FBC">
        <w:rPr>
          <w:lang w:eastAsia="cs-CZ"/>
        </w:rPr>
        <w:t>.</w:t>
      </w:r>
    </w:p>
    <w:p w14:paraId="342D7A50" w14:textId="23027E75" w:rsidR="005F5B3D" w:rsidRPr="007B20DA" w:rsidRDefault="005F5B3D" w:rsidP="00043AD6">
      <w:pPr>
        <w:pStyle w:val="Odstavecseseznamem"/>
        <w:numPr>
          <w:ilvl w:val="1"/>
          <w:numId w:val="6"/>
        </w:numPr>
        <w:tabs>
          <w:tab w:val="clear" w:pos="360"/>
        </w:tabs>
        <w:ind w:left="567" w:hanging="567"/>
        <w:rPr>
          <w:lang w:eastAsia="cs-CZ"/>
        </w:rPr>
      </w:pPr>
      <w:r w:rsidRPr="007B20DA">
        <w:rPr>
          <w:lang w:eastAsia="cs-CZ"/>
        </w:rPr>
        <w:t xml:space="preserve">Tuto </w:t>
      </w:r>
      <w:r w:rsidR="007B7CC8">
        <w:rPr>
          <w:lang w:eastAsia="cs-CZ"/>
        </w:rPr>
        <w:t>Rámcovou dohodu</w:t>
      </w:r>
      <w:r w:rsidR="007B7CC8" w:rsidRPr="007B20DA">
        <w:rPr>
          <w:lang w:eastAsia="cs-CZ"/>
        </w:rPr>
        <w:t xml:space="preserve"> </w:t>
      </w:r>
      <w:r w:rsidRPr="007B20DA">
        <w:rPr>
          <w:lang w:eastAsia="cs-CZ"/>
        </w:rPr>
        <w:t xml:space="preserve">je možné měnit či doplňovat pouze formou písemných </w:t>
      </w:r>
      <w:r>
        <w:rPr>
          <w:lang w:eastAsia="cs-CZ"/>
        </w:rPr>
        <w:t xml:space="preserve">vzestupně </w:t>
      </w:r>
      <w:r w:rsidRPr="007B20DA">
        <w:rPr>
          <w:lang w:eastAsia="cs-CZ"/>
        </w:rPr>
        <w:t>číslovaných dodatků.</w:t>
      </w:r>
    </w:p>
    <w:p w14:paraId="4FBA20CF" w14:textId="31BA2187" w:rsidR="005F5B3D" w:rsidRPr="007B20DA" w:rsidRDefault="005F5B3D" w:rsidP="00043AD6">
      <w:pPr>
        <w:pStyle w:val="Odstavecseseznamem"/>
        <w:numPr>
          <w:ilvl w:val="1"/>
          <w:numId w:val="6"/>
        </w:numPr>
        <w:tabs>
          <w:tab w:val="clear" w:pos="360"/>
        </w:tabs>
        <w:ind w:left="567" w:hanging="567"/>
        <w:rPr>
          <w:lang w:eastAsia="cs-CZ"/>
        </w:rPr>
      </w:pPr>
      <w:r>
        <w:rPr>
          <w:lang w:eastAsia="cs-CZ"/>
        </w:rPr>
        <w:t>S</w:t>
      </w:r>
      <w:r w:rsidRPr="007B20DA">
        <w:rPr>
          <w:lang w:eastAsia="cs-CZ"/>
        </w:rPr>
        <w:t xml:space="preserve">trany se zavazují, že v případě sporů </w:t>
      </w:r>
      <w:r w:rsidR="00CF0FBF">
        <w:rPr>
          <w:lang w:eastAsia="cs-CZ"/>
        </w:rPr>
        <w:t>vyplývajících z</w:t>
      </w:r>
      <w:r w:rsidRPr="007B20DA">
        <w:rPr>
          <w:lang w:eastAsia="cs-CZ"/>
        </w:rPr>
        <w:t xml:space="preserve"> této </w:t>
      </w:r>
      <w:r w:rsidR="007B7CC8">
        <w:rPr>
          <w:lang w:eastAsia="cs-CZ"/>
        </w:rPr>
        <w:t>Rámcové dohody</w:t>
      </w:r>
      <w:r w:rsidR="007B7CC8" w:rsidRPr="007B20DA">
        <w:rPr>
          <w:lang w:eastAsia="cs-CZ"/>
        </w:rPr>
        <w:t xml:space="preserve"> </w:t>
      </w:r>
      <w:r w:rsidRPr="007B20DA">
        <w:rPr>
          <w:lang w:eastAsia="cs-CZ"/>
        </w:rPr>
        <w:t>vynaloží veškeré úsilí, aby tyto spory byly vyřešeny smírnou cestou. Pokud nedojde k dohodě, je příslušný obecný soud žalované strany.</w:t>
      </w:r>
    </w:p>
    <w:p w14:paraId="3289858F" w14:textId="1F183670" w:rsidR="00E36F36" w:rsidRPr="00E36F36" w:rsidRDefault="00BA6A59" w:rsidP="00043AD6">
      <w:pPr>
        <w:pStyle w:val="Odstavecseseznamem"/>
        <w:numPr>
          <w:ilvl w:val="1"/>
          <w:numId w:val="6"/>
        </w:numPr>
        <w:tabs>
          <w:tab w:val="clear" w:pos="360"/>
        </w:tabs>
        <w:ind w:left="567" w:hanging="567"/>
        <w:rPr>
          <w:lang w:eastAsia="cs-CZ"/>
        </w:rPr>
      </w:pPr>
      <w:r>
        <w:rPr>
          <w:lang w:eastAsia="cs-CZ"/>
        </w:rPr>
        <w:t>Poskytovatel</w:t>
      </w:r>
      <w:r w:rsidRPr="00E36F36">
        <w:rPr>
          <w:lang w:eastAsia="cs-CZ"/>
        </w:rPr>
        <w:t xml:space="preserve"> </w:t>
      </w:r>
      <w:r w:rsidR="00E36F36" w:rsidRPr="00E36F36">
        <w:rPr>
          <w:lang w:eastAsia="cs-CZ"/>
        </w:rPr>
        <w:t xml:space="preserve">bere na vědomí, že tato </w:t>
      </w:r>
      <w:r w:rsidR="007B7CC8">
        <w:rPr>
          <w:lang w:eastAsia="cs-CZ"/>
        </w:rPr>
        <w:t>Rámcová dohoda</w:t>
      </w:r>
      <w:r w:rsidR="006225BA">
        <w:rPr>
          <w:lang w:eastAsia="cs-CZ"/>
        </w:rPr>
        <w:t>, nebo dílčí smlouv</w:t>
      </w:r>
      <w:r w:rsidR="004866B1">
        <w:rPr>
          <w:lang w:eastAsia="cs-CZ"/>
        </w:rPr>
        <w:t>y</w:t>
      </w:r>
      <w:r w:rsidR="006225BA">
        <w:rPr>
          <w:lang w:eastAsia="cs-CZ"/>
        </w:rPr>
        <w:t xml:space="preserve"> uzavřen</w:t>
      </w:r>
      <w:r w:rsidR="004866B1">
        <w:rPr>
          <w:lang w:eastAsia="cs-CZ"/>
        </w:rPr>
        <w:t>é</w:t>
      </w:r>
      <w:r w:rsidR="006225BA">
        <w:rPr>
          <w:lang w:eastAsia="cs-CZ"/>
        </w:rPr>
        <w:t xml:space="preserve"> na jejím základě,</w:t>
      </w:r>
      <w:r w:rsidR="007B7CC8" w:rsidRPr="00E36F36">
        <w:rPr>
          <w:lang w:eastAsia="cs-CZ"/>
        </w:rPr>
        <w:t xml:space="preserve"> </w:t>
      </w:r>
      <w:r w:rsidR="00E36F36" w:rsidRPr="00E36F36">
        <w:rPr>
          <w:lang w:eastAsia="cs-CZ"/>
        </w:rPr>
        <w:t>m</w:t>
      </w:r>
      <w:r w:rsidR="004866B1">
        <w:rPr>
          <w:lang w:eastAsia="cs-CZ"/>
        </w:rPr>
        <w:t>ohou</w:t>
      </w:r>
      <w:r w:rsidR="00E36F36" w:rsidRPr="00E36F36">
        <w:rPr>
          <w:lang w:eastAsia="cs-CZ"/>
        </w:rPr>
        <w:t xml:space="preserve"> podléhat povinnosti jejího uveřejnění podle zákona č. 340/2015 Sb., o zvláštních podmínkách účinnosti některých smluv, uveřejňování těchto smluv a o registru smluv (</w:t>
      </w:r>
      <w:r w:rsidR="00D7494F">
        <w:rPr>
          <w:lang w:eastAsia="cs-CZ"/>
        </w:rPr>
        <w:t>dále jen „</w:t>
      </w:r>
      <w:r w:rsidR="00E36F36" w:rsidRPr="00E36F36">
        <w:rPr>
          <w:lang w:eastAsia="cs-CZ"/>
        </w:rPr>
        <w:t xml:space="preserve">zákon </w:t>
      </w:r>
      <w:r w:rsidR="00DA2AB7">
        <w:rPr>
          <w:lang w:eastAsia="cs-CZ"/>
        </w:rPr>
        <w:t>o registru smluv</w:t>
      </w:r>
      <w:r w:rsidR="00D7494F">
        <w:rPr>
          <w:lang w:eastAsia="cs-CZ"/>
        </w:rPr>
        <w:t>“</w:t>
      </w:r>
      <w:r w:rsidR="00DA2AB7">
        <w:rPr>
          <w:lang w:eastAsia="cs-CZ"/>
        </w:rPr>
        <w:t>), zákona č. 134/201</w:t>
      </w:r>
      <w:r w:rsidR="00E36F36" w:rsidRPr="00E36F36">
        <w:rPr>
          <w:lang w:eastAsia="cs-CZ"/>
        </w:rPr>
        <w:t xml:space="preserve">6 Sb., o </w:t>
      </w:r>
      <w:r w:rsidR="00DA2AB7">
        <w:rPr>
          <w:lang w:eastAsia="cs-CZ"/>
        </w:rPr>
        <w:t>zadávání veřejných zakázek</w:t>
      </w:r>
      <w:r w:rsidR="00E36F36" w:rsidRPr="00E36F36">
        <w:rPr>
          <w:lang w:eastAsia="cs-CZ"/>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60D5890D" w14:textId="72BC42DD" w:rsidR="005F5B3D" w:rsidRPr="007B20DA" w:rsidRDefault="005F5B3D" w:rsidP="00043AD6">
      <w:pPr>
        <w:pStyle w:val="Odstavecseseznamem"/>
        <w:numPr>
          <w:ilvl w:val="1"/>
          <w:numId w:val="6"/>
        </w:numPr>
        <w:tabs>
          <w:tab w:val="clear" w:pos="360"/>
        </w:tabs>
        <w:ind w:left="567" w:hanging="567"/>
        <w:rPr>
          <w:lang w:eastAsia="cs-CZ"/>
        </w:rPr>
      </w:pPr>
      <w:r>
        <w:rPr>
          <w:lang w:eastAsia="cs-CZ"/>
        </w:rPr>
        <w:t>S</w:t>
      </w:r>
      <w:r w:rsidRPr="007B20DA">
        <w:rPr>
          <w:lang w:eastAsia="cs-CZ"/>
        </w:rPr>
        <w:t xml:space="preserve">trany prohlašují, že tato </w:t>
      </w:r>
      <w:r w:rsidR="007B7CC8">
        <w:rPr>
          <w:lang w:eastAsia="cs-CZ"/>
        </w:rPr>
        <w:t>Rámcová dohoda</w:t>
      </w:r>
      <w:r w:rsidR="007B7CC8" w:rsidRPr="007B20DA">
        <w:rPr>
          <w:lang w:eastAsia="cs-CZ"/>
        </w:rPr>
        <w:t xml:space="preserve"> </w:t>
      </w:r>
      <w:r w:rsidRPr="007B20DA">
        <w:rPr>
          <w:lang w:eastAsia="cs-CZ"/>
        </w:rPr>
        <w:t xml:space="preserve">je výrazem jejich vážné a svobodné vůle, je uzavřena nikoli v tísni za nápadně nevýhodných podmínek. Strany </w:t>
      </w:r>
      <w:r w:rsidR="007B7CC8">
        <w:rPr>
          <w:lang w:eastAsia="cs-CZ"/>
        </w:rPr>
        <w:t>Rámcovou dohodu</w:t>
      </w:r>
      <w:r w:rsidR="007B7CC8" w:rsidRPr="007B20DA">
        <w:rPr>
          <w:lang w:eastAsia="cs-CZ"/>
        </w:rPr>
        <w:t xml:space="preserve"> </w:t>
      </w:r>
      <w:r w:rsidRPr="007B20DA">
        <w:rPr>
          <w:lang w:eastAsia="cs-CZ"/>
        </w:rPr>
        <w:t>přečetly, s jejím obsahem souhlasí a na důkaz toho připojují vlastnoruční podpisy.</w:t>
      </w:r>
    </w:p>
    <w:p w14:paraId="7AF7AA36" w14:textId="3B5E180A" w:rsidR="005F5B3D" w:rsidRDefault="005F5B3D" w:rsidP="00043AD6">
      <w:pPr>
        <w:pStyle w:val="Odstavecseseznamem"/>
        <w:numPr>
          <w:ilvl w:val="1"/>
          <w:numId w:val="6"/>
        </w:numPr>
        <w:tabs>
          <w:tab w:val="clear" w:pos="360"/>
        </w:tabs>
        <w:ind w:left="567" w:hanging="567"/>
        <w:rPr>
          <w:lang w:eastAsia="cs-CZ"/>
        </w:rPr>
      </w:pPr>
      <w:r w:rsidRPr="007B20DA">
        <w:rPr>
          <w:lang w:eastAsia="cs-CZ"/>
        </w:rPr>
        <w:t xml:space="preserve">Tato </w:t>
      </w:r>
      <w:r w:rsidR="007B7CC8">
        <w:rPr>
          <w:lang w:eastAsia="cs-CZ"/>
        </w:rPr>
        <w:t xml:space="preserve">Rámcová dohoda </w:t>
      </w:r>
      <w:r w:rsidRPr="007B20DA">
        <w:rPr>
          <w:lang w:eastAsia="cs-CZ"/>
        </w:rPr>
        <w:t xml:space="preserve">nabývá platnosti dnem </w:t>
      </w:r>
      <w:r w:rsidRPr="00795102">
        <w:rPr>
          <w:lang w:eastAsia="cs-CZ"/>
        </w:rPr>
        <w:t xml:space="preserve">podpisu </w:t>
      </w:r>
      <w:r w:rsidR="00795102" w:rsidRPr="00795102">
        <w:rPr>
          <w:lang w:eastAsia="cs-CZ"/>
        </w:rPr>
        <w:t>oprávněným zástupcem poslední Strany</w:t>
      </w:r>
      <w:r w:rsidRPr="007B20DA">
        <w:rPr>
          <w:lang w:eastAsia="cs-CZ"/>
        </w:rPr>
        <w:t>.</w:t>
      </w:r>
    </w:p>
    <w:p w14:paraId="0A49C871" w14:textId="7792EC11" w:rsidR="00D7494F" w:rsidRDefault="00D7494F" w:rsidP="00043AD6">
      <w:pPr>
        <w:pStyle w:val="Odstavecseseznamem"/>
        <w:numPr>
          <w:ilvl w:val="1"/>
          <w:numId w:val="6"/>
        </w:numPr>
        <w:tabs>
          <w:tab w:val="clear" w:pos="360"/>
        </w:tabs>
        <w:ind w:left="567" w:hanging="567"/>
        <w:rPr>
          <w:lang w:eastAsia="cs-CZ"/>
        </w:rPr>
      </w:pPr>
      <w:r w:rsidRPr="00435367">
        <w:rPr>
          <w:lang w:eastAsia="cs-CZ"/>
        </w:rPr>
        <w:t xml:space="preserve">Tato </w:t>
      </w:r>
      <w:r w:rsidR="007B7CC8">
        <w:rPr>
          <w:lang w:eastAsia="cs-CZ"/>
        </w:rPr>
        <w:t>Rámcová dohoda</w:t>
      </w:r>
      <w:r w:rsidRPr="00435367">
        <w:rPr>
          <w:lang w:eastAsia="cs-CZ"/>
        </w:rPr>
        <w:t xml:space="preserve"> nabývá účinnosti dnem podpisu oprávněným zástupcem poslední </w:t>
      </w:r>
      <w:r w:rsidR="00C230D3">
        <w:rPr>
          <w:lang w:eastAsia="cs-CZ"/>
        </w:rPr>
        <w:t>S</w:t>
      </w:r>
      <w:r w:rsidRPr="00435367">
        <w:rPr>
          <w:lang w:eastAsia="cs-CZ"/>
        </w:rPr>
        <w:t xml:space="preserve">trany. </w:t>
      </w:r>
      <w:r w:rsidR="00C53ACF" w:rsidRPr="00C53ACF">
        <w:rPr>
          <w:lang w:eastAsia="cs-CZ"/>
        </w:rPr>
        <w:t xml:space="preserve">Podléhá-li však tato </w:t>
      </w:r>
      <w:r w:rsidR="007B7CC8">
        <w:rPr>
          <w:lang w:eastAsia="cs-CZ"/>
        </w:rPr>
        <w:t>Rámcová dohoda</w:t>
      </w:r>
      <w:r w:rsidR="007B7CC8" w:rsidRPr="00C53ACF">
        <w:rPr>
          <w:lang w:eastAsia="cs-CZ"/>
        </w:rPr>
        <w:t xml:space="preserve"> </w:t>
      </w:r>
      <w:r w:rsidR="00C53ACF" w:rsidRPr="00C53ACF">
        <w:rPr>
          <w:lang w:eastAsia="cs-CZ"/>
        </w:rPr>
        <w:t>povinnosti uveřejnění prostřednictvím registru smluv podle zákona o registru smluv, nenabude účinnosti dříve, než dnem</w:t>
      </w:r>
      <w:r w:rsidR="00C53ACF">
        <w:rPr>
          <w:lang w:eastAsia="cs-CZ"/>
        </w:rPr>
        <w:t xml:space="preserve"> jejího</w:t>
      </w:r>
      <w:r w:rsidR="00C53ACF" w:rsidRPr="00C53ACF">
        <w:rPr>
          <w:lang w:eastAsia="cs-CZ"/>
        </w:rPr>
        <w:t xml:space="preserve"> uveřejnění. Smluvní strany se budou vzájemně o nabytí účinnosti </w:t>
      </w:r>
      <w:r w:rsidR="007B7CC8">
        <w:rPr>
          <w:lang w:eastAsia="cs-CZ"/>
        </w:rPr>
        <w:t>Rámcové dohody</w:t>
      </w:r>
      <w:r w:rsidR="007B7CC8" w:rsidRPr="00C53ACF">
        <w:rPr>
          <w:lang w:eastAsia="cs-CZ"/>
        </w:rPr>
        <w:t xml:space="preserve"> </w:t>
      </w:r>
      <w:r w:rsidR="00C53ACF" w:rsidRPr="00C53ACF">
        <w:rPr>
          <w:lang w:eastAsia="cs-CZ"/>
        </w:rPr>
        <w:t>neprodleně informovat</w:t>
      </w:r>
      <w:r w:rsidRPr="00435367">
        <w:rPr>
          <w:lang w:eastAsia="cs-CZ"/>
        </w:rPr>
        <w:t xml:space="preserve">. </w:t>
      </w:r>
    </w:p>
    <w:p w14:paraId="5A77484D" w14:textId="69483D82" w:rsidR="008D1276" w:rsidRDefault="008D1276" w:rsidP="008D1276">
      <w:pPr>
        <w:pStyle w:val="Nadpis2"/>
        <w:numPr>
          <w:ilvl w:val="0"/>
          <w:numId w:val="5"/>
        </w:numPr>
        <w:spacing w:after="240"/>
        <w:ind w:left="567" w:hanging="567"/>
      </w:pPr>
      <w:r>
        <w:t>P</w:t>
      </w:r>
      <w:r w:rsidRPr="008D1276">
        <w:t>ř</w:t>
      </w:r>
      <w:r>
        <w:t>ílohy</w:t>
      </w:r>
    </w:p>
    <w:p w14:paraId="044BD423" w14:textId="2CBF5967" w:rsidR="008D1276" w:rsidRDefault="008D1276" w:rsidP="008D1276">
      <w:pPr>
        <w:pStyle w:val="Odstavecseseznamem"/>
        <w:numPr>
          <w:ilvl w:val="1"/>
          <w:numId w:val="5"/>
        </w:numPr>
        <w:ind w:left="284" w:hanging="284"/>
        <w:rPr>
          <w:lang w:eastAsia="cs-CZ"/>
        </w:rPr>
      </w:pPr>
      <w:r>
        <w:rPr>
          <w:lang w:eastAsia="cs-CZ"/>
        </w:rPr>
        <w:t>Příloha č. 1 -  Technická specifikace poskytování služeb podpory</w:t>
      </w:r>
    </w:p>
    <w:p w14:paraId="33120738" w14:textId="4326B4EE" w:rsidR="008D1276" w:rsidRDefault="008D1276" w:rsidP="008D1276">
      <w:pPr>
        <w:pStyle w:val="Odstavecseseznamem"/>
        <w:numPr>
          <w:ilvl w:val="1"/>
          <w:numId w:val="5"/>
        </w:numPr>
        <w:ind w:left="284" w:hanging="284"/>
        <w:rPr>
          <w:lang w:eastAsia="cs-CZ"/>
        </w:rPr>
      </w:pPr>
      <w:r>
        <w:rPr>
          <w:lang w:eastAsia="cs-CZ"/>
        </w:rPr>
        <w:t>Příloha č. 2 – Specifikace poskytování služeb školení</w:t>
      </w:r>
    </w:p>
    <w:p w14:paraId="2C4B8E40" w14:textId="4F757C07" w:rsidR="008D1276" w:rsidRDefault="008D1276" w:rsidP="008D1276">
      <w:pPr>
        <w:pStyle w:val="Odstavecseseznamem"/>
        <w:numPr>
          <w:ilvl w:val="1"/>
          <w:numId w:val="5"/>
        </w:numPr>
        <w:ind w:left="284" w:hanging="284"/>
        <w:rPr>
          <w:lang w:eastAsia="cs-CZ"/>
        </w:rPr>
      </w:pPr>
      <w:r>
        <w:rPr>
          <w:lang w:eastAsia="cs-CZ"/>
        </w:rPr>
        <w:t>Příloha č. 3 - Specifikace poskytování služeb rozvoje</w:t>
      </w:r>
    </w:p>
    <w:p w14:paraId="3FF44A7F" w14:textId="530E179D" w:rsidR="008D1276" w:rsidRPr="008D1276" w:rsidRDefault="008D1276" w:rsidP="008D1276">
      <w:pPr>
        <w:pStyle w:val="Odstavecseseznamem"/>
        <w:numPr>
          <w:ilvl w:val="1"/>
          <w:numId w:val="5"/>
        </w:numPr>
        <w:ind w:left="284" w:hanging="284"/>
        <w:rPr>
          <w:lang w:eastAsia="cs-CZ"/>
        </w:rPr>
      </w:pPr>
      <w:r>
        <w:rPr>
          <w:lang w:eastAsia="cs-CZ"/>
        </w:rPr>
        <w:t>Příloha č. 4 – Kontaktní osoby</w:t>
      </w:r>
    </w:p>
    <w:p w14:paraId="4B9B3D0A" w14:textId="77777777" w:rsidR="00D7494F" w:rsidRPr="007B20DA" w:rsidRDefault="00D7494F" w:rsidP="00435367">
      <w:pPr>
        <w:pStyle w:val="Odstavecseseznamem"/>
        <w:ind w:left="567"/>
      </w:pPr>
    </w:p>
    <w:p w14:paraId="1D8185FF" w14:textId="77777777" w:rsidR="00F131B8" w:rsidRDefault="00F131B8" w:rsidP="00E67EBA"/>
    <w:p w14:paraId="0CFE478E" w14:textId="77777777" w:rsidR="00F131B8" w:rsidRDefault="00F131B8" w:rsidP="00E67EBA"/>
    <w:p w14:paraId="120BC3BE" w14:textId="4D8D5194" w:rsidR="00965CE6" w:rsidRPr="00965CE6" w:rsidRDefault="002F75CB" w:rsidP="00965CE6">
      <w:pPr>
        <w:pStyle w:val="Zkladntextodsazen"/>
        <w:keepNext/>
        <w:keepLines/>
        <w:tabs>
          <w:tab w:val="left" w:pos="1276"/>
        </w:tabs>
        <w:ind w:left="0"/>
      </w:pPr>
      <w:r>
        <w:lastRenderedPageBreak/>
        <w:t>Podepsáno elektronicky</w:t>
      </w:r>
    </w:p>
    <w:p w14:paraId="6861097E" w14:textId="77777777" w:rsidR="00965CE6" w:rsidRPr="00965CE6" w:rsidRDefault="00965CE6" w:rsidP="00965CE6">
      <w:pPr>
        <w:pStyle w:val="Zkladntextodsazen"/>
        <w:keepNext/>
        <w:keepLines/>
        <w:tabs>
          <w:tab w:val="left" w:pos="1276"/>
        </w:tabs>
        <w:ind w:left="0"/>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965CE6" w:rsidRPr="00965CE6" w14:paraId="2236D7AA" w14:textId="77777777" w:rsidTr="007D2B13">
        <w:tc>
          <w:tcPr>
            <w:tcW w:w="3700" w:type="dxa"/>
          </w:tcPr>
          <w:p w14:paraId="6DB60CD3" w14:textId="77777777" w:rsidR="00965CE6" w:rsidRPr="00965CE6" w:rsidRDefault="00F7427F" w:rsidP="007D2B13">
            <w:pPr>
              <w:pStyle w:val="Zptenadresanaoblku"/>
              <w:keepNext/>
              <w:keepLines/>
              <w:tabs>
                <w:tab w:val="left" w:pos="5103"/>
              </w:tabs>
              <w:rPr>
                <w:rFonts w:ascii="Arial" w:hAnsi="Arial" w:cs="Arial"/>
                <w:sz w:val="20"/>
              </w:rPr>
            </w:pPr>
            <w:r>
              <w:rPr>
                <w:rFonts w:ascii="Arial" w:hAnsi="Arial" w:cs="Arial"/>
                <w:sz w:val="20"/>
              </w:rPr>
              <w:t>Objednatel</w:t>
            </w:r>
          </w:p>
        </w:tc>
        <w:tc>
          <w:tcPr>
            <w:tcW w:w="1332" w:type="dxa"/>
          </w:tcPr>
          <w:p w14:paraId="7C16E3A0"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Pr>
          <w:p w14:paraId="15275D66" w14:textId="1A309364" w:rsidR="00965CE6" w:rsidRPr="006225BA" w:rsidRDefault="00BA6A59" w:rsidP="007D2B13">
            <w:pPr>
              <w:pStyle w:val="Zptenadresanaoblku"/>
              <w:keepNext/>
              <w:keepLines/>
              <w:tabs>
                <w:tab w:val="left" w:pos="5103"/>
              </w:tabs>
              <w:rPr>
                <w:rFonts w:ascii="Arial" w:hAnsi="Arial" w:cs="Arial"/>
                <w:sz w:val="20"/>
              </w:rPr>
            </w:pPr>
            <w:r w:rsidRPr="006225BA">
              <w:rPr>
                <w:rFonts w:ascii="Arial" w:hAnsi="Arial" w:cs="Arial"/>
                <w:sz w:val="20"/>
              </w:rPr>
              <w:t>Poskytovatel</w:t>
            </w:r>
          </w:p>
        </w:tc>
      </w:tr>
      <w:tr w:rsidR="00965CE6" w:rsidRPr="00965CE6" w14:paraId="1190E207" w14:textId="77777777" w:rsidTr="007D2B13">
        <w:tc>
          <w:tcPr>
            <w:tcW w:w="3700" w:type="dxa"/>
          </w:tcPr>
          <w:p w14:paraId="2CFC64C8" w14:textId="77777777" w:rsidR="00965CE6" w:rsidRPr="00965CE6" w:rsidRDefault="00965CE6" w:rsidP="007D2B13">
            <w:pPr>
              <w:pStyle w:val="Zptenadresanaoblku"/>
              <w:keepNext/>
              <w:keepLines/>
              <w:tabs>
                <w:tab w:val="left" w:pos="5103"/>
              </w:tabs>
              <w:rPr>
                <w:rFonts w:ascii="Arial" w:hAnsi="Arial" w:cs="Arial"/>
                <w:sz w:val="20"/>
              </w:rPr>
            </w:pPr>
          </w:p>
        </w:tc>
        <w:tc>
          <w:tcPr>
            <w:tcW w:w="1332" w:type="dxa"/>
          </w:tcPr>
          <w:p w14:paraId="69B32631"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Pr>
          <w:p w14:paraId="18CD2854" w14:textId="77777777" w:rsidR="00965CE6" w:rsidRPr="00965CE6" w:rsidRDefault="00965CE6" w:rsidP="007D2B13">
            <w:pPr>
              <w:pStyle w:val="Zptenadresanaoblku"/>
              <w:keepNext/>
              <w:keepLines/>
              <w:tabs>
                <w:tab w:val="left" w:pos="5103"/>
              </w:tabs>
              <w:rPr>
                <w:rFonts w:ascii="Arial" w:hAnsi="Arial" w:cs="Arial"/>
                <w:sz w:val="20"/>
              </w:rPr>
            </w:pPr>
          </w:p>
        </w:tc>
      </w:tr>
      <w:tr w:rsidR="00965CE6" w:rsidRPr="00965CE6" w14:paraId="5543D9E6" w14:textId="77777777" w:rsidTr="007D2B13">
        <w:tc>
          <w:tcPr>
            <w:tcW w:w="3700" w:type="dxa"/>
          </w:tcPr>
          <w:p w14:paraId="7E3BF344" w14:textId="77777777" w:rsidR="00965CE6" w:rsidRPr="00965CE6" w:rsidRDefault="00965CE6" w:rsidP="007D2B13">
            <w:pPr>
              <w:pStyle w:val="Zptenadresanaoblku"/>
              <w:keepNext/>
              <w:keepLines/>
              <w:tabs>
                <w:tab w:val="left" w:pos="5103"/>
              </w:tabs>
              <w:rPr>
                <w:rFonts w:ascii="Arial" w:hAnsi="Arial" w:cs="Arial"/>
                <w:sz w:val="20"/>
              </w:rPr>
            </w:pPr>
          </w:p>
        </w:tc>
        <w:tc>
          <w:tcPr>
            <w:tcW w:w="1332" w:type="dxa"/>
          </w:tcPr>
          <w:p w14:paraId="5CF077E7"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Pr>
          <w:p w14:paraId="1034D108" w14:textId="77777777" w:rsidR="00965CE6" w:rsidRPr="00965CE6" w:rsidRDefault="00965CE6" w:rsidP="007D2B13">
            <w:pPr>
              <w:pStyle w:val="Zptenadresanaoblku"/>
              <w:keepNext/>
              <w:keepLines/>
              <w:tabs>
                <w:tab w:val="left" w:pos="5103"/>
              </w:tabs>
              <w:rPr>
                <w:rFonts w:ascii="Arial" w:hAnsi="Arial" w:cs="Arial"/>
                <w:sz w:val="20"/>
              </w:rPr>
            </w:pPr>
          </w:p>
        </w:tc>
      </w:tr>
      <w:tr w:rsidR="00965CE6" w:rsidRPr="00965CE6" w14:paraId="45C23B8A" w14:textId="77777777" w:rsidTr="007D2B13">
        <w:tc>
          <w:tcPr>
            <w:tcW w:w="3700" w:type="dxa"/>
            <w:tcBorders>
              <w:bottom w:val="single" w:sz="4" w:space="0" w:color="auto"/>
            </w:tcBorders>
          </w:tcPr>
          <w:p w14:paraId="270B3D06" w14:textId="77777777" w:rsidR="00965CE6" w:rsidRDefault="00965CE6" w:rsidP="007D2B13">
            <w:pPr>
              <w:pStyle w:val="Zptenadresanaoblku"/>
              <w:keepNext/>
              <w:keepLines/>
              <w:tabs>
                <w:tab w:val="left" w:pos="5103"/>
              </w:tabs>
              <w:rPr>
                <w:rFonts w:ascii="Arial" w:hAnsi="Arial" w:cs="Arial"/>
                <w:sz w:val="20"/>
              </w:rPr>
            </w:pPr>
          </w:p>
          <w:p w14:paraId="7530DB4E" w14:textId="77777777" w:rsidR="00F7427F" w:rsidRPr="00965CE6" w:rsidRDefault="00F7427F" w:rsidP="007D2B13">
            <w:pPr>
              <w:pStyle w:val="Zptenadresanaoblku"/>
              <w:keepNext/>
              <w:keepLines/>
              <w:tabs>
                <w:tab w:val="left" w:pos="5103"/>
              </w:tabs>
              <w:rPr>
                <w:rFonts w:ascii="Arial" w:hAnsi="Arial" w:cs="Arial"/>
                <w:sz w:val="20"/>
              </w:rPr>
            </w:pPr>
          </w:p>
        </w:tc>
        <w:tc>
          <w:tcPr>
            <w:tcW w:w="1332" w:type="dxa"/>
          </w:tcPr>
          <w:p w14:paraId="6E5A2E27"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Borders>
              <w:bottom w:val="single" w:sz="4" w:space="0" w:color="auto"/>
            </w:tcBorders>
          </w:tcPr>
          <w:p w14:paraId="14A980E3" w14:textId="77777777" w:rsidR="00965CE6" w:rsidRPr="00965CE6" w:rsidRDefault="00965CE6" w:rsidP="007D2B13">
            <w:pPr>
              <w:pStyle w:val="Zptenadresanaoblku"/>
              <w:keepNext/>
              <w:keepLines/>
              <w:tabs>
                <w:tab w:val="left" w:pos="5103"/>
              </w:tabs>
              <w:rPr>
                <w:rFonts w:ascii="Arial" w:hAnsi="Arial" w:cs="Arial"/>
                <w:sz w:val="20"/>
              </w:rPr>
            </w:pPr>
          </w:p>
        </w:tc>
      </w:tr>
      <w:tr w:rsidR="00965CE6" w:rsidRPr="00965CE6" w14:paraId="052E532B" w14:textId="77777777" w:rsidTr="007D2B13">
        <w:tc>
          <w:tcPr>
            <w:tcW w:w="3700" w:type="dxa"/>
            <w:tcBorders>
              <w:top w:val="single" w:sz="4" w:space="0" w:color="auto"/>
            </w:tcBorders>
          </w:tcPr>
          <w:p w14:paraId="4772E404" w14:textId="26C3BE6F" w:rsidR="00965CE6" w:rsidRPr="00965CE6" w:rsidRDefault="005E7FBC" w:rsidP="007D2B13">
            <w:pPr>
              <w:pStyle w:val="Zptenadresanaoblku"/>
              <w:keepNext/>
              <w:keepLines/>
              <w:tabs>
                <w:tab w:val="left" w:pos="5103"/>
              </w:tabs>
              <w:jc w:val="center"/>
              <w:rPr>
                <w:rFonts w:ascii="Arial" w:hAnsi="Arial" w:cs="Arial"/>
                <w:sz w:val="20"/>
              </w:rPr>
            </w:pPr>
            <w:r>
              <w:rPr>
                <w:rFonts w:ascii="Arial" w:hAnsi="Arial" w:cs="Arial"/>
                <w:sz w:val="20"/>
              </w:rPr>
              <w:t>RNDr. František Pelc</w:t>
            </w:r>
          </w:p>
        </w:tc>
        <w:tc>
          <w:tcPr>
            <w:tcW w:w="1332" w:type="dxa"/>
          </w:tcPr>
          <w:p w14:paraId="1DA240DA" w14:textId="77777777" w:rsidR="00965CE6" w:rsidRPr="00965CE6" w:rsidRDefault="00965CE6" w:rsidP="007D2B13">
            <w:pPr>
              <w:pStyle w:val="Zptenadresanaoblku"/>
              <w:keepNext/>
              <w:keepLines/>
              <w:tabs>
                <w:tab w:val="left" w:pos="5103"/>
              </w:tabs>
              <w:jc w:val="center"/>
              <w:rPr>
                <w:rFonts w:ascii="Arial" w:hAnsi="Arial" w:cs="Arial"/>
                <w:sz w:val="20"/>
              </w:rPr>
            </w:pPr>
          </w:p>
        </w:tc>
        <w:tc>
          <w:tcPr>
            <w:tcW w:w="4178" w:type="dxa"/>
            <w:tcBorders>
              <w:top w:val="single" w:sz="4" w:space="0" w:color="auto"/>
            </w:tcBorders>
          </w:tcPr>
          <w:p w14:paraId="749EA509" w14:textId="5D8575F4" w:rsidR="00965CE6" w:rsidRPr="0065513D" w:rsidRDefault="0065513D" w:rsidP="007D2B13">
            <w:pPr>
              <w:pStyle w:val="Zptenadresanaoblku"/>
              <w:keepNext/>
              <w:keepLines/>
              <w:tabs>
                <w:tab w:val="left" w:pos="5103"/>
              </w:tabs>
              <w:jc w:val="center"/>
              <w:rPr>
                <w:rFonts w:ascii="Arial" w:hAnsi="Arial" w:cs="Arial"/>
                <w:sz w:val="20"/>
              </w:rPr>
            </w:pPr>
            <w:proofErr w:type="gramStart"/>
            <w:r w:rsidRPr="0065513D">
              <w:rPr>
                <w:rFonts w:ascii="Arial" w:hAnsi="Arial" w:cs="Arial"/>
                <w:sz w:val="20"/>
              </w:rPr>
              <w:t>Ing.Vítězslav</w:t>
            </w:r>
            <w:proofErr w:type="gramEnd"/>
            <w:r w:rsidRPr="0065513D">
              <w:rPr>
                <w:rFonts w:ascii="Arial" w:hAnsi="Arial" w:cs="Arial"/>
                <w:sz w:val="20"/>
              </w:rPr>
              <w:t xml:space="preserve"> Ciml</w:t>
            </w:r>
          </w:p>
        </w:tc>
      </w:tr>
      <w:tr w:rsidR="00965CE6" w:rsidRPr="00965CE6" w14:paraId="62E3B190" w14:textId="77777777" w:rsidTr="007D2B13">
        <w:tc>
          <w:tcPr>
            <w:tcW w:w="3700" w:type="dxa"/>
          </w:tcPr>
          <w:p w14:paraId="5D3946B3" w14:textId="0AEF9CA9" w:rsidR="00965CE6" w:rsidRPr="00965CE6" w:rsidRDefault="005E7FBC" w:rsidP="007D2B13">
            <w:pPr>
              <w:pStyle w:val="Zptenadresanaoblku"/>
              <w:keepNext/>
              <w:keepLines/>
              <w:tabs>
                <w:tab w:val="left" w:pos="5103"/>
              </w:tabs>
              <w:jc w:val="center"/>
              <w:rPr>
                <w:rFonts w:ascii="Arial" w:hAnsi="Arial" w:cs="Arial"/>
                <w:sz w:val="20"/>
              </w:rPr>
            </w:pPr>
            <w:r>
              <w:rPr>
                <w:rFonts w:ascii="Arial" w:hAnsi="Arial" w:cs="Arial"/>
                <w:sz w:val="20"/>
              </w:rPr>
              <w:t>ředitel</w:t>
            </w:r>
          </w:p>
        </w:tc>
        <w:tc>
          <w:tcPr>
            <w:tcW w:w="1332" w:type="dxa"/>
          </w:tcPr>
          <w:p w14:paraId="795A3610" w14:textId="77777777" w:rsidR="00965CE6" w:rsidRPr="00965CE6" w:rsidRDefault="00965CE6" w:rsidP="007D2B13">
            <w:pPr>
              <w:pStyle w:val="Zptenadresanaoblku"/>
              <w:keepNext/>
              <w:keepLines/>
              <w:tabs>
                <w:tab w:val="left" w:pos="5103"/>
              </w:tabs>
              <w:jc w:val="center"/>
              <w:rPr>
                <w:rFonts w:ascii="Arial" w:hAnsi="Arial" w:cs="Arial"/>
                <w:sz w:val="20"/>
              </w:rPr>
            </w:pPr>
          </w:p>
        </w:tc>
        <w:tc>
          <w:tcPr>
            <w:tcW w:w="4178" w:type="dxa"/>
          </w:tcPr>
          <w:p w14:paraId="14D8F961" w14:textId="150BF617" w:rsidR="00965CE6" w:rsidRPr="0065513D" w:rsidRDefault="0065513D" w:rsidP="007D2B13">
            <w:pPr>
              <w:pStyle w:val="Zptenadresanaoblku"/>
              <w:keepNext/>
              <w:keepLines/>
              <w:tabs>
                <w:tab w:val="left" w:pos="5103"/>
              </w:tabs>
              <w:jc w:val="center"/>
              <w:rPr>
                <w:rFonts w:ascii="Arial" w:hAnsi="Arial" w:cs="Arial"/>
                <w:sz w:val="20"/>
              </w:rPr>
            </w:pPr>
            <w:r w:rsidRPr="0065513D">
              <w:rPr>
                <w:rFonts w:ascii="Arial" w:hAnsi="Arial" w:cs="Arial"/>
                <w:sz w:val="20"/>
              </w:rPr>
              <w:t>místopředseda představenstva</w:t>
            </w:r>
          </w:p>
        </w:tc>
      </w:tr>
    </w:tbl>
    <w:p w14:paraId="541FCB69" w14:textId="1675A869" w:rsidR="00F131B8" w:rsidRDefault="00F131B8" w:rsidP="00C02148">
      <w:pPr>
        <w:tabs>
          <w:tab w:val="right" w:pos="9072"/>
        </w:tabs>
        <w:spacing w:before="0" w:after="0" w:line="240" w:lineRule="auto"/>
      </w:pPr>
    </w:p>
    <w:p w14:paraId="75CE148B" w14:textId="77777777" w:rsidR="00F56DBF" w:rsidRDefault="00F56DBF" w:rsidP="00C02148">
      <w:pPr>
        <w:tabs>
          <w:tab w:val="right" w:pos="9072"/>
        </w:tabs>
        <w:spacing w:before="0" w:after="0" w:line="240" w:lineRule="auto"/>
        <w:sectPr w:rsidR="00F56DBF" w:rsidSect="004C1994">
          <w:footerReference w:type="default" r:id="rId9"/>
          <w:pgSz w:w="11906" w:h="16838"/>
          <w:pgMar w:top="1417" w:right="1417" w:bottom="1417" w:left="1417" w:header="708" w:footer="708" w:gutter="0"/>
          <w:cols w:space="708"/>
          <w:docGrid w:linePitch="360"/>
        </w:sectPr>
      </w:pPr>
    </w:p>
    <w:p w14:paraId="3ACA70F4" w14:textId="2559B38C" w:rsidR="00F56DBF" w:rsidRPr="0004136D" w:rsidRDefault="00F56DBF" w:rsidP="0004136D">
      <w:pPr>
        <w:tabs>
          <w:tab w:val="right" w:pos="9072"/>
        </w:tabs>
        <w:spacing w:before="0" w:after="0" w:line="240" w:lineRule="auto"/>
        <w:jc w:val="center"/>
        <w:rPr>
          <w:b/>
        </w:rPr>
      </w:pPr>
      <w:r w:rsidRPr="0004136D">
        <w:rPr>
          <w:b/>
        </w:rPr>
        <w:lastRenderedPageBreak/>
        <w:t xml:space="preserve">TECHNICKÁ SPECIFIKACE POSKYTOVÁNÍ SLUŽEB PODPORY SYSTÉMU </w:t>
      </w:r>
      <w:r w:rsidR="0086480D">
        <w:rPr>
          <w:b/>
        </w:rPr>
        <w:t>OK</w:t>
      </w:r>
      <w:r w:rsidR="007A3643">
        <w:rPr>
          <w:b/>
        </w:rPr>
        <w:t>base</w:t>
      </w:r>
    </w:p>
    <w:p w14:paraId="61147988" w14:textId="1977E193" w:rsidR="00F56DBF" w:rsidRPr="0086480D" w:rsidRDefault="00F56DBF" w:rsidP="0004136D">
      <w:pPr>
        <w:tabs>
          <w:tab w:val="right" w:pos="9072"/>
        </w:tabs>
        <w:spacing w:before="0" w:after="0" w:line="240" w:lineRule="auto"/>
        <w:jc w:val="center"/>
      </w:pPr>
    </w:p>
    <w:p w14:paraId="734174D2" w14:textId="182B3B9A" w:rsidR="003F2C54" w:rsidRPr="0039137C" w:rsidRDefault="0006589E" w:rsidP="0039137C">
      <w:pPr>
        <w:pStyle w:val="Nadpis1"/>
        <w:keepNext w:val="0"/>
        <w:suppressAutoHyphens/>
        <w:spacing w:before="240" w:line="240" w:lineRule="auto"/>
        <w:jc w:val="left"/>
        <w:rPr>
          <w:szCs w:val="20"/>
          <w:u w:val="single"/>
        </w:rPr>
      </w:pPr>
      <w:r w:rsidRPr="0039137C">
        <w:rPr>
          <w:rFonts w:eastAsia="Calibri"/>
          <w:bCs w:val="0"/>
          <w:caps w:val="0"/>
          <w:spacing w:val="0"/>
          <w:kern w:val="0"/>
          <w:szCs w:val="20"/>
          <w:u w:val="single"/>
          <w:lang w:eastAsia="en-US"/>
        </w:rPr>
        <w:t>Výklad pojmů</w:t>
      </w:r>
    </w:p>
    <w:p w14:paraId="0664FF9E" w14:textId="30C426CC" w:rsidR="003F2C54" w:rsidRPr="0004136D" w:rsidRDefault="003F2C54" w:rsidP="003F2C54">
      <w:pPr>
        <w:spacing w:after="0"/>
        <w:rPr>
          <w:b/>
          <w:u w:val="single"/>
        </w:rPr>
      </w:pPr>
      <w:r w:rsidRPr="0004136D">
        <w:rPr>
          <w:b/>
          <w:u w:val="single"/>
        </w:rPr>
        <w:t xml:space="preserve">Systém </w:t>
      </w:r>
      <w:r w:rsidR="0086480D" w:rsidRPr="0039137C">
        <w:rPr>
          <w:b/>
        </w:rPr>
        <w:t>OKbase</w:t>
      </w:r>
    </w:p>
    <w:p w14:paraId="5479E603" w14:textId="54A9829D" w:rsidR="003F2C54" w:rsidRPr="0004136D" w:rsidRDefault="007A3643" w:rsidP="003F2C54">
      <w:pPr>
        <w:spacing w:after="0"/>
        <w:rPr>
          <w:u w:val="single"/>
        </w:rPr>
      </w:pPr>
      <w:r w:rsidRPr="007A3643">
        <w:rPr>
          <w:u w:val="single"/>
        </w:rPr>
        <w:t>j</w:t>
      </w:r>
      <w:r w:rsidR="003F2C54" w:rsidRPr="0004136D">
        <w:rPr>
          <w:u w:val="single"/>
        </w:rPr>
        <w:t xml:space="preserve">e </w:t>
      </w:r>
      <w:r w:rsidR="000132F6" w:rsidRPr="0004136D">
        <w:rPr>
          <w:u w:val="single"/>
        </w:rPr>
        <w:t xml:space="preserve">komplexní personální </w:t>
      </w:r>
      <w:r w:rsidR="00AF5E81" w:rsidRPr="0004136D">
        <w:rPr>
          <w:u w:val="single"/>
        </w:rPr>
        <w:t xml:space="preserve">informační </w:t>
      </w:r>
      <w:r w:rsidR="000132F6" w:rsidRPr="0004136D">
        <w:rPr>
          <w:u w:val="single"/>
        </w:rPr>
        <w:t xml:space="preserve">systém pro zpracování mezd a souvisejících personálních agend pro cca 2 000 zaměstnanců a ostatních osob Objednatele. Systém obsahuje několik personálních modulů a předpokládá se rozšíření o další moduly během účinnosti </w:t>
      </w:r>
      <w:r w:rsidR="000132F6" w:rsidRPr="004C1994">
        <w:rPr>
          <w:u w:val="single"/>
        </w:rPr>
        <w:t xml:space="preserve">této </w:t>
      </w:r>
      <w:r w:rsidR="004C1994" w:rsidRPr="004C1994">
        <w:rPr>
          <w:u w:val="single"/>
        </w:rPr>
        <w:t>Rámcové dohody</w:t>
      </w:r>
      <w:r w:rsidR="000132F6" w:rsidRPr="0004136D">
        <w:rPr>
          <w:u w:val="single"/>
        </w:rPr>
        <w:t>.</w:t>
      </w:r>
    </w:p>
    <w:p w14:paraId="1B40FFC7" w14:textId="77777777" w:rsidR="007A3643" w:rsidRDefault="007A3643" w:rsidP="003F2C54">
      <w:pPr>
        <w:spacing w:after="0"/>
        <w:rPr>
          <w:b/>
          <w:u w:val="single"/>
        </w:rPr>
      </w:pPr>
    </w:p>
    <w:p w14:paraId="5FE6EEB8" w14:textId="4C84BC84" w:rsidR="003E0E2D" w:rsidRPr="0039137C" w:rsidRDefault="003E0E2D" w:rsidP="003F2C54">
      <w:pPr>
        <w:spacing w:after="0"/>
        <w:rPr>
          <w:b/>
        </w:rPr>
      </w:pPr>
      <w:r w:rsidRPr="0039137C">
        <w:rPr>
          <w:b/>
        </w:rPr>
        <w:t>Servisní požadavek</w:t>
      </w:r>
    </w:p>
    <w:p w14:paraId="4FEAE60A" w14:textId="318832D0" w:rsidR="003E0E2D" w:rsidRPr="0004136D" w:rsidRDefault="007A3643" w:rsidP="003F2C54">
      <w:pPr>
        <w:spacing w:after="0"/>
        <w:rPr>
          <w:u w:val="single"/>
        </w:rPr>
      </w:pPr>
      <w:r>
        <w:rPr>
          <w:u w:val="single"/>
        </w:rPr>
        <w:t>je p</w:t>
      </w:r>
      <w:r w:rsidR="003E0E2D" w:rsidRPr="0004136D">
        <w:rPr>
          <w:u w:val="single"/>
        </w:rPr>
        <w:t xml:space="preserve">ísemný požadavek Objednatele na odstranění </w:t>
      </w:r>
      <w:r w:rsidR="000E29C6" w:rsidRPr="0004136D">
        <w:rPr>
          <w:u w:val="single"/>
        </w:rPr>
        <w:t>vad, chyb a nefunkcionalit</w:t>
      </w:r>
      <w:r w:rsidR="003E0E2D" w:rsidRPr="0004136D">
        <w:rPr>
          <w:u w:val="single"/>
        </w:rPr>
        <w:t xml:space="preserve"> systému </w:t>
      </w:r>
      <w:r w:rsidR="000E29C6" w:rsidRPr="0004136D">
        <w:rPr>
          <w:u w:val="single"/>
        </w:rPr>
        <w:t xml:space="preserve">(dále jen „chyb“) </w:t>
      </w:r>
      <w:r w:rsidR="003E0E2D" w:rsidRPr="0004136D">
        <w:rPr>
          <w:u w:val="single"/>
        </w:rPr>
        <w:t xml:space="preserve">dle kategorizace určující </w:t>
      </w:r>
      <w:r w:rsidR="000E29C6" w:rsidRPr="0004136D">
        <w:rPr>
          <w:u w:val="single"/>
        </w:rPr>
        <w:t>jejich závažnost.</w:t>
      </w:r>
    </w:p>
    <w:p w14:paraId="525081E4" w14:textId="77777777" w:rsidR="007A3643" w:rsidRDefault="007A3643" w:rsidP="0004136D">
      <w:pPr>
        <w:spacing w:after="0"/>
        <w:rPr>
          <w:u w:val="single"/>
        </w:rPr>
      </w:pPr>
    </w:p>
    <w:p w14:paraId="53F0D73B" w14:textId="1AC586F5" w:rsidR="00043660" w:rsidRPr="0039137C" w:rsidRDefault="007A3643" w:rsidP="0004136D">
      <w:pPr>
        <w:spacing w:after="0"/>
        <w:rPr>
          <w:b/>
        </w:rPr>
      </w:pPr>
      <w:r w:rsidRPr="0039137C">
        <w:rPr>
          <w:b/>
        </w:rPr>
        <w:t>Servis</w:t>
      </w:r>
      <w:r w:rsidR="00043660" w:rsidRPr="0039137C">
        <w:rPr>
          <w:b/>
        </w:rPr>
        <w:t>desk</w:t>
      </w:r>
    </w:p>
    <w:p w14:paraId="597DE73F" w14:textId="0BE24E27" w:rsidR="00043660" w:rsidRPr="0004136D" w:rsidRDefault="009172E4" w:rsidP="0004136D">
      <w:pPr>
        <w:spacing w:after="0"/>
        <w:rPr>
          <w:u w:val="single"/>
        </w:rPr>
      </w:pPr>
      <w:r w:rsidRPr="0004136D">
        <w:rPr>
          <w:u w:val="single"/>
        </w:rPr>
        <w:t xml:space="preserve">je elektronický </w:t>
      </w:r>
      <w:r w:rsidR="007A3643" w:rsidRPr="007A3643">
        <w:rPr>
          <w:u w:val="single"/>
        </w:rPr>
        <w:t xml:space="preserve">nástroj Poskytovatele, </w:t>
      </w:r>
      <w:r w:rsidR="00043660" w:rsidRPr="0004136D">
        <w:rPr>
          <w:u w:val="single"/>
        </w:rPr>
        <w:t xml:space="preserve">který umožňuje zpracování celého životního cyklu </w:t>
      </w:r>
      <w:r w:rsidR="003E0E2D" w:rsidRPr="0004136D">
        <w:rPr>
          <w:u w:val="single"/>
        </w:rPr>
        <w:t xml:space="preserve">servisních </w:t>
      </w:r>
      <w:r w:rsidR="00043660" w:rsidRPr="0004136D">
        <w:rPr>
          <w:u w:val="single"/>
        </w:rPr>
        <w:t>požadavků</w:t>
      </w:r>
      <w:r w:rsidRPr="0004136D">
        <w:rPr>
          <w:u w:val="single"/>
        </w:rPr>
        <w:t xml:space="preserve"> Objednatele</w:t>
      </w:r>
      <w:r w:rsidR="00043660" w:rsidRPr="0004136D">
        <w:rPr>
          <w:u w:val="single"/>
        </w:rPr>
        <w:t xml:space="preserve"> přijatých k</w:t>
      </w:r>
      <w:r w:rsidR="003E0E2D" w:rsidRPr="0004136D">
        <w:rPr>
          <w:u w:val="single"/>
        </w:rPr>
        <w:t> </w:t>
      </w:r>
      <w:r w:rsidR="00043660" w:rsidRPr="0004136D">
        <w:rPr>
          <w:u w:val="single"/>
        </w:rPr>
        <w:t>řešení</w:t>
      </w:r>
      <w:r w:rsidR="003E0E2D" w:rsidRPr="0004136D">
        <w:rPr>
          <w:u w:val="single"/>
        </w:rPr>
        <w:t xml:space="preserve">. Tento nástroj je Objednateli přístupný na internetové adrese: </w:t>
      </w:r>
      <w:r w:rsidR="00B12614">
        <w:rPr>
          <w:u w:val="single"/>
        </w:rPr>
        <w:t>www.oksystem.cz</w:t>
      </w:r>
    </w:p>
    <w:p w14:paraId="306E3413" w14:textId="77777777" w:rsidR="00E77621" w:rsidRPr="0004136D" w:rsidRDefault="00E77621" w:rsidP="0004136D">
      <w:pPr>
        <w:spacing w:after="0"/>
        <w:rPr>
          <w:u w:val="single"/>
        </w:rPr>
      </w:pPr>
    </w:p>
    <w:p w14:paraId="174F10B0" w14:textId="5D3409F0" w:rsidR="00E77621" w:rsidRPr="0039137C" w:rsidRDefault="00E77621" w:rsidP="0004136D">
      <w:pPr>
        <w:spacing w:after="0"/>
        <w:rPr>
          <w:b/>
        </w:rPr>
      </w:pPr>
      <w:r w:rsidRPr="0039137C">
        <w:rPr>
          <w:b/>
        </w:rPr>
        <w:t>Hotline</w:t>
      </w:r>
    </w:p>
    <w:p w14:paraId="4F3FEB5B" w14:textId="645933EF" w:rsidR="00E77621" w:rsidRPr="00B12614" w:rsidRDefault="00E77621" w:rsidP="006225BA">
      <w:pPr>
        <w:spacing w:after="0"/>
        <w:jc w:val="both"/>
        <w:rPr>
          <w:u w:val="single"/>
        </w:rPr>
      </w:pPr>
      <w:r w:rsidRPr="00B12614">
        <w:rPr>
          <w:u w:val="single"/>
        </w:rPr>
        <w:t xml:space="preserve">V odůvodněných případech Objednatel může servisní požadavek nahlásit Poskytovateli e-mailem na adrese </w:t>
      </w:r>
      <w:r w:rsidR="00D81B48">
        <w:rPr>
          <w:u w:val="single"/>
        </w:rPr>
        <w:t>xxxxx</w:t>
      </w:r>
      <w:r w:rsidR="00B12614" w:rsidRPr="00B12614">
        <w:rPr>
          <w:u w:val="single"/>
        </w:rPr>
        <w:t>@oksystem</w:t>
      </w:r>
      <w:r w:rsidRPr="00B12614">
        <w:rPr>
          <w:u w:val="single"/>
        </w:rPr>
        <w:t xml:space="preserve"> nebo telefonním čísle </w:t>
      </w:r>
      <w:r w:rsidR="00B12614" w:rsidRPr="00B12614">
        <w:rPr>
          <w:u w:val="single"/>
        </w:rPr>
        <w:t>+420</w:t>
      </w:r>
      <w:r w:rsidR="00283FF4">
        <w:rPr>
          <w:u w:val="single"/>
        </w:rPr>
        <w:t xml:space="preserve"> </w:t>
      </w:r>
      <w:r w:rsidR="00D81B48">
        <w:rPr>
          <w:u w:val="single"/>
        </w:rPr>
        <w:t>xxx xxx xxx</w:t>
      </w:r>
      <w:r w:rsidRPr="00B12614">
        <w:rPr>
          <w:u w:val="single"/>
        </w:rPr>
        <w:t>, které je dostupné v pracovní dny v době od 8.00 do 16.00 hodin.</w:t>
      </w:r>
    </w:p>
    <w:p w14:paraId="0A1909F4" w14:textId="77777777" w:rsidR="000E29C6" w:rsidRPr="0004136D" w:rsidRDefault="000E29C6" w:rsidP="0004136D">
      <w:pPr>
        <w:spacing w:before="0" w:after="0"/>
      </w:pPr>
    </w:p>
    <w:p w14:paraId="7AA24226" w14:textId="77777777" w:rsidR="0006589E" w:rsidRDefault="0006589E" w:rsidP="0004136D">
      <w:pPr>
        <w:spacing w:before="0" w:after="0"/>
        <w:rPr>
          <w:b/>
          <w:u w:val="single"/>
        </w:rPr>
      </w:pPr>
    </w:p>
    <w:p w14:paraId="32AFC45E" w14:textId="025B10DB" w:rsidR="00E77621" w:rsidRPr="0039137C" w:rsidRDefault="0006589E" w:rsidP="0004136D">
      <w:pPr>
        <w:spacing w:before="0" w:after="0"/>
        <w:rPr>
          <w:b/>
          <w:u w:val="single"/>
        </w:rPr>
      </w:pPr>
      <w:r w:rsidRPr="0039137C">
        <w:rPr>
          <w:b/>
          <w:u w:val="single"/>
        </w:rPr>
        <w:t>Podmínky pro poskytování Podpory</w:t>
      </w:r>
    </w:p>
    <w:p w14:paraId="140895D6" w14:textId="3530FD18" w:rsidR="00043660" w:rsidRPr="0004136D" w:rsidRDefault="00043660" w:rsidP="00043660">
      <w:r w:rsidRPr="0004136D">
        <w:t xml:space="preserve">Pro řádné poskytování </w:t>
      </w:r>
      <w:r w:rsidR="00E77621" w:rsidRPr="0004136D">
        <w:t>P</w:t>
      </w:r>
      <w:r w:rsidRPr="0004136D">
        <w:t xml:space="preserve">odpory </w:t>
      </w:r>
      <w:r w:rsidR="00D540C3" w:rsidRPr="0004136D">
        <w:t>systému</w:t>
      </w:r>
      <w:r w:rsidRPr="0004136D">
        <w:t xml:space="preserve"> </w:t>
      </w:r>
      <w:r w:rsidR="0086480D">
        <w:t>OKbase</w:t>
      </w:r>
      <w:r w:rsidRPr="0004136D">
        <w:t xml:space="preserve"> ze strany </w:t>
      </w:r>
      <w:r w:rsidR="005C5596" w:rsidRPr="0004136D">
        <w:t>Poskytovatel</w:t>
      </w:r>
      <w:r w:rsidRPr="0004136D">
        <w:t>e musí být splněny základní podmínky:</w:t>
      </w:r>
    </w:p>
    <w:p w14:paraId="1874BE0B" w14:textId="7650753A" w:rsidR="00043660" w:rsidRPr="0004136D" w:rsidRDefault="005C5596" w:rsidP="0004136D">
      <w:pPr>
        <w:numPr>
          <w:ilvl w:val="0"/>
          <w:numId w:val="33"/>
        </w:numPr>
        <w:spacing w:before="0" w:after="0" w:line="240" w:lineRule="auto"/>
        <w:jc w:val="both"/>
      </w:pPr>
      <w:r w:rsidRPr="0004136D">
        <w:t>Objednatel</w:t>
      </w:r>
      <w:r w:rsidR="00043660" w:rsidRPr="0004136D">
        <w:t xml:space="preserve"> poskytne </w:t>
      </w:r>
      <w:r w:rsidRPr="0004136D">
        <w:t>Poskytovatel</w:t>
      </w:r>
      <w:r w:rsidR="00043660" w:rsidRPr="0004136D">
        <w:t>i na své náklady potřebnou podporu při poskytování služeb, zejména součinnost svých vedoucích zaměstnanců.</w:t>
      </w:r>
    </w:p>
    <w:p w14:paraId="51AB7786" w14:textId="2D7D1279" w:rsidR="00043660" w:rsidRPr="0004136D" w:rsidRDefault="005C5596" w:rsidP="0004136D">
      <w:pPr>
        <w:numPr>
          <w:ilvl w:val="0"/>
          <w:numId w:val="33"/>
        </w:numPr>
        <w:spacing w:before="0" w:after="0" w:line="240" w:lineRule="auto"/>
        <w:jc w:val="both"/>
      </w:pPr>
      <w:r w:rsidRPr="0004136D">
        <w:t>Objednatel</w:t>
      </w:r>
      <w:r w:rsidR="00043660" w:rsidRPr="0004136D">
        <w:t xml:space="preserve"> zajistí pracovníkům </w:t>
      </w:r>
      <w:r w:rsidRPr="0004136D">
        <w:t>Poskytovatel</w:t>
      </w:r>
      <w:r w:rsidR="00043660" w:rsidRPr="0004136D">
        <w:t xml:space="preserve">e pracoviště pro řádné poskytnutí služeb, pokud bude poskytování služeb probíhat v prostorách </w:t>
      </w:r>
      <w:r w:rsidRPr="0004136D">
        <w:t>Objednatel</w:t>
      </w:r>
      <w:r w:rsidR="00043660" w:rsidRPr="0004136D">
        <w:t>e.</w:t>
      </w:r>
    </w:p>
    <w:p w14:paraId="5AED1921" w14:textId="77777777" w:rsidR="00DD6058" w:rsidRDefault="00DD6058" w:rsidP="004C1994">
      <w:pPr>
        <w:pStyle w:val="Nadpis1"/>
        <w:keepNext w:val="0"/>
        <w:suppressAutoHyphens/>
        <w:spacing w:before="240" w:line="240" w:lineRule="auto"/>
        <w:jc w:val="left"/>
      </w:pPr>
    </w:p>
    <w:p w14:paraId="3FF29876" w14:textId="46A59FB7" w:rsidR="00181E25" w:rsidRPr="0039137C" w:rsidRDefault="00181E25" w:rsidP="004C1994">
      <w:pPr>
        <w:pStyle w:val="Nadpis1"/>
        <w:keepNext w:val="0"/>
        <w:suppressAutoHyphens/>
        <w:spacing w:before="240" w:line="240" w:lineRule="auto"/>
        <w:jc w:val="left"/>
      </w:pPr>
      <w:r w:rsidRPr="0039137C">
        <w:t>Rozsah poskytování Podpory</w:t>
      </w:r>
    </w:p>
    <w:p w14:paraId="13F4FCEF" w14:textId="51293025" w:rsidR="00043660" w:rsidRDefault="005C5596" w:rsidP="00043660">
      <w:pPr>
        <w:jc w:val="both"/>
      </w:pPr>
      <w:r w:rsidRPr="0004136D">
        <w:t>Poskytovatel</w:t>
      </w:r>
      <w:r w:rsidR="00043660" w:rsidRPr="0004136D">
        <w:t xml:space="preserve"> se zavazuje v rámci </w:t>
      </w:r>
      <w:r w:rsidR="003E0E2D" w:rsidRPr="0004136D">
        <w:t>Podpory</w:t>
      </w:r>
      <w:r w:rsidR="00043660" w:rsidRPr="0004136D">
        <w:t xml:space="preserve"> k zajišťování kompl</w:t>
      </w:r>
      <w:r w:rsidR="00EF1B2A">
        <w:t>etní</w:t>
      </w:r>
      <w:r w:rsidR="00043660" w:rsidRPr="0004136D">
        <w:t xml:space="preserve"> funkčnosti systému </w:t>
      </w:r>
      <w:r w:rsidR="0086480D">
        <w:t>OKbase</w:t>
      </w:r>
      <w:r w:rsidR="00043660" w:rsidRPr="0004136D">
        <w:t xml:space="preserve"> jak z hlediska </w:t>
      </w:r>
      <w:r w:rsidR="00D540C3" w:rsidRPr="0004136D">
        <w:t>systému</w:t>
      </w:r>
      <w:r w:rsidR="00EF1B2A">
        <w:t>,</w:t>
      </w:r>
      <w:r w:rsidR="00D540C3" w:rsidRPr="0004136D">
        <w:t xml:space="preserve"> </w:t>
      </w:r>
      <w:r w:rsidR="00043660" w:rsidRPr="0004136D">
        <w:t xml:space="preserve">tak </w:t>
      </w:r>
      <w:r w:rsidR="00EF1B2A">
        <w:t xml:space="preserve">k </w:t>
      </w:r>
      <w:r w:rsidR="00043660" w:rsidRPr="0004136D">
        <w:t xml:space="preserve">poskytování plné podpory při změnách systému </w:t>
      </w:r>
      <w:r w:rsidR="0086480D">
        <w:t>OKbase</w:t>
      </w:r>
      <w:r w:rsidR="00043660" w:rsidRPr="0004136D">
        <w:t xml:space="preserve"> v rámci přijatých legislativních změn, odstraňování ohlášených vad a/nebo c</w:t>
      </w:r>
      <w:r w:rsidR="00E77621" w:rsidRPr="0004136D">
        <w:t xml:space="preserve">hyb způsobených systémem </w:t>
      </w:r>
      <w:r w:rsidR="0086480D">
        <w:t>OKbase</w:t>
      </w:r>
      <w:r w:rsidR="00E77621" w:rsidRPr="0004136D">
        <w:t>.</w:t>
      </w:r>
    </w:p>
    <w:p w14:paraId="3428D25C" w14:textId="4C3790D8" w:rsidR="00D133D2" w:rsidRPr="0004136D" w:rsidRDefault="00D133D2" w:rsidP="00043660">
      <w:pPr>
        <w:jc w:val="both"/>
      </w:pPr>
      <w:r>
        <w:t>Poskytovatel se zavazuje v rámci Podpory zahrnout nejen současně obsažený počet a obsah modulů systému, ale také veškerého budoucího rozšíření po dobu trvání této smlouvy.</w:t>
      </w:r>
    </w:p>
    <w:p w14:paraId="3019613B" w14:textId="5AFE5A68" w:rsidR="00E77621" w:rsidRPr="0004136D" w:rsidRDefault="00E77621" w:rsidP="00043660">
      <w:pPr>
        <w:jc w:val="both"/>
      </w:pPr>
      <w:r w:rsidRPr="0004136D">
        <w:t>Poskytovatel se zavazuje k vyřešení všech servisních požadavků Objednatele souvisejících se systémem.</w:t>
      </w:r>
    </w:p>
    <w:p w14:paraId="2B22F6EA" w14:textId="2DE6E002" w:rsidR="00DC1113" w:rsidRPr="0004136D" w:rsidRDefault="00DC1113" w:rsidP="00EF1B2A">
      <w:pPr>
        <w:pStyle w:val="Odstavecseseznamem"/>
        <w:ind w:left="0"/>
        <w:rPr>
          <w:b/>
        </w:rPr>
      </w:pPr>
      <w:r w:rsidRPr="0004136D">
        <w:rPr>
          <w:b/>
        </w:rPr>
        <w:t>Kategorizace servisních požadavků dle dopadu na systém</w:t>
      </w:r>
    </w:p>
    <w:p w14:paraId="57F0E732" w14:textId="495912FB" w:rsidR="00DC1113" w:rsidRPr="0004136D" w:rsidRDefault="00DC1113" w:rsidP="0004136D">
      <w:pPr>
        <w:pStyle w:val="Odstavecseseznamem"/>
        <w:numPr>
          <w:ilvl w:val="0"/>
          <w:numId w:val="35"/>
        </w:numPr>
        <w:spacing w:after="0"/>
        <w:rPr>
          <w:u w:val="single"/>
        </w:rPr>
      </w:pPr>
      <w:r w:rsidRPr="0004136D">
        <w:rPr>
          <w:u w:val="single"/>
        </w:rPr>
        <w:t>Výpadek</w:t>
      </w:r>
    </w:p>
    <w:p w14:paraId="4FE2440D" w14:textId="3546E3C1" w:rsidR="00DC1113" w:rsidRPr="0004136D" w:rsidRDefault="00EF1B2A" w:rsidP="0004136D">
      <w:pPr>
        <w:pStyle w:val="Odstavecseseznamem"/>
        <w:spacing w:after="240"/>
      </w:pPr>
      <w:r>
        <w:lastRenderedPageBreak/>
        <w:t>je t</w:t>
      </w:r>
      <w:r w:rsidRPr="00EF1B2A">
        <w:t xml:space="preserve">akový </w:t>
      </w:r>
      <w:r>
        <w:t>v</w:t>
      </w:r>
      <w:r w:rsidR="00DC1113" w:rsidRPr="0004136D">
        <w:t>ýpadek systému, který znemožní používání celého systému, nebo jeho základních funkcí s tím, že neexistuje ihned použitelné náhradní řešení a systém je neprovozuschopný.</w:t>
      </w:r>
    </w:p>
    <w:p w14:paraId="36598D3A" w14:textId="77777777" w:rsidR="00DC1113" w:rsidRPr="0004136D" w:rsidRDefault="00DC1113" w:rsidP="0004136D">
      <w:pPr>
        <w:pStyle w:val="Odstavecseseznamem"/>
        <w:numPr>
          <w:ilvl w:val="0"/>
          <w:numId w:val="35"/>
        </w:numPr>
        <w:spacing w:after="0"/>
        <w:rPr>
          <w:u w:val="single"/>
        </w:rPr>
      </w:pPr>
      <w:r w:rsidRPr="0004136D">
        <w:rPr>
          <w:u w:val="single"/>
        </w:rPr>
        <w:t>Ztráta základní funkce</w:t>
      </w:r>
    </w:p>
    <w:p w14:paraId="248BB021" w14:textId="4750C358" w:rsidR="00DC1113" w:rsidRPr="0004136D" w:rsidRDefault="00EF1B2A" w:rsidP="0004136D">
      <w:pPr>
        <w:pStyle w:val="Odstavecseseznamem"/>
        <w:spacing w:after="240"/>
      </w:pPr>
      <w:r>
        <w:t>n</w:t>
      </w:r>
      <w:r w:rsidR="00DC1113" w:rsidRPr="0004136D">
        <w:t>ěkterá z předem vybraných klíčových funkcionalit pro Objednatele není v provozu nebo nefunguje správně. Za klíčové funkcionality se považují zejména všechny funkcionality, které brání uzavření docházky a předání podkladů mzdové účtárně pro výpočet mezd zaměstnanců Objednatele.</w:t>
      </w:r>
    </w:p>
    <w:p w14:paraId="1DF0B576" w14:textId="77777777" w:rsidR="00DC1113" w:rsidRPr="0004136D" w:rsidRDefault="00DC1113" w:rsidP="0004136D">
      <w:pPr>
        <w:pStyle w:val="Odstavecseseznamem"/>
        <w:numPr>
          <w:ilvl w:val="0"/>
          <w:numId w:val="35"/>
        </w:numPr>
        <w:spacing w:after="0"/>
        <w:rPr>
          <w:u w:val="single"/>
        </w:rPr>
      </w:pPr>
      <w:r w:rsidRPr="0004136D">
        <w:rPr>
          <w:u w:val="single"/>
        </w:rPr>
        <w:t>Dílčí omezení provozu</w:t>
      </w:r>
    </w:p>
    <w:p w14:paraId="366E30AE" w14:textId="258C3436" w:rsidR="00DC1113" w:rsidRPr="0004136D" w:rsidRDefault="00EF1B2A" w:rsidP="0004136D">
      <w:pPr>
        <w:pStyle w:val="Odstavecseseznamem"/>
        <w:spacing w:after="240"/>
      </w:pPr>
      <w:r>
        <w:t>j</w:t>
      </w:r>
      <w:r w:rsidRPr="00EF1B2A">
        <w:t xml:space="preserve">e </w:t>
      </w:r>
      <w:r>
        <w:t>t</w:t>
      </w:r>
      <w:r w:rsidR="00DC1113" w:rsidRPr="0004136D">
        <w:t>akové omezení, které nebrání běžnému chodu systému.</w:t>
      </w:r>
    </w:p>
    <w:p w14:paraId="3C4E619F" w14:textId="77777777" w:rsidR="00DC1113" w:rsidRPr="0004136D" w:rsidRDefault="00DC1113" w:rsidP="0004136D">
      <w:pPr>
        <w:pStyle w:val="Odstavecseseznamem"/>
        <w:numPr>
          <w:ilvl w:val="0"/>
          <w:numId w:val="35"/>
        </w:numPr>
        <w:spacing w:after="0"/>
        <w:rPr>
          <w:u w:val="single"/>
        </w:rPr>
      </w:pPr>
      <w:r w:rsidRPr="0004136D">
        <w:rPr>
          <w:u w:val="single"/>
        </w:rPr>
        <w:t>Méně závažná funkční porucha</w:t>
      </w:r>
    </w:p>
    <w:p w14:paraId="2603E582" w14:textId="09DF2A95" w:rsidR="00DC1113" w:rsidRPr="0004136D" w:rsidRDefault="00EF1B2A" w:rsidP="0004136D">
      <w:pPr>
        <w:pStyle w:val="Odstavecseseznamem"/>
        <w:spacing w:after="240"/>
      </w:pPr>
      <w:r>
        <w:t>je d</w:t>
      </w:r>
      <w:r w:rsidR="00DC1113" w:rsidRPr="0004136D">
        <w:t>ílčí omezení některých méně významných funkcionalit systému.</w:t>
      </w:r>
    </w:p>
    <w:p w14:paraId="19AD940E" w14:textId="77777777" w:rsidR="00DC1113" w:rsidRPr="0004136D" w:rsidRDefault="00DC1113" w:rsidP="00EF1B2A">
      <w:pPr>
        <w:pStyle w:val="Odstavecseseznamem"/>
        <w:ind w:left="0"/>
        <w:rPr>
          <w:b/>
        </w:rPr>
      </w:pPr>
    </w:p>
    <w:p w14:paraId="5DC7E96F" w14:textId="2D54BD1B" w:rsidR="00043660" w:rsidRPr="0004136D" w:rsidRDefault="00E77621" w:rsidP="0004136D">
      <w:pPr>
        <w:pStyle w:val="Odstavecseseznamem"/>
        <w:ind w:left="0"/>
        <w:rPr>
          <w:b/>
        </w:rPr>
      </w:pPr>
      <w:r w:rsidRPr="0004136D">
        <w:rPr>
          <w:b/>
        </w:rPr>
        <w:t xml:space="preserve">Způsob </w:t>
      </w:r>
      <w:r w:rsidR="00931277" w:rsidRPr="0004136D">
        <w:rPr>
          <w:b/>
        </w:rPr>
        <w:t>Řešení servisních požadavků</w:t>
      </w:r>
    </w:p>
    <w:p w14:paraId="534045A7" w14:textId="4487938D" w:rsidR="00DC1113" w:rsidRPr="0004136D" w:rsidRDefault="00931277" w:rsidP="00EF1B2A">
      <w:pPr>
        <w:spacing w:after="0"/>
        <w:jc w:val="both"/>
      </w:pPr>
      <w:r w:rsidRPr="0004136D">
        <w:t xml:space="preserve">Servisní požadavky musí být nahlášeny vždy pouze oprávněnými osobami Objednatele, prostřednictvím Servisdesku, </w:t>
      </w:r>
      <w:r w:rsidR="00DC1113" w:rsidRPr="0004136D">
        <w:t>případně</w:t>
      </w:r>
      <w:r w:rsidRPr="0004136D">
        <w:t xml:space="preserve"> Hotline</w:t>
      </w:r>
      <w:r w:rsidR="00DC1113" w:rsidRPr="0004136D">
        <w:t>. způsobem popsaným níže:</w:t>
      </w:r>
    </w:p>
    <w:p w14:paraId="1D20041C" w14:textId="239084B4" w:rsidR="00DC1113" w:rsidRPr="0004136D" w:rsidRDefault="00DC1113" w:rsidP="0004136D">
      <w:pPr>
        <w:numPr>
          <w:ilvl w:val="0"/>
          <w:numId w:val="33"/>
        </w:numPr>
        <w:spacing w:before="0" w:after="0" w:line="240" w:lineRule="auto"/>
        <w:jc w:val="both"/>
      </w:pPr>
      <w:r w:rsidRPr="0004136D">
        <w:t xml:space="preserve">oprávněná osoba nahlásí chybu prostřednictvím řádně zadaného </w:t>
      </w:r>
      <w:r w:rsidR="00EF1B2A">
        <w:t xml:space="preserve">servisního </w:t>
      </w:r>
      <w:r w:rsidRPr="0004136D">
        <w:t xml:space="preserve">požadavku </w:t>
      </w:r>
      <w:r w:rsidR="00EF1B2A">
        <w:t xml:space="preserve">včetně kategorizace </w:t>
      </w:r>
      <w:r w:rsidRPr="0004136D">
        <w:t>do Servisdesku Poskytovatele, případně použitím Hotline;</w:t>
      </w:r>
    </w:p>
    <w:p w14:paraId="704A5A78" w14:textId="49BD225B" w:rsidR="00DC1113" w:rsidRPr="0004136D" w:rsidRDefault="00DC1113" w:rsidP="0004136D">
      <w:pPr>
        <w:numPr>
          <w:ilvl w:val="0"/>
          <w:numId w:val="33"/>
        </w:numPr>
        <w:spacing w:before="0" w:after="0" w:line="240" w:lineRule="auto"/>
        <w:jc w:val="both"/>
      </w:pPr>
      <w:r w:rsidRPr="0004136D">
        <w:t xml:space="preserve">Poskytovatel potvrdí přijetí </w:t>
      </w:r>
      <w:r w:rsidR="00EF1B2A">
        <w:t>servisního požadavku</w:t>
      </w:r>
      <w:r w:rsidRPr="0004136D">
        <w:t xml:space="preserve"> nejpozději následující den;</w:t>
      </w:r>
    </w:p>
    <w:p w14:paraId="59C57399" w14:textId="4658CA49" w:rsidR="00DC1113" w:rsidRPr="0004136D" w:rsidRDefault="00DC1113" w:rsidP="0004136D">
      <w:pPr>
        <w:numPr>
          <w:ilvl w:val="0"/>
          <w:numId w:val="33"/>
        </w:numPr>
        <w:spacing w:before="0" w:after="0" w:line="240" w:lineRule="auto"/>
        <w:jc w:val="both"/>
      </w:pPr>
      <w:r w:rsidRPr="0004136D">
        <w:t xml:space="preserve">Poskytovatel </w:t>
      </w:r>
      <w:r w:rsidR="00EF1B2A">
        <w:t xml:space="preserve">zajistí </w:t>
      </w:r>
      <w:r w:rsidRPr="0004136D">
        <w:t xml:space="preserve">odstranění výpadku systému a ztráty základní funkce nejpozději v následující pracovní den po přijetí servisního požadavku.  </w:t>
      </w:r>
    </w:p>
    <w:p w14:paraId="5CAC4EC4" w14:textId="77777777" w:rsidR="00EF1B2A" w:rsidRDefault="00DC1113" w:rsidP="0004136D">
      <w:pPr>
        <w:numPr>
          <w:ilvl w:val="0"/>
          <w:numId w:val="33"/>
        </w:numPr>
        <w:spacing w:before="0" w:after="0" w:line="240" w:lineRule="auto"/>
        <w:jc w:val="both"/>
      </w:pPr>
      <w:r w:rsidRPr="0004136D">
        <w:t xml:space="preserve">Poskytovatel zajistí odstranění nahlášené chyby nejpozději do dvou pracovních dnů po přijetí </w:t>
      </w:r>
      <w:r w:rsidR="00EF1B2A">
        <w:t>servisního požadavku</w:t>
      </w:r>
      <w:r w:rsidRPr="0004136D">
        <w:t xml:space="preserve">, nebude-li v konkrétním případě výslovně sjednáno jinak, ledaže se jedná o chybu způsobenou Objednatelem nebo třetí stranou či jinou osobou na straně Objednatele. </w:t>
      </w:r>
    </w:p>
    <w:p w14:paraId="6F7DA58D" w14:textId="412A54D6" w:rsidR="00DC1113" w:rsidRPr="0004136D" w:rsidRDefault="00DC1113" w:rsidP="0004136D">
      <w:pPr>
        <w:numPr>
          <w:ilvl w:val="0"/>
          <w:numId w:val="33"/>
        </w:numPr>
        <w:spacing w:before="0" w:after="0" w:line="240" w:lineRule="auto"/>
        <w:jc w:val="both"/>
      </w:pPr>
      <w:r w:rsidRPr="0004136D">
        <w:t xml:space="preserve">Chyby v rozsahu dílčího omezení provozu a méně závažné funkční poruchy budou odstraněny </w:t>
      </w:r>
      <w:r w:rsidR="00BE0E1F">
        <w:t>do dvou pracovních dnů.</w:t>
      </w:r>
      <w:r w:rsidRPr="0004136D">
        <w:t xml:space="preserve"> </w:t>
      </w:r>
    </w:p>
    <w:p w14:paraId="42450B15" w14:textId="6AD5C60C" w:rsidR="00DC1113" w:rsidRPr="0004136D" w:rsidRDefault="00DC1113" w:rsidP="0004136D">
      <w:pPr>
        <w:numPr>
          <w:ilvl w:val="0"/>
          <w:numId w:val="33"/>
        </w:numPr>
        <w:spacing w:before="0" w:after="0" w:line="240" w:lineRule="auto"/>
        <w:jc w:val="both"/>
      </w:pPr>
      <w:r w:rsidRPr="0004136D">
        <w:t>Poskytovatel podá prostřednictvím Servicedesku zprávu o vyřešení chyby. V odůvodněných případech se nápravou chyby rozumí na přechodnou dobu, do doby odstranění chyb, i návod k jejímu obejití.</w:t>
      </w:r>
    </w:p>
    <w:p w14:paraId="6DC6FE04" w14:textId="4F703BC9" w:rsidR="00DC1113" w:rsidRPr="0004136D" w:rsidRDefault="00DC1113" w:rsidP="0004136D">
      <w:pPr>
        <w:numPr>
          <w:ilvl w:val="0"/>
          <w:numId w:val="33"/>
        </w:numPr>
        <w:spacing w:before="0" w:after="0" w:line="240" w:lineRule="auto"/>
        <w:jc w:val="both"/>
      </w:pPr>
      <w:r w:rsidRPr="0004136D">
        <w:t xml:space="preserve">V případě osobní návštěvy při řešení chyby pracovník Poskytovatele předloží oprávněné osobě Objednatele k podpisu protokol o provedené práci, který bude mimo jiné obsahovat popis vykonaných prací, a identifikaci příčiny provozní poruchy ve smyslu rozlišení vady systému </w:t>
      </w:r>
      <w:r w:rsidR="0086480D">
        <w:t>OKbase</w:t>
      </w:r>
      <w:r w:rsidRPr="0004136D">
        <w:t xml:space="preserve"> a vady způsobené Objednatelem a/nebo Třetími stranami či jinou osobou na straně Objednatele.   </w:t>
      </w:r>
    </w:p>
    <w:p w14:paraId="7EEBD35D" w14:textId="77777777" w:rsidR="00DC1113" w:rsidRPr="0004136D" w:rsidRDefault="00DC1113" w:rsidP="00EF1B2A">
      <w:pPr>
        <w:spacing w:after="0"/>
        <w:jc w:val="both"/>
      </w:pPr>
    </w:p>
    <w:p w14:paraId="37D7F12E" w14:textId="47D5C256" w:rsidR="00043660" w:rsidRPr="0004136D" w:rsidRDefault="00043660" w:rsidP="00EF1B2A">
      <w:pPr>
        <w:rPr>
          <w:b/>
        </w:rPr>
      </w:pPr>
      <w:r w:rsidRPr="0004136D">
        <w:rPr>
          <w:b/>
        </w:rPr>
        <w:t>Seznam oprávněných osob</w:t>
      </w:r>
      <w:r w:rsidR="00B07DBF">
        <w:rPr>
          <w:b/>
        </w:rPr>
        <w:t xml:space="preserve"> Objednatel</w:t>
      </w:r>
      <w:r w:rsidR="00181E25">
        <w:rPr>
          <w:b/>
        </w:rPr>
        <w:t>e</w:t>
      </w:r>
      <w:r w:rsidR="00B07DBF">
        <w:rPr>
          <w:b/>
        </w:rPr>
        <w:t xml:space="preserve"> pro zadávání servisních požadavků</w:t>
      </w:r>
      <w:r w:rsidRPr="0004136D">
        <w:rPr>
          <w:b/>
        </w:rPr>
        <w:t>:</w:t>
      </w:r>
    </w:p>
    <w:tbl>
      <w:tblPr>
        <w:tblW w:w="463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1"/>
        <w:gridCol w:w="3139"/>
        <w:gridCol w:w="2566"/>
      </w:tblGrid>
      <w:tr w:rsidR="00043660" w:rsidRPr="0004136D" w14:paraId="420F88A3" w14:textId="77777777" w:rsidTr="0004136D">
        <w:trPr>
          <w:trHeight w:val="340"/>
          <w:jc w:val="right"/>
        </w:trPr>
        <w:tc>
          <w:tcPr>
            <w:tcW w:w="2701" w:type="dxa"/>
            <w:shd w:val="clear" w:color="auto" w:fill="D9D9D9" w:themeFill="background1" w:themeFillShade="D9"/>
            <w:vAlign w:val="center"/>
          </w:tcPr>
          <w:p w14:paraId="724C49D3" w14:textId="77777777" w:rsidR="00043660" w:rsidRPr="0004136D" w:rsidRDefault="00043660" w:rsidP="003E0E2D">
            <w:pPr>
              <w:spacing w:after="0"/>
              <w:rPr>
                <w:b/>
              </w:rPr>
            </w:pPr>
            <w:r w:rsidRPr="0004136D">
              <w:rPr>
                <w:b/>
              </w:rPr>
              <w:t>Oprávněná osoba</w:t>
            </w:r>
          </w:p>
        </w:tc>
        <w:tc>
          <w:tcPr>
            <w:tcW w:w="3139" w:type="dxa"/>
            <w:shd w:val="clear" w:color="auto" w:fill="D9D9D9" w:themeFill="background1" w:themeFillShade="D9"/>
            <w:vAlign w:val="center"/>
          </w:tcPr>
          <w:p w14:paraId="73B914DE" w14:textId="77777777" w:rsidR="00043660" w:rsidRPr="0004136D" w:rsidRDefault="00043660" w:rsidP="003E0E2D">
            <w:pPr>
              <w:spacing w:after="0"/>
              <w:rPr>
                <w:b/>
              </w:rPr>
            </w:pPr>
            <w:r w:rsidRPr="0004136D">
              <w:rPr>
                <w:b/>
              </w:rPr>
              <w:t>Telefon a mobilní telefon</w:t>
            </w:r>
          </w:p>
        </w:tc>
        <w:tc>
          <w:tcPr>
            <w:tcW w:w="2566" w:type="dxa"/>
            <w:shd w:val="clear" w:color="auto" w:fill="D9D9D9" w:themeFill="background1" w:themeFillShade="D9"/>
            <w:vAlign w:val="center"/>
          </w:tcPr>
          <w:p w14:paraId="1E62742C" w14:textId="77777777" w:rsidR="00043660" w:rsidRPr="0004136D" w:rsidRDefault="00043660" w:rsidP="003E0E2D">
            <w:pPr>
              <w:spacing w:after="0"/>
              <w:rPr>
                <w:b/>
              </w:rPr>
            </w:pPr>
            <w:r w:rsidRPr="0004136D">
              <w:rPr>
                <w:b/>
              </w:rPr>
              <w:t>E-mail</w:t>
            </w:r>
          </w:p>
        </w:tc>
      </w:tr>
      <w:tr w:rsidR="00E75323" w:rsidRPr="0004136D" w14:paraId="31A17404" w14:textId="77777777" w:rsidTr="0004136D">
        <w:trPr>
          <w:trHeight w:val="340"/>
          <w:jc w:val="right"/>
        </w:trPr>
        <w:tc>
          <w:tcPr>
            <w:tcW w:w="2701" w:type="dxa"/>
            <w:vAlign w:val="center"/>
          </w:tcPr>
          <w:p w14:paraId="68F9A815" w14:textId="1747B5FB" w:rsidR="00E75323" w:rsidRPr="0004136D" w:rsidRDefault="00D81B48" w:rsidP="00E75323">
            <w:pPr>
              <w:spacing w:after="0"/>
            </w:pPr>
            <w:r>
              <w:t>Xxxx xxxxxxx</w:t>
            </w:r>
          </w:p>
        </w:tc>
        <w:tc>
          <w:tcPr>
            <w:tcW w:w="3139" w:type="dxa"/>
            <w:vAlign w:val="center"/>
          </w:tcPr>
          <w:p w14:paraId="4CB229C9" w14:textId="1A1DA576" w:rsidR="00E75323" w:rsidRPr="0004136D" w:rsidRDefault="00D81B48" w:rsidP="00E75323">
            <w:pPr>
              <w:spacing w:after="0"/>
            </w:pPr>
            <w:r>
              <w:t>Xxx xxx xxx</w:t>
            </w:r>
          </w:p>
        </w:tc>
        <w:tc>
          <w:tcPr>
            <w:tcW w:w="2566" w:type="dxa"/>
            <w:vAlign w:val="center"/>
          </w:tcPr>
          <w:p w14:paraId="69F9DD08" w14:textId="342379BE" w:rsidR="00E75323" w:rsidRPr="0004136D" w:rsidRDefault="00D81B48" w:rsidP="00E75323">
            <w:pPr>
              <w:spacing w:after="0"/>
            </w:pPr>
            <w:r>
              <w:t>xxxxxxxxxxxx</w:t>
            </w:r>
            <w:r w:rsidR="00E75323">
              <w:t>@nature.cz</w:t>
            </w:r>
          </w:p>
        </w:tc>
      </w:tr>
      <w:tr w:rsidR="00E75323" w:rsidRPr="0004136D" w14:paraId="03BF09B6" w14:textId="77777777" w:rsidTr="0004136D">
        <w:trPr>
          <w:trHeight w:val="340"/>
          <w:jc w:val="right"/>
        </w:trPr>
        <w:tc>
          <w:tcPr>
            <w:tcW w:w="2701" w:type="dxa"/>
            <w:vAlign w:val="center"/>
          </w:tcPr>
          <w:p w14:paraId="19EC9DD0" w14:textId="18484347" w:rsidR="00E75323" w:rsidRPr="002F75CB" w:rsidRDefault="00D81B48" w:rsidP="00E75323">
            <w:pPr>
              <w:spacing w:after="0"/>
              <w:rPr>
                <w:highlight w:val="yellow"/>
              </w:rPr>
            </w:pPr>
            <w:r>
              <w:t>Xxxx xxxxxxx</w:t>
            </w:r>
          </w:p>
        </w:tc>
        <w:tc>
          <w:tcPr>
            <w:tcW w:w="3139" w:type="dxa"/>
            <w:vAlign w:val="center"/>
          </w:tcPr>
          <w:p w14:paraId="256EFEAB" w14:textId="2F2BF9C5" w:rsidR="00E75323" w:rsidRPr="0004136D" w:rsidRDefault="00D81B48" w:rsidP="00E75323">
            <w:pPr>
              <w:spacing w:after="0"/>
            </w:pPr>
            <w:r>
              <w:t xml:space="preserve">Xxx xxx xxx </w:t>
            </w:r>
          </w:p>
        </w:tc>
        <w:tc>
          <w:tcPr>
            <w:tcW w:w="2566" w:type="dxa"/>
            <w:vAlign w:val="center"/>
          </w:tcPr>
          <w:p w14:paraId="2E2CB240" w14:textId="7BE3EC38" w:rsidR="00E75323" w:rsidRPr="0004136D" w:rsidRDefault="00D81B48" w:rsidP="00E75323">
            <w:pPr>
              <w:spacing w:after="0"/>
            </w:pPr>
            <w:r>
              <w:t>xxxxxxxxxxxx</w:t>
            </w:r>
            <w:r w:rsidR="00E75323">
              <w:t>@nature.cz</w:t>
            </w:r>
          </w:p>
        </w:tc>
      </w:tr>
    </w:tbl>
    <w:p w14:paraId="51CAA0A8" w14:textId="77777777" w:rsidR="00E77621" w:rsidRPr="0004136D" w:rsidRDefault="00E77621" w:rsidP="00043660">
      <w:pPr>
        <w:pStyle w:val="Odstavecseseznamem"/>
        <w:ind w:left="1134" w:hanging="425"/>
        <w:rPr>
          <w:lang w:eastAsia="ar-SA"/>
        </w:rPr>
      </w:pPr>
    </w:p>
    <w:p w14:paraId="084F7B45" w14:textId="77FEB8A2" w:rsidR="00D540C3" w:rsidRPr="0004136D" w:rsidRDefault="00D540C3" w:rsidP="00043660">
      <w:pPr>
        <w:pStyle w:val="Odstavecseseznamem"/>
        <w:ind w:left="1134" w:hanging="425"/>
        <w:sectPr w:rsidR="00D540C3" w:rsidRPr="0004136D" w:rsidSect="004C1994">
          <w:headerReference w:type="default" r:id="rId10"/>
          <w:headerReference w:type="first" r:id="rId11"/>
          <w:pgSz w:w="11906" w:h="16838"/>
          <w:pgMar w:top="1417" w:right="1417" w:bottom="1417" w:left="1417" w:header="708" w:footer="708" w:gutter="0"/>
          <w:cols w:space="708"/>
          <w:docGrid w:linePitch="360"/>
        </w:sectPr>
      </w:pPr>
    </w:p>
    <w:p w14:paraId="44F7F3F8" w14:textId="50B9F096" w:rsidR="00D540C3" w:rsidRPr="0004136D" w:rsidRDefault="00D540C3" w:rsidP="00043660">
      <w:pPr>
        <w:pStyle w:val="Odstavecseseznamem"/>
        <w:ind w:left="1134" w:hanging="425"/>
      </w:pPr>
    </w:p>
    <w:p w14:paraId="48EE7DEC" w14:textId="426167BC" w:rsidR="00F56DBF" w:rsidRPr="0004136D" w:rsidRDefault="00F56DBF" w:rsidP="0004136D">
      <w:pPr>
        <w:tabs>
          <w:tab w:val="right" w:pos="9072"/>
        </w:tabs>
        <w:spacing w:before="0" w:after="0" w:line="240" w:lineRule="auto"/>
        <w:jc w:val="center"/>
        <w:rPr>
          <w:b/>
        </w:rPr>
      </w:pPr>
      <w:r w:rsidRPr="0004136D">
        <w:rPr>
          <w:b/>
        </w:rPr>
        <w:t>SPECIFIKACE POSKYTOVÁNÍ SLUŽEB ŠKOLENÍ</w:t>
      </w:r>
    </w:p>
    <w:p w14:paraId="2DD57988" w14:textId="4DC68DEC" w:rsidR="00F56DBF" w:rsidRPr="0086480D" w:rsidRDefault="00F56DBF" w:rsidP="0004136D">
      <w:pPr>
        <w:tabs>
          <w:tab w:val="right" w:pos="9072"/>
        </w:tabs>
        <w:spacing w:before="0" w:after="0" w:line="240" w:lineRule="auto"/>
        <w:jc w:val="center"/>
      </w:pPr>
    </w:p>
    <w:p w14:paraId="0091327C" w14:textId="54DE98CB" w:rsidR="005B08AD" w:rsidRPr="0004136D" w:rsidRDefault="005B08AD" w:rsidP="0004136D">
      <w:pPr>
        <w:pStyle w:val="Odstavec2"/>
        <w:ind w:left="0" w:firstLine="0"/>
        <w:rPr>
          <w:b/>
        </w:rPr>
      </w:pPr>
      <w:r w:rsidRPr="0004136D">
        <w:rPr>
          <w:b/>
        </w:rPr>
        <w:t xml:space="preserve">Školením se rozumí: </w:t>
      </w:r>
    </w:p>
    <w:p w14:paraId="54A79E9C" w14:textId="10055A3B" w:rsidR="00703750" w:rsidRDefault="00703750" w:rsidP="0004136D">
      <w:pPr>
        <w:pStyle w:val="Odstavec2"/>
        <w:ind w:left="0" w:firstLine="0"/>
      </w:pPr>
      <w:r>
        <w:t>Seznámení vybraných zaměstnanců objednatele s uživatelskou obsluhou aplikace a jejího funkčního rozhraní</w:t>
      </w:r>
      <w:r w:rsidR="004B3FEE">
        <w:t>, případně prohloubení znalostí v personálně-mzdové oblasti.</w:t>
      </w:r>
    </w:p>
    <w:p w14:paraId="1CFCA28B" w14:textId="7A99D777" w:rsidR="005B08AD" w:rsidRDefault="005B08AD" w:rsidP="0004136D">
      <w:pPr>
        <w:pStyle w:val="Odstavec2"/>
        <w:ind w:left="0" w:firstLine="0"/>
      </w:pPr>
      <w:r>
        <w:t>Potřeba poskytnout školení může nastat jak z podnětu Objednatele, tak Poskytovatele.</w:t>
      </w:r>
    </w:p>
    <w:p w14:paraId="37F2B32F" w14:textId="222F9D0F" w:rsidR="005B08AD" w:rsidRDefault="005B08AD" w:rsidP="0004136D">
      <w:pPr>
        <w:pStyle w:val="Odstavec2"/>
        <w:ind w:left="0" w:firstLine="0"/>
      </w:pPr>
    </w:p>
    <w:p w14:paraId="25959229" w14:textId="39333FBB" w:rsidR="005B08AD" w:rsidRPr="0004136D" w:rsidRDefault="005B08AD" w:rsidP="0004136D">
      <w:pPr>
        <w:pStyle w:val="Odstavec2"/>
        <w:ind w:left="0" w:firstLine="0"/>
        <w:rPr>
          <w:b/>
        </w:rPr>
      </w:pPr>
      <w:r w:rsidRPr="0004136D">
        <w:rPr>
          <w:b/>
        </w:rPr>
        <w:t>Podmínky pro</w:t>
      </w:r>
      <w:r>
        <w:rPr>
          <w:b/>
        </w:rPr>
        <w:t xml:space="preserve"> poskytování</w:t>
      </w:r>
      <w:r w:rsidRPr="0004136D">
        <w:rPr>
          <w:b/>
        </w:rPr>
        <w:t xml:space="preserve"> školení:</w:t>
      </w:r>
    </w:p>
    <w:p w14:paraId="782B5086" w14:textId="52414706" w:rsidR="006A1CC8" w:rsidRDefault="00076006" w:rsidP="0004136D">
      <w:pPr>
        <w:pStyle w:val="Odstavec2"/>
        <w:ind w:left="0" w:firstLine="0"/>
      </w:pPr>
      <w:r>
        <w:t>Školení bude realizováno v prostorách objednatele nebo poskytovatele. Dle dohody se pak o</w:t>
      </w:r>
      <w:r w:rsidR="005B08AD">
        <w:t>bjednatel</w:t>
      </w:r>
      <w:r>
        <w:t>/poskytovatel</w:t>
      </w:r>
      <w:r w:rsidR="005B08AD">
        <w:t xml:space="preserve">  zavazuje </w:t>
      </w:r>
      <w:r w:rsidR="006A1CC8" w:rsidRPr="0086480D">
        <w:t>k zajištění prostor pro pracovní schůzky, prezentace a školení v</w:t>
      </w:r>
      <w:r w:rsidR="005B08AD">
        <w:t> sídle Objednatele</w:t>
      </w:r>
      <w:r>
        <w:t>/poskytovatele</w:t>
      </w:r>
      <w:r w:rsidR="006A1CC8" w:rsidRPr="00EF1B2A">
        <w:t xml:space="preserve"> včetně potřebného vybavení. </w:t>
      </w:r>
      <w:r w:rsidR="005B08AD">
        <w:t>Dále k z</w:t>
      </w:r>
      <w:r w:rsidR="006A1CC8" w:rsidRPr="00EF1B2A">
        <w:t xml:space="preserve">ajištění přístupu pracovníkům </w:t>
      </w:r>
      <w:r w:rsidR="005C603B" w:rsidRPr="00EF1B2A">
        <w:t>Poskytovatele</w:t>
      </w:r>
      <w:r w:rsidR="006A1CC8" w:rsidRPr="00EF1B2A">
        <w:t xml:space="preserve"> na určen</w:t>
      </w:r>
      <w:r w:rsidR="006A1CC8" w:rsidRPr="000564C3">
        <w:t xml:space="preserve">á pracoviště </w:t>
      </w:r>
      <w:r w:rsidR="005C5596" w:rsidRPr="005B08AD">
        <w:t>Objednatel</w:t>
      </w:r>
      <w:r w:rsidR="006A1CC8" w:rsidRPr="005B08AD">
        <w:t xml:space="preserve">e po dobu poskytování </w:t>
      </w:r>
      <w:r w:rsidR="005B08AD">
        <w:t xml:space="preserve">školení </w:t>
      </w:r>
      <w:r w:rsidR="006A1CC8" w:rsidRPr="005B08AD">
        <w:t xml:space="preserve">a do všech prostor, které souvisí s poskytováním </w:t>
      </w:r>
      <w:r w:rsidR="005B08AD">
        <w:t>školení</w:t>
      </w:r>
      <w:r w:rsidR="00CB5DAC">
        <w:t xml:space="preserve">. </w:t>
      </w:r>
      <w:r w:rsidR="005C5596" w:rsidRPr="005B08AD">
        <w:t>Objednatel</w:t>
      </w:r>
      <w:r>
        <w:t>/Poskytovatel</w:t>
      </w:r>
      <w:r w:rsidR="006A1CC8" w:rsidRPr="005B08AD">
        <w:t xml:space="preserve"> zajistí </w:t>
      </w:r>
      <w:r w:rsidR="00CB5DAC">
        <w:t xml:space="preserve">technické </w:t>
      </w:r>
      <w:r w:rsidR="006A1CC8" w:rsidRPr="005B08AD">
        <w:t xml:space="preserve">podmínky, které umožní </w:t>
      </w:r>
      <w:r w:rsidR="005B08AD">
        <w:t>poskytnutí školení.</w:t>
      </w:r>
    </w:p>
    <w:p w14:paraId="0C9AB810" w14:textId="36847CDB" w:rsidR="00CB5DAC" w:rsidRDefault="00CB5DAC" w:rsidP="0004136D">
      <w:pPr>
        <w:pStyle w:val="Odstavec2"/>
        <w:ind w:left="0" w:firstLine="0"/>
      </w:pPr>
      <w:r>
        <w:t xml:space="preserve">Poskytovatel se zavazuje pro zajištění Školení zajistit vždy odpovídajícího školitele, který bude odborně způsobilý požadované Školení poskytnout. </w:t>
      </w:r>
    </w:p>
    <w:p w14:paraId="50880619" w14:textId="2225E385" w:rsidR="00CB5DAC" w:rsidRDefault="00CB5DAC" w:rsidP="0004136D">
      <w:pPr>
        <w:pStyle w:val="Odstavec2"/>
        <w:ind w:left="0" w:firstLine="0"/>
      </w:pPr>
      <w:r>
        <w:t>Objednatel může požadovat poskytnutí Školení pouze v rozsahu pracovních dnů od 8:30 do 17:00 hodin.</w:t>
      </w:r>
    </w:p>
    <w:p w14:paraId="57891CCF" w14:textId="6BD6A359" w:rsidR="005B08AD" w:rsidRDefault="005B08AD" w:rsidP="0004136D">
      <w:pPr>
        <w:pStyle w:val="Odstavec2"/>
        <w:ind w:left="0" w:firstLine="0"/>
      </w:pPr>
    </w:p>
    <w:p w14:paraId="24458572" w14:textId="5EAFAB8A" w:rsidR="005B08AD" w:rsidRPr="0004136D" w:rsidRDefault="005B08AD" w:rsidP="0004136D">
      <w:pPr>
        <w:pStyle w:val="Odstavec2"/>
        <w:ind w:left="0" w:firstLine="0"/>
        <w:rPr>
          <w:b/>
        </w:rPr>
      </w:pPr>
      <w:r w:rsidRPr="0004136D">
        <w:rPr>
          <w:b/>
        </w:rPr>
        <w:t>Způsob zajištění školení:</w:t>
      </w:r>
    </w:p>
    <w:p w14:paraId="6B1FF310" w14:textId="670DAEBE" w:rsidR="005B08AD" w:rsidRDefault="005B08AD" w:rsidP="0004136D">
      <w:pPr>
        <w:pStyle w:val="Odstavec2"/>
        <w:numPr>
          <w:ilvl w:val="0"/>
          <w:numId w:val="36"/>
        </w:numPr>
      </w:pPr>
      <w:r>
        <w:t xml:space="preserve">Pokud Poskytovatel uzná za vhodné, aby byli někteří zaměstnanci Objednatele proškoleni </w:t>
      </w:r>
      <w:r w:rsidR="00784CD2">
        <w:t xml:space="preserve">(zejména na nové úpravy systému </w:t>
      </w:r>
      <w:r>
        <w:t>v souvislosti s aktualizací systému OKbase</w:t>
      </w:r>
      <w:r w:rsidR="00784CD2">
        <w:t xml:space="preserve"> s ohledem na legislativní změny, nebo po jiných úpravách)</w:t>
      </w:r>
      <w:r>
        <w:t xml:space="preserve">, </w:t>
      </w:r>
      <w:r w:rsidR="00275119">
        <w:t>oznámí</w:t>
      </w:r>
      <w:r>
        <w:t xml:space="preserve"> toto Objednateli v co nejkratším možném termínu po</w:t>
      </w:r>
      <w:r w:rsidR="00784CD2">
        <w:t xml:space="preserve"> provedení aktualizace systému, nebo jeho změn.</w:t>
      </w:r>
      <w:r w:rsidR="00275119">
        <w:t xml:space="preserve"> Dále je na rozhodnutí Objednatele, zda bude požadovat poskytnutí odpovídajícího Školení Poskytovatelem.</w:t>
      </w:r>
    </w:p>
    <w:p w14:paraId="53E473F8" w14:textId="47A814F7" w:rsidR="00CB5DAC" w:rsidRDefault="005B08AD" w:rsidP="0004136D">
      <w:pPr>
        <w:pStyle w:val="Odstavec2"/>
        <w:numPr>
          <w:ilvl w:val="0"/>
          <w:numId w:val="36"/>
        </w:numPr>
      </w:pPr>
      <w:r>
        <w:t xml:space="preserve">Pokud Objednatel uzná za vhodné, </w:t>
      </w:r>
      <w:r w:rsidR="00B07DBF">
        <w:t xml:space="preserve">jím oprávněná osoba </w:t>
      </w:r>
      <w:r>
        <w:t>informuje Poskytovatele o potřebě zajištění Školení</w:t>
      </w:r>
      <w:r w:rsidR="00CB5DAC">
        <w:t xml:space="preserve"> pro konkrétní počet svých zaměstnanců a vyzve Poskytovatele k zaslání nabídky na zajištění tohoto Školení, která bude obsahovat zejména termín, rozsah v hodinách a celkovou cenu </w:t>
      </w:r>
      <w:r>
        <w:t xml:space="preserve">Školení </w:t>
      </w:r>
      <w:r w:rsidR="00CB5DAC">
        <w:t xml:space="preserve">vypočtenou dle sazby stanovené v čl. 4.1 b). </w:t>
      </w:r>
    </w:p>
    <w:p w14:paraId="515B92C5" w14:textId="2D4E87B9" w:rsidR="00275119" w:rsidRDefault="00275119" w:rsidP="0004136D">
      <w:pPr>
        <w:pStyle w:val="Odstavec2"/>
        <w:numPr>
          <w:ilvl w:val="0"/>
          <w:numId w:val="36"/>
        </w:numPr>
      </w:pPr>
      <w:r>
        <w:t xml:space="preserve">Poskytovatel je povinen nabídnou termín Školení nejpozději do </w:t>
      </w:r>
      <w:r w:rsidR="00076006">
        <w:t>15</w:t>
      </w:r>
      <w:r>
        <w:t xml:space="preserve"> dnů ode dne přijetí žádosti o nabídku Š</w:t>
      </w:r>
      <w:r w:rsidR="00B07DBF">
        <w:t>kolení a zašle nabídku na Školení Objednateli.</w:t>
      </w:r>
    </w:p>
    <w:p w14:paraId="1DE7FD26" w14:textId="62B24A33" w:rsidR="00CB5DAC" w:rsidRDefault="00CB5DAC" w:rsidP="0004136D">
      <w:pPr>
        <w:pStyle w:val="Odstavec2"/>
        <w:numPr>
          <w:ilvl w:val="0"/>
          <w:numId w:val="36"/>
        </w:numPr>
      </w:pPr>
      <w:r>
        <w:t xml:space="preserve">Na základě výše uvedené nabídky Poskytovatele vystaví Objednatel písemnou objednávku, kterou zašle Poskytovateli na kontaktní e-mail: </w:t>
      </w:r>
      <w:r w:rsidR="00283FF4">
        <w:t>xxxxxx</w:t>
      </w:r>
      <w:r w:rsidR="00B12614">
        <w:t>@oksystem.cz</w:t>
      </w:r>
      <w:bookmarkStart w:id="11" w:name="_GoBack"/>
      <w:bookmarkEnd w:id="11"/>
    </w:p>
    <w:p w14:paraId="1454B463" w14:textId="765311BE" w:rsidR="005B08AD" w:rsidRDefault="00CB5DAC" w:rsidP="0004136D">
      <w:pPr>
        <w:pStyle w:val="Odstavec2"/>
        <w:numPr>
          <w:ilvl w:val="0"/>
          <w:numId w:val="36"/>
        </w:numPr>
      </w:pPr>
      <w:r>
        <w:t>Poskytovatel písemně potvrdí přijetí objednávky a dle dispozic v objednávce uvedených zajistí odpovídající Školení.</w:t>
      </w:r>
    </w:p>
    <w:p w14:paraId="6BDCAAA5" w14:textId="0E7E4162" w:rsidR="00784CD2" w:rsidRDefault="00784CD2" w:rsidP="0004136D">
      <w:pPr>
        <w:pStyle w:val="Odstavec2"/>
        <w:numPr>
          <w:ilvl w:val="0"/>
          <w:numId w:val="36"/>
        </w:numPr>
      </w:pPr>
      <w:r>
        <w:t>O každém Školení provede Poskytovatel zápis, který musí obsahovat popis školené problematiky, nebo úpravy a podepsanou prezenční listinu účastníků Školení. Poskytovatel je povinen na vlastní náklady zajistit také odpovídající školící materiály (návody atd.)</w:t>
      </w:r>
    </w:p>
    <w:p w14:paraId="132670B9" w14:textId="5DA8ACB3" w:rsidR="00B07DBF" w:rsidRDefault="00B07DBF" w:rsidP="0004136D">
      <w:pPr>
        <w:pStyle w:val="Odstavec2"/>
        <w:ind w:left="0" w:firstLine="0"/>
      </w:pPr>
    </w:p>
    <w:p w14:paraId="5064BA84" w14:textId="47946F3C" w:rsidR="00B07DBF" w:rsidRPr="00BC681E" w:rsidRDefault="00B07DBF" w:rsidP="00B07DBF">
      <w:pPr>
        <w:rPr>
          <w:b/>
        </w:rPr>
      </w:pPr>
      <w:r w:rsidRPr="00BC681E">
        <w:rPr>
          <w:b/>
        </w:rPr>
        <w:t>Seznam oprávněných osob</w:t>
      </w:r>
      <w:r>
        <w:rPr>
          <w:b/>
        </w:rPr>
        <w:t xml:space="preserve"> Objednatele pro požadavky na Školení</w:t>
      </w:r>
      <w:r w:rsidRPr="00BC681E">
        <w:rPr>
          <w:b/>
        </w:rPr>
        <w:t>:</w:t>
      </w:r>
    </w:p>
    <w:tbl>
      <w:tblPr>
        <w:tblW w:w="463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1"/>
        <w:gridCol w:w="3139"/>
        <w:gridCol w:w="2566"/>
      </w:tblGrid>
      <w:tr w:rsidR="00B07DBF" w:rsidRPr="00BC681E" w14:paraId="6EA99AA8" w14:textId="77777777" w:rsidTr="0004136D">
        <w:trPr>
          <w:trHeight w:val="340"/>
          <w:jc w:val="right"/>
        </w:trPr>
        <w:tc>
          <w:tcPr>
            <w:tcW w:w="2701" w:type="dxa"/>
            <w:shd w:val="clear" w:color="auto" w:fill="D9D9D9" w:themeFill="background1" w:themeFillShade="D9"/>
            <w:vAlign w:val="center"/>
          </w:tcPr>
          <w:p w14:paraId="43544121" w14:textId="77777777" w:rsidR="00B07DBF" w:rsidRPr="00BC681E" w:rsidRDefault="00B07DBF" w:rsidP="00296B95">
            <w:pPr>
              <w:spacing w:after="0"/>
              <w:rPr>
                <w:b/>
              </w:rPr>
            </w:pPr>
            <w:r w:rsidRPr="00BC681E">
              <w:rPr>
                <w:b/>
              </w:rPr>
              <w:t>Oprávněná osoba</w:t>
            </w:r>
          </w:p>
        </w:tc>
        <w:tc>
          <w:tcPr>
            <w:tcW w:w="3139" w:type="dxa"/>
            <w:shd w:val="clear" w:color="auto" w:fill="D9D9D9" w:themeFill="background1" w:themeFillShade="D9"/>
            <w:vAlign w:val="center"/>
          </w:tcPr>
          <w:p w14:paraId="12536D67" w14:textId="77777777" w:rsidR="00B07DBF" w:rsidRPr="00BC681E" w:rsidRDefault="00B07DBF" w:rsidP="00296B95">
            <w:pPr>
              <w:spacing w:after="0"/>
              <w:rPr>
                <w:b/>
              </w:rPr>
            </w:pPr>
            <w:r w:rsidRPr="00BC681E">
              <w:rPr>
                <w:b/>
              </w:rPr>
              <w:t>Telefon a mobilní telefon</w:t>
            </w:r>
          </w:p>
        </w:tc>
        <w:tc>
          <w:tcPr>
            <w:tcW w:w="2566" w:type="dxa"/>
            <w:shd w:val="clear" w:color="auto" w:fill="D9D9D9" w:themeFill="background1" w:themeFillShade="D9"/>
            <w:vAlign w:val="center"/>
          </w:tcPr>
          <w:p w14:paraId="2598B6CD" w14:textId="77777777" w:rsidR="00B07DBF" w:rsidRPr="00BC681E" w:rsidRDefault="00B07DBF" w:rsidP="00296B95">
            <w:pPr>
              <w:spacing w:after="0"/>
              <w:rPr>
                <w:b/>
              </w:rPr>
            </w:pPr>
            <w:r w:rsidRPr="00BC681E">
              <w:rPr>
                <w:b/>
              </w:rPr>
              <w:t>E-mail</w:t>
            </w:r>
          </w:p>
        </w:tc>
      </w:tr>
      <w:tr w:rsidR="00B07DBF" w:rsidRPr="00BC681E" w14:paraId="63839821" w14:textId="77777777" w:rsidTr="0004136D">
        <w:trPr>
          <w:trHeight w:val="340"/>
          <w:jc w:val="right"/>
        </w:trPr>
        <w:tc>
          <w:tcPr>
            <w:tcW w:w="2701" w:type="dxa"/>
            <w:vAlign w:val="center"/>
          </w:tcPr>
          <w:p w14:paraId="7B9F041B" w14:textId="43564086" w:rsidR="00B07DBF" w:rsidRPr="00BC681E" w:rsidRDefault="00D81B48" w:rsidP="00296B95">
            <w:pPr>
              <w:spacing w:after="0"/>
            </w:pPr>
            <w:r>
              <w:t>Xxxxx xxxxxxxx</w:t>
            </w:r>
          </w:p>
        </w:tc>
        <w:tc>
          <w:tcPr>
            <w:tcW w:w="3139" w:type="dxa"/>
            <w:vAlign w:val="center"/>
          </w:tcPr>
          <w:p w14:paraId="1E6D815D" w14:textId="17863B90" w:rsidR="00B07DBF" w:rsidRPr="00BC681E" w:rsidRDefault="00D81B48" w:rsidP="00296B95">
            <w:pPr>
              <w:spacing w:after="0"/>
            </w:pPr>
            <w:r>
              <w:t xml:space="preserve">Xxx xxx xxx </w:t>
            </w:r>
          </w:p>
        </w:tc>
        <w:tc>
          <w:tcPr>
            <w:tcW w:w="2566" w:type="dxa"/>
            <w:vAlign w:val="center"/>
          </w:tcPr>
          <w:p w14:paraId="6A088282" w14:textId="37F6E334" w:rsidR="00B07DBF" w:rsidRPr="00BC681E" w:rsidRDefault="00D81B48" w:rsidP="00296B95">
            <w:pPr>
              <w:spacing w:after="0"/>
            </w:pPr>
            <w:r>
              <w:t>xxxxxxxxxxx</w:t>
            </w:r>
            <w:r w:rsidR="00E95BA1">
              <w:t>@nature.cz</w:t>
            </w:r>
          </w:p>
        </w:tc>
      </w:tr>
      <w:tr w:rsidR="00B07DBF" w:rsidRPr="00BC681E" w14:paraId="71F1BE39" w14:textId="77777777" w:rsidTr="0004136D">
        <w:trPr>
          <w:trHeight w:val="340"/>
          <w:jc w:val="right"/>
        </w:trPr>
        <w:tc>
          <w:tcPr>
            <w:tcW w:w="2701" w:type="dxa"/>
            <w:vAlign w:val="center"/>
          </w:tcPr>
          <w:p w14:paraId="4A702133" w14:textId="583F9811" w:rsidR="00B07DBF" w:rsidRPr="00BC681E" w:rsidRDefault="00E95BA1" w:rsidP="00D81B48">
            <w:pPr>
              <w:spacing w:after="0"/>
            </w:pPr>
            <w:r>
              <w:t xml:space="preserve"> </w:t>
            </w:r>
            <w:r w:rsidR="00D81B48">
              <w:t>Xxxx xxxxxxxx</w:t>
            </w:r>
          </w:p>
        </w:tc>
        <w:tc>
          <w:tcPr>
            <w:tcW w:w="3139" w:type="dxa"/>
            <w:vAlign w:val="center"/>
          </w:tcPr>
          <w:p w14:paraId="4AB67AFE" w14:textId="5E102C80" w:rsidR="00B07DBF" w:rsidRPr="00BC681E" w:rsidRDefault="00E95BA1" w:rsidP="00D81B48">
            <w:pPr>
              <w:spacing w:after="0"/>
            </w:pPr>
            <w:r>
              <w:t xml:space="preserve"> </w:t>
            </w:r>
            <w:r w:rsidR="00D81B48">
              <w:t>Xxx xxx xxx</w:t>
            </w:r>
          </w:p>
        </w:tc>
        <w:tc>
          <w:tcPr>
            <w:tcW w:w="2566" w:type="dxa"/>
            <w:vAlign w:val="center"/>
          </w:tcPr>
          <w:p w14:paraId="55993777" w14:textId="614E3C26" w:rsidR="00B07DBF" w:rsidRPr="00BC681E" w:rsidRDefault="00D81B48" w:rsidP="00E95BA1">
            <w:pPr>
              <w:spacing w:after="0"/>
            </w:pPr>
            <w:r>
              <w:t>xxxxxxxxxxx</w:t>
            </w:r>
            <w:r w:rsidR="00E95BA1">
              <w:t>@nature.cz</w:t>
            </w:r>
          </w:p>
        </w:tc>
      </w:tr>
    </w:tbl>
    <w:p w14:paraId="5709750F" w14:textId="77777777" w:rsidR="00F56DBF" w:rsidRPr="00B07DBF" w:rsidRDefault="00F56DBF" w:rsidP="0004136D">
      <w:pPr>
        <w:tabs>
          <w:tab w:val="right" w:pos="9072"/>
        </w:tabs>
        <w:spacing w:before="0" w:after="0" w:line="240" w:lineRule="auto"/>
        <w:sectPr w:rsidR="00F56DBF" w:rsidRPr="00B07DBF" w:rsidSect="00307694">
          <w:headerReference w:type="first" r:id="rId12"/>
          <w:pgSz w:w="11906" w:h="16838"/>
          <w:pgMar w:top="1417" w:right="1417" w:bottom="1417" w:left="1417" w:header="708" w:footer="708" w:gutter="0"/>
          <w:cols w:space="708"/>
          <w:titlePg/>
          <w:docGrid w:linePitch="360"/>
        </w:sectPr>
      </w:pPr>
    </w:p>
    <w:p w14:paraId="01B4C9FD" w14:textId="0BC53167" w:rsidR="00F56DBF" w:rsidRPr="0004136D" w:rsidRDefault="00F56DBF" w:rsidP="0004136D">
      <w:pPr>
        <w:tabs>
          <w:tab w:val="right" w:pos="9072"/>
        </w:tabs>
        <w:spacing w:before="0" w:after="0" w:line="240" w:lineRule="auto"/>
        <w:jc w:val="center"/>
        <w:rPr>
          <w:b/>
        </w:rPr>
      </w:pPr>
      <w:r w:rsidRPr="0004136D">
        <w:rPr>
          <w:b/>
        </w:rPr>
        <w:lastRenderedPageBreak/>
        <w:t xml:space="preserve">SPECIFIKACE POSKYTOVÁNÍ SLUŽEB ROZVOJE SYSTÉMU </w:t>
      </w:r>
      <w:r w:rsidR="00275119" w:rsidRPr="0004136D">
        <w:rPr>
          <w:b/>
        </w:rPr>
        <w:t>OK</w:t>
      </w:r>
      <w:r w:rsidR="00275119">
        <w:rPr>
          <w:b/>
        </w:rPr>
        <w:t>base</w:t>
      </w:r>
    </w:p>
    <w:p w14:paraId="02437E55" w14:textId="36E9FBA5" w:rsidR="00F56DBF" w:rsidRPr="0086480D" w:rsidRDefault="00F56DBF" w:rsidP="0004136D">
      <w:pPr>
        <w:tabs>
          <w:tab w:val="right" w:pos="9072"/>
        </w:tabs>
        <w:spacing w:before="0" w:after="0" w:line="240" w:lineRule="auto"/>
        <w:jc w:val="center"/>
      </w:pPr>
    </w:p>
    <w:p w14:paraId="35FEE9C6" w14:textId="04156224" w:rsidR="007A3E4E" w:rsidRDefault="007A3E4E" w:rsidP="007A3E4E">
      <w:pPr>
        <w:spacing w:before="0" w:after="0"/>
      </w:pPr>
      <w:r w:rsidRPr="0004136D">
        <w:t>Rozvojem systému OK</w:t>
      </w:r>
      <w:r w:rsidRPr="007A3E4E">
        <w:t xml:space="preserve">base se rozumí rozšíření systému o nové úpravy a funkce na základě požadavků </w:t>
      </w:r>
      <w:r>
        <w:t>Objednatele.</w:t>
      </w:r>
    </w:p>
    <w:p w14:paraId="4362A85D" w14:textId="77777777" w:rsidR="007A3E4E" w:rsidRPr="0004136D" w:rsidRDefault="007A3E4E" w:rsidP="007A3E4E">
      <w:pPr>
        <w:spacing w:before="0" w:after="0"/>
      </w:pPr>
    </w:p>
    <w:p w14:paraId="771D0DE3" w14:textId="300719CD" w:rsidR="007A3E4E" w:rsidRDefault="007A3E4E" w:rsidP="0039137C">
      <w:pPr>
        <w:pStyle w:val="Odstavecseseznamem"/>
        <w:numPr>
          <w:ilvl w:val="0"/>
          <w:numId w:val="37"/>
        </w:numPr>
        <w:spacing w:before="0" w:after="0"/>
      </w:pPr>
      <w:r w:rsidRPr="0004136D">
        <w:t>Požadavky</w:t>
      </w:r>
      <w:r>
        <w:t xml:space="preserve"> na novou funkci, nebo úpravu systému Objednatel písemně přesně specifikuje včetně požadovaného termínu </w:t>
      </w:r>
      <w:r w:rsidR="00171444">
        <w:t>předání</w:t>
      </w:r>
      <w:r>
        <w:t xml:space="preserve">. Tuto specifikaci zašle Poskytovateli jako požadavek na rozvoj elektronicky na e-mail: </w:t>
      </w:r>
      <w:r w:rsidR="00D81B48">
        <w:t>xxxxxx</w:t>
      </w:r>
      <w:r w:rsidR="0065513D">
        <w:t>@oksystem.cz</w:t>
      </w:r>
      <w:r>
        <w:t xml:space="preserve"> k vypracování nabídky na realizaci.</w:t>
      </w:r>
    </w:p>
    <w:p w14:paraId="275C3276" w14:textId="211AECB6" w:rsidR="007A3E4E" w:rsidRDefault="007A3E4E" w:rsidP="007A3E4E">
      <w:pPr>
        <w:spacing w:before="0" w:after="0"/>
      </w:pPr>
    </w:p>
    <w:p w14:paraId="20F7D644" w14:textId="65459493" w:rsidR="007A3E4E" w:rsidRDefault="007A3E4E" w:rsidP="0039137C">
      <w:pPr>
        <w:pStyle w:val="Odstavecseseznamem"/>
        <w:numPr>
          <w:ilvl w:val="0"/>
          <w:numId w:val="37"/>
        </w:numPr>
        <w:spacing w:before="0" w:after="0"/>
      </w:pPr>
      <w:r>
        <w:t xml:space="preserve">Poskytovatel nejpozději do dvou (2) pracovních dnů zašle Objednateli nabídku na realizaci zaslaného požadavku rozvoje, která bude obsahovat navrhovaný způsob realizace, </w:t>
      </w:r>
      <w:r w:rsidR="00171444">
        <w:t xml:space="preserve">termín předání, </w:t>
      </w:r>
      <w:r>
        <w:t>předpokládaný rozsah realizace v hodinách a celkovou cenu vypočtenou na základě sazby uvedené v čl. 4.1 c).</w:t>
      </w:r>
    </w:p>
    <w:p w14:paraId="33A83FFC" w14:textId="7344E938" w:rsidR="00171444" w:rsidRDefault="00171444" w:rsidP="007A3E4E">
      <w:pPr>
        <w:spacing w:before="0" w:after="0"/>
      </w:pPr>
    </w:p>
    <w:p w14:paraId="2BE25D8D" w14:textId="7229FC5D" w:rsidR="00171444" w:rsidRDefault="00171444" w:rsidP="0039137C">
      <w:pPr>
        <w:pStyle w:val="Odstavecseseznamem"/>
        <w:numPr>
          <w:ilvl w:val="0"/>
          <w:numId w:val="37"/>
        </w:numPr>
        <w:spacing w:before="0" w:after="0"/>
      </w:pPr>
      <w:r>
        <w:t>Na základě zaslané nabídky Objednatel vystaví písemnou objednávku na rozvoj systému a zašle ji Poskytovateli k realizaci požadavku rozvoje.</w:t>
      </w:r>
    </w:p>
    <w:p w14:paraId="653CB713" w14:textId="50CF18A3" w:rsidR="00171444" w:rsidRDefault="00171444" w:rsidP="007A3E4E">
      <w:pPr>
        <w:spacing w:before="0" w:after="0"/>
      </w:pPr>
    </w:p>
    <w:p w14:paraId="33F11768" w14:textId="0194005B" w:rsidR="00171444" w:rsidRDefault="00171444" w:rsidP="0039137C">
      <w:pPr>
        <w:pStyle w:val="Odstavecseseznamem"/>
        <w:numPr>
          <w:ilvl w:val="0"/>
          <w:numId w:val="37"/>
        </w:numPr>
        <w:spacing w:before="0" w:after="0"/>
      </w:pPr>
      <w:r>
        <w:t>Požadavek rozvoje se považuje za realizovaný převzetím Objednatele potvrzeným akceptačním protokolem, který připraví Poskytovatel. Akceptační protokol musí obsahovat popis provedených úprav, nebo změn a kompletní uživatelskou dokumentaci k nim.</w:t>
      </w:r>
    </w:p>
    <w:p w14:paraId="25DE4DB2" w14:textId="400F303D" w:rsidR="00171444" w:rsidRDefault="00171444" w:rsidP="007A3E4E">
      <w:pPr>
        <w:spacing w:before="0" w:after="0"/>
      </w:pPr>
    </w:p>
    <w:p w14:paraId="6DA10E5A" w14:textId="29BE493E" w:rsidR="00171444" w:rsidRPr="00BC681E" w:rsidRDefault="00171444" w:rsidP="0004136D">
      <w:pPr>
        <w:spacing w:before="0" w:after="0"/>
      </w:pPr>
      <w:r w:rsidRPr="00BC681E">
        <w:t xml:space="preserve">Poskytovatel prohlašuje, že disponuje týmem kvalifikovaných programátorů, kteří se budou podílet na </w:t>
      </w:r>
      <w:proofErr w:type="gramStart"/>
      <w:r>
        <w:t xml:space="preserve">Rozvoji, </w:t>
      </w:r>
      <w:r w:rsidRPr="00BC681E">
        <w:t xml:space="preserve"> nebo</w:t>
      </w:r>
      <w:proofErr w:type="gramEnd"/>
      <w:r w:rsidRPr="00BC681E">
        <w:t xml:space="preserve"> úpravě funkcionality </w:t>
      </w:r>
      <w:r>
        <w:t xml:space="preserve">OKbase dle požadavků Objednatele </w:t>
      </w:r>
      <w:r w:rsidRPr="00BC681E">
        <w:t xml:space="preserve">a, že je vzhledem k licenčním podmínkám systému </w:t>
      </w:r>
      <w:r>
        <w:t>OKbase</w:t>
      </w:r>
      <w:r w:rsidRPr="00BC681E">
        <w:t xml:space="preserve"> úpravy tohoto systémem oprávněn provádět.</w:t>
      </w:r>
    </w:p>
    <w:p w14:paraId="5C6CEAD9" w14:textId="6F881A1A" w:rsidR="007A3E4E" w:rsidRDefault="007A3E4E" w:rsidP="007A3E4E">
      <w:pPr>
        <w:spacing w:before="0" w:after="0"/>
      </w:pPr>
    </w:p>
    <w:p w14:paraId="535E4AC2" w14:textId="77777777" w:rsidR="007A3E4E" w:rsidRPr="007A3E4E" w:rsidRDefault="007A3E4E" w:rsidP="007A3E4E">
      <w:pPr>
        <w:spacing w:before="0" w:after="0"/>
      </w:pPr>
    </w:p>
    <w:p w14:paraId="54EBB6CC" w14:textId="228103A2" w:rsidR="00B07DBF" w:rsidRPr="00BC681E" w:rsidRDefault="00B07DBF" w:rsidP="00B07DBF">
      <w:pPr>
        <w:rPr>
          <w:b/>
        </w:rPr>
      </w:pPr>
      <w:r w:rsidRPr="00BC681E">
        <w:rPr>
          <w:b/>
        </w:rPr>
        <w:t>Seznam oprávněných osob</w:t>
      </w:r>
      <w:r>
        <w:rPr>
          <w:b/>
        </w:rPr>
        <w:t xml:space="preserve"> Objednatele pro požadavky Rozvoje</w:t>
      </w:r>
      <w:r w:rsidRPr="00BC681E">
        <w:rPr>
          <w:b/>
        </w:rPr>
        <w:t>:</w:t>
      </w:r>
    </w:p>
    <w:tbl>
      <w:tblPr>
        <w:tblW w:w="463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1"/>
        <w:gridCol w:w="3139"/>
        <w:gridCol w:w="2566"/>
      </w:tblGrid>
      <w:tr w:rsidR="00B07DBF" w:rsidRPr="00BC681E" w14:paraId="1EB77576" w14:textId="77777777" w:rsidTr="00296B95">
        <w:trPr>
          <w:trHeight w:val="340"/>
          <w:jc w:val="right"/>
        </w:trPr>
        <w:tc>
          <w:tcPr>
            <w:tcW w:w="2701" w:type="dxa"/>
            <w:shd w:val="clear" w:color="auto" w:fill="D9D9D9" w:themeFill="background1" w:themeFillShade="D9"/>
            <w:vAlign w:val="center"/>
          </w:tcPr>
          <w:p w14:paraId="71D095DC" w14:textId="77777777" w:rsidR="00B07DBF" w:rsidRPr="00BC681E" w:rsidRDefault="00B07DBF" w:rsidP="00296B95">
            <w:pPr>
              <w:spacing w:after="0"/>
              <w:rPr>
                <w:b/>
              </w:rPr>
            </w:pPr>
            <w:r w:rsidRPr="00BC681E">
              <w:rPr>
                <w:b/>
              </w:rPr>
              <w:t>Oprávněná osoba</w:t>
            </w:r>
          </w:p>
        </w:tc>
        <w:tc>
          <w:tcPr>
            <w:tcW w:w="3139" w:type="dxa"/>
            <w:shd w:val="clear" w:color="auto" w:fill="D9D9D9" w:themeFill="background1" w:themeFillShade="D9"/>
            <w:vAlign w:val="center"/>
          </w:tcPr>
          <w:p w14:paraId="6A120C62" w14:textId="77777777" w:rsidR="00B07DBF" w:rsidRPr="00BC681E" w:rsidRDefault="00B07DBF" w:rsidP="00296B95">
            <w:pPr>
              <w:spacing w:after="0"/>
              <w:rPr>
                <w:b/>
              </w:rPr>
            </w:pPr>
            <w:r w:rsidRPr="00BC681E">
              <w:rPr>
                <w:b/>
              </w:rPr>
              <w:t>Telefon a mobilní telefon</w:t>
            </w:r>
          </w:p>
        </w:tc>
        <w:tc>
          <w:tcPr>
            <w:tcW w:w="2566" w:type="dxa"/>
            <w:shd w:val="clear" w:color="auto" w:fill="D9D9D9" w:themeFill="background1" w:themeFillShade="D9"/>
            <w:vAlign w:val="center"/>
          </w:tcPr>
          <w:p w14:paraId="5172085B" w14:textId="77777777" w:rsidR="00B07DBF" w:rsidRPr="00BC681E" w:rsidRDefault="00B07DBF" w:rsidP="00296B95">
            <w:pPr>
              <w:spacing w:after="0"/>
              <w:rPr>
                <w:b/>
              </w:rPr>
            </w:pPr>
            <w:r w:rsidRPr="00BC681E">
              <w:rPr>
                <w:b/>
              </w:rPr>
              <w:t>E-mail</w:t>
            </w:r>
          </w:p>
        </w:tc>
      </w:tr>
      <w:tr w:rsidR="00B07DBF" w:rsidRPr="00BC681E" w14:paraId="5645E4C2" w14:textId="77777777" w:rsidTr="00296B95">
        <w:trPr>
          <w:trHeight w:val="340"/>
          <w:jc w:val="right"/>
        </w:trPr>
        <w:tc>
          <w:tcPr>
            <w:tcW w:w="2701" w:type="dxa"/>
            <w:vAlign w:val="center"/>
          </w:tcPr>
          <w:p w14:paraId="7F21E0A4" w14:textId="31212EF6" w:rsidR="00B07DBF" w:rsidRPr="00BC681E" w:rsidRDefault="00D81B48" w:rsidP="00296B95">
            <w:pPr>
              <w:spacing w:after="0"/>
            </w:pPr>
            <w:r>
              <w:t>Xxxxx xxxxxxx</w:t>
            </w:r>
          </w:p>
        </w:tc>
        <w:tc>
          <w:tcPr>
            <w:tcW w:w="3139" w:type="dxa"/>
            <w:vAlign w:val="center"/>
          </w:tcPr>
          <w:p w14:paraId="51B3FD4C" w14:textId="16823891" w:rsidR="00B07DBF" w:rsidRPr="00BC681E" w:rsidRDefault="00D81B48" w:rsidP="00296B95">
            <w:pPr>
              <w:spacing w:after="0"/>
            </w:pPr>
            <w:r>
              <w:t>Xxx xxx xxx</w:t>
            </w:r>
          </w:p>
        </w:tc>
        <w:tc>
          <w:tcPr>
            <w:tcW w:w="2566" w:type="dxa"/>
            <w:vAlign w:val="center"/>
          </w:tcPr>
          <w:p w14:paraId="0109210F" w14:textId="13A2640F" w:rsidR="00B07DBF" w:rsidRPr="00BC681E" w:rsidRDefault="00D81B48" w:rsidP="00296B95">
            <w:pPr>
              <w:spacing w:after="0"/>
            </w:pPr>
            <w:r>
              <w:t>xxxxxxxxxxx</w:t>
            </w:r>
            <w:r w:rsidR="00E95BA1">
              <w:t>@nature.cz</w:t>
            </w:r>
          </w:p>
        </w:tc>
      </w:tr>
      <w:tr w:rsidR="00B07DBF" w:rsidRPr="00BC681E" w14:paraId="6B8D797A" w14:textId="77777777" w:rsidTr="00296B95">
        <w:trPr>
          <w:trHeight w:val="340"/>
          <w:jc w:val="right"/>
        </w:trPr>
        <w:tc>
          <w:tcPr>
            <w:tcW w:w="2701" w:type="dxa"/>
            <w:vAlign w:val="center"/>
          </w:tcPr>
          <w:p w14:paraId="5265DC0A" w14:textId="023A625F" w:rsidR="00B07DBF" w:rsidRPr="00BC681E" w:rsidRDefault="00D81B48" w:rsidP="00296B95">
            <w:pPr>
              <w:spacing w:after="0"/>
            </w:pPr>
            <w:r>
              <w:t>Xxxx xxxxxxxx</w:t>
            </w:r>
          </w:p>
        </w:tc>
        <w:tc>
          <w:tcPr>
            <w:tcW w:w="3139" w:type="dxa"/>
            <w:vAlign w:val="center"/>
          </w:tcPr>
          <w:p w14:paraId="28B750B6" w14:textId="1C140862" w:rsidR="00B07DBF" w:rsidRPr="00BC681E" w:rsidRDefault="00E95BA1" w:rsidP="00D81B48">
            <w:pPr>
              <w:spacing w:after="0"/>
            </w:pPr>
            <w:r>
              <w:t xml:space="preserve"> </w:t>
            </w:r>
            <w:r w:rsidR="00D81B48">
              <w:t>Xxx xxx xxx</w:t>
            </w:r>
          </w:p>
        </w:tc>
        <w:tc>
          <w:tcPr>
            <w:tcW w:w="2566" w:type="dxa"/>
            <w:vAlign w:val="center"/>
          </w:tcPr>
          <w:p w14:paraId="1BA0313C" w14:textId="691115E3" w:rsidR="00B07DBF" w:rsidRPr="00BC681E" w:rsidRDefault="00D81B48" w:rsidP="00E95BA1">
            <w:pPr>
              <w:spacing w:after="0"/>
            </w:pPr>
            <w:r>
              <w:t>xxxxxxxxxxx</w:t>
            </w:r>
            <w:r w:rsidR="00E95BA1">
              <w:t>@nature.cz</w:t>
            </w:r>
          </w:p>
        </w:tc>
      </w:tr>
    </w:tbl>
    <w:p w14:paraId="722A15C4" w14:textId="77777777" w:rsidR="007A3E4E" w:rsidRDefault="007A3E4E" w:rsidP="00EC24AB">
      <w:pPr>
        <w:pStyle w:val="Odstavecseseznamem"/>
        <w:ind w:left="1134" w:hanging="425"/>
      </w:pPr>
    </w:p>
    <w:p w14:paraId="0F0E100B" w14:textId="35480423" w:rsidR="00BB1CC9" w:rsidRPr="0086480D" w:rsidRDefault="00BB1CC9" w:rsidP="0004136D">
      <w:pPr>
        <w:tabs>
          <w:tab w:val="right" w:pos="9072"/>
        </w:tabs>
        <w:spacing w:before="0" w:after="0" w:line="240" w:lineRule="auto"/>
        <w:jc w:val="center"/>
      </w:pPr>
    </w:p>
    <w:p w14:paraId="14F1B35C" w14:textId="77777777" w:rsidR="00F56DBF" w:rsidRPr="0004136D" w:rsidRDefault="00F56DBF" w:rsidP="00F56DBF">
      <w:pPr>
        <w:tabs>
          <w:tab w:val="right" w:pos="9072"/>
        </w:tabs>
        <w:spacing w:before="0" w:after="0" w:line="240" w:lineRule="auto"/>
        <w:jc w:val="center"/>
        <w:sectPr w:rsidR="00F56DBF" w:rsidRPr="0004136D" w:rsidSect="00307694">
          <w:headerReference w:type="first" r:id="rId13"/>
          <w:pgSz w:w="11906" w:h="16838"/>
          <w:pgMar w:top="1417" w:right="1417" w:bottom="1417" w:left="1417" w:header="708" w:footer="708" w:gutter="0"/>
          <w:cols w:space="708"/>
          <w:titlePg/>
          <w:docGrid w:linePitch="360"/>
        </w:sectPr>
      </w:pPr>
    </w:p>
    <w:p w14:paraId="55A6021F" w14:textId="0370AE40" w:rsidR="00F56DBF" w:rsidRPr="0004136D" w:rsidRDefault="00237540" w:rsidP="0004136D">
      <w:pPr>
        <w:tabs>
          <w:tab w:val="right" w:pos="9072"/>
        </w:tabs>
        <w:spacing w:before="0" w:after="0" w:line="240" w:lineRule="auto"/>
        <w:jc w:val="center"/>
        <w:rPr>
          <w:b/>
        </w:rPr>
      </w:pPr>
      <w:r w:rsidRPr="0004136D">
        <w:rPr>
          <w:b/>
        </w:rPr>
        <w:lastRenderedPageBreak/>
        <w:t>KONTAKTNÍ OSOBY</w:t>
      </w:r>
    </w:p>
    <w:p w14:paraId="6A719F4C" w14:textId="3D1A9A20" w:rsidR="00F56DBF" w:rsidRDefault="00F56DBF" w:rsidP="0004136D">
      <w:pPr>
        <w:tabs>
          <w:tab w:val="right" w:pos="9072"/>
        </w:tabs>
        <w:spacing w:before="0" w:after="0" w:line="240" w:lineRule="auto"/>
        <w:jc w:val="center"/>
      </w:pPr>
    </w:p>
    <w:p w14:paraId="00EF27E0" w14:textId="77777777" w:rsidR="00B07DBF" w:rsidRPr="00B07DBF" w:rsidRDefault="00B07DBF" w:rsidP="0004136D">
      <w:pPr>
        <w:tabs>
          <w:tab w:val="right" w:pos="9072"/>
        </w:tabs>
        <w:spacing w:before="0" w:after="0" w:line="240" w:lineRule="auto"/>
        <w:jc w:val="center"/>
      </w:pP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9"/>
        <w:gridCol w:w="4449"/>
      </w:tblGrid>
      <w:tr w:rsidR="00237540" w:rsidRPr="0004136D" w14:paraId="659A8ACA" w14:textId="77777777" w:rsidTr="0004136D">
        <w:trPr>
          <w:trHeight w:val="340"/>
          <w:jc w:val="center"/>
        </w:trPr>
        <w:tc>
          <w:tcPr>
            <w:tcW w:w="8808" w:type="dxa"/>
            <w:gridSpan w:val="2"/>
            <w:shd w:val="clear" w:color="auto" w:fill="D9D9D9" w:themeFill="background1" w:themeFillShade="D9"/>
            <w:vAlign w:val="center"/>
          </w:tcPr>
          <w:p w14:paraId="377D866B" w14:textId="0A9E89C6" w:rsidR="00237540" w:rsidRPr="00B07DBF" w:rsidRDefault="00237540" w:rsidP="00237540">
            <w:pPr>
              <w:spacing w:after="0"/>
              <w:rPr>
                <w:b/>
                <w:color w:val="FFFFFF"/>
              </w:rPr>
            </w:pPr>
            <w:r w:rsidRPr="00B07DBF">
              <w:rPr>
                <w:b/>
              </w:rPr>
              <w:t>Za Objednatele</w:t>
            </w:r>
          </w:p>
        </w:tc>
      </w:tr>
      <w:tr w:rsidR="00237540" w:rsidRPr="0004136D" w14:paraId="5CB57F49" w14:textId="77777777" w:rsidTr="0004136D">
        <w:trPr>
          <w:trHeight w:val="340"/>
          <w:jc w:val="center"/>
        </w:trPr>
        <w:tc>
          <w:tcPr>
            <w:tcW w:w="4359" w:type="dxa"/>
            <w:vAlign w:val="center"/>
          </w:tcPr>
          <w:p w14:paraId="74CB5201" w14:textId="77777777" w:rsidR="00237540" w:rsidRPr="0004136D" w:rsidRDefault="00237540" w:rsidP="00D247C5">
            <w:pPr>
              <w:spacing w:after="0"/>
            </w:pPr>
            <w:r w:rsidRPr="0004136D">
              <w:t>Jméno a příjmení</w:t>
            </w:r>
          </w:p>
        </w:tc>
        <w:tc>
          <w:tcPr>
            <w:tcW w:w="4449" w:type="dxa"/>
            <w:vAlign w:val="center"/>
          </w:tcPr>
          <w:p w14:paraId="3715DC69" w14:textId="52CFEAD0" w:rsidR="00237540" w:rsidRPr="0004136D" w:rsidRDefault="00D81B48" w:rsidP="00D247C5">
            <w:pPr>
              <w:spacing w:after="0"/>
            </w:pPr>
            <w:r>
              <w:t>xxxxxxxxxxxxxx</w:t>
            </w:r>
          </w:p>
        </w:tc>
      </w:tr>
      <w:tr w:rsidR="00237540" w:rsidRPr="0004136D" w14:paraId="6F3E5E38" w14:textId="77777777" w:rsidTr="0004136D">
        <w:trPr>
          <w:trHeight w:val="340"/>
          <w:jc w:val="center"/>
        </w:trPr>
        <w:tc>
          <w:tcPr>
            <w:tcW w:w="4359" w:type="dxa"/>
            <w:vAlign w:val="center"/>
          </w:tcPr>
          <w:p w14:paraId="39E0F6E0" w14:textId="77777777" w:rsidR="00237540" w:rsidRPr="0004136D" w:rsidRDefault="00237540" w:rsidP="00D247C5">
            <w:pPr>
              <w:spacing w:after="0"/>
            </w:pPr>
            <w:r w:rsidRPr="0004136D">
              <w:t>Telefon/GSM</w:t>
            </w:r>
          </w:p>
        </w:tc>
        <w:tc>
          <w:tcPr>
            <w:tcW w:w="4449" w:type="dxa"/>
            <w:vAlign w:val="center"/>
          </w:tcPr>
          <w:p w14:paraId="066BC3AC" w14:textId="260AE235" w:rsidR="00237540" w:rsidRPr="0004136D" w:rsidRDefault="00D81B48" w:rsidP="00D247C5">
            <w:pPr>
              <w:spacing w:after="0"/>
            </w:pPr>
            <w:r>
              <w:t>Xxx xxx xxx</w:t>
            </w:r>
          </w:p>
        </w:tc>
      </w:tr>
      <w:tr w:rsidR="00237540" w:rsidRPr="0004136D" w14:paraId="3C2D542A" w14:textId="77777777" w:rsidTr="0004136D">
        <w:trPr>
          <w:trHeight w:val="395"/>
          <w:jc w:val="center"/>
        </w:trPr>
        <w:tc>
          <w:tcPr>
            <w:tcW w:w="4359" w:type="dxa"/>
            <w:vAlign w:val="center"/>
          </w:tcPr>
          <w:p w14:paraId="46B18826" w14:textId="77777777" w:rsidR="00237540" w:rsidRPr="0004136D" w:rsidRDefault="00237540" w:rsidP="00D247C5">
            <w:pPr>
              <w:spacing w:after="0"/>
            </w:pPr>
            <w:r w:rsidRPr="0004136D">
              <w:t>E-mail</w:t>
            </w:r>
          </w:p>
        </w:tc>
        <w:tc>
          <w:tcPr>
            <w:tcW w:w="4449" w:type="dxa"/>
            <w:vAlign w:val="center"/>
          </w:tcPr>
          <w:p w14:paraId="23C0F2BF" w14:textId="1963E839" w:rsidR="00237540" w:rsidRPr="0004136D" w:rsidRDefault="00D81B48" w:rsidP="00D247C5">
            <w:pPr>
              <w:spacing w:after="0"/>
            </w:pPr>
            <w:r>
              <w:t>xxxxxxxxxxx</w:t>
            </w:r>
            <w:r w:rsidR="002E4A37">
              <w:t>@nature.cz</w:t>
            </w:r>
          </w:p>
        </w:tc>
      </w:tr>
      <w:tr w:rsidR="002E4A37" w:rsidRPr="0004136D" w14:paraId="397436F3" w14:textId="77777777" w:rsidTr="0004136D">
        <w:trPr>
          <w:trHeight w:val="395"/>
          <w:jc w:val="center"/>
        </w:trPr>
        <w:tc>
          <w:tcPr>
            <w:tcW w:w="4359" w:type="dxa"/>
            <w:vAlign w:val="center"/>
          </w:tcPr>
          <w:p w14:paraId="39F5F438" w14:textId="505A3EB2" w:rsidR="002E4A37" w:rsidRPr="0004136D" w:rsidRDefault="002E4A37" w:rsidP="002E4A37">
            <w:pPr>
              <w:spacing w:after="0"/>
            </w:pPr>
          </w:p>
        </w:tc>
        <w:tc>
          <w:tcPr>
            <w:tcW w:w="4449" w:type="dxa"/>
            <w:vAlign w:val="center"/>
          </w:tcPr>
          <w:p w14:paraId="2BA6CF87" w14:textId="31241E90" w:rsidR="002E4A37" w:rsidRDefault="002E4A37" w:rsidP="002E4A37">
            <w:pPr>
              <w:spacing w:after="0"/>
            </w:pPr>
          </w:p>
        </w:tc>
      </w:tr>
      <w:tr w:rsidR="002E4A37" w:rsidRPr="0004136D" w14:paraId="4BFEEB65" w14:textId="77777777" w:rsidTr="0004136D">
        <w:trPr>
          <w:trHeight w:val="395"/>
          <w:jc w:val="center"/>
        </w:trPr>
        <w:tc>
          <w:tcPr>
            <w:tcW w:w="4359" w:type="dxa"/>
            <w:vAlign w:val="center"/>
          </w:tcPr>
          <w:p w14:paraId="021DD2A1" w14:textId="51B5435E" w:rsidR="002E4A37" w:rsidRPr="0004136D" w:rsidRDefault="002E4A37" w:rsidP="002E4A37">
            <w:pPr>
              <w:spacing w:after="0"/>
            </w:pPr>
          </w:p>
        </w:tc>
        <w:tc>
          <w:tcPr>
            <w:tcW w:w="4449" w:type="dxa"/>
            <w:vAlign w:val="center"/>
          </w:tcPr>
          <w:p w14:paraId="4D2628FA" w14:textId="31E64ACF" w:rsidR="002E4A37" w:rsidRDefault="002E4A37" w:rsidP="002E4A37">
            <w:pPr>
              <w:spacing w:after="0"/>
            </w:pPr>
          </w:p>
        </w:tc>
      </w:tr>
      <w:tr w:rsidR="002E4A37" w:rsidRPr="0004136D" w14:paraId="2E844FF8" w14:textId="77777777" w:rsidTr="0004136D">
        <w:trPr>
          <w:trHeight w:val="395"/>
          <w:jc w:val="center"/>
        </w:trPr>
        <w:tc>
          <w:tcPr>
            <w:tcW w:w="4359" w:type="dxa"/>
            <w:vAlign w:val="center"/>
          </w:tcPr>
          <w:p w14:paraId="654F19A6" w14:textId="6AD0C2FC" w:rsidR="002E4A37" w:rsidRPr="0004136D" w:rsidRDefault="002E4A37" w:rsidP="002E4A37">
            <w:pPr>
              <w:spacing w:after="0"/>
            </w:pPr>
          </w:p>
        </w:tc>
        <w:tc>
          <w:tcPr>
            <w:tcW w:w="4449" w:type="dxa"/>
            <w:vAlign w:val="center"/>
          </w:tcPr>
          <w:p w14:paraId="2697F44F" w14:textId="65D52AF1" w:rsidR="002E4A37" w:rsidRDefault="002E4A37" w:rsidP="002E4A37">
            <w:pPr>
              <w:spacing w:after="0"/>
            </w:pPr>
          </w:p>
        </w:tc>
      </w:tr>
      <w:tr w:rsidR="00237540" w:rsidRPr="0004136D" w14:paraId="6A939FE8" w14:textId="77777777" w:rsidTr="0004136D">
        <w:trPr>
          <w:trHeight w:val="340"/>
          <w:jc w:val="center"/>
        </w:trPr>
        <w:tc>
          <w:tcPr>
            <w:tcW w:w="8808" w:type="dxa"/>
            <w:gridSpan w:val="2"/>
            <w:shd w:val="clear" w:color="auto" w:fill="D9D9D9" w:themeFill="background1" w:themeFillShade="D9"/>
            <w:vAlign w:val="center"/>
          </w:tcPr>
          <w:p w14:paraId="676FD2D1" w14:textId="77777777" w:rsidR="00B07DBF" w:rsidRDefault="00B07DBF" w:rsidP="00237540">
            <w:pPr>
              <w:spacing w:after="0"/>
              <w:rPr>
                <w:b/>
              </w:rPr>
            </w:pPr>
          </w:p>
          <w:p w14:paraId="39902977" w14:textId="68F3AE3A" w:rsidR="00237540" w:rsidRPr="00B07DBF" w:rsidRDefault="00237540" w:rsidP="00237540">
            <w:pPr>
              <w:spacing w:after="0"/>
              <w:rPr>
                <w:b/>
                <w:color w:val="FFFFFF"/>
              </w:rPr>
            </w:pPr>
            <w:r w:rsidRPr="00B07DBF">
              <w:rPr>
                <w:b/>
              </w:rPr>
              <w:t>Za Poskytovatele</w:t>
            </w:r>
          </w:p>
        </w:tc>
      </w:tr>
      <w:tr w:rsidR="00237540" w:rsidRPr="0004136D" w14:paraId="22ACAFFE" w14:textId="77777777" w:rsidTr="0004136D">
        <w:trPr>
          <w:trHeight w:val="340"/>
          <w:jc w:val="center"/>
        </w:trPr>
        <w:tc>
          <w:tcPr>
            <w:tcW w:w="4359" w:type="dxa"/>
            <w:vAlign w:val="center"/>
          </w:tcPr>
          <w:p w14:paraId="3C6A73C7" w14:textId="77777777" w:rsidR="00237540" w:rsidRPr="0004136D" w:rsidRDefault="00237540" w:rsidP="00D247C5">
            <w:pPr>
              <w:spacing w:after="0"/>
            </w:pPr>
            <w:r w:rsidRPr="0004136D">
              <w:t>Jméno a příjmení</w:t>
            </w:r>
          </w:p>
        </w:tc>
        <w:tc>
          <w:tcPr>
            <w:tcW w:w="4449" w:type="dxa"/>
            <w:vAlign w:val="center"/>
          </w:tcPr>
          <w:p w14:paraId="5AE873BB" w14:textId="6EB36C2B" w:rsidR="00237540" w:rsidRPr="0004136D" w:rsidRDefault="00D81B48" w:rsidP="00D247C5">
            <w:pPr>
              <w:spacing w:after="0"/>
              <w:rPr>
                <w:color w:val="000000"/>
              </w:rPr>
            </w:pPr>
            <w:r>
              <w:rPr>
                <w:color w:val="000000"/>
              </w:rPr>
              <w:t>Xxxxx xxxxxxx</w:t>
            </w:r>
          </w:p>
        </w:tc>
      </w:tr>
      <w:tr w:rsidR="00237540" w:rsidRPr="0004136D" w14:paraId="38B3B669" w14:textId="77777777" w:rsidTr="0004136D">
        <w:trPr>
          <w:trHeight w:val="340"/>
          <w:jc w:val="center"/>
        </w:trPr>
        <w:tc>
          <w:tcPr>
            <w:tcW w:w="4359" w:type="dxa"/>
            <w:vAlign w:val="center"/>
          </w:tcPr>
          <w:p w14:paraId="55E85BB2" w14:textId="77777777" w:rsidR="00237540" w:rsidRPr="0004136D" w:rsidRDefault="00237540" w:rsidP="00D247C5">
            <w:pPr>
              <w:spacing w:after="0"/>
            </w:pPr>
            <w:r w:rsidRPr="0004136D">
              <w:t>Telefon/GSM</w:t>
            </w:r>
          </w:p>
        </w:tc>
        <w:tc>
          <w:tcPr>
            <w:tcW w:w="4449" w:type="dxa"/>
            <w:vAlign w:val="center"/>
          </w:tcPr>
          <w:p w14:paraId="4E128CE3" w14:textId="2CA94CDE" w:rsidR="00237540" w:rsidRPr="0065513D" w:rsidRDefault="00D81B48" w:rsidP="00D247C5">
            <w:pPr>
              <w:spacing w:after="0"/>
              <w:rPr>
                <w:color w:val="000000"/>
              </w:rPr>
            </w:pPr>
            <w:r>
              <w:rPr>
                <w:color w:val="000000"/>
              </w:rPr>
              <w:t>Xxx xxx xxx</w:t>
            </w:r>
          </w:p>
        </w:tc>
      </w:tr>
      <w:tr w:rsidR="00237540" w:rsidRPr="0004136D" w14:paraId="66068494" w14:textId="77777777" w:rsidTr="0004136D">
        <w:trPr>
          <w:trHeight w:val="340"/>
          <w:jc w:val="center"/>
        </w:trPr>
        <w:tc>
          <w:tcPr>
            <w:tcW w:w="4359" w:type="dxa"/>
            <w:vAlign w:val="center"/>
          </w:tcPr>
          <w:p w14:paraId="61699ABB" w14:textId="77777777" w:rsidR="00237540" w:rsidRPr="0004136D" w:rsidRDefault="00237540" w:rsidP="00D247C5">
            <w:pPr>
              <w:spacing w:after="0"/>
            </w:pPr>
            <w:r w:rsidRPr="0004136D">
              <w:t>E-mail</w:t>
            </w:r>
          </w:p>
        </w:tc>
        <w:tc>
          <w:tcPr>
            <w:tcW w:w="4449" w:type="dxa"/>
            <w:vAlign w:val="center"/>
          </w:tcPr>
          <w:p w14:paraId="2B61E7CE" w14:textId="532F2025" w:rsidR="00237540" w:rsidRPr="0065513D" w:rsidRDefault="00D81B48" w:rsidP="00D247C5">
            <w:pPr>
              <w:spacing w:after="0"/>
              <w:rPr>
                <w:color w:val="000000"/>
              </w:rPr>
            </w:pPr>
            <w:r>
              <w:rPr>
                <w:color w:val="000000"/>
              </w:rPr>
              <w:t>xxxxxxxxx</w:t>
            </w:r>
            <w:r w:rsidR="0065513D" w:rsidRPr="0065513D">
              <w:rPr>
                <w:color w:val="000000"/>
              </w:rPr>
              <w:t>@oksystem.cz</w:t>
            </w:r>
          </w:p>
        </w:tc>
      </w:tr>
    </w:tbl>
    <w:p w14:paraId="235684A8" w14:textId="6F4BDE5B" w:rsidR="00F56DBF" w:rsidRPr="0004136D" w:rsidRDefault="00F56DBF" w:rsidP="0004136D">
      <w:pPr>
        <w:tabs>
          <w:tab w:val="right" w:pos="9072"/>
        </w:tabs>
        <w:spacing w:before="0" w:after="0" w:line="240" w:lineRule="auto"/>
        <w:jc w:val="center"/>
      </w:pPr>
    </w:p>
    <w:p w14:paraId="182AA246" w14:textId="28CF80FE" w:rsidR="00B07DBF" w:rsidRPr="00BC681E" w:rsidRDefault="00B07DBF" w:rsidP="00B07DBF">
      <w:pPr>
        <w:spacing w:after="0"/>
        <w:jc w:val="both"/>
      </w:pPr>
      <w:r w:rsidRPr="00BC681E">
        <w:t xml:space="preserve">Objednatel může kdykoliv změnit </w:t>
      </w:r>
      <w:r>
        <w:t xml:space="preserve">jak </w:t>
      </w:r>
      <w:r w:rsidRPr="00BC681E">
        <w:t>oprávněné</w:t>
      </w:r>
      <w:r>
        <w:t>, tak kontaktní</w:t>
      </w:r>
      <w:r w:rsidRPr="00BC681E">
        <w:t xml:space="preserve"> osoby, přičemž takovou změnu musí Poskytovateli písemně oznámit.</w:t>
      </w:r>
    </w:p>
    <w:p w14:paraId="0DF29048" w14:textId="77777777" w:rsidR="00743ABD" w:rsidRPr="00B07DBF" w:rsidRDefault="00743ABD" w:rsidP="00B07DBF">
      <w:pPr>
        <w:tabs>
          <w:tab w:val="right" w:pos="9072"/>
        </w:tabs>
        <w:spacing w:before="0" w:after="0" w:line="240" w:lineRule="auto"/>
      </w:pPr>
    </w:p>
    <w:sectPr w:rsidR="00743ABD" w:rsidRPr="00B07DBF" w:rsidSect="00307694">
      <w:headerReference w:type="first" r:id="rId14"/>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41B53" w16cex:dateUtc="2021-07-22T14:29:00Z"/>
  <w16cex:commentExtensible w16cex:durableId="24A56415" w16cex:dateUtc="2021-07-23T13:51:00Z"/>
  <w16cex:commentExtensible w16cex:durableId="24A56616" w16cex:dateUtc="2021-07-23T14:00:00Z"/>
  <w16cex:commentExtensible w16cex:durableId="24A5691E" w16cex:dateUtc="2021-07-23T14:13:00Z"/>
  <w16cex:commentExtensible w16cex:durableId="24A562B0" w16cex:dateUtc="2021-07-23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830E3" w16cid:durableId="24A41B53"/>
  <w16cid:commentId w16cid:paraId="513F599C" w16cid:durableId="24A403A7"/>
  <w16cid:commentId w16cid:paraId="6458F2D6" w16cid:durableId="24A56415"/>
  <w16cid:commentId w16cid:paraId="7EB6CD3B" w16cid:durableId="24A56616"/>
  <w16cid:commentId w16cid:paraId="1BA6C57B" w16cid:durableId="24A5691E"/>
  <w16cid:commentId w16cid:paraId="3E98F2B3" w16cid:durableId="24A562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28133" w14:textId="77777777" w:rsidR="00CA25E2" w:rsidRDefault="00CA25E2" w:rsidP="00307694">
      <w:pPr>
        <w:spacing w:before="0" w:after="0" w:line="240" w:lineRule="auto"/>
      </w:pPr>
      <w:r>
        <w:separator/>
      </w:r>
    </w:p>
  </w:endnote>
  <w:endnote w:type="continuationSeparator" w:id="0">
    <w:p w14:paraId="7729E329" w14:textId="77777777" w:rsidR="00CA25E2" w:rsidRDefault="00CA25E2"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548E" w14:textId="504633D2" w:rsidR="007B7CC8" w:rsidRDefault="007B7CC8" w:rsidP="00307694">
    <w:pPr>
      <w:pStyle w:val="Zpat"/>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sidR="00283FF4">
      <w:rPr>
        <w:noProof/>
        <w:sz w:val="18"/>
        <w:szCs w:val="18"/>
      </w:rPr>
      <w:t>12</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283FF4">
      <w:rPr>
        <w:noProof/>
        <w:sz w:val="18"/>
        <w:szCs w:val="18"/>
      </w:rPr>
      <w:t>15</w:t>
    </w:r>
    <w:r w:rsidRPr="00307694">
      <w:rPr>
        <w:sz w:val="18"/>
        <w:szCs w:val="18"/>
      </w:rPr>
      <w:fldChar w:fldCharType="end"/>
    </w:r>
  </w:p>
  <w:p w14:paraId="5FD7CCD6" w14:textId="77777777" w:rsidR="007B7CC8" w:rsidRDefault="007B7C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CD971" w14:textId="77777777" w:rsidR="00CA25E2" w:rsidRDefault="00CA25E2" w:rsidP="00307694">
      <w:pPr>
        <w:spacing w:before="0" w:after="0" w:line="240" w:lineRule="auto"/>
      </w:pPr>
      <w:r>
        <w:separator/>
      </w:r>
    </w:p>
  </w:footnote>
  <w:footnote w:type="continuationSeparator" w:id="0">
    <w:p w14:paraId="10C5A406" w14:textId="77777777" w:rsidR="00CA25E2" w:rsidRDefault="00CA25E2" w:rsidP="003076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BDE39" w14:textId="1A6ADD83" w:rsidR="007B7CC8" w:rsidRPr="00F67699" w:rsidRDefault="007B7CC8" w:rsidP="004C1994">
    <w:pPr>
      <w:pStyle w:val="Zhlav"/>
      <w:jc w:val="right"/>
    </w:pPr>
    <w:r>
      <w:t>Příloha č.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44384" w14:textId="68DF328A" w:rsidR="007B7CC8" w:rsidRDefault="007B7CC8" w:rsidP="0004136D">
    <w:pPr>
      <w:pStyle w:val="Zhlav"/>
      <w:jc w:val="right"/>
    </w:pPr>
    <w:r>
      <w:t>Příloha č.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6E97" w14:textId="77777777" w:rsidR="007B7CC8" w:rsidRDefault="007B7CC8" w:rsidP="0004136D">
    <w:pPr>
      <w:pStyle w:val="Zhlav"/>
      <w:jc w:val="right"/>
    </w:pPr>
    <w:r>
      <w:t>Příloha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E50F" w14:textId="3BA62900" w:rsidR="007B7CC8" w:rsidRDefault="007B7CC8" w:rsidP="0004136D">
    <w:pPr>
      <w:pStyle w:val="Zhlav"/>
      <w:jc w:val="right"/>
    </w:pPr>
    <w:r>
      <w:t>Příloha č.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68B7" w14:textId="47F54A8E" w:rsidR="007B7CC8" w:rsidRDefault="007B7CC8" w:rsidP="0004136D">
    <w:pPr>
      <w:pStyle w:val="Zhlav"/>
      <w:jc w:val="right"/>
    </w:pPr>
    <w: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30807F3"/>
    <w:multiLevelType w:val="hybridMultilevel"/>
    <w:tmpl w:val="40C8A278"/>
    <w:lvl w:ilvl="0" w:tplc="0405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0A0E35"/>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96046DF"/>
    <w:multiLevelType w:val="hybridMultilevel"/>
    <w:tmpl w:val="40D0B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AE15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B41014"/>
    <w:multiLevelType w:val="hybridMultilevel"/>
    <w:tmpl w:val="F4527F18"/>
    <w:lvl w:ilvl="0" w:tplc="C7C44D32">
      <w:numFmt w:val="bullet"/>
      <w:lvlText w:val="-"/>
      <w:lvlJc w:val="left"/>
      <w:pPr>
        <w:ind w:left="2138" w:hanging="360"/>
      </w:pPr>
      <w:rPr>
        <w:rFonts w:ascii="Arial" w:eastAsia="Times New Roman" w:hAnsi="Arial"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 w15:restartNumberingAfterBreak="0">
    <w:nsid w:val="157258CE"/>
    <w:multiLevelType w:val="multilevel"/>
    <w:tmpl w:val="74F41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1E460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323195"/>
    <w:multiLevelType w:val="multilevel"/>
    <w:tmpl w:val="79621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8A571F"/>
    <w:multiLevelType w:val="multilevel"/>
    <w:tmpl w:val="0405001F"/>
    <w:lvl w:ilvl="0">
      <w:start w:val="1"/>
      <w:numFmt w:val="decimal"/>
      <w:lvlText w:val="%1."/>
      <w:lvlJc w:val="left"/>
      <w:pPr>
        <w:ind w:left="2487" w:hanging="360"/>
      </w:p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0" w15:restartNumberingAfterBreak="0">
    <w:nsid w:val="29F977DF"/>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A2B68CB"/>
    <w:multiLevelType w:val="hybridMultilevel"/>
    <w:tmpl w:val="66CAB1A2"/>
    <w:lvl w:ilvl="0" w:tplc="F244CF72">
      <w:start w:val="1"/>
      <w:numFmt w:val="lowerLetter"/>
      <w:lvlText w:val="%1)"/>
      <w:lvlJc w:val="left"/>
      <w:pPr>
        <w:ind w:left="720" w:hanging="360"/>
      </w:pPr>
      <w:rPr>
        <w:rFonts w:cs="Times New Roman"/>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A577657"/>
    <w:multiLevelType w:val="hybridMultilevel"/>
    <w:tmpl w:val="5BA2E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5D4F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774087"/>
    <w:multiLevelType w:val="multilevel"/>
    <w:tmpl w:val="2782FB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7007B9"/>
    <w:multiLevelType w:val="hybridMultilevel"/>
    <w:tmpl w:val="F3DAB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501972"/>
    <w:multiLevelType w:val="hybridMultilevel"/>
    <w:tmpl w:val="A63017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3B8A5838"/>
    <w:multiLevelType w:val="hybridMultilevel"/>
    <w:tmpl w:val="552CCF76"/>
    <w:lvl w:ilvl="0" w:tplc="28604BD0">
      <w:start w:val="1"/>
      <w:numFmt w:val="decimal"/>
      <w:lvlText w:val="11.%1"/>
      <w:lvlJc w:val="center"/>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AA5000"/>
    <w:multiLevelType w:val="multilevel"/>
    <w:tmpl w:val="67602510"/>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9C42C1B"/>
    <w:multiLevelType w:val="hybridMultilevel"/>
    <w:tmpl w:val="A8F65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A6E317F"/>
    <w:multiLevelType w:val="multilevel"/>
    <w:tmpl w:val="098CB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52664D45"/>
    <w:multiLevelType w:val="hybridMultilevel"/>
    <w:tmpl w:val="1F600090"/>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53495091"/>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3FB7B9B"/>
    <w:multiLevelType w:val="hybridMultilevel"/>
    <w:tmpl w:val="71762032"/>
    <w:lvl w:ilvl="0" w:tplc="28604BD0">
      <w:start w:val="1"/>
      <w:numFmt w:val="decimal"/>
      <w:lvlText w:val="11.%1"/>
      <w:lvlJc w:val="center"/>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FC7FCE"/>
    <w:multiLevelType w:val="multilevel"/>
    <w:tmpl w:val="260ABA98"/>
    <w:lvl w:ilvl="0">
      <w:start w:val="7"/>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2"/>
        <w:szCs w:val="22"/>
      </w:rPr>
    </w:lvl>
    <w:lvl w:ilvl="4">
      <w:start w:val="1"/>
      <w:numFmt w:val="decimal"/>
      <w:lvlText w:val="%1.%2.%3.%4.%5"/>
      <w:lvlJc w:val="left"/>
      <w:pPr>
        <w:tabs>
          <w:tab w:val="num" w:pos="1080"/>
        </w:tabs>
        <w:ind w:left="1080" w:hanging="108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sz w:val="22"/>
        <w:szCs w:val="22"/>
      </w:rPr>
    </w:lvl>
    <w:lvl w:ilvl="7">
      <w:start w:val="1"/>
      <w:numFmt w:val="decimal"/>
      <w:lvlText w:val="%1.%2.%3.%4.%5.%6.%7.%8"/>
      <w:lvlJc w:val="left"/>
      <w:pPr>
        <w:tabs>
          <w:tab w:val="num" w:pos="1440"/>
        </w:tabs>
        <w:ind w:left="1440" w:hanging="1440"/>
      </w:pPr>
      <w:rPr>
        <w:rFonts w:cs="Times New Roman" w:hint="default"/>
        <w:sz w:val="22"/>
        <w:szCs w:val="22"/>
      </w:rPr>
    </w:lvl>
    <w:lvl w:ilvl="8">
      <w:start w:val="1"/>
      <w:numFmt w:val="decimal"/>
      <w:lvlText w:val="%1.%2.%3.%4.%5.%6.%7.%8.%9"/>
      <w:lvlJc w:val="left"/>
      <w:pPr>
        <w:tabs>
          <w:tab w:val="num" w:pos="1800"/>
        </w:tabs>
        <w:ind w:left="1800" w:hanging="1800"/>
      </w:pPr>
      <w:rPr>
        <w:rFonts w:cs="Times New Roman" w:hint="default"/>
        <w:sz w:val="22"/>
        <w:szCs w:val="22"/>
      </w:rPr>
    </w:lvl>
  </w:abstractNum>
  <w:abstractNum w:abstractNumId="27" w15:restartNumberingAfterBreak="0">
    <w:nsid w:val="5DA0077E"/>
    <w:multiLevelType w:val="multilevel"/>
    <w:tmpl w:val="8E7EE43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E616E48"/>
    <w:multiLevelType w:val="hybridMultilevel"/>
    <w:tmpl w:val="3900064A"/>
    <w:lvl w:ilvl="0" w:tplc="1D00E7CA">
      <w:start w:val="1"/>
      <w:numFmt w:val="decimal"/>
      <w:lvlText w:val="12.%1"/>
      <w:lvlJc w:val="center"/>
      <w:pPr>
        <w:ind w:left="108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DD141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E43D29"/>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67C94A9E"/>
    <w:multiLevelType w:val="multilevel"/>
    <w:tmpl w:val="D0A6251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8C22832"/>
    <w:multiLevelType w:val="hybridMultilevel"/>
    <w:tmpl w:val="C4C685C4"/>
    <w:lvl w:ilvl="0" w:tplc="67721E9C">
      <w:start w:val="5"/>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5"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6BC36C2D"/>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8" w15:restartNumberingAfterBreak="0">
    <w:nsid w:val="7C2A24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FDD2615"/>
    <w:multiLevelType w:val="multilevel"/>
    <w:tmpl w:val="3766A730"/>
    <w:lvl w:ilvl="0">
      <w:start w:val="10"/>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1"/>
  </w:num>
  <w:num w:numId="2">
    <w:abstractNumId w:val="37"/>
  </w:num>
  <w:num w:numId="3">
    <w:abstractNumId w:val="0"/>
  </w:num>
  <w:num w:numId="4">
    <w:abstractNumId w:val="35"/>
  </w:num>
  <w:num w:numId="5">
    <w:abstractNumId w:val="6"/>
  </w:num>
  <w:num w:numId="6">
    <w:abstractNumId w:val="39"/>
  </w:num>
  <w:num w:numId="7">
    <w:abstractNumId w:val="2"/>
  </w:num>
  <w:num w:numId="8">
    <w:abstractNumId w:val="33"/>
  </w:num>
  <w:num w:numId="9">
    <w:abstractNumId w:val="20"/>
  </w:num>
  <w:num w:numId="10">
    <w:abstractNumId w:val="24"/>
  </w:num>
  <w:num w:numId="11">
    <w:abstractNumId w:val="7"/>
  </w:num>
  <w:num w:numId="12">
    <w:abstractNumId w:val="27"/>
  </w:num>
  <w:num w:numId="13">
    <w:abstractNumId w:val="26"/>
  </w:num>
  <w:num w:numId="14">
    <w:abstractNumId w:val="21"/>
  </w:num>
  <w:num w:numId="15">
    <w:abstractNumId w:val="18"/>
  </w:num>
  <w:num w:numId="16">
    <w:abstractNumId w:val="40"/>
  </w:num>
  <w:num w:numId="17">
    <w:abstractNumId w:val="29"/>
  </w:num>
  <w:num w:numId="18">
    <w:abstractNumId w:val="36"/>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11"/>
  </w:num>
  <w:num w:numId="21">
    <w:abstractNumId w:val="16"/>
  </w:num>
  <w:num w:numId="22">
    <w:abstractNumId w:val="22"/>
  </w:num>
  <w:num w:numId="23">
    <w:abstractNumId w:val="38"/>
  </w:num>
  <w:num w:numId="24">
    <w:abstractNumId w:val="13"/>
  </w:num>
  <w:num w:numId="25">
    <w:abstractNumId w:val="4"/>
  </w:num>
  <w:num w:numId="26">
    <w:abstractNumId w:val="17"/>
  </w:num>
  <w:num w:numId="27">
    <w:abstractNumId w:val="28"/>
  </w:num>
  <w:num w:numId="28">
    <w:abstractNumId w:val="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
  </w:num>
  <w:num w:numId="33">
    <w:abstractNumId w:val="1"/>
  </w:num>
  <w:num w:numId="34">
    <w:abstractNumId w:val="23"/>
  </w:num>
  <w:num w:numId="35">
    <w:abstractNumId w:val="15"/>
  </w:num>
  <w:num w:numId="36">
    <w:abstractNumId w:val="19"/>
  </w:num>
  <w:num w:numId="37">
    <w:abstractNumId w:val="12"/>
  </w:num>
  <w:num w:numId="38">
    <w:abstractNumId w:val="10"/>
  </w:num>
  <w:num w:numId="39">
    <w:abstractNumId w:val="30"/>
  </w:num>
  <w:num w:numId="40">
    <w:abstractNumId w:val="9"/>
  </w:num>
  <w:num w:numId="41">
    <w:abstractNumId w:val="14"/>
  </w:num>
  <w:num w:numId="42">
    <w:abstractNumId w:val="34"/>
  </w:num>
  <w:num w:numId="43">
    <w:abstractNumId w:val="32"/>
  </w:num>
  <w:num w:numId="4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grammar="clean"/>
  <w:defaultTabStop w:val="709"/>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F0"/>
    <w:rsid w:val="000016C1"/>
    <w:rsid w:val="00004DF6"/>
    <w:rsid w:val="000132F6"/>
    <w:rsid w:val="00013E15"/>
    <w:rsid w:val="00015621"/>
    <w:rsid w:val="00016FC3"/>
    <w:rsid w:val="000171F1"/>
    <w:rsid w:val="0003361D"/>
    <w:rsid w:val="00035E15"/>
    <w:rsid w:val="0004136D"/>
    <w:rsid w:val="00043660"/>
    <w:rsid w:val="00043AD6"/>
    <w:rsid w:val="000514FA"/>
    <w:rsid w:val="000564C3"/>
    <w:rsid w:val="00057AEC"/>
    <w:rsid w:val="00061AC2"/>
    <w:rsid w:val="0006589E"/>
    <w:rsid w:val="00067AAC"/>
    <w:rsid w:val="00074516"/>
    <w:rsid w:val="00076006"/>
    <w:rsid w:val="000907C0"/>
    <w:rsid w:val="0009124B"/>
    <w:rsid w:val="000914D1"/>
    <w:rsid w:val="000914F3"/>
    <w:rsid w:val="00093BA8"/>
    <w:rsid w:val="00094BD4"/>
    <w:rsid w:val="0009546F"/>
    <w:rsid w:val="0009553C"/>
    <w:rsid w:val="000A1831"/>
    <w:rsid w:val="000A561C"/>
    <w:rsid w:val="000B0379"/>
    <w:rsid w:val="000B2B7B"/>
    <w:rsid w:val="000B650B"/>
    <w:rsid w:val="000C0CDA"/>
    <w:rsid w:val="000C1D56"/>
    <w:rsid w:val="000C3EE7"/>
    <w:rsid w:val="000D099B"/>
    <w:rsid w:val="000D5085"/>
    <w:rsid w:val="000D641E"/>
    <w:rsid w:val="000D6CE2"/>
    <w:rsid w:val="000E1AEF"/>
    <w:rsid w:val="000E29C6"/>
    <w:rsid w:val="000F1873"/>
    <w:rsid w:val="000F5648"/>
    <w:rsid w:val="000F6B08"/>
    <w:rsid w:val="00113279"/>
    <w:rsid w:val="00115693"/>
    <w:rsid w:val="001163BF"/>
    <w:rsid w:val="00122A19"/>
    <w:rsid w:val="0012324D"/>
    <w:rsid w:val="00135035"/>
    <w:rsid w:val="00135D9B"/>
    <w:rsid w:val="0014085F"/>
    <w:rsid w:val="00143B04"/>
    <w:rsid w:val="0014556D"/>
    <w:rsid w:val="00146615"/>
    <w:rsid w:val="00146D08"/>
    <w:rsid w:val="00152C74"/>
    <w:rsid w:val="00155084"/>
    <w:rsid w:val="001639D7"/>
    <w:rsid w:val="001659AA"/>
    <w:rsid w:val="00171444"/>
    <w:rsid w:val="00180043"/>
    <w:rsid w:val="00181E25"/>
    <w:rsid w:val="001821AC"/>
    <w:rsid w:val="001823AE"/>
    <w:rsid w:val="0019035D"/>
    <w:rsid w:val="0019047F"/>
    <w:rsid w:val="001A05A7"/>
    <w:rsid w:val="001A1156"/>
    <w:rsid w:val="001A5067"/>
    <w:rsid w:val="001A6B90"/>
    <w:rsid w:val="001A700A"/>
    <w:rsid w:val="001B32C8"/>
    <w:rsid w:val="001B7180"/>
    <w:rsid w:val="001C03B7"/>
    <w:rsid w:val="001C14A9"/>
    <w:rsid w:val="001C1B69"/>
    <w:rsid w:val="001C6CE0"/>
    <w:rsid w:val="001F472F"/>
    <w:rsid w:val="001F673C"/>
    <w:rsid w:val="001F713D"/>
    <w:rsid w:val="001F7206"/>
    <w:rsid w:val="001F7254"/>
    <w:rsid w:val="001F7362"/>
    <w:rsid w:val="001F74E1"/>
    <w:rsid w:val="00206651"/>
    <w:rsid w:val="00215FA0"/>
    <w:rsid w:val="00216098"/>
    <w:rsid w:val="002160A5"/>
    <w:rsid w:val="00217B49"/>
    <w:rsid w:val="00217E8F"/>
    <w:rsid w:val="00224401"/>
    <w:rsid w:val="00225430"/>
    <w:rsid w:val="00226E6B"/>
    <w:rsid w:val="00232788"/>
    <w:rsid w:val="002341EE"/>
    <w:rsid w:val="0023599E"/>
    <w:rsid w:val="00237540"/>
    <w:rsid w:val="00237BC1"/>
    <w:rsid w:val="00242F33"/>
    <w:rsid w:val="00245DAC"/>
    <w:rsid w:val="0024682A"/>
    <w:rsid w:val="002525D3"/>
    <w:rsid w:val="00261E64"/>
    <w:rsid w:val="00265D84"/>
    <w:rsid w:val="00271683"/>
    <w:rsid w:val="00275119"/>
    <w:rsid w:val="00277A52"/>
    <w:rsid w:val="00277CAA"/>
    <w:rsid w:val="00283FF4"/>
    <w:rsid w:val="002866A6"/>
    <w:rsid w:val="00294A2A"/>
    <w:rsid w:val="00296B95"/>
    <w:rsid w:val="002972FB"/>
    <w:rsid w:val="002A5454"/>
    <w:rsid w:val="002A6012"/>
    <w:rsid w:val="002B0E06"/>
    <w:rsid w:val="002B3AD6"/>
    <w:rsid w:val="002B6F43"/>
    <w:rsid w:val="002B7476"/>
    <w:rsid w:val="002C5F02"/>
    <w:rsid w:val="002D64AC"/>
    <w:rsid w:val="002E0200"/>
    <w:rsid w:val="002E4A37"/>
    <w:rsid w:val="002E64EA"/>
    <w:rsid w:val="002F75CB"/>
    <w:rsid w:val="002F7671"/>
    <w:rsid w:val="00301AEA"/>
    <w:rsid w:val="0030673F"/>
    <w:rsid w:val="00307694"/>
    <w:rsid w:val="00311F74"/>
    <w:rsid w:val="003158AE"/>
    <w:rsid w:val="00315D32"/>
    <w:rsid w:val="00321B77"/>
    <w:rsid w:val="00323D22"/>
    <w:rsid w:val="00324524"/>
    <w:rsid w:val="00327642"/>
    <w:rsid w:val="0033089D"/>
    <w:rsid w:val="00330D10"/>
    <w:rsid w:val="00333A5F"/>
    <w:rsid w:val="00337937"/>
    <w:rsid w:val="00357EEE"/>
    <w:rsid w:val="00360048"/>
    <w:rsid w:val="003604FB"/>
    <w:rsid w:val="00364042"/>
    <w:rsid w:val="003652E9"/>
    <w:rsid w:val="00367A12"/>
    <w:rsid w:val="00370215"/>
    <w:rsid w:val="00373BD1"/>
    <w:rsid w:val="003811DA"/>
    <w:rsid w:val="00386723"/>
    <w:rsid w:val="0039137C"/>
    <w:rsid w:val="00396784"/>
    <w:rsid w:val="00396ECB"/>
    <w:rsid w:val="003977C6"/>
    <w:rsid w:val="003A3C09"/>
    <w:rsid w:val="003A3C45"/>
    <w:rsid w:val="003A451A"/>
    <w:rsid w:val="003A7D81"/>
    <w:rsid w:val="003B209B"/>
    <w:rsid w:val="003B2396"/>
    <w:rsid w:val="003B337B"/>
    <w:rsid w:val="003B7415"/>
    <w:rsid w:val="003C3260"/>
    <w:rsid w:val="003C3BDD"/>
    <w:rsid w:val="003C4489"/>
    <w:rsid w:val="003C6D84"/>
    <w:rsid w:val="003D71B0"/>
    <w:rsid w:val="003D7597"/>
    <w:rsid w:val="003E0D6D"/>
    <w:rsid w:val="003E0E2D"/>
    <w:rsid w:val="003E45D0"/>
    <w:rsid w:val="003E7436"/>
    <w:rsid w:val="003F285D"/>
    <w:rsid w:val="003F2C54"/>
    <w:rsid w:val="003F4FA5"/>
    <w:rsid w:val="003F58A1"/>
    <w:rsid w:val="00402511"/>
    <w:rsid w:val="00404597"/>
    <w:rsid w:val="004077D2"/>
    <w:rsid w:val="00422C44"/>
    <w:rsid w:val="0042397E"/>
    <w:rsid w:val="004245BF"/>
    <w:rsid w:val="00426E4D"/>
    <w:rsid w:val="00430B25"/>
    <w:rsid w:val="00434865"/>
    <w:rsid w:val="00434F2E"/>
    <w:rsid w:val="00435367"/>
    <w:rsid w:val="00436DC1"/>
    <w:rsid w:val="00437840"/>
    <w:rsid w:val="004428F0"/>
    <w:rsid w:val="00444039"/>
    <w:rsid w:val="00445FF4"/>
    <w:rsid w:val="004461D2"/>
    <w:rsid w:val="00451637"/>
    <w:rsid w:val="0045469C"/>
    <w:rsid w:val="00457EAC"/>
    <w:rsid w:val="0046079F"/>
    <w:rsid w:val="00464943"/>
    <w:rsid w:val="00467E5D"/>
    <w:rsid w:val="004720B8"/>
    <w:rsid w:val="00473638"/>
    <w:rsid w:val="0047461B"/>
    <w:rsid w:val="00483A24"/>
    <w:rsid w:val="004866B1"/>
    <w:rsid w:val="00493270"/>
    <w:rsid w:val="00497CAF"/>
    <w:rsid w:val="004A210A"/>
    <w:rsid w:val="004A3E19"/>
    <w:rsid w:val="004A5C6B"/>
    <w:rsid w:val="004B0FEA"/>
    <w:rsid w:val="004B319E"/>
    <w:rsid w:val="004B330B"/>
    <w:rsid w:val="004B3FEE"/>
    <w:rsid w:val="004B4595"/>
    <w:rsid w:val="004B4652"/>
    <w:rsid w:val="004B5463"/>
    <w:rsid w:val="004B7619"/>
    <w:rsid w:val="004C1994"/>
    <w:rsid w:val="004C6ECC"/>
    <w:rsid w:val="004D2904"/>
    <w:rsid w:val="004D3655"/>
    <w:rsid w:val="004D3F45"/>
    <w:rsid w:val="004E57AA"/>
    <w:rsid w:val="004E7987"/>
    <w:rsid w:val="004F4B5A"/>
    <w:rsid w:val="004F5D52"/>
    <w:rsid w:val="00512540"/>
    <w:rsid w:val="00512889"/>
    <w:rsid w:val="0051443E"/>
    <w:rsid w:val="00514D1F"/>
    <w:rsid w:val="00517B57"/>
    <w:rsid w:val="0052367D"/>
    <w:rsid w:val="0052662B"/>
    <w:rsid w:val="0052756C"/>
    <w:rsid w:val="00531779"/>
    <w:rsid w:val="00533665"/>
    <w:rsid w:val="0053521E"/>
    <w:rsid w:val="0054087F"/>
    <w:rsid w:val="005415E2"/>
    <w:rsid w:val="00542A7D"/>
    <w:rsid w:val="005431E7"/>
    <w:rsid w:val="00543E3E"/>
    <w:rsid w:val="00546F8B"/>
    <w:rsid w:val="0055202D"/>
    <w:rsid w:val="00553DC4"/>
    <w:rsid w:val="0056507B"/>
    <w:rsid w:val="00566AF5"/>
    <w:rsid w:val="00567E47"/>
    <w:rsid w:val="0057242F"/>
    <w:rsid w:val="00572451"/>
    <w:rsid w:val="00573B2A"/>
    <w:rsid w:val="00594E8A"/>
    <w:rsid w:val="0059694F"/>
    <w:rsid w:val="005A67C3"/>
    <w:rsid w:val="005A7857"/>
    <w:rsid w:val="005B0793"/>
    <w:rsid w:val="005B08AD"/>
    <w:rsid w:val="005B137E"/>
    <w:rsid w:val="005C2055"/>
    <w:rsid w:val="005C3678"/>
    <w:rsid w:val="005C5596"/>
    <w:rsid w:val="005C603B"/>
    <w:rsid w:val="005C7B28"/>
    <w:rsid w:val="005E0456"/>
    <w:rsid w:val="005E046D"/>
    <w:rsid w:val="005E47F5"/>
    <w:rsid w:val="005E4FE2"/>
    <w:rsid w:val="005E6583"/>
    <w:rsid w:val="005E7FBC"/>
    <w:rsid w:val="005F5B3D"/>
    <w:rsid w:val="0061564E"/>
    <w:rsid w:val="00615BDE"/>
    <w:rsid w:val="00615BEC"/>
    <w:rsid w:val="006225BA"/>
    <w:rsid w:val="00632433"/>
    <w:rsid w:val="006366A6"/>
    <w:rsid w:val="00641345"/>
    <w:rsid w:val="00641FB7"/>
    <w:rsid w:val="00643136"/>
    <w:rsid w:val="00653661"/>
    <w:rsid w:val="00653E90"/>
    <w:rsid w:val="0065513D"/>
    <w:rsid w:val="0066219F"/>
    <w:rsid w:val="006655B0"/>
    <w:rsid w:val="00665794"/>
    <w:rsid w:val="00665917"/>
    <w:rsid w:val="006765FC"/>
    <w:rsid w:val="00676FC6"/>
    <w:rsid w:val="006770BE"/>
    <w:rsid w:val="00680858"/>
    <w:rsid w:val="006812D4"/>
    <w:rsid w:val="0068367F"/>
    <w:rsid w:val="00684EB8"/>
    <w:rsid w:val="00686108"/>
    <w:rsid w:val="0069015D"/>
    <w:rsid w:val="00690E7F"/>
    <w:rsid w:val="00691A29"/>
    <w:rsid w:val="00695B2A"/>
    <w:rsid w:val="006972BB"/>
    <w:rsid w:val="006A1CC8"/>
    <w:rsid w:val="006A4607"/>
    <w:rsid w:val="006A540F"/>
    <w:rsid w:val="006C3462"/>
    <w:rsid w:val="006C51FE"/>
    <w:rsid w:val="006D6A3E"/>
    <w:rsid w:val="006D7506"/>
    <w:rsid w:val="006D7FBB"/>
    <w:rsid w:val="006E34A0"/>
    <w:rsid w:val="006E45F7"/>
    <w:rsid w:val="006E6461"/>
    <w:rsid w:val="006F14D2"/>
    <w:rsid w:val="00703750"/>
    <w:rsid w:val="00704E20"/>
    <w:rsid w:val="007063E4"/>
    <w:rsid w:val="0070704C"/>
    <w:rsid w:val="0070754C"/>
    <w:rsid w:val="00707E79"/>
    <w:rsid w:val="007100FE"/>
    <w:rsid w:val="00710F8E"/>
    <w:rsid w:val="00714267"/>
    <w:rsid w:val="00714B62"/>
    <w:rsid w:val="0071773E"/>
    <w:rsid w:val="00727BD4"/>
    <w:rsid w:val="00737565"/>
    <w:rsid w:val="00741DDF"/>
    <w:rsid w:val="00743ABD"/>
    <w:rsid w:val="00754A17"/>
    <w:rsid w:val="0075681C"/>
    <w:rsid w:val="007568D6"/>
    <w:rsid w:val="00756BCB"/>
    <w:rsid w:val="00757074"/>
    <w:rsid w:val="0076378A"/>
    <w:rsid w:val="00766377"/>
    <w:rsid w:val="007669C4"/>
    <w:rsid w:val="00767481"/>
    <w:rsid w:val="00773257"/>
    <w:rsid w:val="00775067"/>
    <w:rsid w:val="00776C75"/>
    <w:rsid w:val="00782638"/>
    <w:rsid w:val="007849A3"/>
    <w:rsid w:val="00784CD2"/>
    <w:rsid w:val="0078518C"/>
    <w:rsid w:val="0079064B"/>
    <w:rsid w:val="00790D06"/>
    <w:rsid w:val="00795102"/>
    <w:rsid w:val="00795A58"/>
    <w:rsid w:val="007A25FE"/>
    <w:rsid w:val="007A3643"/>
    <w:rsid w:val="007A3E4E"/>
    <w:rsid w:val="007B33DB"/>
    <w:rsid w:val="007B6102"/>
    <w:rsid w:val="007B6482"/>
    <w:rsid w:val="007B75DC"/>
    <w:rsid w:val="007B7CC8"/>
    <w:rsid w:val="007C26C0"/>
    <w:rsid w:val="007C362C"/>
    <w:rsid w:val="007C4521"/>
    <w:rsid w:val="007D099B"/>
    <w:rsid w:val="007D2B13"/>
    <w:rsid w:val="007D4DFA"/>
    <w:rsid w:val="007D4F70"/>
    <w:rsid w:val="007E2634"/>
    <w:rsid w:val="00804B18"/>
    <w:rsid w:val="00806FD7"/>
    <w:rsid w:val="008108BA"/>
    <w:rsid w:val="008161AD"/>
    <w:rsid w:val="00816C25"/>
    <w:rsid w:val="00820162"/>
    <w:rsid w:val="00821795"/>
    <w:rsid w:val="00825D0A"/>
    <w:rsid w:val="00826001"/>
    <w:rsid w:val="00834E74"/>
    <w:rsid w:val="00835077"/>
    <w:rsid w:val="008359BD"/>
    <w:rsid w:val="0083763C"/>
    <w:rsid w:val="00841062"/>
    <w:rsid w:val="0084361F"/>
    <w:rsid w:val="0086476B"/>
    <w:rsid w:val="0086480D"/>
    <w:rsid w:val="0086499C"/>
    <w:rsid w:val="0086764E"/>
    <w:rsid w:val="008724FC"/>
    <w:rsid w:val="00875EF3"/>
    <w:rsid w:val="00880002"/>
    <w:rsid w:val="00881152"/>
    <w:rsid w:val="0088686C"/>
    <w:rsid w:val="008877A1"/>
    <w:rsid w:val="00894D5B"/>
    <w:rsid w:val="00895316"/>
    <w:rsid w:val="00895588"/>
    <w:rsid w:val="008970D0"/>
    <w:rsid w:val="0089717E"/>
    <w:rsid w:val="00897576"/>
    <w:rsid w:val="008A004B"/>
    <w:rsid w:val="008A072E"/>
    <w:rsid w:val="008A3FAB"/>
    <w:rsid w:val="008A48B2"/>
    <w:rsid w:val="008B3DCB"/>
    <w:rsid w:val="008B75B3"/>
    <w:rsid w:val="008B78CD"/>
    <w:rsid w:val="008C0ADC"/>
    <w:rsid w:val="008D1276"/>
    <w:rsid w:val="008E0A63"/>
    <w:rsid w:val="0090565A"/>
    <w:rsid w:val="009060B6"/>
    <w:rsid w:val="00906E50"/>
    <w:rsid w:val="009110C0"/>
    <w:rsid w:val="009158E0"/>
    <w:rsid w:val="00916E40"/>
    <w:rsid w:val="009172E4"/>
    <w:rsid w:val="0092280D"/>
    <w:rsid w:val="00923185"/>
    <w:rsid w:val="00923923"/>
    <w:rsid w:val="009241C6"/>
    <w:rsid w:val="00927893"/>
    <w:rsid w:val="00930FAF"/>
    <w:rsid w:val="00931277"/>
    <w:rsid w:val="00932900"/>
    <w:rsid w:val="0093406E"/>
    <w:rsid w:val="00934289"/>
    <w:rsid w:val="00934900"/>
    <w:rsid w:val="00943FED"/>
    <w:rsid w:val="00944430"/>
    <w:rsid w:val="009447D6"/>
    <w:rsid w:val="009478EC"/>
    <w:rsid w:val="00953126"/>
    <w:rsid w:val="009608B5"/>
    <w:rsid w:val="00960A74"/>
    <w:rsid w:val="00961D8A"/>
    <w:rsid w:val="0096380A"/>
    <w:rsid w:val="00965CE6"/>
    <w:rsid w:val="009831C2"/>
    <w:rsid w:val="00985906"/>
    <w:rsid w:val="00986236"/>
    <w:rsid w:val="00991980"/>
    <w:rsid w:val="009B2016"/>
    <w:rsid w:val="009B6B3E"/>
    <w:rsid w:val="009B6D91"/>
    <w:rsid w:val="009C27D9"/>
    <w:rsid w:val="009D033A"/>
    <w:rsid w:val="009D06EF"/>
    <w:rsid w:val="009D5A12"/>
    <w:rsid w:val="009E0FD0"/>
    <w:rsid w:val="009E44F4"/>
    <w:rsid w:val="009E5ADD"/>
    <w:rsid w:val="009E5C41"/>
    <w:rsid w:val="009F3EA7"/>
    <w:rsid w:val="009F4C05"/>
    <w:rsid w:val="009F713B"/>
    <w:rsid w:val="009F7823"/>
    <w:rsid w:val="009F7B8A"/>
    <w:rsid w:val="00A00200"/>
    <w:rsid w:val="00A01C0E"/>
    <w:rsid w:val="00A02E34"/>
    <w:rsid w:val="00A162A6"/>
    <w:rsid w:val="00A2196D"/>
    <w:rsid w:val="00A22E67"/>
    <w:rsid w:val="00A31D8F"/>
    <w:rsid w:val="00A32BBD"/>
    <w:rsid w:val="00A33D3B"/>
    <w:rsid w:val="00A35BFC"/>
    <w:rsid w:val="00A46DB2"/>
    <w:rsid w:val="00A52D88"/>
    <w:rsid w:val="00A538EC"/>
    <w:rsid w:val="00A54BD2"/>
    <w:rsid w:val="00A5688E"/>
    <w:rsid w:val="00A56E10"/>
    <w:rsid w:val="00A61F79"/>
    <w:rsid w:val="00A62F60"/>
    <w:rsid w:val="00A6499F"/>
    <w:rsid w:val="00A71863"/>
    <w:rsid w:val="00A72EBF"/>
    <w:rsid w:val="00A73835"/>
    <w:rsid w:val="00A81193"/>
    <w:rsid w:val="00A813BB"/>
    <w:rsid w:val="00A83A73"/>
    <w:rsid w:val="00A87987"/>
    <w:rsid w:val="00A90406"/>
    <w:rsid w:val="00A91794"/>
    <w:rsid w:val="00A9762B"/>
    <w:rsid w:val="00AA1C40"/>
    <w:rsid w:val="00AA544B"/>
    <w:rsid w:val="00AB2A0C"/>
    <w:rsid w:val="00AB6C90"/>
    <w:rsid w:val="00AC1417"/>
    <w:rsid w:val="00AC5452"/>
    <w:rsid w:val="00AC6321"/>
    <w:rsid w:val="00AD39A2"/>
    <w:rsid w:val="00AD4E29"/>
    <w:rsid w:val="00AD6806"/>
    <w:rsid w:val="00AE0AC8"/>
    <w:rsid w:val="00AE571F"/>
    <w:rsid w:val="00AF1927"/>
    <w:rsid w:val="00AF5E81"/>
    <w:rsid w:val="00B072A6"/>
    <w:rsid w:val="00B07DBF"/>
    <w:rsid w:val="00B12614"/>
    <w:rsid w:val="00B12A38"/>
    <w:rsid w:val="00B12BDF"/>
    <w:rsid w:val="00B176B8"/>
    <w:rsid w:val="00B17D0D"/>
    <w:rsid w:val="00B22521"/>
    <w:rsid w:val="00B30508"/>
    <w:rsid w:val="00B30CC1"/>
    <w:rsid w:val="00B37545"/>
    <w:rsid w:val="00B37D19"/>
    <w:rsid w:val="00B40032"/>
    <w:rsid w:val="00B42CD7"/>
    <w:rsid w:val="00B43128"/>
    <w:rsid w:val="00B4367D"/>
    <w:rsid w:val="00B47649"/>
    <w:rsid w:val="00B57FF9"/>
    <w:rsid w:val="00B6433A"/>
    <w:rsid w:val="00B715C1"/>
    <w:rsid w:val="00B71FB0"/>
    <w:rsid w:val="00B76D3E"/>
    <w:rsid w:val="00B81070"/>
    <w:rsid w:val="00B813CE"/>
    <w:rsid w:val="00B83A2E"/>
    <w:rsid w:val="00B83FE4"/>
    <w:rsid w:val="00B95649"/>
    <w:rsid w:val="00BA5A15"/>
    <w:rsid w:val="00BA6A59"/>
    <w:rsid w:val="00BB1CC9"/>
    <w:rsid w:val="00BB1EB5"/>
    <w:rsid w:val="00BB33D2"/>
    <w:rsid w:val="00BB6A16"/>
    <w:rsid w:val="00BB7170"/>
    <w:rsid w:val="00BC26B4"/>
    <w:rsid w:val="00BC4650"/>
    <w:rsid w:val="00BC712A"/>
    <w:rsid w:val="00BD2532"/>
    <w:rsid w:val="00BD297E"/>
    <w:rsid w:val="00BD7F1D"/>
    <w:rsid w:val="00BE0A77"/>
    <w:rsid w:val="00BE0B9F"/>
    <w:rsid w:val="00BE0E1F"/>
    <w:rsid w:val="00BE3247"/>
    <w:rsid w:val="00BE7573"/>
    <w:rsid w:val="00BF1EB1"/>
    <w:rsid w:val="00BF37BC"/>
    <w:rsid w:val="00BF3DA7"/>
    <w:rsid w:val="00C008FC"/>
    <w:rsid w:val="00C02148"/>
    <w:rsid w:val="00C025D6"/>
    <w:rsid w:val="00C1642C"/>
    <w:rsid w:val="00C16CA8"/>
    <w:rsid w:val="00C2192D"/>
    <w:rsid w:val="00C230D3"/>
    <w:rsid w:val="00C25334"/>
    <w:rsid w:val="00C26D54"/>
    <w:rsid w:val="00C30E2A"/>
    <w:rsid w:val="00C3634C"/>
    <w:rsid w:val="00C412D3"/>
    <w:rsid w:val="00C43831"/>
    <w:rsid w:val="00C52252"/>
    <w:rsid w:val="00C53ACF"/>
    <w:rsid w:val="00C55E22"/>
    <w:rsid w:val="00C71545"/>
    <w:rsid w:val="00C71C23"/>
    <w:rsid w:val="00C71C42"/>
    <w:rsid w:val="00C72001"/>
    <w:rsid w:val="00C74392"/>
    <w:rsid w:val="00C74768"/>
    <w:rsid w:val="00C858CB"/>
    <w:rsid w:val="00C90C87"/>
    <w:rsid w:val="00C9265F"/>
    <w:rsid w:val="00C96DA3"/>
    <w:rsid w:val="00CA25E2"/>
    <w:rsid w:val="00CB5DAC"/>
    <w:rsid w:val="00CB6212"/>
    <w:rsid w:val="00CB62F1"/>
    <w:rsid w:val="00CB6E3D"/>
    <w:rsid w:val="00CC0D7C"/>
    <w:rsid w:val="00CC5650"/>
    <w:rsid w:val="00CC7071"/>
    <w:rsid w:val="00CD0127"/>
    <w:rsid w:val="00CD08B8"/>
    <w:rsid w:val="00CD11C5"/>
    <w:rsid w:val="00CE1006"/>
    <w:rsid w:val="00CE48A3"/>
    <w:rsid w:val="00CE654D"/>
    <w:rsid w:val="00CE753D"/>
    <w:rsid w:val="00CF0FBF"/>
    <w:rsid w:val="00CF2918"/>
    <w:rsid w:val="00CF4CF3"/>
    <w:rsid w:val="00D046EC"/>
    <w:rsid w:val="00D10F53"/>
    <w:rsid w:val="00D12DE5"/>
    <w:rsid w:val="00D133D2"/>
    <w:rsid w:val="00D14EAE"/>
    <w:rsid w:val="00D17670"/>
    <w:rsid w:val="00D22021"/>
    <w:rsid w:val="00D247C5"/>
    <w:rsid w:val="00D24CAB"/>
    <w:rsid w:val="00D26955"/>
    <w:rsid w:val="00D26DE2"/>
    <w:rsid w:val="00D31AD1"/>
    <w:rsid w:val="00D33403"/>
    <w:rsid w:val="00D33820"/>
    <w:rsid w:val="00D5056E"/>
    <w:rsid w:val="00D540C3"/>
    <w:rsid w:val="00D7494F"/>
    <w:rsid w:val="00D7625A"/>
    <w:rsid w:val="00D778F5"/>
    <w:rsid w:val="00D77C7A"/>
    <w:rsid w:val="00D81B48"/>
    <w:rsid w:val="00D86CE6"/>
    <w:rsid w:val="00D92AC8"/>
    <w:rsid w:val="00D92CC6"/>
    <w:rsid w:val="00D92CE1"/>
    <w:rsid w:val="00D9426A"/>
    <w:rsid w:val="00D9519D"/>
    <w:rsid w:val="00D95290"/>
    <w:rsid w:val="00D95823"/>
    <w:rsid w:val="00D9771C"/>
    <w:rsid w:val="00DA0CCF"/>
    <w:rsid w:val="00DA0CED"/>
    <w:rsid w:val="00DA2AB7"/>
    <w:rsid w:val="00DA39D6"/>
    <w:rsid w:val="00DB2399"/>
    <w:rsid w:val="00DB297D"/>
    <w:rsid w:val="00DC1113"/>
    <w:rsid w:val="00DC12EA"/>
    <w:rsid w:val="00DC2A91"/>
    <w:rsid w:val="00DD6058"/>
    <w:rsid w:val="00DE63F1"/>
    <w:rsid w:val="00DF7461"/>
    <w:rsid w:val="00E05899"/>
    <w:rsid w:val="00E05E7B"/>
    <w:rsid w:val="00E07250"/>
    <w:rsid w:val="00E1143A"/>
    <w:rsid w:val="00E11592"/>
    <w:rsid w:val="00E1205D"/>
    <w:rsid w:val="00E12465"/>
    <w:rsid w:val="00E164AE"/>
    <w:rsid w:val="00E21671"/>
    <w:rsid w:val="00E23226"/>
    <w:rsid w:val="00E24A6A"/>
    <w:rsid w:val="00E2595F"/>
    <w:rsid w:val="00E276FE"/>
    <w:rsid w:val="00E31CF5"/>
    <w:rsid w:val="00E36F36"/>
    <w:rsid w:val="00E403F9"/>
    <w:rsid w:val="00E40DE5"/>
    <w:rsid w:val="00E4284D"/>
    <w:rsid w:val="00E4652D"/>
    <w:rsid w:val="00E473A4"/>
    <w:rsid w:val="00E526B9"/>
    <w:rsid w:val="00E54CD3"/>
    <w:rsid w:val="00E567AD"/>
    <w:rsid w:val="00E621CA"/>
    <w:rsid w:val="00E63FEB"/>
    <w:rsid w:val="00E67EBA"/>
    <w:rsid w:val="00E7513B"/>
    <w:rsid w:val="00E75323"/>
    <w:rsid w:val="00E77621"/>
    <w:rsid w:val="00E810E3"/>
    <w:rsid w:val="00E82E41"/>
    <w:rsid w:val="00E84941"/>
    <w:rsid w:val="00E91391"/>
    <w:rsid w:val="00E92CF7"/>
    <w:rsid w:val="00E94155"/>
    <w:rsid w:val="00E94843"/>
    <w:rsid w:val="00E95BA1"/>
    <w:rsid w:val="00EA1501"/>
    <w:rsid w:val="00EA172E"/>
    <w:rsid w:val="00EB08B5"/>
    <w:rsid w:val="00EB1B9B"/>
    <w:rsid w:val="00EB66F1"/>
    <w:rsid w:val="00EB791B"/>
    <w:rsid w:val="00EC24AB"/>
    <w:rsid w:val="00EC4E5A"/>
    <w:rsid w:val="00ED5BEC"/>
    <w:rsid w:val="00ED7563"/>
    <w:rsid w:val="00EE049A"/>
    <w:rsid w:val="00EE074C"/>
    <w:rsid w:val="00EE728D"/>
    <w:rsid w:val="00EE777E"/>
    <w:rsid w:val="00EE7F3F"/>
    <w:rsid w:val="00EF0825"/>
    <w:rsid w:val="00EF0A77"/>
    <w:rsid w:val="00EF1B2A"/>
    <w:rsid w:val="00F03F46"/>
    <w:rsid w:val="00F04DAF"/>
    <w:rsid w:val="00F075E0"/>
    <w:rsid w:val="00F10EDD"/>
    <w:rsid w:val="00F1258F"/>
    <w:rsid w:val="00F131B8"/>
    <w:rsid w:val="00F13939"/>
    <w:rsid w:val="00F15A28"/>
    <w:rsid w:val="00F16C10"/>
    <w:rsid w:val="00F25C96"/>
    <w:rsid w:val="00F2758F"/>
    <w:rsid w:val="00F279BA"/>
    <w:rsid w:val="00F30146"/>
    <w:rsid w:val="00F3035B"/>
    <w:rsid w:val="00F35BBE"/>
    <w:rsid w:val="00F41D96"/>
    <w:rsid w:val="00F45943"/>
    <w:rsid w:val="00F50D08"/>
    <w:rsid w:val="00F523CC"/>
    <w:rsid w:val="00F54C19"/>
    <w:rsid w:val="00F54C95"/>
    <w:rsid w:val="00F56DBF"/>
    <w:rsid w:val="00F600BC"/>
    <w:rsid w:val="00F63B64"/>
    <w:rsid w:val="00F65E47"/>
    <w:rsid w:val="00F67699"/>
    <w:rsid w:val="00F70B0A"/>
    <w:rsid w:val="00F7427F"/>
    <w:rsid w:val="00F75F59"/>
    <w:rsid w:val="00F8033D"/>
    <w:rsid w:val="00FA184B"/>
    <w:rsid w:val="00FA31F2"/>
    <w:rsid w:val="00FA5798"/>
    <w:rsid w:val="00FA6037"/>
    <w:rsid w:val="00FB12B8"/>
    <w:rsid w:val="00FB6E1A"/>
    <w:rsid w:val="00FC451D"/>
    <w:rsid w:val="00FC6A1F"/>
    <w:rsid w:val="00FD07D0"/>
    <w:rsid w:val="00FD1CCA"/>
    <w:rsid w:val="00FD25EB"/>
    <w:rsid w:val="00FD747F"/>
    <w:rsid w:val="00FD7931"/>
    <w:rsid w:val="00FE3D92"/>
    <w:rsid w:val="00FE7594"/>
    <w:rsid w:val="00FF08A3"/>
    <w:rsid w:val="00FF46AD"/>
    <w:rsid w:val="00FF5C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39DEB"/>
  <w15:docId w15:val="{E1C9534D-DF97-44A0-A7A8-C700A6CA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533665"/>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qFormat/>
    <w:rsid w:val="003F2C54"/>
    <w:pPr>
      <w:keepNext/>
      <w:spacing w:before="360" w:after="240"/>
      <w:jc w:val="center"/>
      <w:outlineLvl w:val="0"/>
    </w:pPr>
    <w:rPr>
      <w:rFonts w:eastAsia="Times New Roman"/>
      <w:b/>
      <w:bCs/>
      <w:caps/>
      <w:spacing w:val="10"/>
      <w:kern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locked/>
    <w:rsid w:val="003F2C54"/>
    <w:rPr>
      <w:rFonts w:ascii="Arial" w:eastAsia="Times New Roman" w:hAnsi="Arial" w:cs="Arial"/>
      <w:b/>
      <w:bCs/>
      <w:caps/>
      <w:spacing w:val="10"/>
      <w:kern w:val="28"/>
      <w:sz w:val="20"/>
      <w:szCs w:val="28"/>
    </w:rPr>
  </w:style>
  <w:style w:type="character" w:customStyle="1" w:styleId="Nadpis2Char">
    <w:name w:val="Nadpis 2 Char"/>
    <w:aliases w:val="3 Článek Char"/>
    <w:basedOn w:val="Standardnpsmoodstavce"/>
    <w:link w:val="Nadpis2"/>
    <w:uiPriority w:val="99"/>
    <w:locked/>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locked/>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16098"/>
    <w:rPr>
      <w:rFonts w:ascii="Tahoma" w:hAnsi="Tahoma" w:cs="Tahoma"/>
      <w:sz w:val="16"/>
      <w:szCs w:val="16"/>
    </w:rPr>
  </w:style>
  <w:style w:type="paragraph" w:styleId="Prosttext">
    <w:name w:val="Plain Text"/>
    <w:basedOn w:val="Normln"/>
    <w:link w:val="ProsttextChar"/>
    <w:uiPriority w:val="99"/>
    <w:rsid w:val="00991980"/>
    <w:pPr>
      <w:spacing w:before="0" w:after="0" w:line="240" w:lineRule="auto"/>
    </w:pPr>
    <w:rPr>
      <w:rFonts w:ascii="Courier New" w:hAnsi="Courier New" w:cs="Courier New"/>
      <w:lang w:eastAsia="cs-CZ"/>
    </w:rPr>
  </w:style>
  <w:style w:type="character" w:customStyle="1" w:styleId="ProsttextChar">
    <w:name w:val="Prostý text Char"/>
    <w:basedOn w:val="Standardnpsmoodstavce"/>
    <w:link w:val="Prosttext"/>
    <w:uiPriority w:val="99"/>
    <w:semiHidden/>
    <w:locked/>
    <w:rsid w:val="00D86CE6"/>
    <w:rPr>
      <w:rFonts w:ascii="Courier New" w:hAnsi="Courier New" w:cs="Courier New"/>
      <w:sz w:val="20"/>
      <w:szCs w:val="20"/>
      <w:lang w:eastAsia="en-US"/>
    </w:rPr>
  </w:style>
  <w:style w:type="paragraph" w:styleId="Zkladntext">
    <w:name w:val="Body Text"/>
    <w:basedOn w:val="Normln"/>
    <w:link w:val="ZkladntextChar"/>
    <w:uiPriority w:val="99"/>
    <w:rsid w:val="00A91794"/>
  </w:style>
  <w:style w:type="character" w:customStyle="1" w:styleId="ZkladntextChar">
    <w:name w:val="Základní text Char"/>
    <w:basedOn w:val="Standardnpsmoodstavce"/>
    <w:link w:val="Zkladntext"/>
    <w:uiPriority w:val="99"/>
    <w:semiHidden/>
    <w:locked/>
    <w:rsid w:val="00206651"/>
    <w:rPr>
      <w:rFonts w:ascii="Arial" w:hAnsi="Arial" w:cs="Arial"/>
      <w:sz w:val="20"/>
      <w:szCs w:val="20"/>
      <w:lang w:eastAsia="en-US"/>
    </w:rPr>
  </w:style>
  <w:style w:type="character" w:styleId="Odkaznakoment">
    <w:name w:val="annotation reference"/>
    <w:basedOn w:val="Standardnpsmoodstavce"/>
    <w:semiHidden/>
    <w:rsid w:val="00BE3247"/>
    <w:rPr>
      <w:rFonts w:cs="Times New Roman"/>
      <w:sz w:val="16"/>
      <w:szCs w:val="16"/>
    </w:rPr>
  </w:style>
  <w:style w:type="paragraph" w:styleId="Textkomente">
    <w:name w:val="annotation text"/>
    <w:basedOn w:val="Normln"/>
    <w:link w:val="TextkomenteChar"/>
    <w:uiPriority w:val="99"/>
    <w:rsid w:val="00BE3247"/>
  </w:style>
  <w:style w:type="character" w:customStyle="1" w:styleId="TextkomenteChar">
    <w:name w:val="Text komentáře Char"/>
    <w:basedOn w:val="Standardnpsmoodstavce"/>
    <w:link w:val="Textkomente"/>
    <w:uiPriority w:val="99"/>
    <w:locked/>
    <w:rsid w:val="00206651"/>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E3247"/>
    <w:rPr>
      <w:b/>
      <w:bCs/>
    </w:rPr>
  </w:style>
  <w:style w:type="character" w:customStyle="1" w:styleId="PedmtkomenteChar">
    <w:name w:val="Předmět komentáře Char"/>
    <w:basedOn w:val="TextkomenteChar"/>
    <w:link w:val="Pedmtkomente"/>
    <w:uiPriority w:val="99"/>
    <w:semiHidden/>
    <w:locked/>
    <w:rsid w:val="00206651"/>
    <w:rPr>
      <w:rFonts w:ascii="Arial" w:hAnsi="Arial" w:cs="Arial"/>
      <w:b/>
      <w:bCs/>
      <w:sz w:val="20"/>
      <w:szCs w:val="20"/>
      <w:lang w:eastAsia="en-US"/>
    </w:rPr>
  </w:style>
  <w:style w:type="character" w:styleId="Hypertextovodkaz">
    <w:name w:val="Hyperlink"/>
    <w:basedOn w:val="Standardnpsmoodstavce"/>
    <w:uiPriority w:val="99"/>
    <w:locked/>
    <w:rsid w:val="00AA1C40"/>
    <w:rPr>
      <w:rFonts w:cs="Times New Roman"/>
      <w:color w:val="0000FF"/>
      <w:u w:val="single"/>
    </w:rPr>
  </w:style>
  <w:style w:type="numbering" w:customStyle="1" w:styleId="Styl3">
    <w:name w:val="Styl3"/>
    <w:rsid w:val="00C1019F"/>
    <w:pPr>
      <w:numPr>
        <w:numId w:val="3"/>
      </w:numPr>
    </w:pPr>
  </w:style>
  <w:style w:type="numbering" w:customStyle="1" w:styleId="Styl1">
    <w:name w:val="Styl1"/>
    <w:rsid w:val="00C1019F"/>
    <w:pPr>
      <w:numPr>
        <w:numId w:val="1"/>
      </w:numPr>
    </w:pPr>
  </w:style>
  <w:style w:type="numbering" w:customStyle="1" w:styleId="Styl4">
    <w:name w:val="Styl4"/>
    <w:rsid w:val="00C1019F"/>
    <w:pPr>
      <w:numPr>
        <w:numId w:val="4"/>
      </w:numPr>
    </w:pPr>
  </w:style>
  <w:style w:type="numbering" w:customStyle="1" w:styleId="Styl2">
    <w:name w:val="Styl2"/>
    <w:rsid w:val="00C1019F"/>
    <w:pPr>
      <w:numPr>
        <w:numId w:val="2"/>
      </w:numPr>
    </w:pPr>
  </w:style>
  <w:style w:type="paragraph" w:styleId="Normlnweb">
    <w:name w:val="Normal (Web)"/>
    <w:basedOn w:val="Normln"/>
    <w:uiPriority w:val="99"/>
    <w:unhideWhenUsed/>
    <w:locked/>
    <w:rsid w:val="005724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86764E"/>
    <w:rPr>
      <w:rFonts w:ascii="Arial" w:hAnsi="Arial" w:cs="Arial"/>
      <w:sz w:val="20"/>
      <w:szCs w:val="20"/>
      <w:lang w:eastAsia="en-US"/>
    </w:rPr>
  </w:style>
  <w:style w:type="paragraph" w:styleId="Zkladntextodsazen">
    <w:name w:val="Body Text Indent"/>
    <w:basedOn w:val="Normln"/>
    <w:link w:val="ZkladntextodsazenChar"/>
    <w:uiPriority w:val="99"/>
    <w:semiHidden/>
    <w:unhideWhenUsed/>
    <w:locked/>
    <w:rsid w:val="00965CE6"/>
    <w:pPr>
      <w:ind w:left="283"/>
    </w:pPr>
  </w:style>
  <w:style w:type="character" w:customStyle="1" w:styleId="ZkladntextodsazenChar">
    <w:name w:val="Základní text odsazený Char"/>
    <w:basedOn w:val="Standardnpsmoodstavce"/>
    <w:link w:val="Zkladntextodsazen"/>
    <w:uiPriority w:val="99"/>
    <w:semiHidden/>
    <w:rsid w:val="00965CE6"/>
    <w:rPr>
      <w:rFonts w:ascii="Arial" w:hAnsi="Arial" w:cs="Arial"/>
      <w:sz w:val="20"/>
      <w:szCs w:val="20"/>
      <w:lang w:eastAsia="en-US"/>
    </w:rPr>
  </w:style>
  <w:style w:type="paragraph" w:styleId="Zptenadresanaoblku">
    <w:name w:val="envelope return"/>
    <w:basedOn w:val="Normln"/>
    <w:locked/>
    <w:rsid w:val="00965CE6"/>
    <w:pPr>
      <w:spacing w:before="0" w:after="0" w:line="240" w:lineRule="auto"/>
    </w:pPr>
    <w:rPr>
      <w:rFonts w:ascii="Times New Roman" w:eastAsia="Times New Roman" w:hAnsi="Times New Roman" w:cs="Times New Roman"/>
      <w:sz w:val="22"/>
      <w:lang w:eastAsia="cs-CZ"/>
    </w:rPr>
  </w:style>
  <w:style w:type="paragraph" w:styleId="Revize">
    <w:name w:val="Revision"/>
    <w:hidden/>
    <w:uiPriority w:val="99"/>
    <w:semiHidden/>
    <w:rsid w:val="00986236"/>
    <w:rPr>
      <w:rFonts w:ascii="Arial" w:hAnsi="Arial" w:cs="Arial"/>
      <w:sz w:val="20"/>
      <w:szCs w:val="20"/>
      <w:lang w:eastAsia="en-US"/>
    </w:rPr>
  </w:style>
  <w:style w:type="paragraph" w:customStyle="1" w:styleId="nadpismj">
    <w:name w:val="nadpis můj"/>
    <w:basedOn w:val="Nadpis2"/>
    <w:link w:val="nadpismjChar"/>
    <w:rsid w:val="00D7494F"/>
    <w:rPr>
      <w:rFonts w:eastAsia="Calibri"/>
    </w:rPr>
  </w:style>
  <w:style w:type="character" w:customStyle="1" w:styleId="nadpismjChar">
    <w:name w:val="nadpis můj Char"/>
    <w:link w:val="nadpismj"/>
    <w:rsid w:val="00D7494F"/>
    <w:rPr>
      <w:rFonts w:ascii="Arial" w:hAnsi="Arial" w:cs="Arial"/>
      <w:b/>
      <w:bCs/>
      <w:spacing w:val="16"/>
      <w:kern w:val="28"/>
      <w:sz w:val="20"/>
      <w:szCs w:val="20"/>
    </w:rPr>
  </w:style>
  <w:style w:type="paragraph" w:customStyle="1" w:styleId="Generalia">
    <w:name w:val="Generalia"/>
    <w:basedOn w:val="Normln"/>
    <w:rsid w:val="00895316"/>
    <w:pPr>
      <w:spacing w:before="0" w:after="0" w:line="240" w:lineRule="auto"/>
      <w:ind w:left="1474"/>
      <w:jc w:val="both"/>
    </w:pPr>
    <w:rPr>
      <w:rFonts w:ascii="Times New Roman" w:eastAsia="Times New Roman" w:hAnsi="Times New Roman" w:cs="Times New Roman"/>
      <w:sz w:val="24"/>
      <w:lang w:eastAsia="cs-CZ"/>
    </w:rPr>
  </w:style>
  <w:style w:type="table" w:styleId="Mkatabulky">
    <w:name w:val="Table Grid"/>
    <w:basedOn w:val="Normlntabulka"/>
    <w:uiPriority w:val="99"/>
    <w:rsid w:val="003F2C54"/>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rsid w:val="00743ABD"/>
    <w:pPr>
      <w:spacing w:before="120"/>
    </w:pPr>
    <w:rPr>
      <w:rFonts w:ascii="Arial" w:eastAsia="Times New Roman" w:hAnsi="Arial"/>
      <w:noProof/>
      <w:szCs w:val="20"/>
    </w:rPr>
  </w:style>
  <w:style w:type="paragraph" w:customStyle="1" w:styleId="Odstavec2">
    <w:name w:val="Odstavec 2"/>
    <w:basedOn w:val="Odstavecseseznamem"/>
    <w:link w:val="Odstavec2Char"/>
    <w:qFormat/>
    <w:rsid w:val="006A1CC8"/>
    <w:pPr>
      <w:suppressAutoHyphens/>
      <w:spacing w:before="60" w:line="240" w:lineRule="auto"/>
      <w:ind w:left="1276" w:hanging="709"/>
    </w:pPr>
    <w:rPr>
      <w:rFonts w:eastAsia="Times New Roman"/>
      <w:color w:val="000000"/>
      <w:lang w:eastAsia="ar-SA"/>
    </w:rPr>
  </w:style>
  <w:style w:type="character" w:customStyle="1" w:styleId="Odstavec2Char">
    <w:name w:val="Odstavec 2 Char"/>
    <w:basedOn w:val="OdstavecseseznamemChar"/>
    <w:link w:val="Odstavec2"/>
    <w:rsid w:val="006A1CC8"/>
    <w:rPr>
      <w:rFonts w:ascii="Arial" w:eastAsia="Times New Roman" w:hAnsi="Arial" w:cs="Arial"/>
      <w:color w:val="000000"/>
      <w:sz w:val="20"/>
      <w:szCs w:val="20"/>
      <w:lang w:eastAsia="ar-SA"/>
    </w:rPr>
  </w:style>
  <w:style w:type="paragraph" w:customStyle="1" w:styleId="odstavec">
    <w:name w:val="odstavec"/>
    <w:basedOn w:val="Normln"/>
    <w:link w:val="odstavecChar"/>
    <w:rsid w:val="00DC2A91"/>
    <w:pPr>
      <w:suppressAutoHyphens/>
      <w:spacing w:before="0" w:after="60" w:line="240" w:lineRule="auto"/>
      <w:jc w:val="both"/>
    </w:pPr>
    <w:rPr>
      <w:rFonts w:eastAsia="Times New Roman"/>
      <w:lang w:eastAsia="ar-SA"/>
    </w:rPr>
  </w:style>
  <w:style w:type="character" w:customStyle="1" w:styleId="odstavecChar">
    <w:name w:val="odstavec Char"/>
    <w:basedOn w:val="Standardnpsmoodstavce"/>
    <w:link w:val="odstavec"/>
    <w:rsid w:val="00DC2A91"/>
    <w:rPr>
      <w:rFonts w:ascii="Arial" w:eastAsia="Times New Roman" w:hAnsi="Arial" w:cs="Arial"/>
      <w:sz w:val="20"/>
      <w:szCs w:val="20"/>
      <w:lang w:eastAsia="ar-SA"/>
    </w:rPr>
  </w:style>
  <w:style w:type="paragraph" w:customStyle="1" w:styleId="Default">
    <w:name w:val="Default"/>
    <w:rsid w:val="00E05E7B"/>
    <w:pPr>
      <w:autoSpaceDE w:val="0"/>
      <w:autoSpaceDN w:val="0"/>
      <w:adjustRightInd w:val="0"/>
    </w:pPr>
    <w:rPr>
      <w:rFonts w:cs="Calibri"/>
      <w:color w:val="000000"/>
      <w:sz w:val="24"/>
      <w:szCs w:val="24"/>
    </w:rPr>
  </w:style>
  <w:style w:type="character" w:customStyle="1" w:styleId="nowrap">
    <w:name w:val="nowrap"/>
    <w:basedOn w:val="Standardnpsmoodstavce"/>
    <w:rsid w:val="00E0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1915">
      <w:bodyDiv w:val="1"/>
      <w:marLeft w:val="0"/>
      <w:marRight w:val="0"/>
      <w:marTop w:val="0"/>
      <w:marBottom w:val="0"/>
      <w:divBdr>
        <w:top w:val="none" w:sz="0" w:space="0" w:color="auto"/>
        <w:left w:val="none" w:sz="0" w:space="0" w:color="auto"/>
        <w:bottom w:val="none" w:sz="0" w:space="0" w:color="auto"/>
        <w:right w:val="none" w:sz="0" w:space="0" w:color="auto"/>
      </w:divBdr>
    </w:div>
    <w:div w:id="985162126">
      <w:bodyDiv w:val="1"/>
      <w:marLeft w:val="0"/>
      <w:marRight w:val="0"/>
      <w:marTop w:val="0"/>
      <w:marBottom w:val="0"/>
      <w:divBdr>
        <w:top w:val="none" w:sz="0" w:space="0" w:color="auto"/>
        <w:left w:val="none" w:sz="0" w:space="0" w:color="auto"/>
        <w:bottom w:val="none" w:sz="0" w:space="0" w:color="auto"/>
        <w:right w:val="none" w:sz="0" w:space="0" w:color="auto"/>
      </w:divBdr>
    </w:div>
    <w:div w:id="1059859376">
      <w:bodyDiv w:val="1"/>
      <w:marLeft w:val="0"/>
      <w:marRight w:val="0"/>
      <w:marTop w:val="0"/>
      <w:marBottom w:val="0"/>
      <w:divBdr>
        <w:top w:val="none" w:sz="0" w:space="0" w:color="auto"/>
        <w:left w:val="none" w:sz="0" w:space="0" w:color="auto"/>
        <w:bottom w:val="none" w:sz="0" w:space="0" w:color="auto"/>
        <w:right w:val="none" w:sz="0" w:space="0" w:color="auto"/>
      </w:divBdr>
    </w:div>
    <w:div w:id="1087271492">
      <w:bodyDiv w:val="1"/>
      <w:marLeft w:val="0"/>
      <w:marRight w:val="0"/>
      <w:marTop w:val="0"/>
      <w:marBottom w:val="0"/>
      <w:divBdr>
        <w:top w:val="none" w:sz="0" w:space="0" w:color="auto"/>
        <w:left w:val="none" w:sz="0" w:space="0" w:color="auto"/>
        <w:bottom w:val="none" w:sz="0" w:space="0" w:color="auto"/>
        <w:right w:val="none" w:sz="0" w:space="0" w:color="auto"/>
      </w:divBdr>
    </w:div>
    <w:div w:id="1232154504">
      <w:bodyDiv w:val="1"/>
      <w:marLeft w:val="0"/>
      <w:marRight w:val="0"/>
      <w:marTop w:val="0"/>
      <w:marBottom w:val="0"/>
      <w:divBdr>
        <w:top w:val="none" w:sz="0" w:space="0" w:color="auto"/>
        <w:left w:val="none" w:sz="0" w:space="0" w:color="auto"/>
        <w:bottom w:val="none" w:sz="0" w:space="0" w:color="auto"/>
        <w:right w:val="none" w:sz="0" w:space="0" w:color="auto"/>
      </w:divBdr>
    </w:div>
    <w:div w:id="1273787418">
      <w:bodyDiv w:val="1"/>
      <w:marLeft w:val="0"/>
      <w:marRight w:val="0"/>
      <w:marTop w:val="0"/>
      <w:marBottom w:val="0"/>
      <w:divBdr>
        <w:top w:val="none" w:sz="0" w:space="0" w:color="auto"/>
        <w:left w:val="none" w:sz="0" w:space="0" w:color="auto"/>
        <w:bottom w:val="none" w:sz="0" w:space="0" w:color="auto"/>
        <w:right w:val="none" w:sz="0" w:space="0" w:color="auto"/>
      </w:divBdr>
    </w:div>
    <w:div w:id="15608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3EEC2-514C-49E1-936D-5119B2DD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5183</Words>
  <Characters>30584</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Miloš Nagy</dc:creator>
  <cp:lastModifiedBy>Ivana Kohoutová</cp:lastModifiedBy>
  <cp:revision>4</cp:revision>
  <cp:lastPrinted>2023-08-09T10:55:00Z</cp:lastPrinted>
  <dcterms:created xsi:type="dcterms:W3CDTF">2023-09-05T14:04:00Z</dcterms:created>
  <dcterms:modified xsi:type="dcterms:W3CDTF">2023-09-06T13:44:00Z</dcterms:modified>
</cp:coreProperties>
</file>