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1D572E" w14:textId="1D147B8F" w:rsidR="00231E29" w:rsidRPr="001A3046" w:rsidRDefault="001A3046" w:rsidP="00A032D8">
      <w:pPr>
        <w:jc w:val="center"/>
        <w:rPr>
          <w:rFonts w:ascii="Garamond" w:hAnsi="Garamond"/>
          <w:b/>
          <w:bCs/>
          <w:sz w:val="36"/>
          <w:szCs w:val="36"/>
        </w:rPr>
      </w:pPr>
      <w:r w:rsidRPr="001A3046">
        <w:rPr>
          <w:rFonts w:ascii="Garamond" w:hAnsi="Garamond"/>
          <w:b/>
          <w:bCs/>
          <w:sz w:val="36"/>
          <w:szCs w:val="36"/>
        </w:rPr>
        <w:t>Smlouva o spolupráci</w:t>
      </w:r>
      <w:bookmarkStart w:id="0" w:name="_GoBack"/>
      <w:bookmarkEnd w:id="0"/>
    </w:p>
    <w:p w14:paraId="10EB73BE" w14:textId="35A0DBD5" w:rsidR="001A3046" w:rsidRDefault="001A3046" w:rsidP="00A032D8">
      <w:pPr>
        <w:jc w:val="center"/>
        <w:rPr>
          <w:rFonts w:ascii="Garamond" w:hAnsi="Garamond"/>
          <w:b/>
          <w:bCs/>
          <w:sz w:val="36"/>
          <w:szCs w:val="36"/>
        </w:rPr>
      </w:pPr>
      <w:r w:rsidRPr="001A3046">
        <w:rPr>
          <w:rFonts w:ascii="Garamond" w:hAnsi="Garamond"/>
          <w:b/>
          <w:bCs/>
          <w:sz w:val="36"/>
          <w:szCs w:val="36"/>
        </w:rPr>
        <w:t>při zajištění činnosti odborného lesního hospodáře</w:t>
      </w:r>
    </w:p>
    <w:p w14:paraId="32621B72" w14:textId="77777777" w:rsidR="001A3046" w:rsidRDefault="001A3046" w:rsidP="00A032D8">
      <w:pPr>
        <w:jc w:val="center"/>
        <w:rPr>
          <w:rFonts w:ascii="Garamond" w:hAnsi="Garamond"/>
          <w:b/>
          <w:bCs/>
          <w:sz w:val="36"/>
          <w:szCs w:val="36"/>
        </w:rPr>
      </w:pPr>
    </w:p>
    <w:p w14:paraId="077DBFC4" w14:textId="23CE618A" w:rsidR="001A3046" w:rsidRDefault="001A3046" w:rsidP="00A032D8">
      <w:pPr>
        <w:spacing w:after="120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Smluvní strany</w:t>
      </w:r>
    </w:p>
    <w:p w14:paraId="4E15DE24" w14:textId="77777777" w:rsidR="001A3046" w:rsidRDefault="001A3046" w:rsidP="00A032D8">
      <w:pPr>
        <w:spacing w:after="120"/>
        <w:jc w:val="both"/>
        <w:rPr>
          <w:rFonts w:ascii="Garamond" w:hAnsi="Garamond"/>
          <w:b/>
          <w:bCs/>
        </w:rPr>
      </w:pPr>
    </w:p>
    <w:p w14:paraId="476814C7" w14:textId="58AFD547" w:rsidR="001A3046" w:rsidRDefault="001A3046" w:rsidP="00A032D8">
      <w:pPr>
        <w:spacing w:after="120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Město Svitavy</w:t>
      </w:r>
    </w:p>
    <w:p w14:paraId="5002F690" w14:textId="0FE6DA89" w:rsidR="001A3046" w:rsidRPr="001A3046" w:rsidRDefault="001A3046" w:rsidP="00A032D8">
      <w:pPr>
        <w:spacing w:after="120"/>
        <w:jc w:val="both"/>
        <w:rPr>
          <w:rFonts w:ascii="Garamond" w:hAnsi="Garamond"/>
        </w:rPr>
      </w:pPr>
      <w:r w:rsidRPr="001A3046">
        <w:rPr>
          <w:rFonts w:ascii="Garamond" w:hAnsi="Garamond"/>
        </w:rPr>
        <w:t>se sídlem T. G. Masaryka 5/35, 568 02 Svitavy</w:t>
      </w:r>
    </w:p>
    <w:p w14:paraId="764BD97D" w14:textId="29274AF1" w:rsidR="001A3046" w:rsidRPr="001A3046" w:rsidRDefault="001A3046" w:rsidP="00A032D8">
      <w:pPr>
        <w:spacing w:after="120"/>
        <w:jc w:val="both"/>
        <w:rPr>
          <w:rFonts w:ascii="Garamond" w:hAnsi="Garamond"/>
        </w:rPr>
      </w:pPr>
      <w:r w:rsidRPr="001A3046">
        <w:rPr>
          <w:rFonts w:ascii="Garamond" w:hAnsi="Garamond"/>
        </w:rPr>
        <w:t>IČO: 00277444, DIČ: CZ00277444</w:t>
      </w:r>
    </w:p>
    <w:p w14:paraId="44A68A0E" w14:textId="456D435C" w:rsidR="001A3046" w:rsidRDefault="001A3046" w:rsidP="00A032D8">
      <w:pPr>
        <w:spacing w:after="120"/>
        <w:jc w:val="both"/>
        <w:rPr>
          <w:rFonts w:ascii="Garamond" w:hAnsi="Garamond"/>
        </w:rPr>
      </w:pPr>
      <w:r w:rsidRPr="001A3046">
        <w:rPr>
          <w:rFonts w:ascii="Garamond" w:hAnsi="Garamond"/>
        </w:rPr>
        <w:t>zastoupené Mgr. Bc. Davidem Šimkem, MBA, starostou</w:t>
      </w:r>
    </w:p>
    <w:p w14:paraId="288EDC11" w14:textId="08D649D0" w:rsidR="001A3046" w:rsidRPr="001A3046" w:rsidRDefault="001A3046" w:rsidP="00A032D8">
      <w:pPr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Bankovní spojení: </w:t>
      </w:r>
      <w:proofErr w:type="spellStart"/>
      <w:r w:rsidR="007A3C11">
        <w:rPr>
          <w:rFonts w:ascii="Garamond" w:hAnsi="Garamond"/>
        </w:rPr>
        <w:t>xxxxxxxxxxxxxxxxxxx</w:t>
      </w:r>
      <w:proofErr w:type="spellEnd"/>
    </w:p>
    <w:p w14:paraId="12702B6E" w14:textId="4E07F0D7" w:rsidR="001A3046" w:rsidRPr="001A3046" w:rsidRDefault="001A3046" w:rsidP="00A032D8">
      <w:pPr>
        <w:spacing w:after="120"/>
        <w:jc w:val="both"/>
        <w:rPr>
          <w:rFonts w:ascii="Garamond" w:hAnsi="Garamond"/>
        </w:rPr>
      </w:pPr>
      <w:r w:rsidRPr="001A3046">
        <w:rPr>
          <w:rFonts w:ascii="Garamond" w:hAnsi="Garamond"/>
        </w:rPr>
        <w:t xml:space="preserve">(dále jen </w:t>
      </w:r>
      <w:r w:rsidRPr="001A3046">
        <w:rPr>
          <w:rFonts w:ascii="Garamond" w:hAnsi="Garamond"/>
          <w:b/>
          <w:bCs/>
        </w:rPr>
        <w:t>„město“</w:t>
      </w:r>
      <w:r w:rsidRPr="001A3046">
        <w:rPr>
          <w:rFonts w:ascii="Garamond" w:hAnsi="Garamond"/>
        </w:rPr>
        <w:t>)</w:t>
      </w:r>
    </w:p>
    <w:p w14:paraId="7B3E2903" w14:textId="77777777" w:rsidR="001A3046" w:rsidRDefault="001A3046" w:rsidP="00A032D8">
      <w:pPr>
        <w:spacing w:after="120"/>
        <w:jc w:val="both"/>
        <w:rPr>
          <w:rFonts w:ascii="Garamond" w:hAnsi="Garamond"/>
        </w:rPr>
      </w:pPr>
    </w:p>
    <w:p w14:paraId="5AFA98AA" w14:textId="20CD3385" w:rsidR="001A3046" w:rsidRPr="001A3046" w:rsidRDefault="001A3046" w:rsidP="00A032D8">
      <w:pPr>
        <w:spacing w:after="120"/>
        <w:jc w:val="both"/>
        <w:rPr>
          <w:rFonts w:ascii="Garamond" w:hAnsi="Garamond"/>
        </w:rPr>
      </w:pPr>
      <w:r w:rsidRPr="001A3046">
        <w:rPr>
          <w:rFonts w:ascii="Garamond" w:hAnsi="Garamond"/>
        </w:rPr>
        <w:t>a</w:t>
      </w:r>
    </w:p>
    <w:p w14:paraId="58E6941E" w14:textId="77777777" w:rsidR="001A3046" w:rsidRDefault="001A3046" w:rsidP="00A032D8">
      <w:pPr>
        <w:spacing w:after="120"/>
        <w:jc w:val="both"/>
        <w:rPr>
          <w:rFonts w:ascii="Garamond" w:hAnsi="Garamond"/>
          <w:b/>
          <w:bCs/>
        </w:rPr>
      </w:pPr>
    </w:p>
    <w:p w14:paraId="53A9F8ED" w14:textId="7C15518D" w:rsidR="001A3046" w:rsidRDefault="001A3046" w:rsidP="00A032D8">
      <w:pPr>
        <w:spacing w:after="120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Obec Vendolí</w:t>
      </w:r>
    </w:p>
    <w:p w14:paraId="5F03B646" w14:textId="5AC81BD9" w:rsidR="001A3046" w:rsidRPr="001A3046" w:rsidRDefault="001A3046" w:rsidP="00A032D8">
      <w:pPr>
        <w:spacing w:after="120"/>
        <w:jc w:val="both"/>
        <w:rPr>
          <w:rFonts w:ascii="Garamond" w:hAnsi="Garamond"/>
        </w:rPr>
      </w:pPr>
      <w:r w:rsidRPr="001A3046">
        <w:rPr>
          <w:rFonts w:ascii="Garamond" w:hAnsi="Garamond"/>
        </w:rPr>
        <w:t>se sídlem Vendolí 103, 569 14 Vendolí</w:t>
      </w:r>
    </w:p>
    <w:p w14:paraId="621A2931" w14:textId="065019E5" w:rsidR="001A3046" w:rsidRPr="001A3046" w:rsidRDefault="001A3046" w:rsidP="00A032D8">
      <w:pPr>
        <w:spacing w:after="120"/>
        <w:jc w:val="both"/>
        <w:rPr>
          <w:rFonts w:ascii="Garamond" w:hAnsi="Garamond"/>
        </w:rPr>
      </w:pPr>
      <w:r w:rsidRPr="001A3046">
        <w:rPr>
          <w:rFonts w:ascii="Garamond" w:hAnsi="Garamond"/>
        </w:rPr>
        <w:t xml:space="preserve">IČO: 00277541, DIČ: </w:t>
      </w:r>
      <w:r w:rsidR="00E032DC">
        <w:rPr>
          <w:rFonts w:ascii="Garamond" w:hAnsi="Garamond"/>
        </w:rPr>
        <w:t>CZ</w:t>
      </w:r>
      <w:r w:rsidRPr="001A3046">
        <w:rPr>
          <w:rFonts w:ascii="Garamond" w:hAnsi="Garamond"/>
        </w:rPr>
        <w:t>00277541</w:t>
      </w:r>
    </w:p>
    <w:p w14:paraId="71261CB7" w14:textId="37ADC2C0" w:rsidR="001A3046" w:rsidRDefault="001A3046" w:rsidP="00A032D8">
      <w:pPr>
        <w:spacing w:after="120"/>
        <w:jc w:val="both"/>
        <w:rPr>
          <w:rFonts w:ascii="Garamond" w:hAnsi="Garamond"/>
        </w:rPr>
      </w:pPr>
      <w:r w:rsidRPr="001A3046">
        <w:rPr>
          <w:rFonts w:ascii="Garamond" w:hAnsi="Garamond"/>
        </w:rPr>
        <w:t>zastoupena Vítem Břenkem, starostou</w:t>
      </w:r>
    </w:p>
    <w:p w14:paraId="197716D7" w14:textId="175C6F65" w:rsidR="001A3046" w:rsidRDefault="001A3046" w:rsidP="00A032D8">
      <w:pPr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>Bankovní spojení:</w:t>
      </w:r>
      <w:r w:rsidR="00E032DC">
        <w:rPr>
          <w:rFonts w:ascii="Garamond" w:hAnsi="Garamond"/>
        </w:rPr>
        <w:t xml:space="preserve"> </w:t>
      </w:r>
      <w:proofErr w:type="spellStart"/>
      <w:r w:rsidR="007A3C11">
        <w:rPr>
          <w:rFonts w:ascii="Garamond" w:hAnsi="Garamond"/>
        </w:rPr>
        <w:t>xxxxxxxxxxxxxxxxx</w:t>
      </w:r>
      <w:proofErr w:type="spellEnd"/>
    </w:p>
    <w:p w14:paraId="7CF48955" w14:textId="02B05A3F" w:rsidR="001A3046" w:rsidRDefault="001A3046" w:rsidP="00A032D8">
      <w:pPr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(dále jen </w:t>
      </w:r>
      <w:r w:rsidRPr="001A3046">
        <w:rPr>
          <w:rFonts w:ascii="Garamond" w:hAnsi="Garamond"/>
          <w:b/>
          <w:bCs/>
        </w:rPr>
        <w:t>„obec“</w:t>
      </w:r>
      <w:r>
        <w:rPr>
          <w:rFonts w:ascii="Garamond" w:hAnsi="Garamond"/>
        </w:rPr>
        <w:t>)</w:t>
      </w:r>
    </w:p>
    <w:p w14:paraId="3247F9CC" w14:textId="77777777" w:rsidR="001A3046" w:rsidRDefault="001A3046" w:rsidP="00A032D8">
      <w:pPr>
        <w:jc w:val="both"/>
        <w:rPr>
          <w:rFonts w:ascii="Garamond" w:hAnsi="Garamond"/>
        </w:rPr>
      </w:pPr>
    </w:p>
    <w:p w14:paraId="50BA95BE" w14:textId="6DA7F78C" w:rsidR="001A3046" w:rsidRDefault="001A3046" w:rsidP="00A032D8">
      <w:pPr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uzavírají podle ustanovení § 46 zákona č. 128/2000 Sb., o obcích (obecní zřízení), ve znění pozdějších předpisů, a podle ustanovení § 1746 odst. 2 zákona č. 89/2012 Sb., občanského zákoníku, ve znění pozdějších předpisů, </w:t>
      </w:r>
    </w:p>
    <w:p w14:paraId="61C35991" w14:textId="3EB556EC" w:rsidR="001A3046" w:rsidRDefault="001A3046" w:rsidP="00A032D8">
      <w:pPr>
        <w:jc w:val="center"/>
        <w:rPr>
          <w:rFonts w:ascii="Garamond" w:hAnsi="Garamond"/>
        </w:rPr>
      </w:pPr>
      <w:r>
        <w:rPr>
          <w:rFonts w:ascii="Garamond" w:hAnsi="Garamond"/>
        </w:rPr>
        <w:t>tuto</w:t>
      </w:r>
    </w:p>
    <w:p w14:paraId="6828972C" w14:textId="44C0C228" w:rsidR="001A3046" w:rsidRPr="001A3046" w:rsidRDefault="001A3046" w:rsidP="00A032D8">
      <w:pPr>
        <w:jc w:val="center"/>
        <w:rPr>
          <w:rFonts w:ascii="Garamond" w:hAnsi="Garamond"/>
          <w:b/>
          <w:bCs/>
        </w:rPr>
      </w:pPr>
      <w:r w:rsidRPr="001A3046">
        <w:rPr>
          <w:rFonts w:ascii="Garamond" w:hAnsi="Garamond"/>
          <w:b/>
          <w:bCs/>
        </w:rPr>
        <w:t>smlouvu o spolupráci</w:t>
      </w:r>
      <w:r>
        <w:rPr>
          <w:rFonts w:ascii="Garamond" w:hAnsi="Garamond"/>
          <w:b/>
          <w:bCs/>
        </w:rPr>
        <w:t>:</w:t>
      </w:r>
    </w:p>
    <w:p w14:paraId="6BC98896" w14:textId="0421B05A" w:rsidR="001A3046" w:rsidRDefault="001A3046" w:rsidP="00A032D8">
      <w:pPr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(dále jen </w:t>
      </w:r>
      <w:r w:rsidRPr="001A3046">
        <w:rPr>
          <w:rFonts w:ascii="Garamond" w:hAnsi="Garamond"/>
          <w:b/>
          <w:bCs/>
        </w:rPr>
        <w:t>„smlouva“</w:t>
      </w:r>
      <w:r>
        <w:rPr>
          <w:rFonts w:ascii="Garamond" w:hAnsi="Garamond"/>
        </w:rPr>
        <w:t>)</w:t>
      </w:r>
    </w:p>
    <w:p w14:paraId="44316838" w14:textId="77777777" w:rsidR="001A3046" w:rsidRDefault="001A3046" w:rsidP="00A032D8">
      <w:pPr>
        <w:jc w:val="center"/>
        <w:rPr>
          <w:rFonts w:ascii="Garamond" w:hAnsi="Garamond"/>
        </w:rPr>
      </w:pPr>
    </w:p>
    <w:p w14:paraId="37583650" w14:textId="48F78666" w:rsidR="001A3046" w:rsidRPr="001A3046" w:rsidRDefault="001A3046" w:rsidP="00A032D8">
      <w:pPr>
        <w:jc w:val="center"/>
        <w:rPr>
          <w:rFonts w:ascii="Garamond" w:hAnsi="Garamond"/>
          <w:b/>
          <w:bCs/>
        </w:rPr>
      </w:pPr>
      <w:r w:rsidRPr="001A3046">
        <w:rPr>
          <w:rFonts w:ascii="Garamond" w:hAnsi="Garamond"/>
          <w:b/>
          <w:bCs/>
        </w:rPr>
        <w:t>I. Předmět smlouvy</w:t>
      </w:r>
    </w:p>
    <w:p w14:paraId="0B5CBB88" w14:textId="7F91E8E9" w:rsidR="00E032DC" w:rsidRDefault="001A3046" w:rsidP="00A032D8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Touto smlouvou se obec zavazuje zajistit pro město činnost odborného lesního hospodáře pro lesy ve vlastnictví města podle ustanovení § 37 zákona č. 289/1995 Sb., o lesích a o změně některých zákonů (lesní zákon), ve znění pozdějších předpisů. </w:t>
      </w:r>
      <w:r w:rsidR="005A608F">
        <w:rPr>
          <w:rFonts w:ascii="Garamond" w:hAnsi="Garamond"/>
        </w:rPr>
        <w:t>V rámci této činnosti se obec zavazuje zajišťovat v lesích ve vlastnictví města odborné hospodaření spočívající především v následujících činnostech: prodej dříví vč</w:t>
      </w:r>
      <w:r w:rsidR="00E032DC">
        <w:rPr>
          <w:rFonts w:ascii="Garamond" w:hAnsi="Garamond"/>
        </w:rPr>
        <w:t>etně</w:t>
      </w:r>
      <w:r w:rsidR="005A608F">
        <w:rPr>
          <w:rFonts w:ascii="Garamond" w:hAnsi="Garamond"/>
        </w:rPr>
        <w:t xml:space="preserve"> zajištění dopravy, obnovu, ochranu a výchovu lesa, podporu mimoprodukčních funkcí lesa, zpracování žádostí </w:t>
      </w:r>
      <w:r w:rsidR="00E032DC">
        <w:rPr>
          <w:rFonts w:ascii="Garamond" w:hAnsi="Garamond"/>
        </w:rPr>
        <w:br/>
      </w:r>
      <w:r w:rsidR="005A608F">
        <w:rPr>
          <w:rFonts w:ascii="Garamond" w:hAnsi="Garamond"/>
        </w:rPr>
        <w:t xml:space="preserve">o dotace na lesní práce a vedení lesní hospodářské evidence a písemné evidence o stavu a pohybu dříví (od těžby až po prodej). </w:t>
      </w:r>
    </w:p>
    <w:p w14:paraId="0AC665D2" w14:textId="55A36CD2" w:rsidR="001A3046" w:rsidRPr="00A018DD" w:rsidRDefault="001A3046" w:rsidP="00A032D8">
      <w:pPr>
        <w:jc w:val="center"/>
        <w:rPr>
          <w:rFonts w:ascii="Garamond" w:hAnsi="Garamond"/>
          <w:b/>
          <w:bCs/>
        </w:rPr>
      </w:pPr>
      <w:r w:rsidRPr="00A018DD">
        <w:rPr>
          <w:rFonts w:ascii="Garamond" w:hAnsi="Garamond"/>
          <w:b/>
          <w:bCs/>
        </w:rPr>
        <w:lastRenderedPageBreak/>
        <w:t>II. Odměna</w:t>
      </w:r>
    </w:p>
    <w:p w14:paraId="759D35E9" w14:textId="6D94C68C" w:rsidR="00E032DC" w:rsidRDefault="00A018DD" w:rsidP="00A032D8">
      <w:pPr>
        <w:jc w:val="both"/>
        <w:rPr>
          <w:rFonts w:ascii="Garamond" w:hAnsi="Garamond"/>
        </w:rPr>
      </w:pPr>
      <w:r>
        <w:rPr>
          <w:rFonts w:ascii="Garamond" w:hAnsi="Garamond"/>
        </w:rPr>
        <w:t>Za činnost specifikovanou v čl. I smlouvy náleží obci paušální měsíční odměna ve výši 79,-</w:t>
      </w:r>
      <w:r w:rsidR="00E032DC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Kč/ha/měsíc bez DPH. </w:t>
      </w:r>
    </w:p>
    <w:p w14:paraId="65B5C231" w14:textId="0ED68587" w:rsidR="00A018DD" w:rsidRDefault="00A018DD" w:rsidP="00A032D8">
      <w:pPr>
        <w:jc w:val="center"/>
        <w:rPr>
          <w:rFonts w:ascii="Garamond" w:hAnsi="Garamond"/>
          <w:b/>
          <w:bCs/>
        </w:rPr>
      </w:pPr>
      <w:r w:rsidRPr="00A018DD">
        <w:rPr>
          <w:rFonts w:ascii="Garamond" w:hAnsi="Garamond"/>
          <w:b/>
          <w:bCs/>
        </w:rPr>
        <w:t>III. Platební podmínky</w:t>
      </w:r>
    </w:p>
    <w:p w14:paraId="4830B5AD" w14:textId="131D0495" w:rsidR="00A018DD" w:rsidRDefault="005A608F" w:rsidP="00E26644">
      <w:pPr>
        <w:pStyle w:val="Odstavecseseznamem"/>
        <w:numPr>
          <w:ilvl w:val="0"/>
          <w:numId w:val="11"/>
        </w:numPr>
        <w:spacing w:after="120"/>
        <w:ind w:left="284" w:hanging="287"/>
        <w:contextualSpacing w:val="0"/>
        <w:jc w:val="both"/>
        <w:rPr>
          <w:rFonts w:ascii="Garamond" w:hAnsi="Garamond"/>
        </w:rPr>
      </w:pPr>
      <w:r w:rsidRPr="005A608F">
        <w:rPr>
          <w:rFonts w:ascii="Garamond" w:hAnsi="Garamond"/>
        </w:rPr>
        <w:t xml:space="preserve">Město se zavazuje uhradit obci odměnu sjednanou dle čl. II. </w:t>
      </w:r>
      <w:r w:rsidR="00DE587D">
        <w:rPr>
          <w:rFonts w:ascii="Garamond" w:hAnsi="Garamond"/>
        </w:rPr>
        <w:t>bezhotovostním převodem na účet obce uvedený v záhlaví smlouvy, a to vždy na základě faktury na částku dohodnutou, kterou obec vystaví ve lhůtě od 1. do 10. kalendářního dne měsíce následujícího po měsíci, za který má být odměna uhrazena.</w:t>
      </w:r>
    </w:p>
    <w:p w14:paraId="031C4C55" w14:textId="739CB7EC" w:rsidR="00DE587D" w:rsidRDefault="00DE587D" w:rsidP="00E26644">
      <w:pPr>
        <w:pStyle w:val="Odstavecseseznamem"/>
        <w:numPr>
          <w:ilvl w:val="0"/>
          <w:numId w:val="11"/>
        </w:numPr>
        <w:spacing w:after="120"/>
        <w:ind w:left="284" w:hanging="287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Faktura musí být doručena městu.</w:t>
      </w:r>
    </w:p>
    <w:p w14:paraId="27957087" w14:textId="7EE843C3" w:rsidR="00DE587D" w:rsidRDefault="00DE587D" w:rsidP="00E26644">
      <w:pPr>
        <w:pStyle w:val="Odstavecseseznamem"/>
        <w:numPr>
          <w:ilvl w:val="0"/>
          <w:numId w:val="11"/>
        </w:numPr>
        <w:spacing w:after="120"/>
        <w:ind w:left="284" w:hanging="287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Splatnost faktury činí 14 kalendářních dnů ode dne doručení faktury.</w:t>
      </w:r>
    </w:p>
    <w:p w14:paraId="59BCFB96" w14:textId="1291C8A9" w:rsidR="00DE587D" w:rsidRDefault="00DE587D" w:rsidP="00E26644">
      <w:pPr>
        <w:pStyle w:val="Odstavecseseznamem"/>
        <w:numPr>
          <w:ilvl w:val="0"/>
          <w:numId w:val="11"/>
        </w:numPr>
        <w:spacing w:after="120"/>
        <w:ind w:left="284" w:hanging="287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Faktura musí mít náležitosti daňového dokladu dle ustanovení § 29 a násl. zákona č. 235/2004 Sb., </w:t>
      </w:r>
      <w:r>
        <w:rPr>
          <w:rFonts w:ascii="Garamond" w:hAnsi="Garamond"/>
        </w:rPr>
        <w:br/>
        <w:t>o dani z přidané hodnoty, ve znění pozdějších předpisů.</w:t>
      </w:r>
    </w:p>
    <w:p w14:paraId="59E5EB98" w14:textId="6F1B787E" w:rsidR="00DE587D" w:rsidRDefault="00DE587D" w:rsidP="00E26644">
      <w:pPr>
        <w:pStyle w:val="Odstavecseseznamem"/>
        <w:numPr>
          <w:ilvl w:val="0"/>
          <w:numId w:val="11"/>
        </w:numPr>
        <w:spacing w:after="120"/>
        <w:ind w:left="284" w:hanging="287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Faktura musí dále obsahovat číslo účtu obce a prohlášení obce, že:</w:t>
      </w:r>
    </w:p>
    <w:p w14:paraId="3A737EE1" w14:textId="50FDC678" w:rsidR="00DE587D" w:rsidRDefault="00DE587D" w:rsidP="00E26644">
      <w:pPr>
        <w:pStyle w:val="Odstavecseseznamem"/>
        <w:numPr>
          <w:ilvl w:val="0"/>
          <w:numId w:val="12"/>
        </w:numPr>
        <w:spacing w:after="120"/>
        <w:ind w:left="567" w:hanging="283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číslo účtu obce uvedené na faktuře je zveřejněno správcem daně podle ustanovení § 96 zákona </w:t>
      </w:r>
      <w:r>
        <w:rPr>
          <w:rFonts w:ascii="Garamond" w:hAnsi="Garamond"/>
        </w:rPr>
        <w:br/>
        <w:t>o DPH;</w:t>
      </w:r>
    </w:p>
    <w:p w14:paraId="59E25594" w14:textId="4E404487" w:rsidR="00DE587D" w:rsidRDefault="00DE587D" w:rsidP="00E26644">
      <w:pPr>
        <w:pStyle w:val="Odstavecseseznamem"/>
        <w:numPr>
          <w:ilvl w:val="0"/>
          <w:numId w:val="12"/>
        </w:numPr>
        <w:spacing w:after="120"/>
        <w:ind w:left="567" w:hanging="283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obec není správcem daně vedena jako nespolehlivý plátce DPH ve smyslu ustanovení § 106a zákona </w:t>
      </w:r>
      <w:r>
        <w:rPr>
          <w:rFonts w:ascii="Garamond" w:hAnsi="Garamond"/>
        </w:rPr>
        <w:br/>
        <w:t>o DPH.</w:t>
      </w:r>
    </w:p>
    <w:p w14:paraId="1527C986" w14:textId="5C9D64C6" w:rsidR="00DE587D" w:rsidRDefault="00DE587D" w:rsidP="00E26644">
      <w:pPr>
        <w:pStyle w:val="Odstavecseseznamem"/>
        <w:spacing w:after="120"/>
        <w:ind w:left="284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V případě, že faktura nebude obsahovat náležitosti uvedené v tomto bodě, nebo obec bude ke dni uskutečnění zdanitelného plnění v příslušné evidenci uvedena jako nespolehlivý plátce, je město oprávněno uhradit částku odpovídající výši DPH vyčíslené na této faktuře přímo na účet správce daně podle ustanovení § 109a zákona o DPH.</w:t>
      </w:r>
    </w:p>
    <w:p w14:paraId="516E78F8" w14:textId="77777777" w:rsidR="00A07E9E" w:rsidRPr="00A07E9E" w:rsidRDefault="00A07E9E" w:rsidP="00A07E9E">
      <w:pPr>
        <w:pStyle w:val="Odstavecseseznamem"/>
        <w:spacing w:after="120"/>
        <w:ind w:left="357"/>
        <w:contextualSpacing w:val="0"/>
        <w:jc w:val="both"/>
        <w:rPr>
          <w:rFonts w:ascii="Garamond" w:hAnsi="Garamond"/>
        </w:rPr>
      </w:pPr>
    </w:p>
    <w:p w14:paraId="1E0A2076" w14:textId="66E35569" w:rsidR="00A018DD" w:rsidRDefault="00A018DD" w:rsidP="00A032D8">
      <w:pPr>
        <w:jc w:val="center"/>
        <w:rPr>
          <w:rFonts w:ascii="Garamond" w:hAnsi="Garamond"/>
          <w:b/>
          <w:bCs/>
        </w:rPr>
      </w:pPr>
      <w:r w:rsidRPr="00A018DD">
        <w:rPr>
          <w:rFonts w:ascii="Garamond" w:hAnsi="Garamond"/>
          <w:b/>
          <w:bCs/>
        </w:rPr>
        <w:t>IV. Závazky smluvních stran</w:t>
      </w:r>
    </w:p>
    <w:p w14:paraId="73C6122B" w14:textId="5D30068A" w:rsidR="00A018DD" w:rsidRDefault="00A018DD" w:rsidP="00E26644">
      <w:pPr>
        <w:pStyle w:val="Odstavecseseznamem"/>
        <w:numPr>
          <w:ilvl w:val="0"/>
          <w:numId w:val="13"/>
        </w:numPr>
        <w:spacing w:after="120"/>
        <w:ind w:left="284" w:hanging="284"/>
        <w:jc w:val="both"/>
        <w:rPr>
          <w:rFonts w:ascii="Garamond" w:hAnsi="Garamond"/>
        </w:rPr>
      </w:pPr>
      <w:r w:rsidRPr="00E26644">
        <w:rPr>
          <w:rFonts w:ascii="Garamond" w:hAnsi="Garamond"/>
        </w:rPr>
        <w:t>Obec je ve vztahu k městu povinna</w:t>
      </w:r>
      <w:r w:rsidR="005A608F" w:rsidRPr="00E26644">
        <w:rPr>
          <w:rFonts w:ascii="Garamond" w:hAnsi="Garamond"/>
        </w:rPr>
        <w:t xml:space="preserve"> zejména:</w:t>
      </w:r>
    </w:p>
    <w:p w14:paraId="7E9E6211" w14:textId="7A0495FF" w:rsidR="00A032D8" w:rsidRDefault="00A032D8" w:rsidP="00E26644">
      <w:pPr>
        <w:pStyle w:val="Odstavecseseznamem"/>
        <w:numPr>
          <w:ilvl w:val="0"/>
          <w:numId w:val="10"/>
        </w:numPr>
        <w:spacing w:after="120"/>
        <w:ind w:left="567" w:hanging="283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vykonávat činnost osobně,</w:t>
      </w:r>
    </w:p>
    <w:p w14:paraId="6EC5031D" w14:textId="3095BC60" w:rsidR="00A032D8" w:rsidRDefault="00A032D8" w:rsidP="00E26644">
      <w:pPr>
        <w:pStyle w:val="Odstavecseseznamem"/>
        <w:numPr>
          <w:ilvl w:val="0"/>
          <w:numId w:val="10"/>
        </w:numPr>
        <w:spacing w:after="120"/>
        <w:ind w:left="567" w:hanging="283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postupovat v náležitou odbornou péčí,</w:t>
      </w:r>
    </w:p>
    <w:p w14:paraId="714C68F0" w14:textId="676C0729" w:rsidR="00A032D8" w:rsidRDefault="00A032D8" w:rsidP="00E26644">
      <w:pPr>
        <w:pStyle w:val="Odstavecseseznamem"/>
        <w:numPr>
          <w:ilvl w:val="0"/>
          <w:numId w:val="10"/>
        </w:numPr>
        <w:spacing w:after="120"/>
        <w:ind w:left="567" w:hanging="283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vykonávat činnost, která je předmětem této smlouvy</w:t>
      </w:r>
      <w:r w:rsidR="00E032DC">
        <w:rPr>
          <w:rFonts w:ascii="Garamond" w:hAnsi="Garamond"/>
        </w:rPr>
        <w:t xml:space="preserve"> </w:t>
      </w:r>
      <w:r w:rsidR="005A608F">
        <w:rPr>
          <w:rFonts w:ascii="Garamond" w:hAnsi="Garamond"/>
        </w:rPr>
        <w:t>v souladu s pokyny města,</w:t>
      </w:r>
    </w:p>
    <w:p w14:paraId="104F1FCB" w14:textId="365B9A72" w:rsidR="005A608F" w:rsidRDefault="005A608F" w:rsidP="00E26644">
      <w:pPr>
        <w:pStyle w:val="Odstavecseseznamem"/>
        <w:numPr>
          <w:ilvl w:val="0"/>
          <w:numId w:val="10"/>
        </w:numPr>
        <w:spacing w:after="120"/>
        <w:ind w:left="567" w:hanging="283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oznámit městu všechny okolnosti, které zjistil</w:t>
      </w:r>
      <w:r w:rsidR="00E032DC">
        <w:rPr>
          <w:rFonts w:ascii="Garamond" w:hAnsi="Garamond"/>
        </w:rPr>
        <w:t>a</w:t>
      </w:r>
      <w:r>
        <w:rPr>
          <w:rFonts w:ascii="Garamond" w:hAnsi="Garamond"/>
        </w:rPr>
        <w:t xml:space="preserve"> při výkonu činnosti a jež mohou mít vliv na změnu pokynů města,</w:t>
      </w:r>
    </w:p>
    <w:p w14:paraId="06BB50C5" w14:textId="7340C620" w:rsidR="005A608F" w:rsidRDefault="005A608F" w:rsidP="00E26644">
      <w:pPr>
        <w:pStyle w:val="Odstavecseseznamem"/>
        <w:numPr>
          <w:ilvl w:val="0"/>
          <w:numId w:val="10"/>
        </w:numPr>
        <w:spacing w:after="120"/>
        <w:ind w:left="567" w:hanging="283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uchovávat v tajnosti veškeré informace, okolnosti a údaje, které se dozvěděl</w:t>
      </w:r>
      <w:r w:rsidR="00E032DC">
        <w:rPr>
          <w:rFonts w:ascii="Garamond" w:hAnsi="Garamond"/>
        </w:rPr>
        <w:t>a</w:t>
      </w:r>
      <w:r>
        <w:rPr>
          <w:rFonts w:ascii="Garamond" w:hAnsi="Garamond"/>
        </w:rPr>
        <w:t xml:space="preserve"> v souvislosti s výkonem činnosti pro město a které v zájmu města nelze sdělovat jiným osobám,</w:t>
      </w:r>
    </w:p>
    <w:p w14:paraId="45FFCF06" w14:textId="3C81FC12" w:rsidR="005A608F" w:rsidRDefault="005A608F" w:rsidP="00E26644">
      <w:pPr>
        <w:pStyle w:val="Odstavecseseznamem"/>
        <w:numPr>
          <w:ilvl w:val="0"/>
          <w:numId w:val="10"/>
        </w:numPr>
        <w:spacing w:after="120"/>
        <w:ind w:left="567" w:hanging="283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zpracovat písemně rozsah prováděných prací za daný kalendářní měsíc a ten předkládat městu, v termínu do konce následujícího měsíce,</w:t>
      </w:r>
    </w:p>
    <w:p w14:paraId="5BA45B47" w14:textId="13EC5C11" w:rsidR="00A07E9E" w:rsidRPr="00A07E9E" w:rsidRDefault="005A608F" w:rsidP="00E26644">
      <w:pPr>
        <w:pStyle w:val="Odstavecseseznamem"/>
        <w:numPr>
          <w:ilvl w:val="0"/>
          <w:numId w:val="10"/>
        </w:numPr>
        <w:spacing w:after="120"/>
        <w:ind w:left="567" w:hanging="283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vypracovat návrh odběratele na prodej dřevní hmoty s přihlédnutím k aktuální ceně dříví </w:t>
      </w:r>
      <w:r>
        <w:rPr>
          <w:rFonts w:ascii="Garamond" w:hAnsi="Garamond"/>
        </w:rPr>
        <w:br/>
        <w:t>a solidnosti odběratele.</w:t>
      </w:r>
    </w:p>
    <w:p w14:paraId="00819043" w14:textId="5B857AE1" w:rsidR="00A018DD" w:rsidRPr="00A018DD" w:rsidRDefault="00A018DD" w:rsidP="00E26644">
      <w:pPr>
        <w:pStyle w:val="Odstavecseseznamem"/>
        <w:numPr>
          <w:ilvl w:val="0"/>
          <w:numId w:val="13"/>
        </w:numPr>
        <w:spacing w:after="120"/>
        <w:ind w:left="284" w:hanging="284"/>
        <w:jc w:val="both"/>
        <w:rPr>
          <w:rFonts w:ascii="Garamond" w:hAnsi="Garamond"/>
        </w:rPr>
      </w:pPr>
      <w:r w:rsidRPr="00A018DD">
        <w:rPr>
          <w:rFonts w:ascii="Garamond" w:hAnsi="Garamond"/>
        </w:rPr>
        <w:t>Město je ve vztahu k obcí povinno</w:t>
      </w:r>
      <w:r w:rsidR="005A608F">
        <w:rPr>
          <w:rFonts w:ascii="Garamond" w:hAnsi="Garamond"/>
        </w:rPr>
        <w:t xml:space="preserve"> zejména:</w:t>
      </w:r>
    </w:p>
    <w:p w14:paraId="6A712919" w14:textId="2451C2E0" w:rsidR="00A018DD" w:rsidRPr="00A018DD" w:rsidRDefault="00A018DD" w:rsidP="00E26644">
      <w:pPr>
        <w:pStyle w:val="Odstavecseseznamem"/>
        <w:numPr>
          <w:ilvl w:val="0"/>
          <w:numId w:val="4"/>
        </w:numPr>
        <w:spacing w:after="120"/>
        <w:ind w:left="567" w:hanging="283"/>
        <w:contextualSpacing w:val="0"/>
        <w:jc w:val="both"/>
        <w:rPr>
          <w:rFonts w:ascii="Garamond" w:hAnsi="Garamond"/>
        </w:rPr>
      </w:pPr>
      <w:r w:rsidRPr="00A018DD">
        <w:rPr>
          <w:rFonts w:ascii="Garamond" w:hAnsi="Garamond"/>
        </w:rPr>
        <w:t>předat včas podklady a informace nutné k vykonávání činnosti,</w:t>
      </w:r>
    </w:p>
    <w:p w14:paraId="681021A7" w14:textId="22B07B1C" w:rsidR="00A018DD" w:rsidRPr="00A07E9E" w:rsidRDefault="00A018DD" w:rsidP="00E26644">
      <w:pPr>
        <w:pStyle w:val="Odstavecseseznamem"/>
        <w:numPr>
          <w:ilvl w:val="0"/>
          <w:numId w:val="4"/>
        </w:numPr>
        <w:spacing w:after="120"/>
        <w:ind w:left="567" w:hanging="283"/>
        <w:contextualSpacing w:val="0"/>
        <w:jc w:val="both"/>
        <w:rPr>
          <w:rFonts w:ascii="Garamond" w:hAnsi="Garamond"/>
        </w:rPr>
      </w:pPr>
      <w:r w:rsidRPr="00A018DD">
        <w:rPr>
          <w:rFonts w:ascii="Garamond" w:hAnsi="Garamond"/>
        </w:rPr>
        <w:t>poskytovat obci nezbytnou součinnost potřebnou pro řádné vykonávání činnosti, která je předmětem této smlouvy.</w:t>
      </w:r>
    </w:p>
    <w:p w14:paraId="4B9DB409" w14:textId="77777777" w:rsidR="00E26644" w:rsidRDefault="00E26644" w:rsidP="00A032D8">
      <w:pPr>
        <w:spacing w:after="120"/>
        <w:jc w:val="center"/>
        <w:rPr>
          <w:rFonts w:ascii="Garamond" w:hAnsi="Garamond"/>
          <w:b/>
          <w:bCs/>
        </w:rPr>
      </w:pPr>
    </w:p>
    <w:p w14:paraId="185B9800" w14:textId="082D4431" w:rsidR="00A018DD" w:rsidRPr="00A018DD" w:rsidRDefault="00A018DD" w:rsidP="00A032D8">
      <w:pPr>
        <w:spacing w:after="120"/>
        <w:jc w:val="center"/>
        <w:rPr>
          <w:rFonts w:ascii="Garamond" w:hAnsi="Garamond"/>
          <w:b/>
          <w:bCs/>
        </w:rPr>
      </w:pPr>
      <w:r w:rsidRPr="00A018DD">
        <w:rPr>
          <w:rFonts w:ascii="Garamond" w:hAnsi="Garamond"/>
          <w:b/>
          <w:bCs/>
        </w:rPr>
        <w:t>V. Účinnost a trvání smlouvy</w:t>
      </w:r>
    </w:p>
    <w:p w14:paraId="39D55CA5" w14:textId="616ACF28" w:rsidR="00A018DD" w:rsidRPr="00A018DD" w:rsidRDefault="00A018DD" w:rsidP="00E26644">
      <w:pPr>
        <w:pStyle w:val="Odstavecseseznamem"/>
        <w:numPr>
          <w:ilvl w:val="0"/>
          <w:numId w:val="6"/>
        </w:numPr>
        <w:spacing w:after="120"/>
        <w:ind w:left="284" w:hanging="284"/>
        <w:contextualSpacing w:val="0"/>
        <w:jc w:val="both"/>
        <w:rPr>
          <w:rFonts w:ascii="Garamond" w:hAnsi="Garamond"/>
        </w:rPr>
      </w:pPr>
      <w:r w:rsidRPr="00A018DD">
        <w:rPr>
          <w:rFonts w:ascii="Garamond" w:hAnsi="Garamond"/>
        </w:rPr>
        <w:lastRenderedPageBreak/>
        <w:t>Smlouva se uzavírá na dobu neurčitou.</w:t>
      </w:r>
    </w:p>
    <w:p w14:paraId="0A397912" w14:textId="1A7ACF39" w:rsidR="00A018DD" w:rsidRDefault="00A018DD" w:rsidP="00E26644">
      <w:pPr>
        <w:pStyle w:val="Odstavecseseznamem"/>
        <w:numPr>
          <w:ilvl w:val="0"/>
          <w:numId w:val="6"/>
        </w:numPr>
        <w:spacing w:after="120"/>
        <w:ind w:left="284" w:hanging="284"/>
        <w:contextualSpacing w:val="0"/>
        <w:jc w:val="both"/>
        <w:rPr>
          <w:rFonts w:ascii="Garamond" w:hAnsi="Garamond"/>
        </w:rPr>
      </w:pPr>
      <w:r w:rsidRPr="00A018DD">
        <w:rPr>
          <w:rFonts w:ascii="Garamond" w:hAnsi="Garamond"/>
        </w:rPr>
        <w:t xml:space="preserve">Smluvní strany jsou oprávněny smlouvu vypovědět písemnou výpovědí </w:t>
      </w:r>
      <w:r w:rsidR="00A07E9E">
        <w:rPr>
          <w:rFonts w:ascii="Garamond" w:hAnsi="Garamond"/>
        </w:rPr>
        <w:t xml:space="preserve">adresovanou druhé smluvní straně, a to i </w:t>
      </w:r>
      <w:r w:rsidRPr="00A018DD">
        <w:rPr>
          <w:rFonts w:ascii="Garamond" w:hAnsi="Garamond"/>
        </w:rPr>
        <w:t>bez uvedení důvodu</w:t>
      </w:r>
      <w:r w:rsidR="00A07E9E">
        <w:rPr>
          <w:rFonts w:ascii="Garamond" w:hAnsi="Garamond"/>
        </w:rPr>
        <w:t xml:space="preserve">, </w:t>
      </w:r>
      <w:r w:rsidRPr="00A018DD">
        <w:rPr>
          <w:rFonts w:ascii="Garamond" w:hAnsi="Garamond"/>
        </w:rPr>
        <w:t>s výpověd</w:t>
      </w:r>
      <w:r w:rsidR="003B5DC5">
        <w:rPr>
          <w:rFonts w:ascii="Garamond" w:hAnsi="Garamond"/>
        </w:rPr>
        <w:t>n</w:t>
      </w:r>
      <w:r w:rsidRPr="00A018DD">
        <w:rPr>
          <w:rFonts w:ascii="Garamond" w:hAnsi="Garamond"/>
        </w:rPr>
        <w:t>í dobou 6 měsíců, která počíná běžet prvního dne měsíce následujícího po doručení výpovědi</w:t>
      </w:r>
      <w:r w:rsidR="00A07E9E">
        <w:rPr>
          <w:rFonts w:ascii="Garamond" w:hAnsi="Garamond"/>
        </w:rPr>
        <w:t xml:space="preserve"> druhé smluvní straně.</w:t>
      </w:r>
    </w:p>
    <w:p w14:paraId="5E0ADEBD" w14:textId="77777777" w:rsidR="00A018DD" w:rsidRDefault="00A018DD" w:rsidP="00A032D8">
      <w:pPr>
        <w:spacing w:after="120"/>
        <w:jc w:val="both"/>
        <w:rPr>
          <w:rFonts w:ascii="Garamond" w:hAnsi="Garamond"/>
        </w:rPr>
      </w:pPr>
    </w:p>
    <w:p w14:paraId="1B7E4953" w14:textId="513B6871" w:rsidR="00A018DD" w:rsidRPr="00A032D8" w:rsidRDefault="00A018DD" w:rsidP="00A032D8">
      <w:pPr>
        <w:spacing w:after="120"/>
        <w:jc w:val="center"/>
        <w:rPr>
          <w:rFonts w:ascii="Garamond" w:hAnsi="Garamond"/>
          <w:b/>
          <w:bCs/>
        </w:rPr>
      </w:pPr>
      <w:r w:rsidRPr="00A018DD">
        <w:rPr>
          <w:rFonts w:ascii="Garamond" w:hAnsi="Garamond"/>
          <w:b/>
          <w:bCs/>
        </w:rPr>
        <w:t>VI. Závěrečná ujednání</w:t>
      </w:r>
    </w:p>
    <w:p w14:paraId="3C2530E4" w14:textId="5D8A1DA6" w:rsidR="00A018DD" w:rsidRPr="00A032D8" w:rsidRDefault="00A018DD" w:rsidP="00E26644">
      <w:pPr>
        <w:pStyle w:val="Odstavecseseznamem"/>
        <w:numPr>
          <w:ilvl w:val="0"/>
          <w:numId w:val="7"/>
        </w:numPr>
        <w:spacing w:after="120"/>
        <w:ind w:left="284" w:hanging="284"/>
        <w:contextualSpacing w:val="0"/>
        <w:jc w:val="both"/>
        <w:rPr>
          <w:rFonts w:ascii="Garamond" w:hAnsi="Garamond"/>
        </w:rPr>
      </w:pPr>
      <w:r w:rsidRPr="00A032D8">
        <w:rPr>
          <w:rFonts w:ascii="Garamond" w:hAnsi="Garamond"/>
        </w:rPr>
        <w:t>V této smlouvě výslovně neupravené vztahy se řídí zejména ustanoveními občanského zákoníku</w:t>
      </w:r>
      <w:r w:rsidR="00A032D8">
        <w:rPr>
          <w:rFonts w:ascii="Garamond" w:hAnsi="Garamond"/>
        </w:rPr>
        <w:t>, zákona o lesích a zákona o obcích.</w:t>
      </w:r>
    </w:p>
    <w:p w14:paraId="213AC368" w14:textId="4B64E9D0" w:rsidR="00A032D8" w:rsidRDefault="00A032D8" w:rsidP="00E26644">
      <w:pPr>
        <w:pStyle w:val="Odstavecseseznamem"/>
        <w:numPr>
          <w:ilvl w:val="0"/>
          <w:numId w:val="7"/>
        </w:numPr>
        <w:spacing w:after="120"/>
        <w:ind w:left="284" w:hanging="284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Smlouvu lze měnit nebo doplňovat pouze dohodou obou smluvních stran, a to formou</w:t>
      </w:r>
      <w:r w:rsidR="00A07E9E">
        <w:rPr>
          <w:rFonts w:ascii="Garamond" w:hAnsi="Garamond"/>
        </w:rPr>
        <w:t xml:space="preserve"> vzestupně</w:t>
      </w:r>
      <w:r>
        <w:rPr>
          <w:rFonts w:ascii="Garamond" w:hAnsi="Garamond"/>
        </w:rPr>
        <w:t xml:space="preserve"> číslovaných písemných dodatků stvrzených podpisy obou smluvních stran.</w:t>
      </w:r>
    </w:p>
    <w:p w14:paraId="4CF84E16" w14:textId="77777777" w:rsidR="00A032D8" w:rsidRPr="00A032D8" w:rsidRDefault="00A032D8" w:rsidP="00E26644">
      <w:pPr>
        <w:pStyle w:val="Odstavecseseznamem"/>
        <w:numPr>
          <w:ilvl w:val="0"/>
          <w:numId w:val="7"/>
        </w:numPr>
        <w:spacing w:after="120"/>
        <w:ind w:left="284" w:hanging="284"/>
        <w:contextualSpacing w:val="0"/>
        <w:jc w:val="both"/>
        <w:rPr>
          <w:rFonts w:ascii="Garamond" w:hAnsi="Garamond" w:cs="Arial"/>
        </w:rPr>
      </w:pPr>
      <w:r w:rsidRPr="00A032D8">
        <w:rPr>
          <w:rFonts w:ascii="Garamond" w:hAnsi="Garamond" w:cs="Arial"/>
        </w:rPr>
        <w:t xml:space="preserve">Pokud některé ustanovení této smlouvy je nebo se stane neúčinným či neplatným, zůstávají tím zbývající ustanovení této smlouvy v platnosti a neplatné či neúčinné ustanovení bude nahrazeno jinou úpravou, která se bude shodovat s účelem původního ustanovení nebo se mu co nejvíce přiblíží. </w:t>
      </w:r>
    </w:p>
    <w:p w14:paraId="490A1F95" w14:textId="77777777" w:rsidR="00A032D8" w:rsidRPr="00A032D8" w:rsidRDefault="00A032D8" w:rsidP="00E26644">
      <w:pPr>
        <w:pStyle w:val="Odstavecseseznamem"/>
        <w:numPr>
          <w:ilvl w:val="0"/>
          <w:numId w:val="7"/>
        </w:numPr>
        <w:spacing w:after="120"/>
        <w:ind w:left="284" w:hanging="284"/>
        <w:contextualSpacing w:val="0"/>
        <w:jc w:val="both"/>
        <w:rPr>
          <w:rFonts w:ascii="Garamond" w:hAnsi="Garamond" w:cs="Arial"/>
        </w:rPr>
      </w:pPr>
      <w:r w:rsidRPr="00A032D8">
        <w:rPr>
          <w:rFonts w:ascii="Garamond" w:hAnsi="Garamond" w:cs="Arial"/>
        </w:rPr>
        <w:t xml:space="preserve">Smluvní strany prohlašují, že si tuto smlouvu před podpisem přečetly, že byla uzavřena po vzájemném projednání a na základě jejich svobodné vůle, určitě, vážně a srozumitelně, nikoli v tísni nebo za nápadně nevýhodných podmínek. </w:t>
      </w:r>
    </w:p>
    <w:p w14:paraId="4FC0A448" w14:textId="7311F2EF" w:rsidR="00A032D8" w:rsidRDefault="00A032D8" w:rsidP="00E26644">
      <w:pPr>
        <w:pStyle w:val="Odstavecseseznamem"/>
        <w:numPr>
          <w:ilvl w:val="0"/>
          <w:numId w:val="7"/>
        </w:numPr>
        <w:spacing w:after="120"/>
        <w:ind w:left="284" w:hanging="284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Tato smlouva je vyhotovena ve dvou výtiscích, každý s platností originálu, kdy každá ze smluvních stran obdrží po jednom výtisku.</w:t>
      </w:r>
    </w:p>
    <w:p w14:paraId="5D9FDA9B" w14:textId="246D2A20" w:rsidR="00A032D8" w:rsidRDefault="00A032D8" w:rsidP="00E26644">
      <w:pPr>
        <w:pStyle w:val="Odstavecseseznamem"/>
        <w:numPr>
          <w:ilvl w:val="0"/>
          <w:numId w:val="7"/>
        </w:numPr>
        <w:spacing w:after="120"/>
        <w:ind w:left="284" w:hanging="284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Smlouva nabývá platnosti dnem podpisu obou smluvních stran. Účinnosti smlouva nabývá uveřejněním v registru smluv</w:t>
      </w:r>
      <w:r w:rsidR="00542805">
        <w:rPr>
          <w:rFonts w:ascii="Garamond" w:hAnsi="Garamond"/>
        </w:rPr>
        <w:t xml:space="preserve">. </w:t>
      </w:r>
      <w:r w:rsidR="009214F9">
        <w:rPr>
          <w:rFonts w:ascii="Garamond" w:hAnsi="Garamond"/>
        </w:rPr>
        <w:t>Smluvní strany se dohodly, že u</w:t>
      </w:r>
      <w:r>
        <w:rPr>
          <w:rFonts w:ascii="Garamond" w:hAnsi="Garamond"/>
        </w:rPr>
        <w:t xml:space="preserve">veřejnění </w:t>
      </w:r>
      <w:r w:rsidR="009214F9">
        <w:rPr>
          <w:rFonts w:ascii="Garamond" w:hAnsi="Garamond"/>
        </w:rPr>
        <w:t xml:space="preserve">smlouvy </w:t>
      </w:r>
      <w:r>
        <w:rPr>
          <w:rFonts w:ascii="Garamond" w:hAnsi="Garamond"/>
        </w:rPr>
        <w:t xml:space="preserve">v registru smluv </w:t>
      </w:r>
      <w:r w:rsidR="009214F9">
        <w:rPr>
          <w:rFonts w:ascii="Garamond" w:hAnsi="Garamond"/>
        </w:rPr>
        <w:t>dle zákona č. 340/2015</w:t>
      </w:r>
      <w:r w:rsidR="003B5DC5">
        <w:rPr>
          <w:rFonts w:ascii="Garamond" w:hAnsi="Garamond"/>
        </w:rPr>
        <w:t xml:space="preserve"> Sb.</w:t>
      </w:r>
      <w:r w:rsidR="009214F9">
        <w:rPr>
          <w:rFonts w:ascii="Garamond" w:hAnsi="Garamond"/>
        </w:rPr>
        <w:t xml:space="preserve">, o registru smluv, ve znění pozdějších předpisů, </w:t>
      </w:r>
      <w:r>
        <w:rPr>
          <w:rFonts w:ascii="Garamond" w:hAnsi="Garamond"/>
        </w:rPr>
        <w:t>zajistí město.</w:t>
      </w:r>
    </w:p>
    <w:p w14:paraId="165CD21C" w14:textId="05603BE6" w:rsidR="00A032D8" w:rsidRPr="00542805" w:rsidRDefault="00A032D8" w:rsidP="00E26644">
      <w:pPr>
        <w:pStyle w:val="Odstavecseseznamem"/>
        <w:numPr>
          <w:ilvl w:val="0"/>
          <w:numId w:val="7"/>
        </w:numPr>
        <w:spacing w:after="120"/>
        <w:ind w:left="284" w:hanging="284"/>
        <w:contextualSpacing w:val="0"/>
        <w:jc w:val="both"/>
        <w:rPr>
          <w:rFonts w:ascii="Garamond" w:hAnsi="Garamond"/>
          <w:b/>
          <w:bCs/>
        </w:rPr>
      </w:pPr>
      <w:r>
        <w:rPr>
          <w:rFonts w:ascii="Garamond" w:hAnsi="Garamond"/>
        </w:rPr>
        <w:t xml:space="preserve">Smluvní strany výslovně souhlasí s tím, aby tato </w:t>
      </w:r>
      <w:r w:rsidR="00A07E9E">
        <w:rPr>
          <w:rFonts w:ascii="Garamond" w:hAnsi="Garamond"/>
        </w:rPr>
        <w:t>smlouva</w:t>
      </w:r>
      <w:r>
        <w:rPr>
          <w:rFonts w:ascii="Garamond" w:hAnsi="Garamond"/>
        </w:rPr>
        <w:t xml:space="preserve"> byla ve svém úplném znění uveřejněn</w:t>
      </w:r>
      <w:r w:rsidR="00A07E9E">
        <w:rPr>
          <w:rFonts w:ascii="Garamond" w:hAnsi="Garamond"/>
        </w:rPr>
        <w:t>a</w:t>
      </w:r>
      <w:r>
        <w:rPr>
          <w:rFonts w:ascii="Garamond" w:hAnsi="Garamond"/>
        </w:rPr>
        <w:t xml:space="preserve"> v rámci informací zpřístupňovaných veřejnosti prostřednictvím dálkového přístupu. Smluvní strany prohlašují, že skutečnosti uvedené v této </w:t>
      </w:r>
      <w:r w:rsidR="00A07E9E">
        <w:rPr>
          <w:rFonts w:ascii="Garamond" w:hAnsi="Garamond"/>
        </w:rPr>
        <w:t>smlouvě</w:t>
      </w:r>
      <w:r>
        <w:rPr>
          <w:rFonts w:ascii="Garamond" w:hAnsi="Garamond"/>
        </w:rPr>
        <w:t xml:space="preserve"> nepovažují za obchodní tajemství ve smyslu ustanovení § 504 občanského zákoníku a udělují svolení k jejich užití a uveřejnění bez stanovení jakýchkoliv dalších podmínek. </w:t>
      </w:r>
    </w:p>
    <w:p w14:paraId="1AEB8CFD" w14:textId="7D8DCAFE" w:rsidR="00542805" w:rsidRPr="00DE587D" w:rsidRDefault="00542805" w:rsidP="00E26644">
      <w:pPr>
        <w:pStyle w:val="Odstavecseseznamem"/>
        <w:numPr>
          <w:ilvl w:val="0"/>
          <w:numId w:val="7"/>
        </w:numPr>
        <w:spacing w:after="120"/>
        <w:ind w:left="284" w:hanging="284"/>
        <w:contextualSpacing w:val="0"/>
        <w:jc w:val="both"/>
        <w:rPr>
          <w:rFonts w:ascii="Garamond" w:hAnsi="Garamond"/>
          <w:b/>
          <w:bCs/>
        </w:rPr>
      </w:pPr>
      <w:r>
        <w:rPr>
          <w:rFonts w:ascii="Garamond" w:hAnsi="Garamond"/>
        </w:rPr>
        <w:t xml:space="preserve">Touto smlouvou se ruší mandátní smlouva uzavřená mezi smluvními stranami dne 23. 12. 2008 </w:t>
      </w:r>
      <w:r>
        <w:rPr>
          <w:rFonts w:ascii="Garamond" w:hAnsi="Garamond"/>
        </w:rPr>
        <w:br/>
        <w:t xml:space="preserve">a veškerá předchozí ujednání smluvních stran týkající se předmětu této smlouvy. </w:t>
      </w:r>
    </w:p>
    <w:p w14:paraId="52279FFD" w14:textId="77777777" w:rsidR="00A032D8" w:rsidRDefault="00A032D8" w:rsidP="00A032D8">
      <w:pPr>
        <w:spacing w:after="120"/>
        <w:jc w:val="both"/>
        <w:rPr>
          <w:rFonts w:ascii="Garamond" w:hAnsi="Garamond"/>
          <w:b/>
          <w:bCs/>
        </w:rPr>
      </w:pPr>
    </w:p>
    <w:p w14:paraId="6B893D33" w14:textId="02A3D4EE" w:rsidR="00A032D8" w:rsidRPr="00A032D8" w:rsidRDefault="00A032D8" w:rsidP="00A032D8">
      <w:pPr>
        <w:spacing w:after="120"/>
        <w:jc w:val="both"/>
        <w:rPr>
          <w:rFonts w:ascii="Garamond" w:hAnsi="Garamond"/>
          <w:u w:val="single"/>
        </w:rPr>
      </w:pPr>
      <w:r w:rsidRPr="00A032D8">
        <w:rPr>
          <w:rFonts w:ascii="Garamond" w:hAnsi="Garamond"/>
          <w:u w:val="single"/>
        </w:rPr>
        <w:t>Doložka ve smyslu ustanovení § 41 odst. 1 zákona č. 128/2000 Sb., o obcích (obecní zřízení), ve znění pozdějších předpisů:</w:t>
      </w:r>
    </w:p>
    <w:p w14:paraId="65DCB57C" w14:textId="08418E48" w:rsidR="00542805" w:rsidRDefault="00A032D8" w:rsidP="00A032D8">
      <w:pPr>
        <w:spacing w:after="120"/>
        <w:jc w:val="both"/>
        <w:rPr>
          <w:rFonts w:ascii="Garamond" w:hAnsi="Garamond"/>
        </w:rPr>
      </w:pPr>
      <w:r w:rsidRPr="00A032D8">
        <w:rPr>
          <w:rFonts w:ascii="Garamond" w:hAnsi="Garamond"/>
        </w:rPr>
        <w:t>Uzavření této smlouvy o spolupráci bylo schváleno Zastupitelstvem města Svitavy dne</w:t>
      </w:r>
      <w:r w:rsidR="00E4728D">
        <w:rPr>
          <w:rFonts w:ascii="Garamond" w:hAnsi="Garamond"/>
        </w:rPr>
        <w:t xml:space="preserve"> </w:t>
      </w:r>
      <w:proofErr w:type="gramStart"/>
      <w:r w:rsidR="00E4728D">
        <w:rPr>
          <w:rFonts w:ascii="Garamond" w:hAnsi="Garamond"/>
        </w:rPr>
        <w:t>26</w:t>
      </w:r>
      <w:r w:rsidR="00E10707">
        <w:rPr>
          <w:rFonts w:ascii="Garamond" w:hAnsi="Garamond"/>
        </w:rPr>
        <w:t>.6.2023</w:t>
      </w:r>
      <w:proofErr w:type="gramEnd"/>
      <w:r w:rsidRPr="00A032D8">
        <w:rPr>
          <w:rFonts w:ascii="Garamond" w:hAnsi="Garamond"/>
        </w:rPr>
        <w:t xml:space="preserve">, a Zastupitelstvem obce Vendolí dne </w:t>
      </w:r>
      <w:r w:rsidR="00E10707">
        <w:rPr>
          <w:rFonts w:ascii="Garamond" w:hAnsi="Garamond"/>
        </w:rPr>
        <w:t>29.6.2023.</w:t>
      </w:r>
    </w:p>
    <w:p w14:paraId="022F8DEC" w14:textId="77777777" w:rsidR="00E10707" w:rsidRPr="00A032D8" w:rsidRDefault="00E10707" w:rsidP="00A032D8">
      <w:pPr>
        <w:spacing w:after="120"/>
        <w:jc w:val="both"/>
        <w:rPr>
          <w:rFonts w:ascii="Garamond" w:hAnsi="Garamond"/>
        </w:rPr>
      </w:pPr>
    </w:p>
    <w:p w14:paraId="1BCBBFAA" w14:textId="421FA44F" w:rsidR="00A032D8" w:rsidRPr="00A032D8" w:rsidRDefault="00A032D8" w:rsidP="00A032D8">
      <w:pPr>
        <w:spacing w:after="120"/>
        <w:jc w:val="both"/>
        <w:rPr>
          <w:rFonts w:ascii="Garamond" w:hAnsi="Garamond"/>
        </w:rPr>
      </w:pPr>
      <w:r w:rsidRPr="00A032D8">
        <w:rPr>
          <w:rFonts w:ascii="Garamond" w:hAnsi="Garamond"/>
        </w:rPr>
        <w:t>Ve Svitavách dne</w:t>
      </w:r>
      <w:r w:rsidR="00EA06B1">
        <w:rPr>
          <w:rFonts w:ascii="Garamond" w:hAnsi="Garamond"/>
        </w:rPr>
        <w:t xml:space="preserve"> </w:t>
      </w:r>
      <w:proofErr w:type="gramStart"/>
      <w:r w:rsidR="00EA06B1">
        <w:rPr>
          <w:rFonts w:ascii="Garamond" w:hAnsi="Garamond"/>
        </w:rPr>
        <w:t>30.</w:t>
      </w:r>
      <w:r w:rsidR="007A3C11">
        <w:rPr>
          <w:rFonts w:ascii="Garamond" w:hAnsi="Garamond"/>
        </w:rPr>
        <w:t>6.2023</w:t>
      </w:r>
      <w:proofErr w:type="gramEnd"/>
      <w:r w:rsidR="007A3C11">
        <w:rPr>
          <w:rFonts w:ascii="Garamond" w:hAnsi="Garamond"/>
        </w:rPr>
        <w:tab/>
      </w:r>
      <w:r w:rsidR="007A3C11">
        <w:rPr>
          <w:rFonts w:ascii="Garamond" w:hAnsi="Garamond"/>
        </w:rPr>
        <w:tab/>
      </w:r>
      <w:r w:rsidR="007A3C11">
        <w:rPr>
          <w:rFonts w:ascii="Garamond" w:hAnsi="Garamond"/>
        </w:rPr>
        <w:tab/>
      </w:r>
      <w:r w:rsidR="007A3C11">
        <w:rPr>
          <w:rFonts w:ascii="Garamond" w:hAnsi="Garamond"/>
        </w:rPr>
        <w:tab/>
      </w:r>
      <w:r w:rsidR="007A3C11">
        <w:rPr>
          <w:rFonts w:ascii="Garamond" w:hAnsi="Garamond"/>
        </w:rPr>
        <w:tab/>
      </w:r>
      <w:r w:rsidR="007A3C11">
        <w:rPr>
          <w:rFonts w:ascii="Garamond" w:hAnsi="Garamond"/>
        </w:rPr>
        <w:tab/>
        <w:t>Ve Vendolí</w:t>
      </w:r>
      <w:r w:rsidRPr="00A032D8">
        <w:rPr>
          <w:rFonts w:ascii="Garamond" w:hAnsi="Garamond"/>
        </w:rPr>
        <w:t xml:space="preserve"> dne</w:t>
      </w:r>
      <w:r w:rsidR="00E4728D">
        <w:rPr>
          <w:rFonts w:ascii="Garamond" w:hAnsi="Garamond"/>
        </w:rPr>
        <w:t xml:space="preserve"> 29</w:t>
      </w:r>
      <w:r w:rsidR="007A3C11">
        <w:rPr>
          <w:rFonts w:ascii="Garamond" w:hAnsi="Garamond"/>
        </w:rPr>
        <w:t>.6.2023</w:t>
      </w:r>
    </w:p>
    <w:p w14:paraId="644AF4E0" w14:textId="77777777" w:rsidR="00A07E9E" w:rsidRDefault="00A07E9E" w:rsidP="00A032D8">
      <w:pPr>
        <w:spacing w:after="120"/>
        <w:jc w:val="both"/>
        <w:rPr>
          <w:rFonts w:ascii="Garamond" w:hAnsi="Garamond"/>
        </w:rPr>
      </w:pPr>
    </w:p>
    <w:p w14:paraId="248DFF23" w14:textId="77777777" w:rsidR="00E10707" w:rsidRDefault="00E10707" w:rsidP="00A032D8">
      <w:pPr>
        <w:spacing w:after="120"/>
        <w:jc w:val="both"/>
        <w:rPr>
          <w:rFonts w:ascii="Garamond" w:hAnsi="Garamond"/>
        </w:rPr>
      </w:pPr>
    </w:p>
    <w:p w14:paraId="19798AE1" w14:textId="77777777" w:rsidR="00542805" w:rsidRDefault="00542805" w:rsidP="00A032D8">
      <w:pPr>
        <w:spacing w:after="120"/>
        <w:jc w:val="both"/>
        <w:rPr>
          <w:rFonts w:ascii="Garamond" w:hAnsi="Garamond"/>
        </w:rPr>
      </w:pPr>
    </w:p>
    <w:p w14:paraId="3B28CE1D" w14:textId="54DA815F" w:rsidR="00A032D8" w:rsidRPr="00A032D8" w:rsidRDefault="00A032D8" w:rsidP="00A032D8">
      <w:pPr>
        <w:spacing w:after="120"/>
        <w:jc w:val="both"/>
        <w:rPr>
          <w:rFonts w:ascii="Garamond" w:hAnsi="Garamond"/>
        </w:rPr>
      </w:pPr>
      <w:r w:rsidRPr="00A032D8">
        <w:rPr>
          <w:rFonts w:ascii="Garamond" w:hAnsi="Garamond"/>
        </w:rPr>
        <w:t>…………………………………..</w:t>
      </w:r>
      <w:r w:rsidRPr="00A032D8">
        <w:rPr>
          <w:rFonts w:ascii="Garamond" w:hAnsi="Garamond"/>
        </w:rPr>
        <w:tab/>
      </w:r>
      <w:r w:rsidRPr="00A032D8">
        <w:rPr>
          <w:rFonts w:ascii="Garamond" w:hAnsi="Garamond"/>
        </w:rPr>
        <w:tab/>
      </w:r>
      <w:r w:rsidRPr="00A032D8">
        <w:rPr>
          <w:rFonts w:ascii="Garamond" w:hAnsi="Garamond"/>
        </w:rPr>
        <w:tab/>
      </w:r>
      <w:r w:rsidRPr="00A032D8">
        <w:rPr>
          <w:rFonts w:ascii="Garamond" w:hAnsi="Garamond"/>
        </w:rPr>
        <w:tab/>
        <w:t>…………………………………..</w:t>
      </w:r>
    </w:p>
    <w:p w14:paraId="7E99B0EE" w14:textId="79958502" w:rsidR="00A032D8" w:rsidRPr="00E10707" w:rsidRDefault="00A032D8" w:rsidP="00E10707">
      <w:pPr>
        <w:pStyle w:val="Bezmezer"/>
        <w:rPr>
          <w:rFonts w:ascii="Garamond" w:hAnsi="Garamond"/>
        </w:rPr>
      </w:pPr>
      <w:r w:rsidRPr="00A032D8">
        <w:t xml:space="preserve">  </w:t>
      </w:r>
      <w:r w:rsidRPr="00E10707">
        <w:rPr>
          <w:rFonts w:ascii="Garamond" w:hAnsi="Garamond"/>
        </w:rPr>
        <w:t>Mgr. Bc. David Šimek, MBA</w:t>
      </w:r>
      <w:r w:rsidRPr="00E10707">
        <w:rPr>
          <w:rFonts w:ascii="Garamond" w:hAnsi="Garamond"/>
        </w:rPr>
        <w:tab/>
      </w:r>
      <w:r w:rsidRPr="00E10707">
        <w:rPr>
          <w:rFonts w:ascii="Garamond" w:hAnsi="Garamond"/>
        </w:rPr>
        <w:tab/>
      </w:r>
      <w:r w:rsidRPr="00E10707">
        <w:rPr>
          <w:rFonts w:ascii="Garamond" w:hAnsi="Garamond"/>
        </w:rPr>
        <w:tab/>
      </w:r>
      <w:r w:rsidRPr="00E10707">
        <w:rPr>
          <w:rFonts w:ascii="Garamond" w:hAnsi="Garamond"/>
        </w:rPr>
        <w:tab/>
      </w:r>
      <w:r w:rsidRPr="00E10707">
        <w:rPr>
          <w:rFonts w:ascii="Garamond" w:hAnsi="Garamond"/>
        </w:rPr>
        <w:tab/>
      </w:r>
      <w:r w:rsidRPr="00E10707">
        <w:rPr>
          <w:rFonts w:ascii="Garamond" w:hAnsi="Garamond"/>
        </w:rPr>
        <w:tab/>
        <w:t xml:space="preserve">     Vít Břenek</w:t>
      </w:r>
    </w:p>
    <w:p w14:paraId="5F195677" w14:textId="2BA9E944" w:rsidR="001A3046" w:rsidRPr="00E10707" w:rsidRDefault="00A032D8" w:rsidP="00E10707">
      <w:pPr>
        <w:pStyle w:val="Bezmezer"/>
        <w:rPr>
          <w:rFonts w:ascii="Garamond" w:hAnsi="Garamond"/>
        </w:rPr>
      </w:pPr>
      <w:r w:rsidRPr="00E10707">
        <w:rPr>
          <w:rFonts w:ascii="Garamond" w:hAnsi="Garamond"/>
        </w:rPr>
        <w:t xml:space="preserve">        starosta města Svitavy</w:t>
      </w:r>
      <w:r w:rsidRPr="00E10707">
        <w:rPr>
          <w:rFonts w:ascii="Garamond" w:hAnsi="Garamond"/>
        </w:rPr>
        <w:tab/>
      </w:r>
      <w:r w:rsidRPr="00E10707">
        <w:rPr>
          <w:rFonts w:ascii="Garamond" w:hAnsi="Garamond"/>
        </w:rPr>
        <w:tab/>
      </w:r>
      <w:r w:rsidRPr="00E10707">
        <w:rPr>
          <w:rFonts w:ascii="Garamond" w:hAnsi="Garamond"/>
        </w:rPr>
        <w:tab/>
      </w:r>
      <w:r w:rsidRPr="00E10707">
        <w:rPr>
          <w:rFonts w:ascii="Garamond" w:hAnsi="Garamond"/>
        </w:rPr>
        <w:tab/>
      </w:r>
      <w:r w:rsidRPr="00E10707">
        <w:rPr>
          <w:rFonts w:ascii="Garamond" w:hAnsi="Garamond"/>
        </w:rPr>
        <w:tab/>
        <w:t xml:space="preserve">          starosta obce Vendolí</w:t>
      </w:r>
    </w:p>
    <w:sectPr w:rsidR="001A3046" w:rsidRPr="00E1070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7D6BA4" w14:textId="77777777" w:rsidR="00114CEE" w:rsidRDefault="00114CEE" w:rsidP="00114CEE">
      <w:pPr>
        <w:spacing w:after="0" w:line="240" w:lineRule="auto"/>
      </w:pPr>
      <w:r>
        <w:separator/>
      </w:r>
    </w:p>
  </w:endnote>
  <w:endnote w:type="continuationSeparator" w:id="0">
    <w:p w14:paraId="561C5333" w14:textId="77777777" w:rsidR="00114CEE" w:rsidRDefault="00114CEE" w:rsidP="00114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94DBDD" w14:textId="77777777" w:rsidR="00114CEE" w:rsidRDefault="00114CEE" w:rsidP="00114CEE">
      <w:pPr>
        <w:spacing w:after="0" w:line="240" w:lineRule="auto"/>
      </w:pPr>
      <w:r>
        <w:separator/>
      </w:r>
    </w:p>
  </w:footnote>
  <w:footnote w:type="continuationSeparator" w:id="0">
    <w:p w14:paraId="64CB7911" w14:textId="77777777" w:rsidR="00114CEE" w:rsidRDefault="00114CEE" w:rsidP="00114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65943" w14:textId="77777777" w:rsidR="00114CEE" w:rsidRPr="000B49AA" w:rsidRDefault="00114CEE" w:rsidP="00114CEE">
    <w:pPr>
      <w:jc w:val="right"/>
      <w:rPr>
        <w:rFonts w:ascii="Garamond" w:hAnsi="Garamond"/>
      </w:rPr>
    </w:pPr>
    <w:r>
      <w:t xml:space="preserve">                                                                                                                                                       </w:t>
    </w:r>
    <w:r w:rsidRPr="000B49AA">
      <w:rPr>
        <w:rFonts w:ascii="Garamond" w:hAnsi="Garamond"/>
      </w:rPr>
      <w:t>ev. č</w:t>
    </w:r>
    <w:r w:rsidRPr="00A11699">
      <w:rPr>
        <w:rFonts w:ascii="Garamond" w:hAnsi="Garamond"/>
      </w:rPr>
      <w:t>. 0444/2023</w:t>
    </w:r>
  </w:p>
  <w:p w14:paraId="700D2430" w14:textId="5AB12A73" w:rsidR="00114CEE" w:rsidRDefault="00114CE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2603"/>
    <w:multiLevelType w:val="hybridMultilevel"/>
    <w:tmpl w:val="15E413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E4798"/>
    <w:multiLevelType w:val="hybridMultilevel"/>
    <w:tmpl w:val="8A1A8A4C"/>
    <w:lvl w:ilvl="0" w:tplc="0405000F">
      <w:start w:val="1"/>
      <w:numFmt w:val="decimal"/>
      <w:lvlText w:val="%1."/>
      <w:lvlJc w:val="left"/>
      <w:pPr>
        <w:ind w:left="0" w:hanging="360"/>
      </w:p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C3A1B24"/>
    <w:multiLevelType w:val="hybridMultilevel"/>
    <w:tmpl w:val="B734DD40"/>
    <w:lvl w:ilvl="0" w:tplc="6EBC985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39B6"/>
    <w:multiLevelType w:val="hybridMultilevel"/>
    <w:tmpl w:val="72F45B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F02EE"/>
    <w:multiLevelType w:val="hybridMultilevel"/>
    <w:tmpl w:val="22FC7922"/>
    <w:lvl w:ilvl="0" w:tplc="A406F0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919F0"/>
    <w:multiLevelType w:val="hybridMultilevel"/>
    <w:tmpl w:val="6AE8AC68"/>
    <w:lvl w:ilvl="0" w:tplc="0405000F">
      <w:start w:val="1"/>
      <w:numFmt w:val="decimal"/>
      <w:lvlText w:val="%1."/>
      <w:lvlJc w:val="left"/>
      <w:pPr>
        <w:ind w:left="-3207" w:hanging="360"/>
      </w:pPr>
    </w:lvl>
    <w:lvl w:ilvl="1" w:tplc="04050019" w:tentative="1">
      <w:start w:val="1"/>
      <w:numFmt w:val="lowerLetter"/>
      <w:lvlText w:val="%2."/>
      <w:lvlJc w:val="left"/>
      <w:pPr>
        <w:ind w:left="-2487" w:hanging="360"/>
      </w:pPr>
    </w:lvl>
    <w:lvl w:ilvl="2" w:tplc="0405001B" w:tentative="1">
      <w:start w:val="1"/>
      <w:numFmt w:val="lowerRoman"/>
      <w:lvlText w:val="%3."/>
      <w:lvlJc w:val="right"/>
      <w:pPr>
        <w:ind w:left="-1767" w:hanging="180"/>
      </w:pPr>
    </w:lvl>
    <w:lvl w:ilvl="3" w:tplc="0405000F" w:tentative="1">
      <w:start w:val="1"/>
      <w:numFmt w:val="decimal"/>
      <w:lvlText w:val="%4."/>
      <w:lvlJc w:val="left"/>
      <w:pPr>
        <w:ind w:left="-1047" w:hanging="360"/>
      </w:pPr>
    </w:lvl>
    <w:lvl w:ilvl="4" w:tplc="04050019" w:tentative="1">
      <w:start w:val="1"/>
      <w:numFmt w:val="lowerLetter"/>
      <w:lvlText w:val="%5."/>
      <w:lvlJc w:val="left"/>
      <w:pPr>
        <w:ind w:left="-327" w:hanging="360"/>
      </w:pPr>
    </w:lvl>
    <w:lvl w:ilvl="5" w:tplc="0405001B" w:tentative="1">
      <w:start w:val="1"/>
      <w:numFmt w:val="lowerRoman"/>
      <w:lvlText w:val="%6."/>
      <w:lvlJc w:val="right"/>
      <w:pPr>
        <w:ind w:left="393" w:hanging="180"/>
      </w:pPr>
    </w:lvl>
    <w:lvl w:ilvl="6" w:tplc="0405000F" w:tentative="1">
      <w:start w:val="1"/>
      <w:numFmt w:val="decimal"/>
      <w:lvlText w:val="%7."/>
      <w:lvlJc w:val="left"/>
      <w:pPr>
        <w:ind w:left="1113" w:hanging="360"/>
      </w:pPr>
    </w:lvl>
    <w:lvl w:ilvl="7" w:tplc="04050019" w:tentative="1">
      <w:start w:val="1"/>
      <w:numFmt w:val="lowerLetter"/>
      <w:lvlText w:val="%8."/>
      <w:lvlJc w:val="left"/>
      <w:pPr>
        <w:ind w:left="1833" w:hanging="360"/>
      </w:pPr>
    </w:lvl>
    <w:lvl w:ilvl="8" w:tplc="0405001B" w:tentative="1">
      <w:start w:val="1"/>
      <w:numFmt w:val="lowerRoman"/>
      <w:lvlText w:val="%9."/>
      <w:lvlJc w:val="right"/>
      <w:pPr>
        <w:ind w:left="2553" w:hanging="180"/>
      </w:pPr>
    </w:lvl>
  </w:abstractNum>
  <w:abstractNum w:abstractNumId="6" w15:restartNumberingAfterBreak="0">
    <w:nsid w:val="4B8A43F2"/>
    <w:multiLevelType w:val="hybridMultilevel"/>
    <w:tmpl w:val="C610DCF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EE514A"/>
    <w:multiLevelType w:val="hybridMultilevel"/>
    <w:tmpl w:val="926CDD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C56C91"/>
    <w:multiLevelType w:val="hybridMultilevel"/>
    <w:tmpl w:val="ACEC89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031C3D"/>
    <w:multiLevelType w:val="hybridMultilevel"/>
    <w:tmpl w:val="05F6F3A0"/>
    <w:lvl w:ilvl="0" w:tplc="D6401400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70F47EE4"/>
    <w:multiLevelType w:val="hybridMultilevel"/>
    <w:tmpl w:val="98EC10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856753"/>
    <w:multiLevelType w:val="hybridMultilevel"/>
    <w:tmpl w:val="E1867A60"/>
    <w:lvl w:ilvl="0" w:tplc="133C328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AE537C"/>
    <w:multiLevelType w:val="hybridMultilevel"/>
    <w:tmpl w:val="069C0BC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</w:num>
  <w:num w:numId="5">
    <w:abstractNumId w:val="5"/>
  </w:num>
  <w:num w:numId="6">
    <w:abstractNumId w:val="12"/>
  </w:num>
  <w:num w:numId="7">
    <w:abstractNumId w:val="11"/>
  </w:num>
  <w:num w:numId="8">
    <w:abstractNumId w:val="7"/>
  </w:num>
  <w:num w:numId="9">
    <w:abstractNumId w:val="2"/>
  </w:num>
  <w:num w:numId="10">
    <w:abstractNumId w:val="6"/>
  </w:num>
  <w:num w:numId="11">
    <w:abstractNumId w:val="10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046"/>
    <w:rsid w:val="000B49AA"/>
    <w:rsid w:val="00114CEE"/>
    <w:rsid w:val="001A3046"/>
    <w:rsid w:val="00231E29"/>
    <w:rsid w:val="00264593"/>
    <w:rsid w:val="003B5DC5"/>
    <w:rsid w:val="00542805"/>
    <w:rsid w:val="00566B7F"/>
    <w:rsid w:val="005A608F"/>
    <w:rsid w:val="007A3C11"/>
    <w:rsid w:val="009214F9"/>
    <w:rsid w:val="0092584F"/>
    <w:rsid w:val="00930CBF"/>
    <w:rsid w:val="00944E57"/>
    <w:rsid w:val="00A018DD"/>
    <w:rsid w:val="00A032D8"/>
    <w:rsid w:val="00A07E9E"/>
    <w:rsid w:val="00A11699"/>
    <w:rsid w:val="00B12949"/>
    <w:rsid w:val="00B31071"/>
    <w:rsid w:val="00DE587D"/>
    <w:rsid w:val="00E032DC"/>
    <w:rsid w:val="00E10707"/>
    <w:rsid w:val="00E26644"/>
    <w:rsid w:val="00E4728D"/>
    <w:rsid w:val="00EA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F341F"/>
  <w15:chartTrackingRefBased/>
  <w15:docId w15:val="{E904323C-FF6C-48AF-8289-7792AF38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3046"/>
    <w:pPr>
      <w:ind w:left="720"/>
      <w:contextualSpacing/>
    </w:pPr>
  </w:style>
  <w:style w:type="paragraph" w:styleId="Bezmezer">
    <w:name w:val="No Spacing"/>
    <w:uiPriority w:val="1"/>
    <w:qFormat/>
    <w:rsid w:val="00E1070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14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4CEE"/>
  </w:style>
  <w:style w:type="paragraph" w:styleId="Zpat">
    <w:name w:val="footer"/>
    <w:basedOn w:val="Normln"/>
    <w:link w:val="ZpatChar"/>
    <w:uiPriority w:val="99"/>
    <w:unhideWhenUsed/>
    <w:rsid w:val="00114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4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14CAA-9F73-413C-86B9-8DAAC6214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910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Michalová</dc:creator>
  <cp:keywords/>
  <dc:description/>
  <cp:lastModifiedBy>Alena Štěpánková</cp:lastModifiedBy>
  <cp:revision>7</cp:revision>
  <cp:lastPrinted>2023-06-14T08:57:00Z</cp:lastPrinted>
  <dcterms:created xsi:type="dcterms:W3CDTF">2023-06-20T13:12:00Z</dcterms:created>
  <dcterms:modified xsi:type="dcterms:W3CDTF">2023-09-06T13:07:00Z</dcterms:modified>
</cp:coreProperties>
</file>