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72F4" w14:textId="77777777" w:rsidR="00456FCA" w:rsidRDefault="00D177AA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sz w:val="10"/>
        </w:rPr>
        <w:t>MgA. Václav Štochl</w:t>
      </w:r>
    </w:p>
    <w:p w14:paraId="44FDDDDA" w14:textId="77777777" w:rsidR="00A127D5" w:rsidRDefault="00D177AA" w:rsidP="00A127D5">
      <w:pPr>
        <w:spacing w:after="241" w:line="263" w:lineRule="auto"/>
        <w:ind w:left="-5" w:right="7702" w:hanging="1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Malá 133, 330 11 Třemošná   </w:t>
      </w:r>
    </w:p>
    <w:p w14:paraId="357AF055" w14:textId="0F1E01A6" w:rsidR="00A127D5" w:rsidRDefault="00D177AA" w:rsidP="00A127D5">
      <w:pPr>
        <w:spacing w:after="241" w:line="263" w:lineRule="auto"/>
        <w:ind w:left="-5" w:right="7702" w:hanging="1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>IČ: 69932999</w:t>
      </w:r>
      <w:r w:rsidR="00A127D5"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 xml:space="preserve">DIČ: </w:t>
      </w:r>
      <w:r w:rsidR="00A127D5">
        <w:rPr>
          <w:rFonts w:ascii="Times New Roman" w:eastAsia="Times New Roman" w:hAnsi="Times New Roman" w:cs="Times New Roman"/>
          <w:sz w:val="10"/>
        </w:rPr>
        <w:t>xxxxxxxxxxxxx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34A0D4B5" w14:textId="5A34C51E" w:rsidR="00456FCA" w:rsidRPr="00A127D5" w:rsidRDefault="00D177AA" w:rsidP="00A127D5">
      <w:pPr>
        <w:spacing w:after="241" w:line="263" w:lineRule="auto"/>
        <w:ind w:left="-5" w:right="7702" w:hanging="1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>e-mai</w:t>
      </w:r>
      <w:r w:rsidR="00A127D5">
        <w:rPr>
          <w:rFonts w:ascii="Times New Roman" w:eastAsia="Times New Roman" w:hAnsi="Times New Roman" w:cs="Times New Roman"/>
          <w:sz w:val="10"/>
        </w:rPr>
        <w:t>l: xxxxxxxxxxx</w:t>
      </w:r>
      <w:r>
        <w:rPr>
          <w:rFonts w:ascii="Times New Roman" w:eastAsia="Times New Roman" w:hAnsi="Times New Roman" w:cs="Times New Roman"/>
          <w:sz w:val="10"/>
        </w:rPr>
        <w:t xml:space="preserve"> tel.:</w:t>
      </w:r>
      <w:r w:rsidR="00A127D5">
        <w:rPr>
          <w:rFonts w:ascii="Times New Roman" w:eastAsia="Times New Roman" w:hAnsi="Times New Roman" w:cs="Times New Roman"/>
          <w:sz w:val="10"/>
        </w:rPr>
        <w:t xml:space="preserve"> xxxxxxxx</w:t>
      </w:r>
    </w:p>
    <w:p w14:paraId="190CE3F8" w14:textId="20F2296C" w:rsidR="00456FCA" w:rsidRDefault="00D177AA" w:rsidP="00A127D5">
      <w:pPr>
        <w:pStyle w:val="Nadpis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220C00" wp14:editId="1E3350BE">
                <wp:simplePos x="0" y="0"/>
                <wp:positionH relativeFrom="column">
                  <wp:posOffset>2468880</wp:posOffset>
                </wp:positionH>
                <wp:positionV relativeFrom="paragraph">
                  <wp:posOffset>103513</wp:posOffset>
                </wp:positionV>
                <wp:extent cx="925068" cy="12192"/>
                <wp:effectExtent l="0" t="0" r="0" b="0"/>
                <wp:wrapNone/>
                <wp:docPr id="15019" name="Group 15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068" cy="12192"/>
                          <a:chOff x="0" y="0"/>
                          <a:chExt cx="925068" cy="12192"/>
                        </a:xfrm>
                      </wpg:grpSpPr>
                      <wps:wsp>
                        <wps:cNvPr id="16447" name="Shape 16447"/>
                        <wps:cNvSpPr/>
                        <wps:spPr>
                          <a:xfrm>
                            <a:off x="0" y="0"/>
                            <a:ext cx="9250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68" h="12192">
                                <a:moveTo>
                                  <a:pt x="0" y="0"/>
                                </a:moveTo>
                                <a:lnTo>
                                  <a:pt x="925068" y="0"/>
                                </a:lnTo>
                                <a:lnTo>
                                  <a:pt x="9250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19" style="width:72.84pt;height:0.960007pt;position:absolute;z-index:221;mso-position-horizontal-relative:text;mso-position-horizontal:absolute;margin-left:194.4pt;mso-position-vertical-relative:text;margin-top:8.1506pt;" coordsize="9250,121">
                <v:shape id="Shape 16448" style="position:absolute;width:9250;height:121;left:0;top:0;" coordsize="925068,12192" path="m0,0l925068,0l92506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A127D5">
        <w:t>Cenová nabídka</w:t>
      </w:r>
    </w:p>
    <w:p w14:paraId="1E926E1F" w14:textId="77777777" w:rsidR="00456FCA" w:rsidRDefault="00D177AA">
      <w:pPr>
        <w:pStyle w:val="Nadpis2"/>
      </w:pPr>
      <w:r>
        <w:t>Restaurování ciferníků na hodinové věži sýpky kláštera cisterciáků Plasy</w:t>
      </w:r>
    </w:p>
    <w:tbl>
      <w:tblPr>
        <w:tblStyle w:val="TableGrid"/>
        <w:tblW w:w="9259" w:type="dxa"/>
        <w:tblInd w:w="-22" w:type="dxa"/>
        <w:tblCellMar>
          <w:top w:w="29" w:type="dxa"/>
          <w:left w:w="24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252"/>
        <w:gridCol w:w="665"/>
        <w:gridCol w:w="3706"/>
        <w:gridCol w:w="468"/>
        <w:gridCol w:w="607"/>
        <w:gridCol w:w="746"/>
        <w:gridCol w:w="984"/>
        <w:gridCol w:w="756"/>
        <w:gridCol w:w="1075"/>
      </w:tblGrid>
      <w:tr w:rsidR="00456FCA" w14:paraId="2F2379A9" w14:textId="77777777">
        <w:trPr>
          <w:trHeight w:val="350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976A9C" w14:textId="77777777" w:rsidR="00456FCA" w:rsidRDefault="00D177AA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8"/>
              </w:rPr>
              <w:t>p.č.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E1CA39" w14:textId="77777777" w:rsidR="00456FCA" w:rsidRDefault="00D177AA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>kód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17C7BF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>popis položky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56B876" w14:textId="77777777" w:rsidR="00456FCA" w:rsidRDefault="00D177AA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8"/>
              </w:rPr>
              <w:t>jednotka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EF6B0B" w14:textId="77777777" w:rsidR="00456FCA" w:rsidRDefault="00D177A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>množství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EA7F94" w14:textId="77777777" w:rsidR="00456FCA" w:rsidRDefault="00D177A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8"/>
              </w:rPr>
              <w:t>jednotková cena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2D30E6" w14:textId="77777777" w:rsidR="00456FCA" w:rsidRDefault="00D177A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8"/>
              </w:rPr>
              <w:t>cena celkem bez DPH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B9C31E" w14:textId="77777777" w:rsidR="00456FCA" w:rsidRDefault="00D177A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8"/>
              </w:rPr>
              <w:t>sazba DPH 15 %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7F2E63" w14:textId="77777777" w:rsidR="00456FCA" w:rsidRDefault="00D177A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>cena celkem vč. DPH</w:t>
            </w:r>
          </w:p>
        </w:tc>
      </w:tr>
      <w:tr w:rsidR="00456FCA" w14:paraId="2A6112CE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FF1F3C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2EA5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2E81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E68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92B4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E2B4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C8AA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0138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E3848D" w14:textId="77777777" w:rsidR="00456FCA" w:rsidRDefault="00456FCA"/>
        </w:tc>
      </w:tr>
      <w:tr w:rsidR="00456FCA" w14:paraId="341F37B3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1B2CC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25E4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Kl 02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37D7A2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Restaurování hodinového ciferníku na západním průčelí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5835C5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13B131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816A8F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E1CDE9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12 000,00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A534F1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62ECDE76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13 800,00 Kč</w:t>
            </w:r>
          </w:p>
        </w:tc>
      </w:tr>
      <w:tr w:rsidR="00456FCA" w14:paraId="628EA98C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A897E8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7CDE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257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Celoplošné očištění ciferníku a ručičky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37BE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B59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A9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ABC4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7C6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3B1482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0937A139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B5666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82B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6D8A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Očištění číslic napadených korozí až na kov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31C1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A53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CCD4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DFA6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95E1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2C9E0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6CDC1EC7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0AB26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A76D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32D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Odrezení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021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01A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D589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DEC8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7BCB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1EC1F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373C9E1C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59700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B9E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4677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Antikorozní nátěr a celoplošné zlacení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0372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F97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3366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B79C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9058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562,50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67468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4 312,50 Kč</w:t>
            </w:r>
          </w:p>
        </w:tc>
      </w:tr>
      <w:tr w:rsidR="00456FCA" w14:paraId="441870E9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8A7A54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C067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321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Obnova černého nátěru plochy ciferníku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942A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A1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B86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EBA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1 200,00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6F1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A1A3DF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1 380,00 Kč</w:t>
            </w:r>
          </w:p>
        </w:tc>
      </w:tr>
      <w:tr w:rsidR="00456FCA" w14:paraId="5774EF47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B07EBF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5901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3954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Oprava podkladu a retuš zlacení lokálních poškození na ciferníku a ručičce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2DAC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F76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FA30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D4E3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3 000,00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CCF3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3460DE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3 450,00 Kč</w:t>
            </w:r>
          </w:p>
        </w:tc>
      </w:tr>
      <w:tr w:rsidR="00456FCA" w14:paraId="16F728C1" w14:textId="77777777">
        <w:trPr>
          <w:trHeight w:val="166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0C4D56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37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42E1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Barevná retuš nově vyzlacených míst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95D8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CB9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318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8145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102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F8B14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66FC5307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32737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E2C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BFB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88A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2D21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3144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D539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A52D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C9567" w14:textId="77777777" w:rsidR="00456FCA" w:rsidRDefault="00456FCA"/>
        </w:tc>
      </w:tr>
      <w:tr w:rsidR="00456FCA" w14:paraId="4B196AED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0A1FB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707A97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Kl 01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1BC01B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Restaurování minutového ciferníku na západním průčelí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A5B010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603100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44A904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4B408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6 300,00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4B4583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945,00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59B68BAE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7 245,00 Kč</w:t>
            </w:r>
          </w:p>
        </w:tc>
      </w:tr>
      <w:tr w:rsidR="00456FCA" w14:paraId="6D6B7C3A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27E256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C7B8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CCD1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Celoplošné očištění ciferníku a ručičky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21DB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D5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D16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3BD5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1100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416CD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545F984B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89C165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1123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690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Očištění číslic napadených korozí až na kov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AD0D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44A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30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D2C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1 200,00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3F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51BFD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1 380,00 Kč</w:t>
            </w:r>
          </w:p>
        </w:tc>
      </w:tr>
      <w:tr w:rsidR="00456FCA" w14:paraId="320A22F7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257D9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188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486F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Odrezení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7EA0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1BA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38A0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4AD6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F1F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8D7C3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1CAC83A0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C3060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BA21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301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Antikorozní nátěr a celoplošné zlacení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4DFD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A777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8826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06D3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B194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86E4D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45D69004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24A26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0D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7B2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Obnova černého nátěru plochy ciferníku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119C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7E2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A677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1A5F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5ACC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9204FF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14B2F9D3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FBA13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55D4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6136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Oprava podkladu a retuš zlacení lokálních poškození na ciferníku a ručičce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1B20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18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AFF2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B793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4204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C7575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20172C53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26D1EB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FC0A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30A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Barevná retuš nově vyzlacených míst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0472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4CC7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D1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60B5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F70A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C1B10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44724D3D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C3B34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0591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70C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EC5D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7FEE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A6A0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27CF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850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DDD647" w14:textId="77777777" w:rsidR="00456FCA" w:rsidRDefault="00456FCA"/>
        </w:tc>
      </w:tr>
      <w:tr w:rsidR="00456FCA" w14:paraId="04EF68FA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0A092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0D2D60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Kl 02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2956A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Restaurování hodinového ciferníku na jižním průčelí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ADFAC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E38CFF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A4DF5E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19E3A0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3E6019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1 125,00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71F952EE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8 625,00 Kč</w:t>
            </w:r>
          </w:p>
        </w:tc>
      </w:tr>
      <w:tr w:rsidR="00456FCA" w14:paraId="0EA976C0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9B03AD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148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DD55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Celoplošné očištění ciferníku a ručičky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5DE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423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581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43F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D49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257FEC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10C5B471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D5A73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B82E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A4B6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Očištění číslic napadených korozí až na kov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873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07E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8AAE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38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46DC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C2936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584E4AF7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812E5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8560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97D5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Odrezení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5B2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3C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438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34EB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D3F1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0DA3B5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35AFE358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EDB5E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85BB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35F1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Antikorozní nátěr a celoplošné zlacení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44AD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90C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D7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D6CF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8CDB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7763D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748CE9A3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17100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D229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3B7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Obnova černého nátěru plochy ciferníku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5CDC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3DD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1362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6BF2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1 200,00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F87B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77128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1 380,00 Kč</w:t>
            </w:r>
          </w:p>
        </w:tc>
      </w:tr>
      <w:tr w:rsidR="00456FCA" w14:paraId="1CC085DC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EC17D0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5B4E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9E2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Oprava podkladu a retuš zlacení lokálních poškození na ciferníku a ručičce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282F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47E6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E9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7C9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1 200,00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6801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0C775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1 380,00 Kč</w:t>
            </w:r>
          </w:p>
        </w:tc>
      </w:tr>
      <w:tr w:rsidR="00456FCA" w14:paraId="2DC0B1B2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BFECC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A297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377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Barevná retuš nově vyzlacených míst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016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3C8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E470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326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F950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6D4A1A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7502E132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6DC2DE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A40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066E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981B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1E19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7A33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DD8E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610E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B5970" w14:textId="77777777" w:rsidR="00456FCA" w:rsidRDefault="00456FCA"/>
        </w:tc>
      </w:tr>
      <w:tr w:rsidR="00456FCA" w14:paraId="523974A8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862E42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A94D73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Kl 02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0D2CCF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Restaurování hodinového ciferníku na severním průčelí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7D00F3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9A5EF1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391658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1B2328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8 550,00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2092AC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1 282,50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36A77B7E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9 832,50 Kč</w:t>
            </w:r>
          </w:p>
        </w:tc>
      </w:tr>
      <w:tr w:rsidR="00456FCA" w14:paraId="27FE6F76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D2062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10CB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047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Celoplošné očištění ciferníku a ručičky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7912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7C3F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5F28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0A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0FA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2471A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59D6D594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06D27D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F056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CE70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Očištění číslic napadených korozí až na kov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6532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061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2214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39E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1 200,00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8B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64020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1 380,00 Kč</w:t>
            </w:r>
          </w:p>
        </w:tc>
      </w:tr>
      <w:tr w:rsidR="00456FCA" w14:paraId="531FEB40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CC7352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E17D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43EF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Odrezení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2BA1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6016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FFE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EF5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7F54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38A5C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07324B69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90CB99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5BC9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187E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Antikorozní nátěr a celoplošné zlacení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77F4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D83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39CD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16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3 000,00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84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5071FF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3 450,00 Kč</w:t>
            </w:r>
          </w:p>
        </w:tc>
      </w:tr>
      <w:tr w:rsidR="00456FCA" w14:paraId="769050A3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3B3B7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2A3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B4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Obnova černého nátěru plochy ciferníku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2A7E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0C99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27D7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5046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039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5C8AC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50603B82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727B79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86FB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2399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Oprava podkladu a retuš zlacení lokálních poškození na ciferníku a ručičce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8B4F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30AA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B0DE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695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C55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142E5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2DB81B0E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7CEC8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9F5A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3196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Barevná retuš nově vyzlacených míst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24EE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8557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545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411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F9BF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211F8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313A62CF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2B843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A374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6D0F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312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7596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D2A2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436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98D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486F7" w14:textId="77777777" w:rsidR="00456FCA" w:rsidRDefault="00456FCA"/>
        </w:tc>
      </w:tr>
      <w:tr w:rsidR="00456FCA" w14:paraId="61D63DB2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ED781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lastRenderedPageBreak/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3FEFD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Kl 02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FA0F71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Restaurování hodinového ciferníku na východním průčelí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2F5297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806476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FB93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B22838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20 100,00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BDC2D0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3 015,00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78E77090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23 115,00 Kč</w:t>
            </w:r>
          </w:p>
        </w:tc>
      </w:tr>
      <w:tr w:rsidR="00456FCA" w14:paraId="79E2B0AF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09B964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2877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2FE1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Celoplošné očištění ciferníku a ručičky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BA1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5E82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4B7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2250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BEF9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2 250,00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D1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337,50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7C664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2 587,50 Kč</w:t>
            </w:r>
          </w:p>
        </w:tc>
      </w:tr>
      <w:tr w:rsidR="00456FCA" w14:paraId="354247AD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A118EC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637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F376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Očištění číslic napadených korozí až na kov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AA6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18A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707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6FD1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83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562,50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4BDCE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4 312,50 Kč</w:t>
            </w:r>
          </w:p>
        </w:tc>
      </w:tr>
      <w:tr w:rsidR="00456FCA" w14:paraId="3D39C91A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C48865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6EA5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59E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Odrezení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AF9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9D8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1670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F7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85C0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DEF15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7FA9F5D5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4C76E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B0C3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EE99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Antikorozní nátěr a celoplošné zlacení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418A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2C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42BC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9000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E9BC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9 000,00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70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72DD8C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10 350,00 Kč</w:t>
            </w:r>
          </w:p>
        </w:tc>
      </w:tr>
      <w:tr w:rsidR="00456FCA" w14:paraId="04EA1675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8F280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7BC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BBF7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Obnova černého nátěru plochy ciferníku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D650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7DE6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BB4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04CF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6DD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C8A14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49CC718F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6C3D47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9E2B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9524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Oprava podkladu a retuš zlacení lokálních poškození na ciferníku a ručičce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E6D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A5D9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643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A8B4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3 000,00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C5B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E562B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3 450,00 Kč</w:t>
            </w:r>
          </w:p>
        </w:tc>
      </w:tr>
      <w:tr w:rsidR="00456FCA" w14:paraId="6716C546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2D4ECB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567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A39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Barevná retuš nově vyzlacených míst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A353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018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E380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600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639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600,00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6E21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9B7A3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690,00 Kč</w:t>
            </w:r>
          </w:p>
        </w:tc>
      </w:tr>
      <w:tr w:rsidR="00456FCA" w14:paraId="0F1C1FD9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9AFF32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092B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6E98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AFF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20F2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A241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7640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889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78BDF5" w14:textId="77777777" w:rsidR="00456FCA" w:rsidRDefault="00456FCA"/>
        </w:tc>
      </w:tr>
      <w:tr w:rsidR="00456FCA" w14:paraId="72DA2773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FE7204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68E76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Kl 02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826677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Restaurování minutového ciferníku na východním průčelí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A18313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2E5150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F222A2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278003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6 300,00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66C0CB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945,00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74FEED15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7 245,00 Kč</w:t>
            </w:r>
          </w:p>
        </w:tc>
      </w:tr>
      <w:tr w:rsidR="00456FCA" w14:paraId="28EA576E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86B7A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F52C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6842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Celoplošné očištění ciferníku a ručičky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C8F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28F6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2521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52EE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5C8A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FD926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1DCDC9C2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8DB85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5EDF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DE3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Očištění číslic napadených korozí až na kov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1E06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744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355D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F066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1 200,00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5B10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D3EC4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1 380,00 Kč</w:t>
            </w:r>
          </w:p>
        </w:tc>
      </w:tr>
      <w:tr w:rsidR="00456FCA" w14:paraId="6C80822D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1E852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19D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2FBE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Odrezení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61AA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A834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8685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591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4676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CEBD7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0482CBD2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0EE7D8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07BB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8EF7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Antikorozní nátěr a celoplošné zlacení číslic napadených korozí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614A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944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2730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BFB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0D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16600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68964281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1E526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9C94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8EF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Obnova černého nátěru plochy ciferníku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238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BC0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A279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9C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750,00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426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112,50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73697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862,50 Kč</w:t>
            </w:r>
          </w:p>
        </w:tc>
      </w:tr>
      <w:tr w:rsidR="00456FCA" w14:paraId="50898CEE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822E3F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097F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021C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Oprava podkladu a retuš zlacení lokálních poškození na ciferníku a ručičce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D61E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371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EA8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80E9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16C7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3AA99B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1 725,00 Kč</w:t>
            </w:r>
          </w:p>
        </w:tc>
      </w:tr>
      <w:tr w:rsidR="00456FCA" w14:paraId="688BB6EA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F05656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ECD8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FEDF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Barevná retuš nově vyzlacených míst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9A23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047D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E5BB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2B38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FFF2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9E9D1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345,00 Kč</w:t>
            </w:r>
          </w:p>
        </w:tc>
      </w:tr>
      <w:tr w:rsidR="00456FCA" w14:paraId="48B82A54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F50D7E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767D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5979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C69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FFE2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5D7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92F3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1F96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B96E3" w14:textId="77777777" w:rsidR="00456FCA" w:rsidRDefault="00456FCA"/>
        </w:tc>
      </w:tr>
      <w:tr w:rsidR="00456FCA" w14:paraId="12455408" w14:textId="77777777">
        <w:trPr>
          <w:trHeight w:val="331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C3CA444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D76B70C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Kl01, Kl02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E5901E0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Restaurátorská dokumentace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A9E941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665E9E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48C4D6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8B4463E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21 375,00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6F7A625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3 206,25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14:paraId="25ADA951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24 581,25 Kč</w:t>
            </w:r>
          </w:p>
        </w:tc>
      </w:tr>
      <w:tr w:rsidR="00456FCA" w14:paraId="13A31590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B574F3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510A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068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Restaurátorský průzkum a záměr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0C1A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35BD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438A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7875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199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7 875,00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639A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1 181,25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1ED8D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9 056,25 Kč</w:t>
            </w:r>
          </w:p>
        </w:tc>
      </w:tr>
      <w:tr w:rsidR="00456FCA" w14:paraId="6B245685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7EF8E5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6341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40B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Tisk restaurátorského průzkumu a záměru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D303" w14:textId="77777777" w:rsidR="00456FCA" w:rsidRDefault="00D177A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EBD7" w14:textId="77777777" w:rsidR="00456FCA" w:rsidRDefault="00D177A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119" w14:textId="77777777" w:rsidR="00456FCA" w:rsidRDefault="00D177A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600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1C8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2 400,00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959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95A26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2 760,00 Kč</w:t>
            </w:r>
          </w:p>
        </w:tc>
      </w:tr>
      <w:tr w:rsidR="00456FCA" w14:paraId="0F71D93A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1809AD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1846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AF6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Závěrečná restaurátorská zpráva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07A4" w14:textId="77777777" w:rsidR="00456FCA" w:rsidRDefault="00D177A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kpl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E1DD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B979" w14:textId="77777777" w:rsidR="00456FCA" w:rsidRDefault="00D177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7500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16CD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7 500,00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60A9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1 125,00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E8F0FB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8 625,00 Kč</w:t>
            </w:r>
          </w:p>
        </w:tc>
      </w:tr>
      <w:tr w:rsidR="00456FCA" w14:paraId="44B00C76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A74C48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2133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8075" w14:textId="77777777" w:rsidR="00456FCA" w:rsidRDefault="00D177AA">
            <w:r>
              <w:rPr>
                <w:rFonts w:ascii="Times New Roman" w:eastAsia="Times New Roman" w:hAnsi="Times New Roman" w:cs="Times New Roman"/>
                <w:sz w:val="9"/>
              </w:rPr>
              <w:t>Tisk závěrečné restaurátorské zprávy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0E07" w14:textId="77777777" w:rsidR="00456FCA" w:rsidRDefault="00D177A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ks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F065" w14:textId="77777777" w:rsidR="00456FCA" w:rsidRDefault="00D177A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21F6" w14:textId="77777777" w:rsidR="00456FCA" w:rsidRDefault="00D177A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9"/>
              </w:rPr>
              <w:t>900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E14F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3 600,00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9925" w14:textId="77777777" w:rsidR="00456FCA" w:rsidRDefault="00D177A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>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D0D9C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4 140,00 Kč</w:t>
            </w:r>
          </w:p>
        </w:tc>
      </w:tr>
      <w:tr w:rsidR="00456FCA" w14:paraId="45864B9D" w14:textId="77777777">
        <w:trPr>
          <w:trHeight w:val="170"/>
        </w:trPr>
        <w:tc>
          <w:tcPr>
            <w:tcW w:w="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DAEF33" w14:textId="77777777" w:rsidR="00456FCA" w:rsidRDefault="00456FCA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173352" w14:textId="77777777" w:rsidR="00456FCA" w:rsidRDefault="00456FCA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18A8AE" w14:textId="77777777" w:rsidR="00456FCA" w:rsidRDefault="00456FCA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0BF786" w14:textId="77777777" w:rsidR="00456FCA" w:rsidRDefault="00456FC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23A121" w14:textId="77777777" w:rsidR="00456FCA" w:rsidRDefault="00456F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E93379" w14:textId="77777777" w:rsidR="00456FCA" w:rsidRDefault="00456FC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8838C" w14:textId="77777777" w:rsidR="00456FCA" w:rsidRDefault="00456FCA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B5C7D" w14:textId="77777777" w:rsidR="00456FCA" w:rsidRDefault="00456FCA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67FDF4" w14:textId="77777777" w:rsidR="00456FCA" w:rsidRDefault="00456FCA"/>
        </w:tc>
      </w:tr>
      <w:tr w:rsidR="00456FCA" w14:paraId="01294F1E" w14:textId="77777777">
        <w:trPr>
          <w:trHeight w:val="166"/>
        </w:trPr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C0F94EF" w14:textId="77777777" w:rsidR="00456FCA" w:rsidRDefault="00D177A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2"/>
              </w:rPr>
              <w:t>celkem</w:t>
            </w:r>
          </w:p>
        </w:tc>
        <w:tc>
          <w:tcPr>
            <w:tcW w:w="55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CD178EF" w14:textId="77777777" w:rsidR="00456FCA" w:rsidRDefault="00456FCA"/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B190FB6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82 125,00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6B7C9D5E" w14:textId="77777777" w:rsidR="00456FCA" w:rsidRDefault="00D177A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12 318,75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AE20B4" w14:textId="77777777" w:rsidR="00456FCA" w:rsidRDefault="00D177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94 443,75 Kč</w:t>
            </w:r>
          </w:p>
        </w:tc>
      </w:tr>
    </w:tbl>
    <w:p w14:paraId="28CCEE71" w14:textId="77777777" w:rsidR="00456FCA" w:rsidRDefault="00D177AA">
      <w:pPr>
        <w:spacing w:after="5" w:line="260" w:lineRule="auto"/>
        <w:ind w:left="914" w:right="2413" w:hanging="10"/>
      </w:pPr>
      <w:r>
        <w:rPr>
          <w:rFonts w:ascii="Times New Roman" w:eastAsia="Times New Roman" w:hAnsi="Times New Roman" w:cs="Times New Roman"/>
          <w:sz w:val="10"/>
        </w:rPr>
        <w:t>Záruka 60 měsíců</w:t>
      </w:r>
    </w:p>
    <w:p w14:paraId="58E435E6" w14:textId="77777777" w:rsidR="00456FCA" w:rsidRDefault="00D177AA">
      <w:pPr>
        <w:spacing w:after="130" w:line="260" w:lineRule="auto"/>
        <w:ind w:left="914" w:right="2413" w:hanging="10"/>
      </w:pPr>
      <w:r>
        <w:rPr>
          <w:rFonts w:ascii="Times New Roman" w:eastAsia="Times New Roman" w:hAnsi="Times New Roman" w:cs="Times New Roman"/>
          <w:sz w:val="10"/>
        </w:rPr>
        <w:t>Ceny jsou uvedeny jako maximální a konečné a obsahují veškeré náklady nutné pro provedení prací včetně dopravy. Jsem plátce DPH</w:t>
      </w:r>
    </w:p>
    <w:p w14:paraId="45F49D85" w14:textId="77777777" w:rsidR="00456FCA" w:rsidRDefault="00D177AA">
      <w:pPr>
        <w:spacing w:after="3" w:line="263" w:lineRule="auto"/>
        <w:ind w:left="929" w:hanging="10"/>
      </w:pPr>
      <w:r>
        <w:rPr>
          <w:rFonts w:ascii="Times New Roman" w:eastAsia="Times New Roman" w:hAnsi="Times New Roman" w:cs="Times New Roman"/>
          <w:sz w:val="10"/>
        </w:rPr>
        <w:t>V Třemošné dne 8.8.2023</w:t>
      </w:r>
    </w:p>
    <w:p w14:paraId="544BDB1F" w14:textId="77777777" w:rsidR="00456FCA" w:rsidRDefault="00D177AA">
      <w:pPr>
        <w:spacing w:after="3" w:line="263" w:lineRule="auto"/>
        <w:ind w:left="929" w:hanging="10"/>
      </w:pPr>
      <w:r>
        <w:rPr>
          <w:rFonts w:ascii="Times New Roman" w:eastAsia="Times New Roman" w:hAnsi="Times New Roman" w:cs="Times New Roman"/>
          <w:sz w:val="10"/>
        </w:rPr>
        <w:t>MgA. Václav Stochl, akad. soch. a rest.</w:t>
      </w:r>
    </w:p>
    <w:sectPr w:rsidR="00456FCA">
      <w:pgSz w:w="11906" w:h="16838"/>
      <w:pgMar w:top="1440" w:right="1440" w:bottom="1440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CA"/>
    <w:rsid w:val="00456FCA"/>
    <w:rsid w:val="00A127D5"/>
    <w:rsid w:val="00D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CC2C"/>
  <w15:docId w15:val="{A04A5B94-D5B6-4D95-BF2F-FF4BA985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2"/>
      <w:ind w:right="69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6"/>
      <w:ind w:right="2108"/>
      <w:jc w:val="right"/>
      <w:outlineLvl w:val="1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CN-Plasy_sýpka-ciferníky-restaurování.xls</vt:lpstr>
    </vt:vector>
  </TitlesOfParts>
  <Company>NPU CB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CN-Plasy_sýpka-ciferníky-restaurování.xls</dc:title>
  <dc:subject/>
  <dc:creator>Eva Haakovcová</dc:creator>
  <cp:keywords/>
  <cp:lastModifiedBy>frankova</cp:lastModifiedBy>
  <cp:revision>3</cp:revision>
  <dcterms:created xsi:type="dcterms:W3CDTF">2023-09-06T10:33:00Z</dcterms:created>
  <dcterms:modified xsi:type="dcterms:W3CDTF">2023-09-06T11:13:00Z</dcterms:modified>
</cp:coreProperties>
</file>