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1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  <w:gridCol w:w="2223"/>
        <w:gridCol w:w="2223"/>
      </w:tblGrid>
      <w:tr w:rsidR="00FD77CC" w:rsidRPr="00A30152" w:rsidTr="00FD77CC">
        <w:tc>
          <w:tcPr>
            <w:tcW w:w="851" w:type="dxa"/>
            <w:tcMar>
              <w:left w:w="0" w:type="dxa"/>
              <w:right w:w="0" w:type="dxa"/>
            </w:tcMar>
          </w:tcPr>
          <w:p w:rsidR="00FD77CC" w:rsidRPr="00A30152" w:rsidRDefault="00FD77CC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63BC85A" wp14:editId="7E820114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FD77CC" w:rsidRPr="00A30152" w:rsidRDefault="00FD77CC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FD77CC" w:rsidRPr="00B8374E" w:rsidRDefault="00FD77CC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FD77CC" w:rsidRPr="00A30152" w:rsidRDefault="00FD77C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FD77CC" w:rsidRPr="00A30152" w:rsidRDefault="00FD77CC" w:rsidP="005B65CE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KMXUG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MELTX00KMXUG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FD77CC" w:rsidRPr="00A30152" w:rsidRDefault="00FD77CC" w:rsidP="005B65CE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KMXUG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MELTX00KMXUG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23" w:type="dxa"/>
          </w:tcPr>
          <w:p w:rsidR="00FD77CC" w:rsidRPr="00A30152" w:rsidRDefault="00FD77CC" w:rsidP="004F2E49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23" w:type="dxa"/>
          </w:tcPr>
          <w:p w:rsidR="00FD77CC" w:rsidRPr="00A30152" w:rsidRDefault="00FD77CC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D0601C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602632" w:rsidRDefault="00602632" w:rsidP="00602632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602632" w:rsidRDefault="00FD77CC" w:rsidP="0060263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BPO spol. s r.o.</w:t>
                                  </w:r>
                                </w:p>
                                <w:p w:rsidR="00FD77CC" w:rsidRDefault="00FD77CC" w:rsidP="0060263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Lidická 1239</w:t>
                                  </w:r>
                                </w:p>
                                <w:p w:rsidR="00FD77CC" w:rsidRPr="00D54F4E" w:rsidRDefault="00FD77CC" w:rsidP="00602632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363 01 Ostrov</w:t>
                                  </w:r>
                                </w:p>
                                <w:p w:rsidR="00602632" w:rsidRPr="00D54F4E" w:rsidRDefault="00602632" w:rsidP="00602632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602632" w:rsidRDefault="00602632" w:rsidP="00602632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54F4E"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 xml:space="preserve">IČ: </w:t>
                                  </w:r>
                                  <w:r w:rsidR="00FD77CC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182 24 920</w:t>
                                  </w:r>
                                </w:p>
                                <w:p w:rsidR="000C0CAB" w:rsidRPr="0002411A" w:rsidRDefault="00602632" w:rsidP="00FD77CC">
                                  <w:pPr>
                                    <w:tabs>
                                      <w:tab w:val="left" w:pos="3358"/>
                                    </w:tabs>
                                    <w:spacing w:line="360" w:lineRule="auto"/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DIČ: CZ</w:t>
                                  </w:r>
                                  <w:r w:rsidR="00FD77CC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18224920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602632" w:rsidRDefault="00602632" w:rsidP="00602632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602632" w:rsidRDefault="00FD77CC" w:rsidP="0060263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BPO spol. s r.o.</w:t>
                            </w:r>
                          </w:p>
                          <w:p w:rsidR="00FD77CC" w:rsidRDefault="00FD77CC" w:rsidP="0060263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Lidická 1239</w:t>
                            </w:r>
                          </w:p>
                          <w:p w:rsidR="00FD77CC" w:rsidRPr="00D54F4E" w:rsidRDefault="00FD77CC" w:rsidP="0060263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363 01 Ostrov</w:t>
                            </w:r>
                          </w:p>
                          <w:p w:rsidR="00602632" w:rsidRPr="00D54F4E" w:rsidRDefault="00602632" w:rsidP="00602632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602632" w:rsidRDefault="00602632" w:rsidP="00602632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54F4E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IČ: </w:t>
                            </w:r>
                            <w:r w:rsidR="00FD77CC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182 24 920</w:t>
                            </w:r>
                          </w:p>
                          <w:p w:rsidR="000C0CAB" w:rsidRPr="0002411A" w:rsidRDefault="00602632" w:rsidP="00FD77CC">
                            <w:pPr>
                              <w:tabs>
                                <w:tab w:val="left" w:pos="3358"/>
                              </w:tabs>
                              <w:spacing w:line="360" w:lineRule="auto"/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DIČ: CZ</w:t>
                            </w:r>
                            <w:r w:rsidR="00FD77CC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18224920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221949">
        <w:rPr>
          <w:rFonts w:cs="Arial"/>
          <w:sz w:val="18"/>
          <w:szCs w:val="18"/>
        </w:rPr>
        <w:t> </w:t>
      </w:r>
      <w:r w:rsidR="00221949">
        <w:rPr>
          <w:rFonts w:cs="Arial"/>
          <w:sz w:val="18"/>
          <w:szCs w:val="18"/>
        </w:rPr>
        <w:t> </w:t>
      </w:r>
      <w:r w:rsidR="00221949">
        <w:rPr>
          <w:rFonts w:cs="Arial"/>
          <w:sz w:val="18"/>
          <w:szCs w:val="18"/>
        </w:rPr>
        <w:t> </w:t>
      </w:r>
      <w:r w:rsidR="00221949">
        <w:rPr>
          <w:rFonts w:cs="Arial"/>
          <w:sz w:val="18"/>
          <w:szCs w:val="18"/>
        </w:rPr>
        <w:t> </w:t>
      </w:r>
      <w:r w:rsidR="00221949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:rsidR="00FD77CC" w:rsidRPr="00C13BEC" w:rsidRDefault="00FD77CC" w:rsidP="00FD77CC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IRR/22865/2017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OIRR/22865/2017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FD77CC" w:rsidRPr="00C13BEC" w:rsidRDefault="00FD77CC" w:rsidP="00FD77CC">
      <w:pPr>
        <w:pStyle w:val="Zkladntext"/>
        <w:rPr>
          <w:rFonts w:cs="Arial"/>
          <w:sz w:val="18"/>
          <w:szCs w:val="18"/>
        </w:rPr>
      </w:pPr>
    </w:p>
    <w:p w:rsidR="00FD77CC" w:rsidRPr="00C13BEC" w:rsidRDefault="00FD77CC" w:rsidP="00FD77CC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DC0CDA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oš Kohout"/>
            </w:textInput>
          </w:ffData>
        </w:fldChar>
      </w:r>
      <w:bookmarkStart w:id="6" w:name="ssl_vlastnikzpr_ref1"/>
      <w:r w:rsidR="00DC0CDA">
        <w:rPr>
          <w:rFonts w:cs="Arial"/>
          <w:sz w:val="18"/>
          <w:szCs w:val="18"/>
        </w:rPr>
        <w:instrText xml:space="preserve"> FORMTEXT </w:instrText>
      </w:r>
      <w:r w:rsidR="00DC0CDA">
        <w:rPr>
          <w:rFonts w:cs="Arial"/>
          <w:sz w:val="18"/>
          <w:szCs w:val="18"/>
        </w:rPr>
      </w:r>
      <w:r w:rsidR="00DC0CDA">
        <w:rPr>
          <w:rFonts w:cs="Arial"/>
          <w:sz w:val="18"/>
          <w:szCs w:val="18"/>
        </w:rPr>
        <w:fldChar w:fldCharType="separate"/>
      </w:r>
      <w:r w:rsidR="00DC0CDA">
        <w:rPr>
          <w:rFonts w:cs="Arial"/>
          <w:noProof/>
          <w:sz w:val="18"/>
          <w:szCs w:val="18"/>
        </w:rPr>
        <w:t>Miloš Kohout</w:t>
      </w:r>
      <w:r w:rsidR="00DC0CDA">
        <w:rPr>
          <w:rFonts w:cs="Arial"/>
          <w:sz w:val="18"/>
          <w:szCs w:val="18"/>
        </w:rPr>
        <w:fldChar w:fldCharType="end"/>
      </w:r>
      <w:bookmarkEnd w:id="6"/>
    </w:p>
    <w:p w:rsidR="00FD77CC" w:rsidRPr="00C13BEC" w:rsidRDefault="00FD77CC" w:rsidP="00FD77CC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DC0CDA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83"/>
            </w:textInput>
          </w:ffData>
        </w:fldChar>
      </w:r>
      <w:bookmarkStart w:id="7" w:name="ssl_vlastnikzpr_tel"/>
      <w:r w:rsidR="00DC0CDA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DC0CDA">
        <w:rPr>
          <w:rFonts w:ascii="Arial" w:hAnsi="Arial" w:cs="Arial"/>
          <w:color w:val="000000"/>
          <w:sz w:val="18"/>
          <w:szCs w:val="18"/>
        </w:rPr>
      </w:r>
      <w:r w:rsidR="00DC0CDA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DC0CDA">
        <w:rPr>
          <w:rFonts w:ascii="Arial" w:hAnsi="Arial" w:cs="Arial"/>
          <w:noProof/>
          <w:color w:val="000000"/>
          <w:sz w:val="18"/>
          <w:szCs w:val="18"/>
        </w:rPr>
        <w:t>+420 476 767 683</w:t>
      </w:r>
      <w:r w:rsidR="00DC0CDA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FD77CC" w:rsidRPr="00C13BEC" w:rsidRDefault="00FD77CC" w:rsidP="00FD77CC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DC0CDA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os.kohout@mulitvinov.cz"/>
            </w:textInput>
          </w:ffData>
        </w:fldChar>
      </w:r>
      <w:bookmarkStart w:id="8" w:name="ssl_vlastnikzpr_mail"/>
      <w:r w:rsidR="00DC0CDA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DC0CDA">
        <w:rPr>
          <w:rFonts w:ascii="Arial" w:hAnsi="Arial" w:cs="Arial"/>
          <w:noProof/>
          <w:color w:val="000000"/>
          <w:sz w:val="18"/>
          <w:szCs w:val="18"/>
        </w:rPr>
      </w:r>
      <w:r w:rsidR="00DC0CDA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DC0CDA">
        <w:rPr>
          <w:rFonts w:ascii="Arial" w:hAnsi="Arial" w:cs="Arial"/>
          <w:noProof/>
          <w:color w:val="000000"/>
          <w:sz w:val="18"/>
          <w:szCs w:val="18"/>
        </w:rPr>
        <w:t>milos.kohout@mulitvinov.cz</w:t>
      </w:r>
      <w:r w:rsidR="00DC0CDA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FD77CC" w:rsidRPr="00C13BEC" w:rsidRDefault="00FD77CC" w:rsidP="00FD77CC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FD77CC" w:rsidP="00FD77CC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DC0CDA">
        <w:rPr>
          <w:rFonts w:ascii="Arial" w:hAnsi="Arial" w:cs="Arial"/>
          <w:noProof/>
          <w:color w:val="000000"/>
          <w:sz w:val="18"/>
          <w:szCs w:val="18"/>
        </w:rPr>
        <w:t>16</w:t>
      </w:r>
      <w:r w:rsidR="00932EA8">
        <w:rPr>
          <w:rFonts w:ascii="Arial" w:hAnsi="Arial" w:cs="Arial"/>
          <w:noProof/>
          <w:color w:val="000000"/>
          <w:sz w:val="18"/>
          <w:szCs w:val="18"/>
        </w:rPr>
        <w:t>.6.2017</w:t>
      </w: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0C0CAB" w:rsidRDefault="000C0CAB" w:rsidP="00C85ECE">
      <w:pPr>
        <w:jc w:val="both"/>
        <w:rPr>
          <w:rFonts w:ascii="Arial" w:hAnsi="Arial" w:cs="Arial"/>
          <w:b/>
          <w:bCs/>
          <w:u w:val="single"/>
        </w:rPr>
      </w:pPr>
    </w:p>
    <w:p w:rsidR="00832DB4" w:rsidRDefault="000C0CAB" w:rsidP="00C85ECE">
      <w:pPr>
        <w:jc w:val="both"/>
        <w:rPr>
          <w:rFonts w:ascii="Arial" w:hAnsi="Arial" w:cs="Arial"/>
          <w:b/>
          <w:i/>
          <w:u w:val="single"/>
        </w:rPr>
      </w:pPr>
      <w:r w:rsidRPr="00886D92">
        <w:rPr>
          <w:rFonts w:ascii="Arial" w:hAnsi="Arial" w:cs="Arial"/>
          <w:b/>
          <w:bCs/>
          <w:u w:val="single"/>
        </w:rPr>
        <w:t xml:space="preserve">Objednávka č. </w:t>
      </w:r>
      <w:r>
        <w:rPr>
          <w:rFonts w:ascii="Arial" w:hAnsi="Arial" w:cs="Arial"/>
          <w:b/>
          <w:bCs/>
          <w:u w:val="single"/>
        </w:rPr>
        <w:t>04</w:t>
      </w:r>
      <w:r w:rsidRPr="00886D92">
        <w:rPr>
          <w:rFonts w:ascii="Arial" w:hAnsi="Arial" w:cs="Arial"/>
          <w:b/>
          <w:bCs/>
          <w:u w:val="single"/>
        </w:rPr>
        <w:t>/</w:t>
      </w:r>
      <w:r w:rsidR="00FD77CC">
        <w:rPr>
          <w:rFonts w:ascii="Arial" w:hAnsi="Arial" w:cs="Arial"/>
          <w:b/>
          <w:bCs/>
          <w:u w:val="single"/>
        </w:rPr>
        <w:t>33</w:t>
      </w:r>
      <w:r>
        <w:rPr>
          <w:rFonts w:ascii="Arial" w:hAnsi="Arial" w:cs="Arial"/>
          <w:b/>
          <w:bCs/>
          <w:u w:val="single"/>
        </w:rPr>
        <w:t>/2017</w:t>
      </w:r>
    </w:p>
    <w:p w:rsidR="00FC033A" w:rsidRPr="00C85ECE" w:rsidRDefault="00FC033A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C0CAB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033A" w:rsidRDefault="000C0CAB" w:rsidP="00602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</w:t>
      </w:r>
      <w:r w:rsidR="00A11EE8">
        <w:rPr>
          <w:rFonts w:ascii="Arial" w:hAnsi="Arial" w:cs="Arial"/>
          <w:sz w:val="20"/>
          <w:szCs w:val="20"/>
        </w:rPr>
        <w:t xml:space="preserve"> Vás</w:t>
      </w:r>
      <w:r>
        <w:rPr>
          <w:rFonts w:ascii="Arial" w:hAnsi="Arial" w:cs="Arial"/>
          <w:sz w:val="20"/>
          <w:szCs w:val="20"/>
        </w:rPr>
        <w:t xml:space="preserve"> </w:t>
      </w:r>
      <w:r w:rsidR="00602632">
        <w:rPr>
          <w:rFonts w:ascii="Arial" w:hAnsi="Arial" w:cs="Arial"/>
          <w:sz w:val="20"/>
          <w:szCs w:val="20"/>
        </w:rPr>
        <w:t xml:space="preserve">zpracování </w:t>
      </w:r>
      <w:r w:rsidR="00FD77CC">
        <w:rPr>
          <w:rFonts w:ascii="Arial" w:hAnsi="Arial" w:cs="Arial"/>
          <w:sz w:val="20"/>
          <w:szCs w:val="20"/>
        </w:rPr>
        <w:t>projektové dokumentace</w:t>
      </w:r>
      <w:r w:rsidR="00A17F99">
        <w:rPr>
          <w:rFonts w:ascii="Arial" w:hAnsi="Arial" w:cs="Arial"/>
          <w:sz w:val="20"/>
          <w:szCs w:val="20"/>
        </w:rPr>
        <w:t xml:space="preserve"> pro provádění stavby na akci </w:t>
      </w:r>
      <w:r w:rsidR="00582ABA">
        <w:rPr>
          <w:rFonts w:ascii="Arial" w:hAnsi="Arial" w:cs="Arial"/>
          <w:b/>
          <w:sz w:val="20"/>
          <w:szCs w:val="20"/>
        </w:rPr>
        <w:t>B</w:t>
      </w:r>
      <w:r w:rsidR="00A17F99" w:rsidRPr="00A17F99">
        <w:rPr>
          <w:rFonts w:ascii="Arial" w:hAnsi="Arial" w:cs="Arial"/>
          <w:b/>
          <w:sz w:val="20"/>
          <w:szCs w:val="20"/>
        </w:rPr>
        <w:t>1613b</w:t>
      </w:r>
      <w:r w:rsidR="00FA56AB" w:rsidRPr="00A17F99">
        <w:rPr>
          <w:rFonts w:ascii="Arial" w:hAnsi="Arial" w:cs="Arial"/>
          <w:b/>
          <w:sz w:val="20"/>
          <w:szCs w:val="20"/>
        </w:rPr>
        <w:t xml:space="preserve"> </w:t>
      </w:r>
      <w:r w:rsidR="00A17F99" w:rsidRPr="00A17F99">
        <w:rPr>
          <w:rFonts w:ascii="Arial" w:hAnsi="Arial" w:cs="Arial"/>
          <w:b/>
          <w:sz w:val="20"/>
          <w:szCs w:val="20"/>
        </w:rPr>
        <w:t>Snížení energetické náročnosti</w:t>
      </w:r>
      <w:r w:rsidR="00FD77CC" w:rsidRPr="00A17F99">
        <w:rPr>
          <w:rFonts w:ascii="Arial" w:hAnsi="Arial" w:cs="Arial"/>
          <w:b/>
          <w:sz w:val="20"/>
          <w:szCs w:val="20"/>
        </w:rPr>
        <w:t xml:space="preserve"> objektu</w:t>
      </w:r>
      <w:r w:rsidR="00A17F99" w:rsidRPr="00A17F99">
        <w:rPr>
          <w:rFonts w:ascii="Arial" w:hAnsi="Arial" w:cs="Arial"/>
          <w:b/>
          <w:sz w:val="20"/>
          <w:szCs w:val="20"/>
        </w:rPr>
        <w:t xml:space="preserve"> klub „Lesánek“, 2084 ul. Tylova v</w:t>
      </w:r>
      <w:r w:rsidR="00A17F99">
        <w:rPr>
          <w:rFonts w:ascii="Arial" w:hAnsi="Arial" w:cs="Arial"/>
          <w:b/>
          <w:sz w:val="20"/>
          <w:szCs w:val="20"/>
        </w:rPr>
        <w:t> </w:t>
      </w:r>
      <w:r w:rsidR="004E08E2" w:rsidRPr="00A17F99">
        <w:rPr>
          <w:rFonts w:ascii="Arial" w:hAnsi="Arial" w:cs="Arial"/>
          <w:b/>
          <w:sz w:val="20"/>
          <w:szCs w:val="20"/>
        </w:rPr>
        <w:t>Litvínov</w:t>
      </w:r>
      <w:r w:rsidR="00A17F99" w:rsidRPr="00A17F99">
        <w:rPr>
          <w:rFonts w:ascii="Arial" w:hAnsi="Arial" w:cs="Arial"/>
          <w:b/>
          <w:sz w:val="20"/>
          <w:szCs w:val="20"/>
        </w:rPr>
        <w:t>ě</w:t>
      </w:r>
      <w:r w:rsidR="00A17F99">
        <w:rPr>
          <w:rFonts w:ascii="Arial" w:hAnsi="Arial" w:cs="Arial"/>
          <w:b/>
          <w:sz w:val="20"/>
          <w:szCs w:val="20"/>
        </w:rPr>
        <w:t>,</w:t>
      </w:r>
      <w:r w:rsidR="00CB5EA9">
        <w:rPr>
          <w:rFonts w:ascii="Arial" w:hAnsi="Arial" w:cs="Arial"/>
          <w:sz w:val="20"/>
          <w:szCs w:val="20"/>
        </w:rPr>
        <w:t xml:space="preserve"> na základě </w:t>
      </w:r>
      <w:r w:rsidR="00FA56AB">
        <w:rPr>
          <w:rFonts w:ascii="Arial" w:hAnsi="Arial" w:cs="Arial"/>
          <w:sz w:val="20"/>
          <w:szCs w:val="20"/>
        </w:rPr>
        <w:t>Vaší</w:t>
      </w:r>
      <w:r w:rsidR="00EA35F9">
        <w:rPr>
          <w:rFonts w:ascii="Arial" w:hAnsi="Arial" w:cs="Arial"/>
          <w:sz w:val="20"/>
          <w:szCs w:val="20"/>
        </w:rPr>
        <w:t xml:space="preserve"> aktualizované</w:t>
      </w:r>
      <w:r w:rsidR="00CB5EA9">
        <w:rPr>
          <w:rFonts w:ascii="Arial" w:hAnsi="Arial" w:cs="Arial"/>
          <w:sz w:val="20"/>
          <w:szCs w:val="20"/>
        </w:rPr>
        <w:t xml:space="preserve"> cenové nabídky ze dne </w:t>
      </w:r>
      <w:r w:rsidR="00EA35F9">
        <w:rPr>
          <w:rFonts w:ascii="Arial" w:hAnsi="Arial" w:cs="Arial"/>
          <w:sz w:val="20"/>
          <w:szCs w:val="20"/>
        </w:rPr>
        <w:t>15. 6</w:t>
      </w:r>
      <w:r w:rsidR="00A17F99">
        <w:rPr>
          <w:rFonts w:ascii="Arial" w:hAnsi="Arial" w:cs="Arial"/>
          <w:sz w:val="20"/>
          <w:szCs w:val="20"/>
        </w:rPr>
        <w:t>. 2017</w:t>
      </w:r>
      <w:r w:rsidR="004E08E2">
        <w:rPr>
          <w:rFonts w:ascii="Arial" w:hAnsi="Arial" w:cs="Arial"/>
          <w:sz w:val="20"/>
          <w:szCs w:val="20"/>
        </w:rPr>
        <w:t>.</w:t>
      </w:r>
    </w:p>
    <w:p w:rsidR="00A17F99" w:rsidRDefault="00A17F99" w:rsidP="00602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F99" w:rsidRPr="00D53440" w:rsidRDefault="00A17F99" w:rsidP="00A17F99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20"/>
          <w:szCs w:val="20"/>
        </w:rPr>
      </w:pPr>
      <w:r w:rsidRPr="00D53440">
        <w:rPr>
          <w:rFonts w:ascii="Arial" w:hAnsi="Arial" w:cs="Arial"/>
          <w:b/>
          <w:sz w:val="20"/>
          <w:szCs w:val="20"/>
        </w:rPr>
        <w:t>v rozsahu:</w:t>
      </w: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7611">
        <w:rPr>
          <w:rFonts w:ascii="Arial" w:hAnsi="Arial" w:cs="Arial"/>
          <w:snapToGrid w:val="0"/>
          <w:sz w:val="20"/>
          <w:szCs w:val="20"/>
        </w:rPr>
        <w:t xml:space="preserve">- dle vyhl. </w:t>
      </w:r>
      <w:r w:rsidRPr="00487611">
        <w:rPr>
          <w:rFonts w:ascii="Arial" w:hAnsi="Arial" w:cs="Arial"/>
          <w:sz w:val="20"/>
          <w:szCs w:val="20"/>
        </w:rPr>
        <w:t>499/2006 Sb ve znění vyhl. č. 62/2013</w:t>
      </w:r>
      <w:r>
        <w:rPr>
          <w:rFonts w:ascii="Arial" w:hAnsi="Arial" w:cs="Arial"/>
          <w:sz w:val="20"/>
          <w:szCs w:val="20"/>
        </w:rPr>
        <w:t xml:space="preserve"> Sb. - přílohy 5 – PD pro </w:t>
      </w:r>
      <w:r w:rsidRPr="00487611">
        <w:rPr>
          <w:rFonts w:ascii="Arial" w:hAnsi="Arial" w:cs="Arial"/>
          <w:sz w:val="20"/>
          <w:szCs w:val="20"/>
        </w:rPr>
        <w:t xml:space="preserve">ohlášení stavby nebo pro vydání stavebního povolení v rozsahu </w:t>
      </w:r>
    </w:p>
    <w:p w:rsidR="00A17F99" w:rsidRPr="00493E6B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E6B">
        <w:rPr>
          <w:rFonts w:ascii="Arial" w:hAnsi="Arial" w:cs="Arial"/>
          <w:snapToGrid w:val="0"/>
          <w:sz w:val="20"/>
          <w:szCs w:val="20"/>
        </w:rPr>
        <w:t xml:space="preserve">- dle vyhl. </w:t>
      </w:r>
      <w:r w:rsidRPr="00493E6B">
        <w:rPr>
          <w:rFonts w:ascii="Arial" w:hAnsi="Arial" w:cs="Arial"/>
          <w:sz w:val="20"/>
          <w:szCs w:val="20"/>
        </w:rPr>
        <w:t xml:space="preserve">499/2006 Sb ve znění vyhl. č. 62/2013 Sb. - přílohy 6 – dokumentace pro provádění stavby </w:t>
      </w: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D7E">
        <w:rPr>
          <w:rFonts w:ascii="Arial" w:hAnsi="Arial" w:cs="Arial"/>
          <w:sz w:val="20"/>
          <w:szCs w:val="20"/>
        </w:rPr>
        <w:t>Součástí dokumentace bude i Nákladová část s podrobným Položkovým rozpočtem a Soupisem prací (vč. výkazu výměr). Soupis prací a výkazy výměr budou splňovat požadavky na dokumentaci dle §44 - §47 zákona 137/2006 Sb. o veřejných zakázkách a vyhlášky 230/2012 Sb., kterou se stanoví podrobnosti vym</w:t>
      </w:r>
      <w:r>
        <w:rPr>
          <w:rFonts w:ascii="Arial" w:hAnsi="Arial" w:cs="Arial"/>
          <w:sz w:val="20"/>
          <w:szCs w:val="20"/>
        </w:rPr>
        <w:t>ezení předmětu veřejné zakázky, dle požadavku dotace.</w:t>
      </w: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D7E">
        <w:rPr>
          <w:rFonts w:ascii="Arial" w:hAnsi="Arial" w:cs="Arial"/>
          <w:sz w:val="20"/>
          <w:szCs w:val="20"/>
        </w:rPr>
        <w:t xml:space="preserve">Projektová dokumentace </w:t>
      </w:r>
      <w:r>
        <w:rPr>
          <w:rFonts w:ascii="Arial" w:hAnsi="Arial" w:cs="Arial"/>
          <w:sz w:val="20"/>
          <w:szCs w:val="20"/>
        </w:rPr>
        <w:t>bude vypracována včetně zajištění případných veřejnoprávních povolení</w:t>
      </w:r>
      <w:r w:rsidRPr="00124D7E">
        <w:rPr>
          <w:rFonts w:ascii="Arial" w:hAnsi="Arial" w:cs="Arial"/>
          <w:sz w:val="20"/>
          <w:szCs w:val="20"/>
        </w:rPr>
        <w:t>.</w:t>
      </w: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F99" w:rsidRPr="00DF3166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3166">
        <w:rPr>
          <w:rFonts w:ascii="Arial" w:hAnsi="Arial" w:cs="Arial"/>
          <w:b/>
          <w:sz w:val="20"/>
          <w:szCs w:val="20"/>
        </w:rPr>
        <w:t>PD bude obsahovat také:</w:t>
      </w:r>
    </w:p>
    <w:p w:rsidR="00A17F99" w:rsidRP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F99">
        <w:rPr>
          <w:rFonts w:ascii="Arial" w:hAnsi="Arial" w:cs="Arial"/>
          <w:sz w:val="20"/>
          <w:szCs w:val="20"/>
        </w:rPr>
        <w:t>Energetický posudek</w:t>
      </w:r>
    </w:p>
    <w:p w:rsidR="00A17F99" w:rsidRDefault="00E27155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Energetický štítek obálky budovy</w:t>
      </w:r>
    </w:p>
    <w:p w:rsidR="00E27155" w:rsidRPr="00A17F99" w:rsidRDefault="00E27155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Průkaz energetické náročnosti budov</w:t>
      </w:r>
      <w:r w:rsidR="00BE10FA">
        <w:rPr>
          <w:rFonts w:ascii="Arial" w:hAnsi="Arial" w:cs="Arial"/>
          <w:sz w:val="20"/>
          <w:szCs w:val="20"/>
        </w:rPr>
        <w:t>y</w:t>
      </w:r>
    </w:p>
    <w:p w:rsidR="00A17F99" w:rsidRP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F99">
        <w:rPr>
          <w:rFonts w:ascii="Arial" w:hAnsi="Arial" w:cs="Arial"/>
          <w:sz w:val="20"/>
          <w:szCs w:val="20"/>
        </w:rPr>
        <w:t>Odborný posudek zpracovaný v souladu s „Metodikou posuzování staveb z hlediska výskytu obecně a zvláště chráněných synantropních druhů živočichů“ – pokud je to pro projekt relevantní</w:t>
      </w:r>
    </w:p>
    <w:p w:rsidR="00A17F99" w:rsidRDefault="00A17F9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F99" w:rsidRDefault="00EA35F9" w:rsidP="00A1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p</w:t>
      </w:r>
      <w:r w:rsidR="00A17F99" w:rsidRPr="00C20E4D">
        <w:rPr>
          <w:rFonts w:ascii="Arial" w:hAnsi="Arial" w:cs="Arial"/>
          <w:b/>
          <w:sz w:val="20"/>
          <w:szCs w:val="20"/>
        </w:rPr>
        <w:t>lnění:</w:t>
      </w:r>
    </w:p>
    <w:p w:rsidR="00A17F99" w:rsidRDefault="00EA35F9" w:rsidP="00EA35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5F9">
        <w:rPr>
          <w:rFonts w:ascii="Arial" w:hAnsi="Arial" w:cs="Arial"/>
          <w:sz w:val="20"/>
          <w:szCs w:val="20"/>
        </w:rPr>
        <w:t>PD pro stavební povolení s odhadem investičních nákladů včetně podané žádosti na stavební povolení</w:t>
      </w:r>
      <w:r w:rsidR="00A17F99">
        <w:rPr>
          <w:rFonts w:ascii="Arial" w:hAnsi="Arial" w:cs="Arial"/>
          <w:sz w:val="20"/>
          <w:szCs w:val="20"/>
        </w:rPr>
        <w:t xml:space="preserve"> </w:t>
      </w:r>
      <w:r w:rsidR="00A17F99">
        <w:rPr>
          <w:rFonts w:ascii="Arial" w:hAnsi="Arial" w:cs="Arial"/>
          <w:b/>
          <w:sz w:val="20"/>
          <w:szCs w:val="20"/>
        </w:rPr>
        <w:t>31. 8</w:t>
      </w:r>
      <w:r w:rsidR="00A17F99" w:rsidRPr="00172CB5">
        <w:rPr>
          <w:rFonts w:ascii="Arial" w:hAnsi="Arial" w:cs="Arial"/>
          <w:b/>
          <w:sz w:val="20"/>
          <w:szCs w:val="20"/>
        </w:rPr>
        <w:t>. 201</w:t>
      </w:r>
      <w:r w:rsidR="00A17F99">
        <w:rPr>
          <w:rFonts w:ascii="Arial" w:hAnsi="Arial" w:cs="Arial"/>
          <w:b/>
          <w:sz w:val="20"/>
          <w:szCs w:val="20"/>
        </w:rPr>
        <w:t>7</w:t>
      </w:r>
      <w:r w:rsidR="00A17F99">
        <w:rPr>
          <w:rFonts w:ascii="Arial" w:hAnsi="Arial" w:cs="Arial"/>
          <w:sz w:val="20"/>
          <w:szCs w:val="20"/>
        </w:rPr>
        <w:t xml:space="preserve"> </w:t>
      </w:r>
    </w:p>
    <w:p w:rsidR="00EA35F9" w:rsidRDefault="00EA35F9" w:rsidP="00EA35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A35F9">
        <w:rPr>
          <w:rFonts w:ascii="Arial" w:hAnsi="Arial" w:cs="Arial"/>
          <w:sz w:val="20"/>
          <w:szCs w:val="20"/>
        </w:rPr>
        <w:t>opracování PD pro realizaci stavby včetně podrobného výkazu výměr a rozpočtu</w:t>
      </w:r>
      <w:r>
        <w:rPr>
          <w:rFonts w:ascii="Arial" w:hAnsi="Arial" w:cs="Arial"/>
          <w:sz w:val="20"/>
          <w:szCs w:val="20"/>
        </w:rPr>
        <w:t xml:space="preserve"> </w:t>
      </w:r>
      <w:r w:rsidRPr="00EA35F9">
        <w:rPr>
          <w:rFonts w:ascii="Arial" w:hAnsi="Arial" w:cs="Arial"/>
          <w:b/>
          <w:sz w:val="20"/>
          <w:szCs w:val="20"/>
        </w:rPr>
        <w:t>20. 9. 2017</w:t>
      </w:r>
    </w:p>
    <w:p w:rsidR="00A17F99" w:rsidRPr="00C20E4D" w:rsidRDefault="00A17F99" w:rsidP="00A17F99">
      <w:pPr>
        <w:pStyle w:val="Odstavecseseznamem"/>
        <w:shd w:val="clear" w:color="auto" w:fill="FFFFFF"/>
        <w:spacing w:line="360" w:lineRule="auto"/>
        <w:rPr>
          <w:rFonts w:ascii="Arial" w:hAnsi="Arial" w:cs="Arial"/>
          <w:b/>
          <w:color w:val="222222"/>
          <w:sz w:val="19"/>
          <w:szCs w:val="19"/>
        </w:rPr>
      </w:pPr>
    </w:p>
    <w:p w:rsidR="00C65187" w:rsidRDefault="00C65187" w:rsidP="00A17F9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C65187" w:rsidRDefault="00C65187" w:rsidP="00A17F9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C65187" w:rsidRDefault="00C65187" w:rsidP="00A17F9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A17F99" w:rsidRDefault="00A17F99" w:rsidP="00A17F9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D7665">
        <w:rPr>
          <w:rFonts w:ascii="Arial" w:hAnsi="Arial" w:cs="Arial"/>
          <w:snapToGrid w:val="0"/>
          <w:sz w:val="20"/>
          <w:szCs w:val="20"/>
        </w:rPr>
        <w:t xml:space="preserve">Projektová dokumentace pro stavební povolení v rozsahu pro provedení stavby bude předána </w:t>
      </w:r>
      <w:r w:rsidRPr="00CD7665">
        <w:rPr>
          <w:rFonts w:ascii="Arial" w:hAnsi="Arial" w:cs="Arial"/>
          <w:b/>
          <w:snapToGrid w:val="0"/>
          <w:sz w:val="20"/>
          <w:szCs w:val="20"/>
        </w:rPr>
        <w:t>v 6 vyhotoveních</w:t>
      </w:r>
      <w:r w:rsidRPr="00CD7665">
        <w:rPr>
          <w:rFonts w:ascii="Arial" w:hAnsi="Arial" w:cs="Arial"/>
          <w:snapToGrid w:val="0"/>
          <w:sz w:val="20"/>
          <w:szCs w:val="20"/>
        </w:rPr>
        <w:t>.</w:t>
      </w:r>
    </w:p>
    <w:p w:rsidR="00A17F99" w:rsidRPr="00CE6506" w:rsidRDefault="00A17F99" w:rsidP="00A17F99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</w:t>
      </w:r>
      <w:r w:rsidRPr="00CE6506">
        <w:rPr>
          <w:rFonts w:ascii="Arial" w:hAnsi="Arial" w:cs="Arial"/>
          <w:snapToGrid w:val="0"/>
          <w:sz w:val="20"/>
          <w:szCs w:val="20"/>
        </w:rPr>
        <w:t xml:space="preserve">kladová část bude obsažena </w:t>
      </w:r>
      <w:r>
        <w:rPr>
          <w:rFonts w:ascii="Arial" w:hAnsi="Arial" w:cs="Arial"/>
          <w:snapToGrid w:val="0"/>
          <w:sz w:val="20"/>
          <w:szCs w:val="20"/>
        </w:rPr>
        <w:t>v </w:t>
      </w:r>
      <w:r w:rsidRPr="00CE6506">
        <w:rPr>
          <w:rFonts w:ascii="Arial" w:hAnsi="Arial" w:cs="Arial"/>
          <w:snapToGrid w:val="0"/>
          <w:sz w:val="20"/>
          <w:szCs w:val="20"/>
        </w:rPr>
        <w:t>par</w:t>
      </w:r>
      <w:r>
        <w:rPr>
          <w:rFonts w:ascii="Arial" w:hAnsi="Arial" w:cs="Arial"/>
          <w:snapToGrid w:val="0"/>
          <w:sz w:val="20"/>
          <w:szCs w:val="20"/>
        </w:rPr>
        <w:t>é 1-3</w:t>
      </w:r>
      <w:r w:rsidRPr="00CE6506">
        <w:rPr>
          <w:rFonts w:ascii="Arial" w:hAnsi="Arial" w:cs="Arial"/>
          <w:snapToGrid w:val="0"/>
          <w:sz w:val="20"/>
          <w:szCs w:val="20"/>
        </w:rPr>
        <w:t>, originály budou v paré č.</w:t>
      </w:r>
      <w:r>
        <w:rPr>
          <w:rFonts w:ascii="Arial" w:hAnsi="Arial" w:cs="Arial"/>
          <w:snapToGrid w:val="0"/>
          <w:sz w:val="20"/>
          <w:szCs w:val="20"/>
        </w:rPr>
        <w:t>2</w:t>
      </w:r>
      <w:r w:rsidRPr="00CE6506">
        <w:rPr>
          <w:rFonts w:ascii="Arial" w:hAnsi="Arial" w:cs="Arial"/>
          <w:snapToGrid w:val="0"/>
          <w:sz w:val="20"/>
          <w:szCs w:val="20"/>
        </w:rPr>
        <w:t>.</w:t>
      </w:r>
    </w:p>
    <w:p w:rsidR="00A17F99" w:rsidRPr="00CE6506" w:rsidRDefault="00A17F99" w:rsidP="00A17F99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 w:rsidRPr="00CE6506">
        <w:rPr>
          <w:rFonts w:ascii="Arial" w:hAnsi="Arial" w:cs="Arial"/>
          <w:snapToGrid w:val="0"/>
          <w:sz w:val="20"/>
          <w:szCs w:val="20"/>
        </w:rPr>
        <w:t xml:space="preserve">Digitálně bude PD předána v těchto formátech, vše označeno dle struktury projektu: </w:t>
      </w:r>
    </w:p>
    <w:p w:rsidR="00A17F99" w:rsidRPr="00CE6506" w:rsidRDefault="00A17F99" w:rsidP="00A17F99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Zprávy: doc ev. docx, včetně </w:t>
      </w:r>
      <w:r w:rsidRPr="00CE6506">
        <w:rPr>
          <w:rFonts w:ascii="Arial" w:hAnsi="Arial" w:cs="Arial"/>
          <w:snapToGrid w:val="0"/>
          <w:sz w:val="20"/>
          <w:szCs w:val="20"/>
        </w:rPr>
        <w:t>příloh, výpočtů, produktových listů apod., tyto lze v PDF</w:t>
      </w:r>
    </w:p>
    <w:p w:rsidR="00A17F99" w:rsidRPr="00CE6506" w:rsidRDefault="00A17F99" w:rsidP="00A17F99">
      <w:pPr>
        <w:widowControl w:val="0"/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</w:t>
      </w:r>
      <w:r w:rsidRPr="00CE6506">
        <w:rPr>
          <w:rFonts w:ascii="Arial" w:hAnsi="Arial" w:cs="Arial"/>
          <w:snapToGrid w:val="0"/>
          <w:sz w:val="20"/>
          <w:szCs w:val="20"/>
        </w:rPr>
        <w:t>Výkresová část: PDF (každý výkres) – označení dle struktury projektu,  DWG (př</w:t>
      </w:r>
      <w:r>
        <w:rPr>
          <w:rFonts w:ascii="Arial" w:hAnsi="Arial" w:cs="Arial"/>
          <w:snapToGrid w:val="0"/>
          <w:sz w:val="20"/>
          <w:szCs w:val="20"/>
        </w:rPr>
        <w:t>ípadně DGN - zaměření, situace)</w:t>
      </w:r>
      <w:r w:rsidRPr="00CE6506">
        <w:rPr>
          <w:rFonts w:ascii="Arial" w:hAnsi="Arial" w:cs="Arial"/>
          <w:snapToGrid w:val="0"/>
          <w:sz w:val="20"/>
          <w:szCs w:val="20"/>
        </w:rPr>
        <w:t xml:space="preserve">,  </w:t>
      </w:r>
    </w:p>
    <w:p w:rsidR="00A17F99" w:rsidRPr="00CE6506" w:rsidRDefault="00A17F99" w:rsidP="00A17F99">
      <w:pPr>
        <w:widowControl w:val="0"/>
        <w:tabs>
          <w:tab w:val="left" w:pos="720"/>
        </w:tabs>
        <w:spacing w:line="360" w:lineRule="auto"/>
        <w:ind w:left="708" w:hanging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</w:t>
      </w:r>
      <w:r w:rsidRPr="00CE6506">
        <w:rPr>
          <w:rFonts w:ascii="Arial" w:hAnsi="Arial" w:cs="Arial"/>
          <w:snapToGrid w:val="0"/>
          <w:sz w:val="20"/>
          <w:szCs w:val="20"/>
        </w:rPr>
        <w:t>Dokladová část ve formátu PDF</w:t>
      </w:r>
    </w:p>
    <w:p w:rsidR="00A17F99" w:rsidRDefault="00A17F99" w:rsidP="00A17F99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</w:t>
      </w:r>
      <w:r w:rsidRPr="00CE6506">
        <w:rPr>
          <w:rFonts w:ascii="Arial" w:hAnsi="Arial" w:cs="Arial"/>
          <w:snapToGrid w:val="0"/>
          <w:sz w:val="20"/>
          <w:szCs w:val="20"/>
        </w:rPr>
        <w:t>Rozpočet – 1x tiskem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E6506">
        <w:rPr>
          <w:rFonts w:ascii="Arial" w:hAnsi="Arial" w:cs="Arial"/>
          <w:sz w:val="20"/>
          <w:szCs w:val="20"/>
        </w:rPr>
        <w:t>s podpisem zpracovatele</w:t>
      </w:r>
      <w:r w:rsidRPr="00CE6506">
        <w:rPr>
          <w:rFonts w:ascii="Arial" w:hAnsi="Arial" w:cs="Arial"/>
          <w:snapToGrid w:val="0"/>
          <w:sz w:val="20"/>
          <w:szCs w:val="20"/>
        </w:rPr>
        <w:t>, 1x PDF</w:t>
      </w:r>
    </w:p>
    <w:p w:rsidR="00465573" w:rsidRDefault="00A17F99" w:rsidP="00A17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- </w:t>
      </w:r>
      <w:r w:rsidRPr="00CE6506">
        <w:rPr>
          <w:rFonts w:ascii="Arial" w:hAnsi="Arial" w:cs="Arial"/>
          <w:snapToGrid w:val="0"/>
          <w:sz w:val="20"/>
          <w:szCs w:val="20"/>
        </w:rPr>
        <w:t xml:space="preserve">Soupis prací a rozpočet ve formátu </w:t>
      </w:r>
      <w:r>
        <w:rPr>
          <w:rFonts w:ascii="Arial" w:hAnsi="Arial" w:cs="Arial"/>
          <w:snapToGrid w:val="0"/>
          <w:sz w:val="20"/>
          <w:szCs w:val="20"/>
        </w:rPr>
        <w:t>XLS</w:t>
      </w:r>
      <w:r w:rsidRPr="00CE6506">
        <w:rPr>
          <w:rFonts w:ascii="Arial" w:hAnsi="Arial" w:cs="Arial"/>
          <w:snapToGrid w:val="0"/>
          <w:sz w:val="20"/>
          <w:szCs w:val="20"/>
        </w:rPr>
        <w:t xml:space="preserve"> a </w:t>
      </w:r>
      <w:r>
        <w:rPr>
          <w:rFonts w:ascii="Arial" w:hAnsi="Arial" w:cs="Arial"/>
          <w:snapToGrid w:val="0"/>
          <w:sz w:val="20"/>
          <w:szCs w:val="20"/>
        </w:rPr>
        <w:t>PDF,</w:t>
      </w:r>
      <w:r w:rsidRPr="00CE6506">
        <w:rPr>
          <w:rFonts w:ascii="Arial" w:hAnsi="Arial" w:cs="Arial"/>
          <w:snapToGrid w:val="0"/>
          <w:sz w:val="20"/>
          <w:szCs w:val="20"/>
        </w:rPr>
        <w:t xml:space="preserve"> případně i soubor K</w:t>
      </w:r>
      <w:r>
        <w:rPr>
          <w:rFonts w:ascii="Arial" w:hAnsi="Arial" w:cs="Arial"/>
          <w:snapToGrid w:val="0"/>
          <w:sz w:val="20"/>
          <w:szCs w:val="20"/>
        </w:rPr>
        <w:t xml:space="preserve">ROS ve </w:t>
      </w:r>
      <w:r w:rsidRPr="00CE6506">
        <w:rPr>
          <w:rFonts w:ascii="Arial" w:hAnsi="Arial" w:cs="Arial"/>
          <w:snapToGrid w:val="0"/>
          <w:sz w:val="20"/>
          <w:szCs w:val="20"/>
        </w:rPr>
        <w:t>formátu KZ</w:t>
      </w:r>
    </w:p>
    <w:p w:rsidR="000C0CAB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bCs/>
          <w:sz w:val="20"/>
          <w:szCs w:val="20"/>
        </w:rPr>
      </w:pPr>
    </w:p>
    <w:p w:rsidR="000C0CAB" w:rsidRDefault="00625D8E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6.95pt;margin-top:12.55pt;width:498.95pt;height:70.75pt;z-index:251660288">
            <v:imagedata r:id="rId8" o:title=""/>
            <w10:wrap type="square" side="right"/>
          </v:shape>
          <o:OLEObject Type="Embed" ProgID="Excel.Sheet.12" ShapeID="_x0000_s1031" DrawAspect="Content" ObjectID="_1559108528" r:id="rId9"/>
        </w:object>
      </w: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DD3403" w:rsidRDefault="00DD3403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DD3403" w:rsidRDefault="00DD3403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0C0CAB" w:rsidRPr="00AD65D3" w:rsidRDefault="000C0CAB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0C0CAB" w:rsidRDefault="000C0CAB" w:rsidP="00FC033A">
      <w:pPr>
        <w:rPr>
          <w:rFonts w:ascii="Arial" w:hAnsi="Arial" w:cs="Arial"/>
          <w:sz w:val="20"/>
          <w:szCs w:val="20"/>
        </w:rPr>
      </w:pPr>
    </w:p>
    <w:p w:rsidR="000C0CAB" w:rsidRDefault="000C0CAB" w:rsidP="00FC033A">
      <w:pPr>
        <w:rPr>
          <w:rFonts w:ascii="Arial" w:hAnsi="Arial" w:cs="Arial"/>
          <w:sz w:val="20"/>
          <w:szCs w:val="20"/>
        </w:rPr>
      </w:pPr>
    </w:p>
    <w:p w:rsidR="000C0CAB" w:rsidRDefault="000C0CAB" w:rsidP="00FC033A">
      <w:pPr>
        <w:rPr>
          <w:rFonts w:ascii="Arial" w:hAnsi="Arial" w:cs="Arial"/>
          <w:sz w:val="20"/>
          <w:szCs w:val="20"/>
        </w:rPr>
      </w:pPr>
    </w:p>
    <w:p w:rsidR="000C0CAB" w:rsidRDefault="000C0CAB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C033A" w:rsidRDefault="000C0CAB" w:rsidP="00FC033A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Andrt</w:t>
      </w:r>
    </w:p>
    <w:p w:rsidR="000814E0" w:rsidRPr="00845C0C" w:rsidRDefault="000814E0" w:rsidP="00FC033A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OIRR</w:t>
      </w: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 w:rsidR="007B192D">
        <w:rPr>
          <w:rFonts w:ascii="Arial" w:hAnsi="Arial" w:cs="Arial"/>
          <w:sz w:val="20"/>
          <w:szCs w:val="20"/>
        </w:rPr>
        <w:fldChar w:fldCharType="begin"/>
      </w:r>
      <w:r w:rsidR="007B192D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="007B192D">
        <w:rPr>
          <w:rFonts w:ascii="Arial" w:hAnsi="Arial" w:cs="Arial"/>
          <w:sz w:val="20"/>
          <w:szCs w:val="20"/>
        </w:rPr>
        <w:fldChar w:fldCharType="separate"/>
      </w:r>
      <w:r w:rsidR="00625D8E">
        <w:rPr>
          <w:rFonts w:ascii="Arial" w:hAnsi="Arial" w:cs="Arial"/>
          <w:noProof/>
          <w:sz w:val="20"/>
          <w:szCs w:val="20"/>
        </w:rPr>
        <w:t>16.06.2017</w:t>
      </w:r>
      <w:r w:rsidR="007B192D">
        <w:rPr>
          <w:rFonts w:ascii="Arial" w:hAnsi="Arial" w:cs="Arial"/>
          <w:sz w:val="20"/>
          <w:szCs w:val="20"/>
        </w:rPr>
        <w:fldChar w:fldCharType="end"/>
      </w:r>
    </w:p>
    <w:p w:rsidR="00FC033A" w:rsidRDefault="00FC033A" w:rsidP="00FC033A">
      <w:pPr>
        <w:ind w:left="70"/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0C0CAB" w:rsidRDefault="000C0CAB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0C0CAB" w:rsidRDefault="000C0CAB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Pr="000C61E2" w:rsidRDefault="00DA1D28" w:rsidP="00DA1D28">
      <w:pPr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Pr="000C61E2">
        <w:rPr>
          <w:rFonts w:ascii="Arial" w:eastAsia="Calibri" w:hAnsi="Arial" w:cs="Arial"/>
          <w:b/>
          <w:sz w:val="22"/>
          <w:szCs w:val="22"/>
        </w:rPr>
        <w:t>ato objednávka bude v plném rozsahu uveřejněna dle zákona č. 340/2015 Sb., zákona o registru smluv a nabývá účinnosti dnem, kdy město Litvínov uveřejní objednávku v informačním systému registru smluv.</w:t>
      </w: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Default="00DA1D28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Default="00DA1D28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Default="00DA1D28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Default="00DA1D28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DA1D28" w:rsidRDefault="00DA1D28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E27155" w:rsidRDefault="00E27155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0C0CAB" w:rsidRDefault="000C0CAB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0C0CAB" w:rsidRPr="001530DE" w:rsidRDefault="000C0CAB" w:rsidP="000C0CAB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0C0CAB" w:rsidRPr="001530DE" w:rsidRDefault="000C0CAB" w:rsidP="000C0CAB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0C0CAB" w:rsidRPr="001076D8" w:rsidRDefault="000C0CAB" w:rsidP="000C0CAB">
      <w:pPr>
        <w:tabs>
          <w:tab w:val="left" w:pos="7026"/>
          <w:tab w:val="left" w:pos="8002"/>
        </w:tabs>
        <w:spacing w:line="360" w:lineRule="auto"/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  <w:r w:rsidRPr="001530DE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0C0CAB" w:rsidRDefault="000C0CAB" w:rsidP="000C0CA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6"/>
          <w:szCs w:val="16"/>
        </w:rPr>
      </w:pPr>
    </w:p>
    <w:p w:rsidR="000C0CAB" w:rsidRDefault="000C0CAB" w:rsidP="000C0CA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Splatnost faktury je minimálně 21 dnů.</w:t>
      </w:r>
      <w:r w:rsidRPr="00845C0C">
        <w:rPr>
          <w:rFonts w:ascii="Arial" w:hAnsi="Arial" w:cs="Arial"/>
          <w:sz w:val="20"/>
          <w:szCs w:val="20"/>
        </w:rPr>
        <w:tab/>
      </w:r>
    </w:p>
    <w:p w:rsidR="000C0CAB" w:rsidRDefault="000C0CAB" w:rsidP="000C0CA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</w:p>
    <w:p w:rsidR="000C0CAB" w:rsidRDefault="000C0CAB" w:rsidP="000C0CA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574832">
        <w:rPr>
          <w:rFonts w:ascii="Arial" w:hAnsi="Arial" w:cs="Arial"/>
          <w:b/>
          <w:i/>
          <w:iCs/>
          <w:sz w:val="18"/>
          <w:szCs w:val="18"/>
        </w:rPr>
        <w:t>3</w:t>
      </w:r>
      <w:r w:rsidR="00FD77CC">
        <w:rPr>
          <w:rFonts w:ascii="Arial" w:hAnsi="Arial" w:cs="Arial"/>
          <w:b/>
          <w:i/>
          <w:iCs/>
          <w:sz w:val="18"/>
          <w:szCs w:val="18"/>
        </w:rPr>
        <w:t>113</w:t>
      </w:r>
      <w:r w:rsidR="00DE440C">
        <w:rPr>
          <w:rFonts w:ascii="Arial" w:hAnsi="Arial" w:cs="Arial"/>
          <w:b/>
          <w:i/>
          <w:iCs/>
          <w:sz w:val="18"/>
          <w:szCs w:val="18"/>
        </w:rPr>
        <w:t>/</w:t>
      </w:r>
      <w:r w:rsidR="00A11EE8">
        <w:rPr>
          <w:rFonts w:ascii="Arial" w:hAnsi="Arial" w:cs="Arial"/>
          <w:b/>
          <w:i/>
          <w:iCs/>
          <w:sz w:val="18"/>
          <w:szCs w:val="18"/>
        </w:rPr>
        <w:t>61</w:t>
      </w:r>
      <w:r w:rsidR="00FD77CC">
        <w:rPr>
          <w:rFonts w:ascii="Arial" w:hAnsi="Arial" w:cs="Arial"/>
          <w:b/>
          <w:i/>
          <w:iCs/>
          <w:sz w:val="18"/>
          <w:szCs w:val="18"/>
        </w:rPr>
        <w:t>21</w:t>
      </w:r>
      <w:r w:rsidRPr="00574832">
        <w:rPr>
          <w:rFonts w:ascii="Arial" w:hAnsi="Arial" w:cs="Arial"/>
          <w:b/>
          <w:i/>
          <w:iCs/>
          <w:sz w:val="18"/>
          <w:szCs w:val="18"/>
        </w:rPr>
        <w:t>/04/</w:t>
      </w:r>
      <w:r w:rsidR="00FD77CC">
        <w:rPr>
          <w:rFonts w:ascii="Arial" w:hAnsi="Arial" w:cs="Arial"/>
          <w:b/>
          <w:i/>
          <w:iCs/>
          <w:sz w:val="18"/>
          <w:szCs w:val="18"/>
        </w:rPr>
        <w:t>04031/UZ010</w:t>
      </w:r>
    </w:p>
    <w:p w:rsidR="000C0CAB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C0CAB" w:rsidRPr="00845C0C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C0CAB" w:rsidRPr="00FD77CC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Ing. Pavel Andrt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 xml:space="preserve">Dne: </w:t>
      </w:r>
      <w:r w:rsidR="00DC0CDA">
        <w:rPr>
          <w:rFonts w:ascii="Arial" w:hAnsi="Arial" w:cs="Arial"/>
          <w:sz w:val="18"/>
          <w:szCs w:val="18"/>
        </w:rPr>
        <w:t>16</w:t>
      </w:r>
      <w:r w:rsidR="00FD77CC" w:rsidRPr="00FD77CC">
        <w:rPr>
          <w:rFonts w:ascii="Arial" w:hAnsi="Arial" w:cs="Arial"/>
          <w:sz w:val="18"/>
          <w:szCs w:val="18"/>
        </w:rPr>
        <w:t>.6</w:t>
      </w:r>
      <w:r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                     </w:t>
      </w:r>
      <w:r w:rsidR="001722A0"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DE440C" w:rsidRPr="00FD77CC" w:rsidRDefault="00DE440C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C0CAB" w:rsidRPr="00FD77CC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b/>
          <w:bCs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0C0CAB" w:rsidRPr="00FD77CC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schvaluji:   Ing. Romana Švarcová           </w:t>
      </w:r>
      <w:r w:rsidRPr="00FD77CC">
        <w:rPr>
          <w:rFonts w:ascii="Arial" w:hAnsi="Arial" w:cs="Arial"/>
          <w:sz w:val="18"/>
          <w:szCs w:val="18"/>
        </w:rPr>
        <w:tab/>
        <w:t xml:space="preserve">Dne: </w:t>
      </w:r>
      <w:r w:rsidR="00DC0CDA">
        <w:rPr>
          <w:rFonts w:ascii="Arial" w:hAnsi="Arial" w:cs="Arial"/>
          <w:sz w:val="18"/>
          <w:szCs w:val="18"/>
        </w:rPr>
        <w:t>16</w:t>
      </w:r>
      <w:r w:rsidR="00FD77CC" w:rsidRPr="00FD77CC">
        <w:rPr>
          <w:rFonts w:ascii="Arial" w:hAnsi="Arial" w:cs="Arial"/>
          <w:sz w:val="18"/>
          <w:szCs w:val="18"/>
        </w:rPr>
        <w:t>.6</w:t>
      </w:r>
      <w:r w:rsidR="00FD77CC"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 w:rsidRPr="00FD77CC">
        <w:rPr>
          <w:rFonts w:ascii="Arial" w:hAnsi="Arial" w:cs="Arial"/>
          <w:sz w:val="18"/>
          <w:szCs w:val="18"/>
        </w:rPr>
        <w:t xml:space="preserve">          </w:t>
      </w:r>
      <w:r w:rsidRPr="00FD77CC">
        <w:rPr>
          <w:rFonts w:ascii="Arial" w:hAnsi="Arial" w:cs="Arial"/>
          <w:sz w:val="18"/>
          <w:szCs w:val="18"/>
        </w:rPr>
        <w:tab/>
        <w:t>Podpis:</w:t>
      </w:r>
      <w:r w:rsidRPr="00FD77CC">
        <w:rPr>
          <w:rFonts w:ascii="Arial" w:hAnsi="Arial" w:cs="Arial"/>
          <w:sz w:val="18"/>
          <w:szCs w:val="18"/>
        </w:rPr>
        <w:tab/>
      </w:r>
      <w:r w:rsidRPr="00FD77CC">
        <w:rPr>
          <w:rFonts w:ascii="Arial" w:hAnsi="Arial" w:cs="Arial"/>
          <w:sz w:val="18"/>
          <w:szCs w:val="18"/>
        </w:rPr>
        <w:tab/>
      </w:r>
    </w:p>
    <w:p w:rsidR="00DE440C" w:rsidRPr="00FD77CC" w:rsidRDefault="00DE440C" w:rsidP="000C0CAB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</w:p>
    <w:p w:rsidR="000C0CAB" w:rsidRPr="00FD77CC" w:rsidRDefault="000C0CAB" w:rsidP="000C0CAB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b/>
          <w:sz w:val="18"/>
          <w:szCs w:val="18"/>
        </w:rPr>
        <w:t>Za věcnou správnost</w:t>
      </w:r>
    </w:p>
    <w:p w:rsidR="000C0CAB" w:rsidRPr="008972FE" w:rsidRDefault="000C0CAB" w:rsidP="000C0CAB">
      <w:pPr>
        <w:tabs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b/>
          <w:sz w:val="18"/>
          <w:szCs w:val="18"/>
        </w:rPr>
      </w:pPr>
      <w:r w:rsidRPr="00FD77CC">
        <w:rPr>
          <w:rFonts w:ascii="Arial" w:hAnsi="Arial" w:cs="Arial"/>
          <w:sz w:val="18"/>
          <w:szCs w:val="18"/>
        </w:rPr>
        <w:t xml:space="preserve">Operaci schvaluji:    </w:t>
      </w:r>
      <w:r w:rsidR="00625D8E">
        <w:rPr>
          <w:rFonts w:ascii="Arial" w:hAnsi="Arial" w:cs="Arial"/>
          <w:sz w:val="18"/>
          <w:szCs w:val="18"/>
        </w:rPr>
        <w:t>Miloš Kohout</w:t>
      </w:r>
      <w:r w:rsidRPr="00FD77CC">
        <w:rPr>
          <w:rFonts w:ascii="Arial" w:hAnsi="Arial" w:cs="Arial"/>
          <w:sz w:val="18"/>
          <w:szCs w:val="18"/>
        </w:rPr>
        <w:t xml:space="preserve">                      </w:t>
      </w:r>
      <w:r w:rsidR="00625D8E">
        <w:rPr>
          <w:rFonts w:ascii="Arial" w:hAnsi="Arial" w:cs="Arial"/>
          <w:sz w:val="18"/>
          <w:szCs w:val="18"/>
        </w:rPr>
        <w:t xml:space="preserve">     </w:t>
      </w:r>
      <w:bookmarkStart w:id="9" w:name="_GoBack"/>
      <w:bookmarkEnd w:id="9"/>
      <w:r w:rsidRPr="00FD77CC">
        <w:rPr>
          <w:rFonts w:ascii="Arial" w:hAnsi="Arial" w:cs="Arial"/>
          <w:sz w:val="18"/>
          <w:szCs w:val="18"/>
        </w:rPr>
        <w:t xml:space="preserve">Dne: </w:t>
      </w:r>
      <w:r w:rsidR="00DC0CDA">
        <w:rPr>
          <w:rFonts w:ascii="Arial" w:hAnsi="Arial" w:cs="Arial"/>
          <w:sz w:val="18"/>
          <w:szCs w:val="18"/>
        </w:rPr>
        <w:t>16</w:t>
      </w:r>
      <w:r w:rsidR="00FD77CC" w:rsidRPr="00FD77CC">
        <w:rPr>
          <w:rFonts w:ascii="Arial" w:hAnsi="Arial" w:cs="Arial"/>
          <w:sz w:val="18"/>
          <w:szCs w:val="18"/>
        </w:rPr>
        <w:t>.6</w:t>
      </w:r>
      <w:r w:rsidR="00FD77CC" w:rsidRPr="00FD77CC">
        <w:rPr>
          <w:rFonts w:ascii="Arial" w:hAnsi="Arial" w:cs="Arial"/>
          <w:noProof/>
          <w:color w:val="000000"/>
          <w:sz w:val="18"/>
          <w:szCs w:val="18"/>
        </w:rPr>
        <w:t>.2017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972FE">
        <w:rPr>
          <w:rFonts w:ascii="Arial" w:hAnsi="Arial" w:cs="Arial"/>
          <w:b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</w:p>
    <w:p w:rsidR="000C0CAB" w:rsidRPr="00845C0C" w:rsidRDefault="000C0CAB" w:rsidP="000C0CAB">
      <w:pPr>
        <w:tabs>
          <w:tab w:val="left" w:pos="7026"/>
          <w:tab w:val="left" w:pos="8002"/>
        </w:tabs>
        <w:spacing w:line="360" w:lineRule="auto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0C0CAB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i/>
          <w:iCs/>
          <w:sz w:val="18"/>
          <w:szCs w:val="18"/>
        </w:rPr>
      </w:pPr>
    </w:p>
    <w:p w:rsidR="000C0CAB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0C0CAB" w:rsidRPr="00845C0C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C0CAB" w:rsidRPr="00845C0C" w:rsidRDefault="000C0CAB" w:rsidP="000C0CA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C0CAB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0C0CAB" w:rsidRPr="00FD5746" w:rsidRDefault="000C0CAB" w:rsidP="000C0CA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C0CAB" w:rsidRPr="00C85ECE" w:rsidRDefault="000C0CAB" w:rsidP="000C0CA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33989" w:rsidRPr="00C85ECE" w:rsidRDefault="000C0CAB" w:rsidP="00C77CD6">
      <w:pPr>
        <w:tabs>
          <w:tab w:val="left" w:pos="5074"/>
          <w:tab w:val="left" w:pos="6050"/>
          <w:tab w:val="left" w:pos="7026"/>
          <w:tab w:val="left" w:pos="8002"/>
        </w:tabs>
        <w:spacing w:line="360" w:lineRule="auto"/>
        <w:ind w:left="7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Objednatel prohlašuje, že tato akce nebude používána k ekonomické činnosti a ve smyslu informace GFŘ a MFČR ze dne 9. 11. 2011 nebude na výše uvedenou dodávku aplikován režim přenesené daňové povinnosti podle § 92a zákona o DPH.</w:t>
      </w:r>
    </w:p>
    <w:sectPr w:rsidR="00333989" w:rsidRPr="00C85ECE" w:rsidSect="00281456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49" w:rsidRDefault="00221949">
      <w:r>
        <w:separator/>
      </w:r>
    </w:p>
  </w:endnote>
  <w:endnote w:type="continuationSeparator" w:id="0">
    <w:p w:rsidR="00221949" w:rsidRDefault="002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25D8E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25D8E">
      <w:rPr>
        <w:rFonts w:ascii="Arial" w:hAnsi="Arial" w:cs="Arial"/>
        <w:noProof/>
        <w:sz w:val="16"/>
        <w:szCs w:val="16"/>
      </w:rPr>
      <w:t>3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49" w:rsidRDefault="00221949">
      <w:r>
        <w:separator/>
      </w:r>
    </w:p>
  </w:footnote>
  <w:footnote w:type="continuationSeparator" w:id="0">
    <w:p w:rsidR="00221949" w:rsidRDefault="0022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  <w:r w:rsidR="000C0CAB">
      <w:rPr>
        <w:rFonts w:ascii="Arial" w:hAnsi="Arial" w:cs="Arial"/>
        <w:sz w:val="20"/>
        <w:szCs w:val="20"/>
      </w:rPr>
      <w:t xml:space="preserve"> OIRR/</w:t>
    </w:r>
    <w:r w:rsidR="00FD77CC">
      <w:rPr>
        <w:rFonts w:ascii="Arial" w:hAnsi="Arial" w:cs="Arial"/>
        <w:sz w:val="20"/>
        <w:szCs w:val="20"/>
      </w:rPr>
      <w:t>22865</w:t>
    </w:r>
    <w:r w:rsidR="001722A0">
      <w:rPr>
        <w:rFonts w:ascii="Arial" w:hAnsi="Arial" w:cs="Arial"/>
        <w:sz w:val="20"/>
        <w:szCs w:val="20"/>
      </w:rPr>
      <w:t>/</w:t>
    </w:r>
    <w:r w:rsidR="000C0CAB">
      <w:rPr>
        <w:rFonts w:ascii="Arial" w:hAnsi="Arial" w:cs="Arial"/>
        <w:sz w:val="20"/>
        <w:szCs w:val="2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9"/>
    <w:rsid w:val="0002411A"/>
    <w:rsid w:val="00040C3B"/>
    <w:rsid w:val="00044485"/>
    <w:rsid w:val="0004451A"/>
    <w:rsid w:val="00053B17"/>
    <w:rsid w:val="00074224"/>
    <w:rsid w:val="000814E0"/>
    <w:rsid w:val="000C0CAB"/>
    <w:rsid w:val="000D1808"/>
    <w:rsid w:val="00146110"/>
    <w:rsid w:val="001634A3"/>
    <w:rsid w:val="00167586"/>
    <w:rsid w:val="001722A0"/>
    <w:rsid w:val="00180841"/>
    <w:rsid w:val="00190D46"/>
    <w:rsid w:val="00221949"/>
    <w:rsid w:val="002754ED"/>
    <w:rsid w:val="00277FB8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46CC0"/>
    <w:rsid w:val="00451053"/>
    <w:rsid w:val="00465573"/>
    <w:rsid w:val="00481EA6"/>
    <w:rsid w:val="0049541F"/>
    <w:rsid w:val="004A0D1B"/>
    <w:rsid w:val="004B2F8A"/>
    <w:rsid w:val="004E08E2"/>
    <w:rsid w:val="004F77D6"/>
    <w:rsid w:val="005078E3"/>
    <w:rsid w:val="00522E4B"/>
    <w:rsid w:val="00541125"/>
    <w:rsid w:val="00577BEE"/>
    <w:rsid w:val="00582ABA"/>
    <w:rsid w:val="005913AF"/>
    <w:rsid w:val="005A3E35"/>
    <w:rsid w:val="005B0285"/>
    <w:rsid w:val="005D5C94"/>
    <w:rsid w:val="005E5C19"/>
    <w:rsid w:val="00601241"/>
    <w:rsid w:val="00602632"/>
    <w:rsid w:val="00617885"/>
    <w:rsid w:val="00625D8E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30CBC"/>
    <w:rsid w:val="00932B3E"/>
    <w:rsid w:val="00932EA8"/>
    <w:rsid w:val="00945560"/>
    <w:rsid w:val="009730E8"/>
    <w:rsid w:val="00973278"/>
    <w:rsid w:val="009744DF"/>
    <w:rsid w:val="009827BA"/>
    <w:rsid w:val="009B3532"/>
    <w:rsid w:val="009E621B"/>
    <w:rsid w:val="009E7521"/>
    <w:rsid w:val="00A00EE1"/>
    <w:rsid w:val="00A11EE8"/>
    <w:rsid w:val="00A17F99"/>
    <w:rsid w:val="00A30152"/>
    <w:rsid w:val="00A357C2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705CF"/>
    <w:rsid w:val="00B8374E"/>
    <w:rsid w:val="00B927DF"/>
    <w:rsid w:val="00BB620E"/>
    <w:rsid w:val="00BD7344"/>
    <w:rsid w:val="00BE10FA"/>
    <w:rsid w:val="00C04907"/>
    <w:rsid w:val="00C06DF8"/>
    <w:rsid w:val="00C13BEC"/>
    <w:rsid w:val="00C26AD1"/>
    <w:rsid w:val="00C65187"/>
    <w:rsid w:val="00C653AD"/>
    <w:rsid w:val="00C77CD6"/>
    <w:rsid w:val="00C85ECE"/>
    <w:rsid w:val="00CA0FEE"/>
    <w:rsid w:val="00CB5EA9"/>
    <w:rsid w:val="00CC04E6"/>
    <w:rsid w:val="00CC7CE0"/>
    <w:rsid w:val="00D00B9D"/>
    <w:rsid w:val="00D0601C"/>
    <w:rsid w:val="00D12456"/>
    <w:rsid w:val="00D2417A"/>
    <w:rsid w:val="00D32E20"/>
    <w:rsid w:val="00D73034"/>
    <w:rsid w:val="00D92B4D"/>
    <w:rsid w:val="00DA1D28"/>
    <w:rsid w:val="00DA68CD"/>
    <w:rsid w:val="00DB0FF5"/>
    <w:rsid w:val="00DC0CDA"/>
    <w:rsid w:val="00DD1AAB"/>
    <w:rsid w:val="00DD3403"/>
    <w:rsid w:val="00DE05D7"/>
    <w:rsid w:val="00DE0B11"/>
    <w:rsid w:val="00DE440C"/>
    <w:rsid w:val="00DE444C"/>
    <w:rsid w:val="00DF3166"/>
    <w:rsid w:val="00E27155"/>
    <w:rsid w:val="00E52F3D"/>
    <w:rsid w:val="00E80E95"/>
    <w:rsid w:val="00E82320"/>
    <w:rsid w:val="00EA35F9"/>
    <w:rsid w:val="00EB6A96"/>
    <w:rsid w:val="00EB7973"/>
    <w:rsid w:val="00EC5935"/>
    <w:rsid w:val="00ED4BEF"/>
    <w:rsid w:val="00F22E24"/>
    <w:rsid w:val="00F25F4D"/>
    <w:rsid w:val="00F318A9"/>
    <w:rsid w:val="00FA56AB"/>
    <w:rsid w:val="00FB58A9"/>
    <w:rsid w:val="00FC033A"/>
    <w:rsid w:val="00FD77CC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31622B0D-FC31-4CC4-9623-29C7ED6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049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4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4907"/>
  </w:style>
  <w:style w:type="paragraph" w:styleId="Odstavecseseznamem">
    <w:name w:val="List Paragraph"/>
    <w:basedOn w:val="Normln"/>
    <w:uiPriority w:val="34"/>
    <w:qFormat/>
    <w:rsid w:val="00A1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ra.chytra\AppData\Local\Temp\DD4567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4BA2-BAAA-4878-8D54-19300925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DD45676.doc</Template>
  <TotalTime>145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3990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Chytra Klara</dc:creator>
  <cp:lastModifiedBy>Kohout Milos</cp:lastModifiedBy>
  <cp:revision>22</cp:revision>
  <cp:lastPrinted>2017-06-13T09:29:00Z</cp:lastPrinted>
  <dcterms:created xsi:type="dcterms:W3CDTF">2017-06-01T12:31:00Z</dcterms:created>
  <dcterms:modified xsi:type="dcterms:W3CDTF">2017-06-16T06:56:00Z</dcterms:modified>
</cp:coreProperties>
</file>