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0E8D9" w14:textId="2A1023C2" w:rsidR="00616A1D" w:rsidRPr="007449B7" w:rsidRDefault="004801CB" w:rsidP="00E416C6">
      <w:pPr>
        <w:jc w:val="center"/>
        <w:rPr>
          <w:rFonts w:ascii="Times New Roman" w:hAnsi="Times New Roman"/>
          <w:b/>
          <w:sz w:val="32"/>
          <w:szCs w:val="32"/>
        </w:rPr>
      </w:pPr>
      <w:r w:rsidRPr="00CF456E">
        <w:rPr>
          <w:rFonts w:ascii="Times New Roman" w:hAnsi="Times New Roman"/>
          <w:b/>
          <w:sz w:val="32"/>
          <w:szCs w:val="32"/>
        </w:rPr>
        <w:t xml:space="preserve"> </w:t>
      </w:r>
      <w:r w:rsidR="00C93A6E" w:rsidRPr="007449B7">
        <w:rPr>
          <w:rFonts w:ascii="Times New Roman" w:hAnsi="Times New Roman"/>
          <w:b/>
          <w:sz w:val="32"/>
          <w:szCs w:val="32"/>
        </w:rPr>
        <w:t xml:space="preserve">Dodatek č. </w:t>
      </w:r>
      <w:r w:rsidR="00E416C6" w:rsidRPr="007449B7">
        <w:rPr>
          <w:rFonts w:ascii="Times New Roman" w:hAnsi="Times New Roman"/>
          <w:b/>
          <w:sz w:val="32"/>
          <w:szCs w:val="32"/>
        </w:rPr>
        <w:t>1</w:t>
      </w:r>
    </w:p>
    <w:p w14:paraId="7F53FC67" w14:textId="77777777" w:rsidR="00014598" w:rsidRPr="007449B7" w:rsidRDefault="00014598" w:rsidP="00676510">
      <w:pPr>
        <w:jc w:val="center"/>
        <w:rPr>
          <w:rFonts w:ascii="Times New Roman" w:hAnsi="Times New Roman"/>
          <w:b/>
          <w:sz w:val="32"/>
          <w:szCs w:val="32"/>
        </w:rPr>
      </w:pPr>
    </w:p>
    <w:p w14:paraId="5406FFD1" w14:textId="295D8479" w:rsidR="00911CBF" w:rsidRPr="007449B7" w:rsidRDefault="00E416C6" w:rsidP="00E416C6">
      <w:pPr>
        <w:spacing w:after="120"/>
        <w:jc w:val="center"/>
        <w:rPr>
          <w:rFonts w:ascii="Times New Roman" w:hAnsi="Times New Roman"/>
          <w:b/>
          <w:sz w:val="32"/>
          <w:szCs w:val="32"/>
        </w:rPr>
      </w:pPr>
      <w:r w:rsidRPr="007449B7">
        <w:rPr>
          <w:rFonts w:ascii="Times New Roman" w:hAnsi="Times New Roman"/>
          <w:b/>
          <w:sz w:val="32"/>
          <w:szCs w:val="32"/>
        </w:rPr>
        <w:t xml:space="preserve">SMLOUVY </w:t>
      </w:r>
      <w:r w:rsidR="00911CBF" w:rsidRPr="007449B7">
        <w:rPr>
          <w:rFonts w:ascii="Times New Roman" w:hAnsi="Times New Roman"/>
          <w:b/>
          <w:sz w:val="32"/>
          <w:szCs w:val="32"/>
        </w:rPr>
        <w:t>O DÍLO</w:t>
      </w:r>
    </w:p>
    <w:p w14:paraId="6D1F8976" w14:textId="3F07D73B" w:rsidR="000D45C9" w:rsidRPr="007449B7" w:rsidRDefault="00E416C6" w:rsidP="00E416C6">
      <w:pPr>
        <w:jc w:val="center"/>
        <w:rPr>
          <w:rFonts w:ascii="Times New Roman" w:hAnsi="Times New Roman"/>
        </w:rPr>
      </w:pPr>
      <w:r w:rsidRPr="007449B7">
        <w:rPr>
          <w:rFonts w:ascii="Times New Roman" w:hAnsi="Times New Roman"/>
        </w:rPr>
        <w:t>uzavřený podle ustanovení § </w:t>
      </w:r>
      <w:r w:rsidRPr="007449B7">
        <w:rPr>
          <w:rFonts w:ascii="Times New Roman" w:hAnsi="Times New Roman"/>
          <w:bCs/>
          <w:szCs w:val="22"/>
        </w:rPr>
        <w:t>2586 a násl.</w:t>
      </w:r>
      <w:r w:rsidRPr="007449B7">
        <w:rPr>
          <w:rFonts w:ascii="Times New Roman" w:hAnsi="Times New Roman"/>
        </w:rPr>
        <w:t xml:space="preserve"> zákona č. </w:t>
      </w:r>
      <w:r w:rsidRPr="007449B7">
        <w:rPr>
          <w:rFonts w:ascii="Times New Roman" w:hAnsi="Times New Roman"/>
          <w:bCs/>
          <w:szCs w:val="22"/>
        </w:rPr>
        <w:t>89/2012</w:t>
      </w:r>
      <w:r w:rsidRPr="007449B7">
        <w:rPr>
          <w:rFonts w:ascii="Times New Roman" w:hAnsi="Times New Roman"/>
        </w:rPr>
        <w:t xml:space="preserve"> Sb., občanský zákoník, ve znění pozdějších předpisů („</w:t>
      </w:r>
      <w:r w:rsidR="0044515E" w:rsidRPr="007449B7">
        <w:rPr>
          <w:rFonts w:ascii="Times New Roman" w:hAnsi="Times New Roman"/>
          <w:b/>
        </w:rPr>
        <w:t>o</w:t>
      </w:r>
      <w:r w:rsidRPr="007449B7">
        <w:rPr>
          <w:rFonts w:ascii="Times New Roman" w:hAnsi="Times New Roman"/>
          <w:b/>
        </w:rPr>
        <w:t>bčanský zákoník</w:t>
      </w:r>
      <w:r w:rsidRPr="007449B7">
        <w:rPr>
          <w:rFonts w:ascii="Times New Roman" w:hAnsi="Times New Roman"/>
        </w:rPr>
        <w:t>“)</w:t>
      </w:r>
    </w:p>
    <w:p w14:paraId="0AB00548" w14:textId="77777777" w:rsidR="00911CBF" w:rsidRPr="007449B7" w:rsidRDefault="00911CBF" w:rsidP="00911CBF">
      <w:pPr>
        <w:pStyle w:val="RLdajeosmluvnstran"/>
        <w:rPr>
          <w:rFonts w:ascii="Times New Roman" w:hAnsi="Times New Roman"/>
          <w:sz w:val="22"/>
          <w:szCs w:val="22"/>
        </w:rPr>
      </w:pPr>
    </w:p>
    <w:p w14:paraId="409DFA21" w14:textId="77777777" w:rsidR="00E416C6" w:rsidRPr="007449B7" w:rsidRDefault="00E416C6" w:rsidP="00A81CDC">
      <w:pPr>
        <w:spacing w:before="480" w:after="240" w:line="240" w:lineRule="auto"/>
        <w:jc w:val="both"/>
        <w:rPr>
          <w:rFonts w:ascii="Times New Roman" w:eastAsia="Times New Roman" w:hAnsi="Times New Roman"/>
          <w:b/>
          <w:caps/>
          <w:szCs w:val="22"/>
          <w:lang w:eastAsia="en-US"/>
        </w:rPr>
      </w:pPr>
      <w:r w:rsidRPr="007449B7">
        <w:rPr>
          <w:rFonts w:ascii="Times New Roman" w:eastAsia="Times New Roman" w:hAnsi="Times New Roman"/>
          <w:b/>
          <w:caps/>
          <w:szCs w:val="22"/>
          <w:lang w:eastAsia="en-US"/>
        </w:rPr>
        <w:t>Smluvní strany</w:t>
      </w:r>
    </w:p>
    <w:p w14:paraId="7F73A728" w14:textId="63594126" w:rsidR="00CB3A03" w:rsidRPr="007449B7" w:rsidRDefault="00CB3A03" w:rsidP="00CB3A03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0"/>
        </w:tabs>
        <w:spacing w:after="120" w:line="240" w:lineRule="auto"/>
        <w:rPr>
          <w:rFonts w:ascii="Times New Roman" w:eastAsia="Tahoma" w:hAnsi="Times New Roman"/>
          <w:b/>
          <w:color w:val="000000"/>
          <w:szCs w:val="22"/>
        </w:rPr>
      </w:pPr>
      <w:r w:rsidRPr="007449B7">
        <w:rPr>
          <w:rFonts w:ascii="Times New Roman" w:eastAsia="Tahoma" w:hAnsi="Times New Roman"/>
          <w:b/>
          <w:color w:val="000000"/>
          <w:szCs w:val="22"/>
        </w:rPr>
        <w:t>Karlovarský kraj</w:t>
      </w:r>
    </w:p>
    <w:p w14:paraId="12E09A14" w14:textId="58144FBB" w:rsidR="00CB3A03" w:rsidRPr="007449B7" w:rsidRDefault="00CB3A03" w:rsidP="00FD087A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after="60" w:line="240" w:lineRule="auto"/>
        <w:rPr>
          <w:rFonts w:ascii="Times New Roman" w:eastAsia="Tahoma" w:hAnsi="Times New Roman"/>
          <w:color w:val="000000"/>
          <w:szCs w:val="22"/>
        </w:rPr>
      </w:pPr>
      <w:r w:rsidRPr="007449B7">
        <w:rPr>
          <w:rFonts w:ascii="Times New Roman" w:eastAsia="Tahoma" w:hAnsi="Times New Roman"/>
          <w:color w:val="000000"/>
          <w:szCs w:val="22"/>
        </w:rPr>
        <w:t xml:space="preserve">sídlo:                        </w:t>
      </w:r>
      <w:r w:rsidR="00FD087A" w:rsidRPr="007449B7">
        <w:rPr>
          <w:rFonts w:ascii="Times New Roman" w:eastAsia="Tahoma" w:hAnsi="Times New Roman"/>
          <w:color w:val="000000"/>
          <w:szCs w:val="22"/>
        </w:rPr>
        <w:tab/>
      </w:r>
      <w:r w:rsidRPr="007449B7">
        <w:rPr>
          <w:rFonts w:ascii="Times New Roman" w:eastAsia="Tahoma" w:hAnsi="Times New Roman"/>
          <w:color w:val="000000"/>
          <w:szCs w:val="22"/>
        </w:rPr>
        <w:t xml:space="preserve">Závodní 353/88, 360 06 Karlovy Vary </w:t>
      </w:r>
    </w:p>
    <w:p w14:paraId="4D839E26" w14:textId="1E43A0C9" w:rsidR="00CB3A03" w:rsidRPr="007449B7" w:rsidRDefault="00CB3A03" w:rsidP="00FD087A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after="60" w:line="240" w:lineRule="auto"/>
        <w:rPr>
          <w:rFonts w:ascii="Times New Roman" w:eastAsia="Tahoma" w:hAnsi="Times New Roman"/>
          <w:color w:val="000000"/>
          <w:szCs w:val="22"/>
        </w:rPr>
      </w:pPr>
      <w:r w:rsidRPr="007449B7">
        <w:rPr>
          <w:rFonts w:ascii="Times New Roman" w:eastAsia="Tahoma" w:hAnsi="Times New Roman"/>
          <w:color w:val="000000"/>
          <w:szCs w:val="22"/>
        </w:rPr>
        <w:t xml:space="preserve">právní forma:           </w:t>
      </w:r>
      <w:r w:rsidR="00FD087A" w:rsidRPr="007449B7">
        <w:rPr>
          <w:rFonts w:ascii="Times New Roman" w:eastAsia="Tahoma" w:hAnsi="Times New Roman"/>
          <w:color w:val="000000"/>
          <w:szCs w:val="22"/>
        </w:rPr>
        <w:tab/>
      </w:r>
      <w:r w:rsidRPr="007449B7">
        <w:rPr>
          <w:rFonts w:ascii="Times New Roman" w:eastAsia="Tahoma" w:hAnsi="Times New Roman"/>
          <w:color w:val="000000"/>
          <w:szCs w:val="22"/>
        </w:rPr>
        <w:t>kraj</w:t>
      </w:r>
    </w:p>
    <w:p w14:paraId="4D56EA13" w14:textId="696851E3" w:rsidR="00CB3A03" w:rsidRPr="007449B7" w:rsidRDefault="00CB3A03" w:rsidP="00FD087A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after="60" w:line="240" w:lineRule="auto"/>
        <w:rPr>
          <w:rFonts w:ascii="Times New Roman" w:eastAsia="Tahoma" w:hAnsi="Times New Roman"/>
          <w:color w:val="000000"/>
          <w:szCs w:val="22"/>
        </w:rPr>
      </w:pPr>
      <w:r w:rsidRPr="007449B7">
        <w:rPr>
          <w:rFonts w:ascii="Times New Roman" w:eastAsia="Tahoma" w:hAnsi="Times New Roman"/>
          <w:color w:val="000000"/>
          <w:szCs w:val="22"/>
        </w:rPr>
        <w:t xml:space="preserve">zastoupený:          </w:t>
      </w:r>
      <w:r w:rsidR="00FD087A" w:rsidRPr="007449B7">
        <w:rPr>
          <w:rFonts w:ascii="Times New Roman" w:eastAsia="Tahoma" w:hAnsi="Times New Roman"/>
          <w:color w:val="000000"/>
          <w:szCs w:val="22"/>
        </w:rPr>
        <w:tab/>
      </w:r>
      <w:r w:rsidRPr="007449B7">
        <w:rPr>
          <w:rFonts w:ascii="Times New Roman" w:eastAsia="Tahoma" w:hAnsi="Times New Roman"/>
          <w:color w:val="000000"/>
          <w:szCs w:val="22"/>
        </w:rPr>
        <w:t>Ing. Petrem Kulhánkem, hejtmanem Karlovarského kraje</w:t>
      </w:r>
    </w:p>
    <w:p w14:paraId="1A5EC5AE" w14:textId="56E580A8" w:rsidR="00CB3A03" w:rsidRPr="007449B7" w:rsidRDefault="00CB3A03" w:rsidP="00FD087A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after="60" w:line="240" w:lineRule="auto"/>
        <w:rPr>
          <w:rFonts w:ascii="Times New Roman" w:eastAsia="Tahoma" w:hAnsi="Times New Roman"/>
          <w:color w:val="000000"/>
          <w:szCs w:val="22"/>
        </w:rPr>
      </w:pPr>
      <w:r w:rsidRPr="007449B7">
        <w:rPr>
          <w:rFonts w:ascii="Times New Roman" w:eastAsia="Tahoma" w:hAnsi="Times New Roman"/>
          <w:color w:val="000000"/>
          <w:szCs w:val="22"/>
        </w:rPr>
        <w:t>identifikační číslo:</w:t>
      </w:r>
      <w:r w:rsidRPr="007449B7">
        <w:rPr>
          <w:rFonts w:ascii="Times New Roman" w:eastAsia="Tahoma" w:hAnsi="Times New Roman"/>
          <w:color w:val="000000"/>
          <w:szCs w:val="22"/>
        </w:rPr>
        <w:tab/>
        <w:t>70891168</w:t>
      </w:r>
    </w:p>
    <w:p w14:paraId="40D25178" w14:textId="600912DD" w:rsidR="00CB3A03" w:rsidRPr="007449B7" w:rsidRDefault="00CB3A03" w:rsidP="00FD087A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after="60" w:line="240" w:lineRule="auto"/>
        <w:rPr>
          <w:rFonts w:ascii="Times New Roman" w:eastAsia="Tahoma" w:hAnsi="Times New Roman"/>
          <w:color w:val="000000"/>
          <w:szCs w:val="22"/>
        </w:rPr>
      </w:pPr>
      <w:r w:rsidRPr="007449B7">
        <w:rPr>
          <w:rFonts w:ascii="Times New Roman" w:eastAsia="Tahoma" w:hAnsi="Times New Roman"/>
          <w:color w:val="000000"/>
          <w:szCs w:val="22"/>
        </w:rPr>
        <w:t>daňové identifikační číslo:</w:t>
      </w:r>
      <w:r w:rsidRPr="007449B7">
        <w:rPr>
          <w:rFonts w:ascii="Times New Roman" w:eastAsia="Tahoma" w:hAnsi="Times New Roman"/>
          <w:color w:val="000000"/>
          <w:szCs w:val="22"/>
        </w:rPr>
        <w:tab/>
        <w:t>CZ70891168</w:t>
      </w:r>
    </w:p>
    <w:p w14:paraId="5F8C3757" w14:textId="0B1C54BE" w:rsidR="00CB3A03" w:rsidRPr="007449B7" w:rsidRDefault="00CB3A03" w:rsidP="00FD087A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line="240" w:lineRule="auto"/>
        <w:rPr>
          <w:rFonts w:ascii="Times New Roman" w:eastAsia="Tahoma" w:hAnsi="Times New Roman"/>
          <w:color w:val="000000"/>
          <w:szCs w:val="22"/>
        </w:rPr>
      </w:pPr>
      <w:r w:rsidRPr="007449B7">
        <w:rPr>
          <w:rFonts w:ascii="Times New Roman" w:eastAsia="Tahoma" w:hAnsi="Times New Roman"/>
          <w:color w:val="000000"/>
          <w:szCs w:val="22"/>
        </w:rPr>
        <w:t xml:space="preserve">bankovní spojení: </w:t>
      </w:r>
      <w:r w:rsidRPr="007449B7">
        <w:rPr>
          <w:rFonts w:ascii="Times New Roman" w:eastAsia="Tahoma" w:hAnsi="Times New Roman"/>
          <w:color w:val="000000"/>
          <w:szCs w:val="22"/>
        </w:rPr>
        <w:tab/>
      </w:r>
      <w:proofErr w:type="spellStart"/>
      <w:r w:rsidR="00EF0035">
        <w:rPr>
          <w:rFonts w:ascii="Times New Roman" w:eastAsia="Tahoma" w:hAnsi="Times New Roman"/>
          <w:color w:val="000000"/>
          <w:szCs w:val="22"/>
        </w:rPr>
        <w:t>xxx</w:t>
      </w:r>
      <w:proofErr w:type="spellEnd"/>
    </w:p>
    <w:p w14:paraId="15BD06CA" w14:textId="77777777" w:rsidR="00CB3A03" w:rsidRPr="007449B7" w:rsidRDefault="00CB3A03" w:rsidP="00CB3A03">
      <w:pPr>
        <w:pStyle w:val="Odstavecseseznamem"/>
        <w:numPr>
          <w:ilvl w:val="0"/>
          <w:numId w:val="44"/>
        </w:numPr>
        <w:spacing w:before="240" w:line="360" w:lineRule="auto"/>
        <w:rPr>
          <w:rFonts w:ascii="Times New Roman" w:eastAsia="Tahoma" w:hAnsi="Times New Roman"/>
          <w:szCs w:val="22"/>
        </w:rPr>
      </w:pPr>
      <w:r w:rsidRPr="007449B7">
        <w:rPr>
          <w:rFonts w:ascii="Times New Roman" w:eastAsia="Tahoma" w:hAnsi="Times New Roman"/>
          <w:szCs w:val="22"/>
        </w:rPr>
        <w:t>(dále jen „</w:t>
      </w:r>
      <w:r w:rsidRPr="007449B7">
        <w:rPr>
          <w:rFonts w:ascii="Times New Roman" w:eastAsia="Tahoma" w:hAnsi="Times New Roman"/>
          <w:b/>
          <w:szCs w:val="22"/>
        </w:rPr>
        <w:t>Objednatel</w:t>
      </w:r>
      <w:r w:rsidRPr="007449B7">
        <w:rPr>
          <w:rFonts w:ascii="Times New Roman" w:eastAsia="Tahoma" w:hAnsi="Times New Roman"/>
          <w:szCs w:val="22"/>
        </w:rPr>
        <w:t>“)</w:t>
      </w:r>
    </w:p>
    <w:p w14:paraId="631C7135" w14:textId="77777777" w:rsidR="00CB3A03" w:rsidRPr="007449B7" w:rsidRDefault="00CB3A03" w:rsidP="00CB3A03">
      <w:pPr>
        <w:spacing w:line="240" w:lineRule="auto"/>
        <w:jc w:val="both"/>
        <w:rPr>
          <w:rFonts w:ascii="Times New Roman" w:hAnsi="Times New Roman"/>
          <w:b/>
          <w:color w:val="000000"/>
          <w:szCs w:val="22"/>
        </w:rPr>
      </w:pPr>
    </w:p>
    <w:p w14:paraId="45CD9E2F" w14:textId="1FF7E38C" w:rsidR="00A47943" w:rsidRPr="007449B7" w:rsidRDefault="00A47943" w:rsidP="00CB3A03">
      <w:pPr>
        <w:widowControl w:val="0"/>
        <w:spacing w:before="120" w:after="120" w:line="240" w:lineRule="auto"/>
        <w:jc w:val="both"/>
        <w:rPr>
          <w:rFonts w:ascii="Times New Roman" w:hAnsi="Times New Roman"/>
          <w:szCs w:val="22"/>
        </w:rPr>
      </w:pPr>
      <w:r w:rsidRPr="007449B7">
        <w:rPr>
          <w:rFonts w:ascii="Times New Roman" w:hAnsi="Times New Roman"/>
          <w:szCs w:val="22"/>
        </w:rPr>
        <w:t>a</w:t>
      </w:r>
    </w:p>
    <w:p w14:paraId="0141C7DF" w14:textId="26A477FA" w:rsidR="00674844" w:rsidRPr="007449B7" w:rsidRDefault="00674844" w:rsidP="00E35148">
      <w:pPr>
        <w:pStyle w:val="Default"/>
        <w:jc w:val="both"/>
        <w:rPr>
          <w:rFonts w:ascii="Times New Roman" w:hAnsi="Times New Roman"/>
          <w:sz w:val="22"/>
          <w:szCs w:val="22"/>
        </w:rPr>
      </w:pPr>
    </w:p>
    <w:p w14:paraId="6B49600A" w14:textId="77777777" w:rsidR="00CB3A03" w:rsidRPr="007449B7" w:rsidRDefault="00CB3A03" w:rsidP="00CB3A03">
      <w:pPr>
        <w:pStyle w:val="Default"/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449B7">
        <w:rPr>
          <w:rFonts w:ascii="Times New Roman" w:hAnsi="Times New Roman" w:cs="Times New Roman"/>
          <w:b/>
          <w:sz w:val="22"/>
          <w:szCs w:val="22"/>
        </w:rPr>
        <w:t xml:space="preserve">Pink </w:t>
      </w:r>
      <w:proofErr w:type="spellStart"/>
      <w:r w:rsidRPr="007449B7">
        <w:rPr>
          <w:rFonts w:ascii="Times New Roman" w:hAnsi="Times New Roman" w:cs="Times New Roman"/>
          <w:b/>
          <w:sz w:val="22"/>
          <w:szCs w:val="22"/>
        </w:rPr>
        <w:t>Production</w:t>
      </w:r>
      <w:proofErr w:type="spellEnd"/>
      <w:r w:rsidRPr="007449B7">
        <w:rPr>
          <w:rFonts w:ascii="Times New Roman" w:hAnsi="Times New Roman" w:cs="Times New Roman"/>
          <w:b/>
          <w:sz w:val="22"/>
          <w:szCs w:val="22"/>
        </w:rPr>
        <w:t>, s.r.o.</w:t>
      </w:r>
    </w:p>
    <w:p w14:paraId="1AFBD234" w14:textId="2F013AE7" w:rsidR="00CB3A03" w:rsidRPr="007449B7" w:rsidRDefault="00CB3A03" w:rsidP="00CB3A03">
      <w:pPr>
        <w:pStyle w:val="Default"/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7449B7">
        <w:rPr>
          <w:rFonts w:ascii="Times New Roman" w:hAnsi="Times New Roman" w:cs="Times New Roman"/>
          <w:sz w:val="22"/>
          <w:szCs w:val="22"/>
        </w:rPr>
        <w:t>Zapsaný v:</w:t>
      </w:r>
      <w:r w:rsidRPr="007449B7">
        <w:rPr>
          <w:rFonts w:ascii="Times New Roman" w:hAnsi="Times New Roman" w:cs="Times New Roman"/>
          <w:sz w:val="22"/>
          <w:szCs w:val="22"/>
        </w:rPr>
        <w:tab/>
      </w:r>
      <w:r w:rsidRPr="007449B7">
        <w:rPr>
          <w:rFonts w:ascii="Times New Roman" w:hAnsi="Times New Roman" w:cs="Times New Roman"/>
          <w:sz w:val="22"/>
          <w:szCs w:val="22"/>
        </w:rPr>
        <w:tab/>
        <w:t xml:space="preserve">v obchodním rejstříku vedeném Městským soudem v Praze, </w:t>
      </w:r>
      <w:proofErr w:type="spellStart"/>
      <w:r w:rsidRPr="007449B7">
        <w:rPr>
          <w:rFonts w:ascii="Times New Roman" w:hAnsi="Times New Roman" w:cs="Times New Roman"/>
          <w:sz w:val="22"/>
          <w:szCs w:val="22"/>
        </w:rPr>
        <w:t>sp</w:t>
      </w:r>
      <w:proofErr w:type="spellEnd"/>
      <w:r w:rsidRPr="007449B7">
        <w:rPr>
          <w:rFonts w:ascii="Times New Roman" w:hAnsi="Times New Roman" w:cs="Times New Roman"/>
          <w:sz w:val="22"/>
          <w:szCs w:val="22"/>
        </w:rPr>
        <w:t>. zn. C 160071</w:t>
      </w:r>
    </w:p>
    <w:p w14:paraId="49BBDACC" w14:textId="5D3D870F" w:rsidR="00CB3A03" w:rsidRPr="007449B7" w:rsidRDefault="00CB3A03" w:rsidP="00CB3A03">
      <w:pPr>
        <w:pStyle w:val="Default"/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7449B7">
        <w:rPr>
          <w:rFonts w:ascii="Times New Roman" w:hAnsi="Times New Roman" w:cs="Times New Roman"/>
          <w:sz w:val="22"/>
          <w:szCs w:val="22"/>
        </w:rPr>
        <w:t>Se sídlem:</w:t>
      </w:r>
      <w:r w:rsidRPr="007449B7">
        <w:rPr>
          <w:rFonts w:ascii="Times New Roman" w:hAnsi="Times New Roman" w:cs="Times New Roman"/>
          <w:sz w:val="22"/>
          <w:szCs w:val="22"/>
        </w:rPr>
        <w:tab/>
      </w:r>
      <w:r w:rsidRPr="007449B7">
        <w:rPr>
          <w:rFonts w:ascii="Times New Roman" w:hAnsi="Times New Roman" w:cs="Times New Roman"/>
          <w:sz w:val="22"/>
          <w:szCs w:val="22"/>
        </w:rPr>
        <w:tab/>
        <w:t>Veverkova 765/23, Holešovice, 170 00 Praha 7</w:t>
      </w:r>
    </w:p>
    <w:p w14:paraId="46C5B002" w14:textId="5965492E" w:rsidR="00CB3A03" w:rsidRPr="007449B7" w:rsidRDefault="00CB3A03" w:rsidP="00CB3A03">
      <w:pPr>
        <w:pStyle w:val="Default"/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7449B7">
        <w:rPr>
          <w:rFonts w:ascii="Times New Roman" w:hAnsi="Times New Roman" w:cs="Times New Roman"/>
          <w:sz w:val="22"/>
          <w:szCs w:val="22"/>
        </w:rPr>
        <w:t>Zastoupený:</w:t>
      </w:r>
      <w:r w:rsidRPr="007449B7">
        <w:rPr>
          <w:rFonts w:ascii="Times New Roman" w:hAnsi="Times New Roman" w:cs="Times New Roman"/>
          <w:sz w:val="22"/>
          <w:szCs w:val="22"/>
        </w:rPr>
        <w:tab/>
      </w:r>
      <w:r w:rsidRPr="007449B7">
        <w:rPr>
          <w:rFonts w:ascii="Times New Roman" w:hAnsi="Times New Roman" w:cs="Times New Roman"/>
          <w:sz w:val="22"/>
          <w:szCs w:val="22"/>
        </w:rPr>
        <w:tab/>
        <w:t xml:space="preserve">Alžbětou </w:t>
      </w:r>
      <w:r w:rsidR="00A212B0">
        <w:rPr>
          <w:rFonts w:ascii="Times New Roman" w:hAnsi="Times New Roman" w:cs="Times New Roman"/>
          <w:sz w:val="22"/>
          <w:szCs w:val="22"/>
        </w:rPr>
        <w:t>K</w:t>
      </w:r>
      <w:r w:rsidRPr="007449B7">
        <w:rPr>
          <w:rFonts w:ascii="Times New Roman" w:hAnsi="Times New Roman" w:cs="Times New Roman"/>
          <w:sz w:val="22"/>
          <w:szCs w:val="22"/>
        </w:rPr>
        <w:t>aráskovou, jednatelkou</w:t>
      </w:r>
    </w:p>
    <w:p w14:paraId="28FE05C9" w14:textId="682B3516" w:rsidR="00CB3A03" w:rsidRPr="007449B7" w:rsidRDefault="00CB3A03" w:rsidP="00CB3A03">
      <w:pPr>
        <w:pStyle w:val="Default"/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7449B7">
        <w:rPr>
          <w:rFonts w:ascii="Times New Roman" w:hAnsi="Times New Roman" w:cs="Times New Roman"/>
          <w:sz w:val="22"/>
          <w:szCs w:val="22"/>
        </w:rPr>
        <w:t>IČO:</w:t>
      </w:r>
      <w:r w:rsidRPr="007449B7">
        <w:rPr>
          <w:rFonts w:ascii="Times New Roman" w:hAnsi="Times New Roman" w:cs="Times New Roman"/>
          <w:sz w:val="22"/>
          <w:szCs w:val="22"/>
        </w:rPr>
        <w:tab/>
      </w:r>
      <w:r w:rsidRPr="007449B7">
        <w:rPr>
          <w:rFonts w:ascii="Times New Roman" w:hAnsi="Times New Roman" w:cs="Times New Roman"/>
          <w:sz w:val="22"/>
          <w:szCs w:val="22"/>
        </w:rPr>
        <w:tab/>
      </w:r>
      <w:r w:rsidRPr="007449B7">
        <w:rPr>
          <w:rFonts w:ascii="Times New Roman" w:hAnsi="Times New Roman" w:cs="Times New Roman"/>
          <w:sz w:val="22"/>
          <w:szCs w:val="22"/>
        </w:rPr>
        <w:tab/>
        <w:t>29015243</w:t>
      </w:r>
    </w:p>
    <w:p w14:paraId="3430A751" w14:textId="15F98CFA" w:rsidR="00CB3A03" w:rsidRPr="007449B7" w:rsidRDefault="00CB3A03" w:rsidP="00CB3A03">
      <w:pPr>
        <w:pStyle w:val="Default"/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7449B7">
        <w:rPr>
          <w:rFonts w:ascii="Times New Roman" w:hAnsi="Times New Roman" w:cs="Times New Roman"/>
          <w:sz w:val="22"/>
          <w:szCs w:val="22"/>
        </w:rPr>
        <w:t>DIČ:</w:t>
      </w:r>
      <w:r w:rsidRPr="007449B7">
        <w:rPr>
          <w:rFonts w:ascii="Times New Roman" w:hAnsi="Times New Roman" w:cs="Times New Roman"/>
          <w:sz w:val="22"/>
          <w:szCs w:val="22"/>
        </w:rPr>
        <w:tab/>
      </w:r>
      <w:r w:rsidRPr="007449B7">
        <w:rPr>
          <w:rFonts w:ascii="Times New Roman" w:hAnsi="Times New Roman" w:cs="Times New Roman"/>
          <w:sz w:val="22"/>
          <w:szCs w:val="22"/>
        </w:rPr>
        <w:tab/>
      </w:r>
      <w:r w:rsidRPr="007449B7">
        <w:rPr>
          <w:rFonts w:ascii="Times New Roman" w:hAnsi="Times New Roman" w:cs="Times New Roman"/>
          <w:sz w:val="22"/>
          <w:szCs w:val="22"/>
        </w:rPr>
        <w:tab/>
        <w:t>CZ29015243</w:t>
      </w:r>
    </w:p>
    <w:p w14:paraId="498FAA36" w14:textId="11BD4C18" w:rsidR="00CB3A03" w:rsidRPr="007449B7" w:rsidRDefault="00CB3A03" w:rsidP="00CB3A03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7449B7">
        <w:rPr>
          <w:rFonts w:ascii="Times New Roman" w:hAnsi="Times New Roman" w:cs="Times New Roman"/>
          <w:sz w:val="22"/>
          <w:szCs w:val="22"/>
        </w:rPr>
        <w:t>Bankovní spojení:</w:t>
      </w:r>
      <w:r w:rsidRPr="007449B7">
        <w:rPr>
          <w:rFonts w:ascii="Times New Roman" w:hAnsi="Times New Roman" w:cs="Times New Roman"/>
          <w:sz w:val="22"/>
          <w:szCs w:val="22"/>
        </w:rPr>
        <w:tab/>
      </w:r>
      <w:r w:rsidR="00EF0035">
        <w:rPr>
          <w:rFonts w:ascii="Times New Roman" w:hAnsi="Times New Roman" w:cs="Times New Roman"/>
          <w:sz w:val="22"/>
          <w:szCs w:val="22"/>
        </w:rPr>
        <w:t>xxx</w:t>
      </w:r>
      <w:bookmarkStart w:id="0" w:name="_GoBack"/>
      <w:bookmarkEnd w:id="0"/>
    </w:p>
    <w:p w14:paraId="0E9B860B" w14:textId="2781C704" w:rsidR="00674844" w:rsidRPr="007449B7" w:rsidRDefault="00CB3A03" w:rsidP="00CB3A03">
      <w:pPr>
        <w:pStyle w:val="Default"/>
        <w:spacing w:before="240" w:after="60"/>
        <w:jc w:val="both"/>
        <w:rPr>
          <w:rFonts w:ascii="Times New Roman" w:hAnsi="Times New Roman" w:cs="Times New Roman"/>
          <w:sz w:val="22"/>
          <w:szCs w:val="22"/>
        </w:rPr>
      </w:pPr>
      <w:r w:rsidRPr="007449B7">
        <w:rPr>
          <w:rFonts w:ascii="Times New Roman" w:hAnsi="Times New Roman" w:cs="Times New Roman"/>
          <w:sz w:val="22"/>
          <w:szCs w:val="22"/>
        </w:rPr>
        <w:t>(dále jen „</w:t>
      </w:r>
      <w:r w:rsidRPr="007449B7">
        <w:rPr>
          <w:rFonts w:ascii="Times New Roman" w:hAnsi="Times New Roman" w:cs="Times New Roman"/>
          <w:b/>
          <w:sz w:val="22"/>
          <w:szCs w:val="22"/>
        </w:rPr>
        <w:t>Zhotovitel</w:t>
      </w:r>
      <w:r w:rsidRPr="007449B7">
        <w:rPr>
          <w:rFonts w:ascii="Times New Roman" w:hAnsi="Times New Roman" w:cs="Times New Roman"/>
          <w:sz w:val="22"/>
          <w:szCs w:val="22"/>
        </w:rPr>
        <w:t>“)</w:t>
      </w:r>
    </w:p>
    <w:p w14:paraId="7DCDDDCB" w14:textId="6023C706" w:rsidR="00CB3A03" w:rsidRPr="007449B7" w:rsidRDefault="00CB3A03" w:rsidP="00E35148">
      <w:pPr>
        <w:pStyle w:val="Default"/>
        <w:jc w:val="both"/>
        <w:rPr>
          <w:rFonts w:ascii="Times New Roman" w:hAnsi="Times New Roman" w:cs="Times New Roman"/>
        </w:rPr>
      </w:pPr>
    </w:p>
    <w:p w14:paraId="57970CAB" w14:textId="58CDCDA4" w:rsidR="00CB3A03" w:rsidRPr="007449B7" w:rsidRDefault="00CB3A03" w:rsidP="00E35148">
      <w:pPr>
        <w:pStyle w:val="Default"/>
        <w:jc w:val="both"/>
        <w:rPr>
          <w:rFonts w:ascii="Times New Roman" w:hAnsi="Times New Roman" w:cs="Times New Roman"/>
        </w:rPr>
      </w:pPr>
    </w:p>
    <w:p w14:paraId="6A56FE64" w14:textId="77777777" w:rsidR="00CB3A03" w:rsidRPr="007449B7" w:rsidRDefault="00CB3A03" w:rsidP="00E35148">
      <w:pPr>
        <w:pStyle w:val="Default"/>
        <w:jc w:val="both"/>
        <w:rPr>
          <w:rFonts w:ascii="Times New Roman" w:hAnsi="Times New Roman" w:cs="Times New Roman"/>
        </w:rPr>
      </w:pPr>
    </w:p>
    <w:p w14:paraId="404AC8F7" w14:textId="77777777" w:rsidR="00674844" w:rsidRPr="007449B7" w:rsidRDefault="00674844" w:rsidP="00A420A9">
      <w:pPr>
        <w:spacing w:after="120"/>
        <w:rPr>
          <w:rFonts w:ascii="Times New Roman" w:hAnsi="Times New Roman"/>
          <w:b/>
          <w:szCs w:val="22"/>
        </w:rPr>
      </w:pPr>
      <w:r w:rsidRPr="007449B7">
        <w:rPr>
          <w:rFonts w:ascii="Times New Roman" w:hAnsi="Times New Roman"/>
          <w:b/>
          <w:szCs w:val="22"/>
        </w:rPr>
        <w:t>PREAMBULE</w:t>
      </w:r>
    </w:p>
    <w:p w14:paraId="732A0638" w14:textId="77777777" w:rsidR="00E416C6" w:rsidRPr="007449B7" w:rsidRDefault="00E416C6" w:rsidP="00E416C6">
      <w:pPr>
        <w:pStyle w:val="RLdajeosmluvnstran"/>
        <w:spacing w:after="0"/>
        <w:jc w:val="left"/>
        <w:rPr>
          <w:rFonts w:ascii="Times New Roman" w:hAnsi="Times New Roman"/>
          <w:sz w:val="22"/>
          <w:szCs w:val="22"/>
        </w:rPr>
      </w:pPr>
    </w:p>
    <w:p w14:paraId="4A640D08" w14:textId="77777777" w:rsidR="000F2903" w:rsidRPr="007449B7" w:rsidRDefault="000F2903" w:rsidP="00E416C6">
      <w:pPr>
        <w:pStyle w:val="RLTextlnkuslovan"/>
        <w:rPr>
          <w:rFonts w:ascii="Times New Roman" w:hAnsi="Times New Roman"/>
          <w:sz w:val="22"/>
          <w:szCs w:val="22"/>
        </w:rPr>
      </w:pPr>
      <w:r w:rsidRPr="007449B7">
        <w:rPr>
          <w:rFonts w:ascii="Times New Roman" w:hAnsi="Times New Roman"/>
          <w:sz w:val="22"/>
          <w:szCs w:val="22"/>
        </w:rPr>
        <w:t>Vzhledem k tomu, že:</w:t>
      </w:r>
    </w:p>
    <w:p w14:paraId="7B54D70D" w14:textId="5EF47182" w:rsidR="009D32D9" w:rsidRPr="007449B7" w:rsidRDefault="00674844" w:rsidP="00A81CDC">
      <w:pPr>
        <w:pStyle w:val="RLTextlnkuslovan"/>
        <w:numPr>
          <w:ilvl w:val="0"/>
          <w:numId w:val="41"/>
        </w:numPr>
        <w:ind w:left="425" w:hanging="425"/>
        <w:rPr>
          <w:rFonts w:ascii="Times New Roman" w:hAnsi="Times New Roman"/>
          <w:sz w:val="22"/>
          <w:szCs w:val="22"/>
        </w:rPr>
      </w:pPr>
      <w:r w:rsidRPr="007449B7">
        <w:rPr>
          <w:rFonts w:ascii="Times New Roman" w:hAnsi="Times New Roman"/>
          <w:sz w:val="22"/>
          <w:szCs w:val="22"/>
        </w:rPr>
        <w:t>s</w:t>
      </w:r>
      <w:r w:rsidR="009D32D9" w:rsidRPr="007449B7">
        <w:rPr>
          <w:rFonts w:ascii="Times New Roman" w:hAnsi="Times New Roman"/>
          <w:sz w:val="22"/>
          <w:szCs w:val="22"/>
        </w:rPr>
        <w:t>mluvní st</w:t>
      </w:r>
      <w:r w:rsidR="0091320D" w:rsidRPr="007449B7">
        <w:rPr>
          <w:rFonts w:ascii="Times New Roman" w:hAnsi="Times New Roman"/>
          <w:sz w:val="22"/>
          <w:szCs w:val="22"/>
        </w:rPr>
        <w:t xml:space="preserve">rany uzavřely dne </w:t>
      </w:r>
      <w:r w:rsidR="007E377C" w:rsidRPr="007449B7">
        <w:rPr>
          <w:rFonts w:ascii="Times New Roman" w:hAnsi="Times New Roman"/>
          <w:sz w:val="22"/>
          <w:szCs w:val="22"/>
        </w:rPr>
        <w:t>17</w:t>
      </w:r>
      <w:r w:rsidR="00C4630D" w:rsidRPr="007449B7">
        <w:rPr>
          <w:rFonts w:ascii="Times New Roman" w:hAnsi="Times New Roman"/>
          <w:sz w:val="22"/>
          <w:szCs w:val="22"/>
        </w:rPr>
        <w:t>.0</w:t>
      </w:r>
      <w:r w:rsidR="006C424F" w:rsidRPr="007449B7">
        <w:rPr>
          <w:rFonts w:ascii="Times New Roman" w:hAnsi="Times New Roman"/>
          <w:sz w:val="22"/>
          <w:szCs w:val="22"/>
        </w:rPr>
        <w:t>2</w:t>
      </w:r>
      <w:r w:rsidR="00C4630D" w:rsidRPr="007449B7">
        <w:rPr>
          <w:rFonts w:ascii="Times New Roman" w:hAnsi="Times New Roman"/>
          <w:sz w:val="22"/>
          <w:szCs w:val="22"/>
        </w:rPr>
        <w:t>.</w:t>
      </w:r>
      <w:r w:rsidR="0091320D" w:rsidRPr="007449B7">
        <w:rPr>
          <w:rFonts w:ascii="Times New Roman" w:hAnsi="Times New Roman"/>
          <w:sz w:val="22"/>
          <w:szCs w:val="22"/>
        </w:rPr>
        <w:t>20</w:t>
      </w:r>
      <w:r w:rsidR="00C4630D" w:rsidRPr="007449B7">
        <w:rPr>
          <w:rFonts w:ascii="Times New Roman" w:hAnsi="Times New Roman"/>
          <w:sz w:val="22"/>
          <w:szCs w:val="22"/>
        </w:rPr>
        <w:t>2</w:t>
      </w:r>
      <w:r w:rsidR="006C424F" w:rsidRPr="007449B7">
        <w:rPr>
          <w:rFonts w:ascii="Times New Roman" w:hAnsi="Times New Roman"/>
          <w:sz w:val="22"/>
          <w:szCs w:val="22"/>
        </w:rPr>
        <w:t>3</w:t>
      </w:r>
      <w:r w:rsidR="0091320D" w:rsidRPr="007449B7">
        <w:rPr>
          <w:rFonts w:ascii="Times New Roman" w:hAnsi="Times New Roman"/>
          <w:sz w:val="22"/>
          <w:szCs w:val="22"/>
        </w:rPr>
        <w:t xml:space="preserve"> </w:t>
      </w:r>
      <w:r w:rsidR="0058313D" w:rsidRPr="007449B7">
        <w:rPr>
          <w:rFonts w:ascii="Times New Roman" w:hAnsi="Times New Roman"/>
          <w:sz w:val="22"/>
          <w:szCs w:val="22"/>
        </w:rPr>
        <w:t>s</w:t>
      </w:r>
      <w:r w:rsidR="009D32D9" w:rsidRPr="007449B7">
        <w:rPr>
          <w:rFonts w:ascii="Times New Roman" w:hAnsi="Times New Roman"/>
          <w:sz w:val="22"/>
          <w:szCs w:val="22"/>
        </w:rPr>
        <w:t>mlouvu o dílo spočívající v</w:t>
      </w:r>
      <w:r w:rsidR="006C424F" w:rsidRPr="007449B7">
        <w:rPr>
          <w:rFonts w:ascii="Times New Roman" w:hAnsi="Times New Roman"/>
          <w:sz w:val="22"/>
          <w:szCs w:val="22"/>
        </w:rPr>
        <w:t xml:space="preserve"> provedení díla </w:t>
      </w:r>
      <w:r w:rsidR="009D32D9" w:rsidRPr="007449B7">
        <w:rPr>
          <w:rFonts w:ascii="Times New Roman" w:hAnsi="Times New Roman"/>
          <w:color w:val="000000" w:themeColor="text1"/>
          <w:sz w:val="22"/>
          <w:szCs w:val="22"/>
        </w:rPr>
        <w:t>„</w:t>
      </w:r>
      <w:r w:rsidR="007E377C" w:rsidRPr="007449B7">
        <w:rPr>
          <w:rFonts w:ascii="Times New Roman" w:hAnsi="Times New Roman"/>
          <w:color w:val="000000" w:themeColor="text1"/>
          <w:sz w:val="22"/>
          <w:szCs w:val="22"/>
        </w:rPr>
        <w:t>Dodávka AV obsahu a grafiky k části expozice v národní kulturní památce Císařské lázně Karlovy Vary</w:t>
      </w:r>
      <w:r w:rsidR="009D32D9" w:rsidRPr="007449B7">
        <w:rPr>
          <w:rFonts w:ascii="Times New Roman" w:hAnsi="Times New Roman"/>
          <w:color w:val="000000" w:themeColor="text1"/>
          <w:sz w:val="22"/>
          <w:szCs w:val="22"/>
        </w:rPr>
        <w:t>“</w:t>
      </w:r>
      <w:r w:rsidRPr="007449B7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91320D" w:rsidRPr="007449B7">
        <w:rPr>
          <w:rFonts w:ascii="Times New Roman" w:hAnsi="Times New Roman"/>
          <w:sz w:val="22"/>
          <w:szCs w:val="22"/>
        </w:rPr>
        <w:t>č</w:t>
      </w:r>
      <w:r w:rsidR="00874CF9" w:rsidRPr="007449B7">
        <w:rPr>
          <w:rFonts w:ascii="Times New Roman" w:hAnsi="Times New Roman"/>
          <w:sz w:val="22"/>
          <w:szCs w:val="22"/>
        </w:rPr>
        <w:t xml:space="preserve">íslo smlouvy Objednatele </w:t>
      </w:r>
      <w:r w:rsidR="007E377C" w:rsidRPr="007449B7">
        <w:rPr>
          <w:rFonts w:ascii="Times New Roman" w:hAnsi="Times New Roman"/>
          <w:sz w:val="22"/>
          <w:szCs w:val="22"/>
        </w:rPr>
        <w:t xml:space="preserve">KK00247/2023 </w:t>
      </w:r>
      <w:r w:rsidR="00686A6D" w:rsidRPr="007449B7">
        <w:rPr>
          <w:rFonts w:ascii="Times New Roman" w:hAnsi="Times New Roman"/>
          <w:sz w:val="22"/>
          <w:szCs w:val="22"/>
        </w:rPr>
        <w:t>(dále jen „Smlouva“)</w:t>
      </w:r>
      <w:r w:rsidR="00E60428" w:rsidRPr="007449B7">
        <w:rPr>
          <w:rFonts w:ascii="Times New Roman" w:hAnsi="Times New Roman"/>
          <w:sz w:val="22"/>
          <w:szCs w:val="22"/>
        </w:rPr>
        <w:t>,</w:t>
      </w:r>
      <w:r w:rsidR="0067028E" w:rsidRPr="007449B7">
        <w:rPr>
          <w:rFonts w:ascii="Times New Roman" w:hAnsi="Times New Roman"/>
          <w:sz w:val="22"/>
          <w:szCs w:val="22"/>
        </w:rPr>
        <w:t xml:space="preserve"> </w:t>
      </w:r>
    </w:p>
    <w:p w14:paraId="77C08658" w14:textId="77777777" w:rsidR="00866556" w:rsidRPr="007449B7" w:rsidRDefault="00674844" w:rsidP="00866556">
      <w:pPr>
        <w:pStyle w:val="RLTextlnkuslovan"/>
        <w:numPr>
          <w:ilvl w:val="0"/>
          <w:numId w:val="41"/>
        </w:numPr>
        <w:ind w:left="426" w:hanging="426"/>
        <w:rPr>
          <w:rFonts w:ascii="Times New Roman" w:hAnsi="Times New Roman"/>
          <w:sz w:val="22"/>
          <w:szCs w:val="22"/>
        </w:rPr>
      </w:pPr>
      <w:r w:rsidRPr="007449B7">
        <w:rPr>
          <w:rFonts w:ascii="Times New Roman" w:hAnsi="Times New Roman"/>
          <w:sz w:val="22"/>
          <w:szCs w:val="22"/>
        </w:rPr>
        <w:t>s</w:t>
      </w:r>
      <w:r w:rsidR="00AE1BC0" w:rsidRPr="007449B7">
        <w:rPr>
          <w:rFonts w:ascii="Times New Roman" w:hAnsi="Times New Roman"/>
          <w:sz w:val="22"/>
          <w:szCs w:val="22"/>
        </w:rPr>
        <w:t xml:space="preserve">mluvní strany vedeny snahou pokračovat </w:t>
      </w:r>
      <w:r w:rsidR="0097224F" w:rsidRPr="007449B7">
        <w:rPr>
          <w:rFonts w:ascii="Times New Roman" w:hAnsi="Times New Roman"/>
          <w:sz w:val="22"/>
          <w:szCs w:val="22"/>
        </w:rPr>
        <w:t>ve zhotovení sjednaného díla se </w:t>
      </w:r>
      <w:r w:rsidR="00AE1BC0" w:rsidRPr="007449B7">
        <w:rPr>
          <w:rFonts w:ascii="Times New Roman" w:hAnsi="Times New Roman"/>
          <w:sz w:val="22"/>
          <w:szCs w:val="22"/>
        </w:rPr>
        <w:t>do</w:t>
      </w:r>
      <w:r w:rsidR="00C4630D" w:rsidRPr="007449B7">
        <w:rPr>
          <w:rFonts w:ascii="Times New Roman" w:hAnsi="Times New Roman"/>
          <w:sz w:val="22"/>
          <w:szCs w:val="22"/>
        </w:rPr>
        <w:t xml:space="preserve">hodly, že </w:t>
      </w:r>
      <w:r w:rsidR="0097224F" w:rsidRPr="007449B7">
        <w:rPr>
          <w:rFonts w:ascii="Times New Roman" w:hAnsi="Times New Roman"/>
          <w:sz w:val="22"/>
          <w:szCs w:val="22"/>
        </w:rPr>
        <w:t>dojde k</w:t>
      </w:r>
      <w:r w:rsidR="007E377C" w:rsidRPr="007449B7">
        <w:rPr>
          <w:rFonts w:ascii="Times New Roman" w:hAnsi="Times New Roman"/>
          <w:sz w:val="22"/>
          <w:szCs w:val="22"/>
        </w:rPr>
        <w:t xml:space="preserve"> rozšíření</w:t>
      </w:r>
      <w:r w:rsidR="00AE1BC0" w:rsidRPr="007449B7">
        <w:rPr>
          <w:rFonts w:ascii="Times New Roman" w:hAnsi="Times New Roman"/>
          <w:sz w:val="22"/>
          <w:szCs w:val="22"/>
        </w:rPr>
        <w:t xml:space="preserve"> </w:t>
      </w:r>
      <w:r w:rsidR="00015D3D" w:rsidRPr="007449B7">
        <w:rPr>
          <w:rFonts w:ascii="Times New Roman" w:hAnsi="Times New Roman"/>
          <w:sz w:val="22"/>
          <w:szCs w:val="22"/>
        </w:rPr>
        <w:t>předmětu</w:t>
      </w:r>
      <w:r w:rsidR="007E377C" w:rsidRPr="007449B7">
        <w:rPr>
          <w:rFonts w:ascii="Times New Roman" w:hAnsi="Times New Roman"/>
          <w:sz w:val="22"/>
          <w:szCs w:val="22"/>
        </w:rPr>
        <w:t xml:space="preserve"> smlouvy</w:t>
      </w:r>
      <w:r w:rsidR="00214AA2" w:rsidRPr="007449B7">
        <w:rPr>
          <w:rFonts w:ascii="Times New Roman" w:hAnsi="Times New Roman"/>
          <w:sz w:val="22"/>
          <w:szCs w:val="22"/>
        </w:rPr>
        <w:t>, termínu plnění</w:t>
      </w:r>
      <w:r w:rsidR="00015D3D" w:rsidRPr="007449B7">
        <w:rPr>
          <w:rFonts w:ascii="Times New Roman" w:hAnsi="Times New Roman"/>
          <w:sz w:val="22"/>
          <w:szCs w:val="22"/>
        </w:rPr>
        <w:t xml:space="preserve"> a ceny </w:t>
      </w:r>
      <w:r w:rsidR="00AE1BC0" w:rsidRPr="007449B7">
        <w:rPr>
          <w:rFonts w:ascii="Times New Roman" w:hAnsi="Times New Roman"/>
          <w:sz w:val="22"/>
          <w:szCs w:val="22"/>
        </w:rPr>
        <w:t>díla,</w:t>
      </w:r>
      <w:r w:rsidR="00C83721" w:rsidRPr="007449B7">
        <w:rPr>
          <w:rFonts w:ascii="Times New Roman" w:hAnsi="Times New Roman"/>
          <w:sz w:val="22"/>
          <w:szCs w:val="22"/>
        </w:rPr>
        <w:t xml:space="preserve"> </w:t>
      </w:r>
      <w:r w:rsidR="007E377C" w:rsidRPr="007449B7">
        <w:rPr>
          <w:rFonts w:ascii="Times New Roman" w:hAnsi="Times New Roman"/>
          <w:sz w:val="22"/>
          <w:szCs w:val="22"/>
        </w:rPr>
        <w:t>a to na základě provedení změn</w:t>
      </w:r>
      <w:r w:rsidR="00E60428" w:rsidRPr="007449B7">
        <w:rPr>
          <w:rFonts w:ascii="Times New Roman" w:hAnsi="Times New Roman"/>
          <w:sz w:val="22"/>
          <w:szCs w:val="22"/>
        </w:rPr>
        <w:t>, které nemění celkovou povahu veřejné zakázky</w:t>
      </w:r>
      <w:r w:rsidR="00101F7F" w:rsidRPr="007449B7">
        <w:rPr>
          <w:rFonts w:ascii="Times New Roman" w:hAnsi="Times New Roman"/>
          <w:sz w:val="22"/>
          <w:szCs w:val="22"/>
        </w:rPr>
        <w:t>,</w:t>
      </w:r>
      <w:r w:rsidR="00214AA2" w:rsidRPr="007449B7">
        <w:rPr>
          <w:rFonts w:ascii="Times New Roman" w:hAnsi="Times New Roman"/>
          <w:sz w:val="22"/>
          <w:szCs w:val="22"/>
        </w:rPr>
        <w:t xml:space="preserve"> </w:t>
      </w:r>
    </w:p>
    <w:p w14:paraId="0D82FD5B" w14:textId="3F9D62F3" w:rsidR="00E60428" w:rsidRPr="007449B7" w:rsidRDefault="00E60428" w:rsidP="00A420A9">
      <w:pPr>
        <w:pStyle w:val="RLTextlnkuslovan"/>
        <w:numPr>
          <w:ilvl w:val="0"/>
          <w:numId w:val="41"/>
        </w:numPr>
        <w:ind w:left="426" w:hanging="426"/>
        <w:rPr>
          <w:rFonts w:ascii="Times New Roman" w:hAnsi="Times New Roman"/>
          <w:sz w:val="22"/>
          <w:szCs w:val="22"/>
        </w:rPr>
      </w:pPr>
      <w:r w:rsidRPr="007449B7">
        <w:rPr>
          <w:rFonts w:ascii="Times New Roman" w:hAnsi="Times New Roman"/>
          <w:sz w:val="22"/>
          <w:szCs w:val="22"/>
        </w:rPr>
        <w:lastRenderedPageBreak/>
        <w:t>dodatek je uzavírán na základě dohody smluvních stran o změně závazku smlouvy dle § 222 odst. 4 a 6 zákona č. 134/2016 Sb., o zadávání veřejných zakázek, ve znění pozdějších předpisů (dále jen „ZZVZ“)</w:t>
      </w:r>
      <w:r w:rsidR="00E45815" w:rsidRPr="007449B7">
        <w:rPr>
          <w:rFonts w:ascii="Times New Roman" w:hAnsi="Times New Roman"/>
          <w:sz w:val="22"/>
          <w:szCs w:val="22"/>
        </w:rPr>
        <w:t>,</w:t>
      </w:r>
    </w:p>
    <w:p w14:paraId="0D3915B7" w14:textId="05DF303B" w:rsidR="00E60428" w:rsidRPr="007449B7" w:rsidRDefault="00E60428" w:rsidP="00A420A9">
      <w:pPr>
        <w:pStyle w:val="RLTextlnkuslovan"/>
        <w:numPr>
          <w:ilvl w:val="0"/>
          <w:numId w:val="41"/>
        </w:numPr>
        <w:ind w:left="426" w:hanging="426"/>
        <w:rPr>
          <w:rFonts w:ascii="Times New Roman" w:hAnsi="Times New Roman"/>
          <w:sz w:val="22"/>
          <w:szCs w:val="22"/>
        </w:rPr>
      </w:pPr>
      <w:r w:rsidRPr="007449B7">
        <w:rPr>
          <w:rFonts w:ascii="Times New Roman" w:hAnsi="Times New Roman"/>
          <w:sz w:val="22"/>
          <w:szCs w:val="22"/>
        </w:rPr>
        <w:t xml:space="preserve">změny zařazené do § 222 odst. 4 ZZVZ nemění celkovou povahu veřejné zakázky a nepřesahují </w:t>
      </w:r>
      <w:r w:rsidRPr="007449B7">
        <w:rPr>
          <w:rFonts w:ascii="Times New Roman" w:hAnsi="Times New Roman"/>
          <w:sz w:val="22"/>
          <w:szCs w:val="22"/>
        </w:rPr>
        <w:br/>
        <w:t xml:space="preserve">10 % původní hodnoty závazku ze smlouvy na veřejnou zakázku k provedení díla. Hodnota provedených změn činí v tomto případě </w:t>
      </w:r>
      <w:r w:rsidR="00866556" w:rsidRPr="007449B7">
        <w:rPr>
          <w:rFonts w:ascii="Times New Roman" w:hAnsi="Times New Roman"/>
          <w:color w:val="000000" w:themeColor="text1"/>
          <w:sz w:val="22"/>
          <w:szCs w:val="22"/>
        </w:rPr>
        <w:t>225</w:t>
      </w:r>
      <w:r w:rsidRPr="007449B7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866556" w:rsidRPr="007449B7">
        <w:rPr>
          <w:rFonts w:ascii="Times New Roman" w:hAnsi="Times New Roman"/>
          <w:color w:val="000000" w:themeColor="text1"/>
          <w:sz w:val="22"/>
          <w:szCs w:val="22"/>
        </w:rPr>
        <w:t>000</w:t>
      </w:r>
      <w:r w:rsidRPr="007449B7">
        <w:rPr>
          <w:rFonts w:ascii="Times New Roman" w:hAnsi="Times New Roman"/>
          <w:color w:val="000000" w:themeColor="text1"/>
          <w:sz w:val="22"/>
          <w:szCs w:val="22"/>
        </w:rPr>
        <w:t xml:space="preserve"> Kč bez DPH,</w:t>
      </w:r>
    </w:p>
    <w:p w14:paraId="16B67F86" w14:textId="645E77CE" w:rsidR="00866556" w:rsidRPr="007449B7" w:rsidRDefault="00866556" w:rsidP="008A5568">
      <w:pPr>
        <w:pStyle w:val="RLTextlnkuslovan"/>
        <w:numPr>
          <w:ilvl w:val="0"/>
          <w:numId w:val="41"/>
        </w:numPr>
        <w:ind w:left="426" w:hanging="426"/>
        <w:rPr>
          <w:rFonts w:ascii="Times New Roman" w:hAnsi="Times New Roman"/>
          <w:szCs w:val="22"/>
        </w:rPr>
      </w:pPr>
      <w:r w:rsidRPr="007449B7">
        <w:rPr>
          <w:rFonts w:ascii="Times New Roman" w:hAnsi="Times New Roman"/>
          <w:sz w:val="22"/>
          <w:szCs w:val="22"/>
        </w:rPr>
        <w:t>k prodloužení termínu plnění</w:t>
      </w:r>
      <w:r w:rsidR="00A85D20" w:rsidRPr="007449B7">
        <w:rPr>
          <w:rFonts w:ascii="Times New Roman" w:hAnsi="Times New Roman"/>
          <w:sz w:val="22"/>
          <w:szCs w:val="22"/>
        </w:rPr>
        <w:t xml:space="preserve"> o 56 kalendářních dnů</w:t>
      </w:r>
      <w:r w:rsidRPr="007449B7">
        <w:rPr>
          <w:rFonts w:ascii="Times New Roman" w:hAnsi="Times New Roman"/>
          <w:sz w:val="22"/>
          <w:szCs w:val="22"/>
        </w:rPr>
        <w:t xml:space="preserve"> dochází v souladu s </w:t>
      </w:r>
      <w:r w:rsidR="00E60428" w:rsidRPr="007449B7">
        <w:rPr>
          <w:rFonts w:ascii="Times New Roman" w:hAnsi="Times New Roman"/>
          <w:sz w:val="22"/>
          <w:szCs w:val="22"/>
        </w:rPr>
        <w:t>§ 222 odst. 6 ZZVZ</w:t>
      </w:r>
      <w:r w:rsidRPr="007449B7">
        <w:rPr>
          <w:rFonts w:ascii="Times New Roman" w:hAnsi="Times New Roman"/>
          <w:sz w:val="22"/>
          <w:szCs w:val="22"/>
        </w:rPr>
        <w:t>, a</w:t>
      </w:r>
      <w:r w:rsidR="00C51A7F" w:rsidRPr="007449B7">
        <w:rPr>
          <w:rFonts w:ascii="Times New Roman" w:hAnsi="Times New Roman"/>
          <w:sz w:val="22"/>
          <w:szCs w:val="22"/>
        </w:rPr>
        <w:t> </w:t>
      </w:r>
      <w:r w:rsidRPr="007449B7">
        <w:rPr>
          <w:rFonts w:ascii="Times New Roman" w:hAnsi="Times New Roman"/>
          <w:sz w:val="22"/>
          <w:szCs w:val="22"/>
        </w:rPr>
        <w:t>to</w:t>
      </w:r>
      <w:r w:rsidR="00216EA3" w:rsidRPr="007449B7">
        <w:rPr>
          <w:rFonts w:ascii="Times New Roman" w:hAnsi="Times New Roman"/>
          <w:sz w:val="22"/>
          <w:szCs w:val="22"/>
        </w:rPr>
        <w:t xml:space="preserve"> </w:t>
      </w:r>
      <w:r w:rsidR="00A85D20" w:rsidRPr="007449B7">
        <w:rPr>
          <w:rFonts w:ascii="Times New Roman" w:hAnsi="Times New Roman"/>
          <w:sz w:val="22"/>
          <w:szCs w:val="22"/>
        </w:rPr>
        <w:t xml:space="preserve">v důsledku nemožnosti řádného plnění smlouvy ze strany Zhotovitele v důsledku neočekávaného prodloužení plnění ze smlouvy „Výroba, dodání, instalace mobiliáře, AV techniky a dalšího zařízení“ (pořízení a instalace reproduktorů pod vestavbu multifunkčního sálu s nimiž nebylo v rámci zpracované projektové dokumentace počítáno). </w:t>
      </w:r>
      <w:r w:rsidRPr="007449B7">
        <w:rPr>
          <w:rFonts w:ascii="Times New Roman" w:hAnsi="Times New Roman"/>
          <w:sz w:val="22"/>
          <w:szCs w:val="22"/>
        </w:rPr>
        <w:t xml:space="preserve">Potřeba změny (prodloužení termínu plnění) </w:t>
      </w:r>
      <w:r w:rsidR="00E60428" w:rsidRPr="007449B7">
        <w:rPr>
          <w:rFonts w:ascii="Times New Roman" w:hAnsi="Times New Roman"/>
          <w:sz w:val="22"/>
          <w:szCs w:val="22"/>
        </w:rPr>
        <w:t>vznikl</w:t>
      </w:r>
      <w:r w:rsidRPr="007449B7">
        <w:rPr>
          <w:rFonts w:ascii="Times New Roman" w:hAnsi="Times New Roman"/>
          <w:sz w:val="22"/>
          <w:szCs w:val="22"/>
        </w:rPr>
        <w:t>a</w:t>
      </w:r>
      <w:r w:rsidR="00E60428" w:rsidRPr="007449B7">
        <w:rPr>
          <w:rFonts w:ascii="Times New Roman" w:hAnsi="Times New Roman"/>
          <w:sz w:val="22"/>
          <w:szCs w:val="22"/>
        </w:rPr>
        <w:t xml:space="preserve"> v důsledku okolností, které objednatel jednající s náležitostí péčí nemohl předvídat a nemění celkovou povahu veřejné zakázky. </w:t>
      </w:r>
      <w:r w:rsidRPr="007449B7">
        <w:rPr>
          <w:rFonts w:ascii="Times New Roman" w:hAnsi="Times New Roman"/>
          <w:sz w:val="22"/>
          <w:szCs w:val="22"/>
        </w:rPr>
        <w:t xml:space="preserve">V rámci předmětné změny nedochází ke změně ceny díla. </w:t>
      </w:r>
    </w:p>
    <w:p w14:paraId="76CDD425" w14:textId="1E149576" w:rsidR="005202A5" w:rsidRPr="007449B7" w:rsidRDefault="00E60428" w:rsidP="00866556">
      <w:pPr>
        <w:pStyle w:val="RLTextlnkuslovan"/>
        <w:rPr>
          <w:rFonts w:ascii="Times New Roman" w:hAnsi="Times New Roman"/>
          <w:sz w:val="22"/>
          <w:szCs w:val="22"/>
        </w:rPr>
      </w:pPr>
      <w:r w:rsidRPr="007449B7">
        <w:rPr>
          <w:rFonts w:ascii="Times New Roman" w:hAnsi="Times New Roman"/>
          <w:sz w:val="22"/>
          <w:szCs w:val="22"/>
        </w:rPr>
        <w:t>dohodly se</w:t>
      </w:r>
      <w:r w:rsidR="00F40F74" w:rsidRPr="007449B7">
        <w:rPr>
          <w:rFonts w:ascii="Times New Roman" w:hAnsi="Times New Roman"/>
          <w:sz w:val="22"/>
          <w:szCs w:val="22"/>
        </w:rPr>
        <w:t xml:space="preserve"> </w:t>
      </w:r>
      <w:r w:rsidR="009D32D9" w:rsidRPr="007449B7">
        <w:rPr>
          <w:rFonts w:ascii="Times New Roman" w:hAnsi="Times New Roman"/>
          <w:sz w:val="22"/>
          <w:szCs w:val="22"/>
        </w:rPr>
        <w:t xml:space="preserve">smluvní strany na uzavření tohoto </w:t>
      </w:r>
    </w:p>
    <w:p w14:paraId="4456F1F2" w14:textId="77777777" w:rsidR="00D42168" w:rsidRPr="007449B7" w:rsidRDefault="00D42168" w:rsidP="000101BD">
      <w:pPr>
        <w:jc w:val="both"/>
        <w:rPr>
          <w:rFonts w:ascii="Times New Roman" w:hAnsi="Times New Roman"/>
          <w:szCs w:val="22"/>
        </w:rPr>
      </w:pPr>
    </w:p>
    <w:p w14:paraId="0C5AEF4A" w14:textId="2A05EA8F" w:rsidR="009D32D9" w:rsidRPr="007449B7" w:rsidRDefault="00C93A6E" w:rsidP="009D32D9">
      <w:pPr>
        <w:jc w:val="center"/>
        <w:rPr>
          <w:rFonts w:ascii="Times New Roman" w:hAnsi="Times New Roman"/>
          <w:b/>
          <w:szCs w:val="22"/>
        </w:rPr>
      </w:pPr>
      <w:r w:rsidRPr="007449B7">
        <w:rPr>
          <w:rFonts w:ascii="Times New Roman" w:hAnsi="Times New Roman"/>
          <w:b/>
          <w:szCs w:val="22"/>
        </w:rPr>
        <w:t xml:space="preserve">DODATKU č. </w:t>
      </w:r>
      <w:r w:rsidR="00C4630D" w:rsidRPr="007449B7">
        <w:rPr>
          <w:rFonts w:ascii="Times New Roman" w:hAnsi="Times New Roman"/>
          <w:b/>
          <w:szCs w:val="22"/>
        </w:rPr>
        <w:t>1</w:t>
      </w:r>
    </w:p>
    <w:p w14:paraId="7FC0883D" w14:textId="77777777" w:rsidR="008E1180" w:rsidRPr="007449B7" w:rsidRDefault="008E1180" w:rsidP="008E1180">
      <w:pPr>
        <w:jc w:val="center"/>
        <w:rPr>
          <w:rFonts w:ascii="Times New Roman" w:hAnsi="Times New Roman"/>
          <w:b/>
          <w:szCs w:val="22"/>
        </w:rPr>
      </w:pPr>
      <w:r w:rsidRPr="007449B7">
        <w:rPr>
          <w:rFonts w:ascii="Times New Roman" w:hAnsi="Times New Roman"/>
          <w:b/>
          <w:szCs w:val="22"/>
        </w:rPr>
        <w:t>(dále jen „dodatek č. 1“)</w:t>
      </w:r>
    </w:p>
    <w:p w14:paraId="40044B10" w14:textId="77777777" w:rsidR="008E1180" w:rsidRPr="007449B7" w:rsidRDefault="008E1180" w:rsidP="009D32D9">
      <w:pPr>
        <w:jc w:val="center"/>
        <w:rPr>
          <w:rFonts w:ascii="Times New Roman" w:hAnsi="Times New Roman"/>
          <w:b/>
          <w:szCs w:val="22"/>
        </w:rPr>
      </w:pPr>
    </w:p>
    <w:p w14:paraId="2A8ACBAE" w14:textId="04806AB1" w:rsidR="00FB27DC" w:rsidRPr="007449B7" w:rsidRDefault="00FB27DC" w:rsidP="00A420A9">
      <w:pPr>
        <w:pStyle w:val="RLTextlnkuslovan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7449B7">
        <w:rPr>
          <w:rFonts w:ascii="Times New Roman" w:hAnsi="Times New Roman"/>
          <w:b/>
          <w:sz w:val="22"/>
          <w:szCs w:val="22"/>
        </w:rPr>
        <w:t>A) Předmět dodatku</w:t>
      </w:r>
    </w:p>
    <w:p w14:paraId="4D89BF86" w14:textId="520C3D6E" w:rsidR="00A1400F" w:rsidRPr="007449B7" w:rsidRDefault="00A1400F" w:rsidP="00A420A9">
      <w:pPr>
        <w:pStyle w:val="RLTextlnkuslovan"/>
        <w:numPr>
          <w:ilvl w:val="0"/>
          <w:numId w:val="42"/>
        </w:numPr>
        <w:ind w:left="426" w:hanging="426"/>
        <w:rPr>
          <w:rFonts w:ascii="Times New Roman" w:hAnsi="Times New Roman"/>
          <w:b/>
          <w:sz w:val="22"/>
          <w:szCs w:val="22"/>
        </w:rPr>
      </w:pPr>
      <w:r w:rsidRPr="007449B7">
        <w:rPr>
          <w:rFonts w:ascii="Times New Roman" w:hAnsi="Times New Roman"/>
          <w:sz w:val="22"/>
          <w:szCs w:val="22"/>
        </w:rPr>
        <w:t>Smluvní strany se dohodly, že dochází k</w:t>
      </w:r>
      <w:r w:rsidR="00AE6FF9" w:rsidRPr="007449B7">
        <w:rPr>
          <w:rFonts w:ascii="Times New Roman" w:hAnsi="Times New Roman"/>
          <w:sz w:val="22"/>
          <w:szCs w:val="22"/>
        </w:rPr>
        <w:t> rozšíření p</w:t>
      </w:r>
      <w:r w:rsidRPr="007449B7">
        <w:rPr>
          <w:rFonts w:ascii="Times New Roman" w:hAnsi="Times New Roman"/>
          <w:sz w:val="22"/>
          <w:szCs w:val="22"/>
        </w:rPr>
        <w:t>ředmětu díla</w:t>
      </w:r>
      <w:r w:rsidR="005D351A" w:rsidRPr="007449B7">
        <w:rPr>
          <w:rFonts w:ascii="Times New Roman" w:hAnsi="Times New Roman"/>
          <w:sz w:val="22"/>
          <w:szCs w:val="22"/>
        </w:rPr>
        <w:t xml:space="preserve"> </w:t>
      </w:r>
      <w:r w:rsidR="004A6E54" w:rsidRPr="007449B7">
        <w:rPr>
          <w:rFonts w:ascii="Times New Roman" w:hAnsi="Times New Roman"/>
          <w:sz w:val="22"/>
          <w:szCs w:val="22"/>
        </w:rPr>
        <w:t>a prodloužení doby plnění</w:t>
      </w:r>
      <w:r w:rsidR="00C47804" w:rsidRPr="007449B7">
        <w:rPr>
          <w:rFonts w:ascii="Times New Roman" w:hAnsi="Times New Roman"/>
          <w:color w:val="000000" w:themeColor="text1"/>
          <w:sz w:val="22"/>
          <w:szCs w:val="22"/>
        </w:rPr>
        <w:t>.</w:t>
      </w:r>
      <w:r w:rsidR="008E713C" w:rsidRPr="007449B7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</w:p>
    <w:p w14:paraId="699AEDEF" w14:textId="3388C602" w:rsidR="004A6E54" w:rsidRPr="007449B7" w:rsidRDefault="004A6E54" w:rsidP="004A6E54">
      <w:pPr>
        <w:pStyle w:val="RLTextlnkuslovan"/>
        <w:numPr>
          <w:ilvl w:val="0"/>
          <w:numId w:val="42"/>
        </w:numPr>
        <w:ind w:left="426" w:hanging="426"/>
        <w:rPr>
          <w:rFonts w:ascii="Times New Roman" w:hAnsi="Times New Roman"/>
          <w:sz w:val="22"/>
          <w:szCs w:val="22"/>
        </w:rPr>
      </w:pPr>
      <w:r w:rsidRPr="007449B7">
        <w:rPr>
          <w:rFonts w:ascii="Times New Roman" w:hAnsi="Times New Roman"/>
          <w:sz w:val="22"/>
          <w:szCs w:val="22"/>
        </w:rPr>
        <w:t xml:space="preserve">Smluvní strany se dohodly na změně článku II. Smlouvy, který </w:t>
      </w:r>
      <w:r w:rsidR="0072241A" w:rsidRPr="007449B7">
        <w:rPr>
          <w:rFonts w:ascii="Times New Roman" w:hAnsi="Times New Roman"/>
          <w:sz w:val="22"/>
          <w:szCs w:val="22"/>
        </w:rPr>
        <w:t>zní nově</w:t>
      </w:r>
      <w:r w:rsidRPr="007449B7">
        <w:rPr>
          <w:rFonts w:ascii="Times New Roman" w:hAnsi="Times New Roman"/>
          <w:sz w:val="22"/>
          <w:szCs w:val="22"/>
        </w:rPr>
        <w:t>:</w:t>
      </w:r>
    </w:p>
    <w:p w14:paraId="09D0CE97" w14:textId="55DA2CDD" w:rsidR="009C1EDB" w:rsidRPr="007449B7" w:rsidRDefault="009C1EDB" w:rsidP="009C1EDB">
      <w:pPr>
        <w:pStyle w:val="RLTextlnkuslovan"/>
        <w:ind w:left="426" w:hanging="142"/>
        <w:rPr>
          <w:rFonts w:ascii="Times New Roman" w:hAnsi="Times New Roman"/>
          <w:i/>
          <w:sz w:val="22"/>
          <w:szCs w:val="22"/>
        </w:rPr>
      </w:pPr>
      <w:r w:rsidRPr="007449B7">
        <w:rPr>
          <w:rFonts w:ascii="Times New Roman" w:hAnsi="Times New Roman"/>
          <w:i/>
          <w:sz w:val="22"/>
          <w:szCs w:val="22"/>
        </w:rPr>
        <w:t>„1.</w:t>
      </w:r>
      <w:r w:rsidRPr="007449B7">
        <w:rPr>
          <w:rFonts w:ascii="Times New Roman" w:hAnsi="Times New Roman"/>
          <w:i/>
          <w:sz w:val="22"/>
          <w:szCs w:val="22"/>
        </w:rPr>
        <w:tab/>
        <w:t>Předmětem této Smlouvy je závazek Zhotovitele zhotovit následující dílo:</w:t>
      </w:r>
    </w:p>
    <w:p w14:paraId="2A922B75" w14:textId="77777777" w:rsidR="009C1EDB" w:rsidRPr="007449B7" w:rsidRDefault="009C1EDB" w:rsidP="009C1EDB">
      <w:pPr>
        <w:pStyle w:val="RLTextlnkuslovan"/>
        <w:ind w:left="426" w:hanging="142"/>
        <w:rPr>
          <w:rFonts w:ascii="Times New Roman" w:hAnsi="Times New Roman"/>
          <w:i/>
          <w:sz w:val="22"/>
          <w:szCs w:val="22"/>
        </w:rPr>
      </w:pPr>
      <w:r w:rsidRPr="007449B7">
        <w:rPr>
          <w:rFonts w:ascii="Times New Roman" w:hAnsi="Times New Roman"/>
          <w:i/>
          <w:sz w:val="22"/>
          <w:szCs w:val="22"/>
        </w:rPr>
        <w:t>-</w:t>
      </w:r>
      <w:r w:rsidRPr="007449B7">
        <w:rPr>
          <w:rFonts w:ascii="Times New Roman" w:hAnsi="Times New Roman"/>
          <w:i/>
          <w:sz w:val="22"/>
          <w:szCs w:val="22"/>
        </w:rPr>
        <w:tab/>
      </w:r>
      <w:r w:rsidRPr="007449B7">
        <w:rPr>
          <w:rFonts w:ascii="Times New Roman" w:hAnsi="Times New Roman"/>
          <w:b/>
          <w:i/>
          <w:sz w:val="22"/>
          <w:szCs w:val="22"/>
          <w:u w:val="single"/>
        </w:rPr>
        <w:t>A) Výroba a dodání AV obsahu</w:t>
      </w:r>
      <w:r w:rsidRPr="007449B7">
        <w:rPr>
          <w:rFonts w:ascii="Times New Roman" w:hAnsi="Times New Roman"/>
          <w:i/>
          <w:sz w:val="22"/>
          <w:szCs w:val="22"/>
        </w:rPr>
        <w:t>:</w:t>
      </w:r>
    </w:p>
    <w:p w14:paraId="4499EE9C" w14:textId="77777777" w:rsidR="009C1EDB" w:rsidRPr="007449B7" w:rsidRDefault="009C1EDB" w:rsidP="006E3DEE">
      <w:pPr>
        <w:pStyle w:val="RLTextlnkuslovan"/>
        <w:ind w:left="1134" w:hanging="425"/>
        <w:rPr>
          <w:rFonts w:ascii="Times New Roman" w:hAnsi="Times New Roman"/>
          <w:i/>
          <w:sz w:val="22"/>
          <w:szCs w:val="22"/>
        </w:rPr>
      </w:pPr>
      <w:r w:rsidRPr="007449B7">
        <w:rPr>
          <w:rFonts w:ascii="Times New Roman" w:hAnsi="Times New Roman"/>
          <w:i/>
          <w:sz w:val="22"/>
          <w:szCs w:val="22"/>
        </w:rPr>
        <w:t>a)</w:t>
      </w:r>
      <w:r w:rsidRPr="007449B7">
        <w:rPr>
          <w:rFonts w:ascii="Times New Roman" w:hAnsi="Times New Roman"/>
          <w:i/>
          <w:sz w:val="22"/>
          <w:szCs w:val="22"/>
        </w:rPr>
        <w:tab/>
        <w:t>rozvedení AV obsahu podle zadání „Koncepce, libreto, technický scénář a vizuální styl“ (příloha č. 1) a „Zadání AV obsahu a grafiky – výkaz výměr“ (příloha č. 2), které tvoří přílohu této Smlouvy,</w:t>
      </w:r>
    </w:p>
    <w:p w14:paraId="6DA22A4D" w14:textId="4DA901F1" w:rsidR="009C1EDB" w:rsidRPr="007449B7" w:rsidRDefault="009C1EDB" w:rsidP="006E3DEE">
      <w:pPr>
        <w:pStyle w:val="RLTextlnkuslovan"/>
        <w:ind w:left="1134" w:hanging="425"/>
        <w:rPr>
          <w:rFonts w:ascii="Times New Roman" w:hAnsi="Times New Roman"/>
          <w:i/>
          <w:sz w:val="22"/>
          <w:szCs w:val="22"/>
        </w:rPr>
      </w:pPr>
      <w:r w:rsidRPr="007449B7">
        <w:rPr>
          <w:rFonts w:ascii="Times New Roman" w:hAnsi="Times New Roman"/>
          <w:i/>
          <w:sz w:val="22"/>
          <w:szCs w:val="22"/>
        </w:rPr>
        <w:t>b)</w:t>
      </w:r>
      <w:r w:rsidRPr="007449B7">
        <w:rPr>
          <w:rFonts w:ascii="Times New Roman" w:hAnsi="Times New Roman"/>
          <w:i/>
          <w:sz w:val="22"/>
          <w:szCs w:val="22"/>
        </w:rPr>
        <w:tab/>
        <w:t>zajištění výroby a dodávky AV obsahu podle „Koncepce, libreto, technický scénář a</w:t>
      </w:r>
      <w:r w:rsidR="00953F90" w:rsidRPr="007449B7">
        <w:rPr>
          <w:rFonts w:ascii="Times New Roman" w:hAnsi="Times New Roman"/>
          <w:i/>
          <w:sz w:val="22"/>
          <w:szCs w:val="22"/>
        </w:rPr>
        <w:t> </w:t>
      </w:r>
      <w:r w:rsidRPr="007449B7">
        <w:rPr>
          <w:rFonts w:ascii="Times New Roman" w:hAnsi="Times New Roman"/>
          <w:i/>
          <w:sz w:val="22"/>
          <w:szCs w:val="22"/>
        </w:rPr>
        <w:t>vizuální styl“ (příloha č. 1) a „Zadání AV obsahu a grafiky – výkaz výměr“ (příloha č. 2), které tvoří přílohu této Smlouvy.</w:t>
      </w:r>
    </w:p>
    <w:p w14:paraId="013DAFA2" w14:textId="77777777" w:rsidR="009C1EDB" w:rsidRPr="007449B7" w:rsidRDefault="009C1EDB" w:rsidP="009C1EDB">
      <w:pPr>
        <w:pStyle w:val="RLTextlnkuslovan"/>
        <w:ind w:left="426" w:hanging="142"/>
        <w:rPr>
          <w:rFonts w:ascii="Times New Roman" w:hAnsi="Times New Roman"/>
          <w:b/>
          <w:i/>
          <w:sz w:val="22"/>
          <w:szCs w:val="22"/>
          <w:u w:val="single"/>
        </w:rPr>
      </w:pPr>
      <w:r w:rsidRPr="007449B7">
        <w:rPr>
          <w:rFonts w:ascii="Times New Roman" w:hAnsi="Times New Roman"/>
          <w:b/>
          <w:i/>
          <w:sz w:val="22"/>
          <w:szCs w:val="22"/>
          <w:u w:val="single"/>
        </w:rPr>
        <w:t>-</w:t>
      </w:r>
      <w:r w:rsidRPr="007449B7">
        <w:rPr>
          <w:rFonts w:ascii="Times New Roman" w:hAnsi="Times New Roman"/>
          <w:b/>
          <w:i/>
          <w:sz w:val="22"/>
          <w:szCs w:val="22"/>
          <w:u w:val="single"/>
        </w:rPr>
        <w:tab/>
        <w:t>B) Výroba a dodání expoziční grafiky a autorských ilustrací, která vychází z daného grafického stylu expozice, které tvoří přílohu této Smlouvy:</w:t>
      </w:r>
    </w:p>
    <w:p w14:paraId="36877D72" w14:textId="77777777" w:rsidR="009C1EDB" w:rsidRPr="007449B7" w:rsidRDefault="009C1EDB" w:rsidP="006E3DEE">
      <w:pPr>
        <w:pStyle w:val="RLTextlnkuslovan"/>
        <w:ind w:left="1134" w:hanging="425"/>
        <w:rPr>
          <w:rFonts w:ascii="Times New Roman" w:hAnsi="Times New Roman"/>
          <w:i/>
          <w:sz w:val="22"/>
          <w:szCs w:val="22"/>
        </w:rPr>
      </w:pPr>
      <w:r w:rsidRPr="007449B7">
        <w:rPr>
          <w:rFonts w:ascii="Times New Roman" w:hAnsi="Times New Roman"/>
          <w:i/>
          <w:sz w:val="22"/>
          <w:szCs w:val="22"/>
        </w:rPr>
        <w:t>a)</w:t>
      </w:r>
      <w:r w:rsidRPr="007449B7">
        <w:rPr>
          <w:rFonts w:ascii="Times New Roman" w:hAnsi="Times New Roman"/>
          <w:i/>
          <w:sz w:val="22"/>
          <w:szCs w:val="22"/>
        </w:rPr>
        <w:tab/>
        <w:t>rozvedení grafiky podle zadání „Koncepce, libreto, technický scénář a vizuální styl“ (příloha č. 1) a „Zadání AV obsahu a grafiky – výkaz výměr“ (příloha č. 2), které tvoří přílohu této Smlouvy,</w:t>
      </w:r>
    </w:p>
    <w:p w14:paraId="7CF5E278" w14:textId="3E9116EA" w:rsidR="009C1EDB" w:rsidRPr="007449B7" w:rsidRDefault="009C1EDB" w:rsidP="006E3DEE">
      <w:pPr>
        <w:pStyle w:val="RLTextlnkuslovan"/>
        <w:ind w:left="1134" w:hanging="425"/>
        <w:rPr>
          <w:rFonts w:ascii="Times New Roman" w:hAnsi="Times New Roman"/>
          <w:i/>
          <w:sz w:val="22"/>
          <w:szCs w:val="22"/>
        </w:rPr>
      </w:pPr>
      <w:r w:rsidRPr="007449B7">
        <w:rPr>
          <w:rFonts w:ascii="Times New Roman" w:hAnsi="Times New Roman"/>
          <w:i/>
          <w:sz w:val="22"/>
          <w:szCs w:val="22"/>
        </w:rPr>
        <w:t>b)</w:t>
      </w:r>
      <w:r w:rsidRPr="007449B7">
        <w:rPr>
          <w:rFonts w:ascii="Times New Roman" w:hAnsi="Times New Roman"/>
          <w:i/>
          <w:sz w:val="22"/>
          <w:szCs w:val="22"/>
        </w:rPr>
        <w:tab/>
        <w:t>zajištění výroby a dodávky grafiky podle zadání „Koncepce, libreto, technický scénář a</w:t>
      </w:r>
      <w:r w:rsidR="00953F90" w:rsidRPr="007449B7">
        <w:rPr>
          <w:rFonts w:ascii="Times New Roman" w:hAnsi="Times New Roman"/>
          <w:i/>
          <w:sz w:val="22"/>
          <w:szCs w:val="22"/>
        </w:rPr>
        <w:t> </w:t>
      </w:r>
      <w:r w:rsidRPr="007449B7">
        <w:rPr>
          <w:rFonts w:ascii="Times New Roman" w:hAnsi="Times New Roman"/>
          <w:i/>
          <w:sz w:val="22"/>
          <w:szCs w:val="22"/>
        </w:rPr>
        <w:t>vizuální styl“ (příloha č. 1) a „Zadání AV obsahu a grafiky – výkaz výměr“ (příloha č. 2), které tvoří přílohu této Smlouvy.</w:t>
      </w:r>
    </w:p>
    <w:p w14:paraId="7FFDFF77" w14:textId="77777777" w:rsidR="009C1EDB" w:rsidRPr="007449B7" w:rsidRDefault="009C1EDB" w:rsidP="009C1EDB">
      <w:pPr>
        <w:pStyle w:val="RLTextlnkuslovan"/>
        <w:ind w:left="426" w:hanging="142"/>
        <w:rPr>
          <w:rFonts w:ascii="Times New Roman" w:hAnsi="Times New Roman"/>
          <w:i/>
          <w:sz w:val="22"/>
          <w:szCs w:val="22"/>
        </w:rPr>
      </w:pPr>
      <w:r w:rsidRPr="007449B7">
        <w:rPr>
          <w:rFonts w:ascii="Times New Roman" w:hAnsi="Times New Roman"/>
          <w:i/>
          <w:sz w:val="22"/>
          <w:szCs w:val="22"/>
        </w:rPr>
        <w:t>-</w:t>
      </w:r>
      <w:r w:rsidRPr="007449B7">
        <w:rPr>
          <w:rFonts w:ascii="Times New Roman" w:hAnsi="Times New Roman"/>
          <w:i/>
          <w:sz w:val="22"/>
          <w:szCs w:val="22"/>
        </w:rPr>
        <w:tab/>
      </w:r>
      <w:r w:rsidRPr="007449B7">
        <w:rPr>
          <w:rFonts w:ascii="Times New Roman" w:hAnsi="Times New Roman"/>
          <w:b/>
          <w:i/>
          <w:sz w:val="22"/>
          <w:szCs w:val="22"/>
          <w:u w:val="single"/>
        </w:rPr>
        <w:t xml:space="preserve">C) Výroba a dodání hmotových modelů: </w:t>
      </w:r>
    </w:p>
    <w:p w14:paraId="4E3E6B65" w14:textId="77777777" w:rsidR="009C1EDB" w:rsidRPr="007449B7" w:rsidRDefault="009C1EDB" w:rsidP="006E3DEE">
      <w:pPr>
        <w:pStyle w:val="RLTextlnkuslovan"/>
        <w:ind w:left="1134" w:hanging="425"/>
        <w:rPr>
          <w:rFonts w:ascii="Times New Roman" w:hAnsi="Times New Roman"/>
          <w:i/>
          <w:sz w:val="22"/>
          <w:szCs w:val="22"/>
        </w:rPr>
      </w:pPr>
      <w:r w:rsidRPr="007449B7">
        <w:rPr>
          <w:rFonts w:ascii="Times New Roman" w:hAnsi="Times New Roman"/>
          <w:i/>
          <w:sz w:val="22"/>
          <w:szCs w:val="22"/>
        </w:rPr>
        <w:t>a)</w:t>
      </w:r>
      <w:r w:rsidRPr="007449B7">
        <w:rPr>
          <w:rFonts w:ascii="Times New Roman" w:hAnsi="Times New Roman"/>
          <w:i/>
          <w:sz w:val="22"/>
          <w:szCs w:val="22"/>
        </w:rPr>
        <w:tab/>
        <w:t>rozvedení modelů podle zadání „Koncepce, libreto, technický scénář a vizuální styl“ (příloha č. 1) a „Zadání AV obsahu a grafiky – výkaz výměr“ (příloha č. 2), které tvoří přílohu této Smlouvy,</w:t>
      </w:r>
    </w:p>
    <w:p w14:paraId="75C2F5EB" w14:textId="080E89A6" w:rsidR="009C1EDB" w:rsidRPr="007449B7" w:rsidRDefault="009C1EDB" w:rsidP="006E3DEE">
      <w:pPr>
        <w:pStyle w:val="RLTextlnkuslovan"/>
        <w:ind w:left="1134" w:hanging="425"/>
        <w:rPr>
          <w:rFonts w:ascii="Times New Roman" w:hAnsi="Times New Roman"/>
          <w:i/>
          <w:sz w:val="22"/>
          <w:szCs w:val="22"/>
        </w:rPr>
      </w:pPr>
      <w:r w:rsidRPr="007449B7">
        <w:rPr>
          <w:rFonts w:ascii="Times New Roman" w:hAnsi="Times New Roman"/>
          <w:i/>
          <w:sz w:val="22"/>
          <w:szCs w:val="22"/>
        </w:rPr>
        <w:t>b)</w:t>
      </w:r>
      <w:r w:rsidRPr="007449B7">
        <w:rPr>
          <w:rFonts w:ascii="Times New Roman" w:hAnsi="Times New Roman"/>
          <w:i/>
          <w:sz w:val="22"/>
          <w:szCs w:val="22"/>
        </w:rPr>
        <w:tab/>
        <w:t>zajištění výroby a dodávky modelů podle zadání „Koncepce, libreto, technický scénář a vizuální styl“ (příloha č. 1) a „Zadání AV obsahu a grafiky – výkaz výměr“ (příloha č. 2), které tvoří přílohu této Smlouvy.</w:t>
      </w:r>
    </w:p>
    <w:p w14:paraId="53613460" w14:textId="77777777" w:rsidR="009C1EDB" w:rsidRPr="007449B7" w:rsidRDefault="009C1EDB" w:rsidP="009C1EDB">
      <w:pPr>
        <w:pStyle w:val="RLTextlnkuslovan"/>
        <w:ind w:left="426" w:hanging="142"/>
        <w:rPr>
          <w:rFonts w:ascii="Times New Roman" w:hAnsi="Times New Roman"/>
          <w:i/>
          <w:sz w:val="22"/>
          <w:szCs w:val="22"/>
        </w:rPr>
      </w:pPr>
      <w:r w:rsidRPr="007449B7">
        <w:rPr>
          <w:rFonts w:ascii="Times New Roman" w:hAnsi="Times New Roman"/>
          <w:i/>
          <w:sz w:val="22"/>
          <w:szCs w:val="22"/>
        </w:rPr>
        <w:t>-</w:t>
      </w:r>
      <w:r w:rsidRPr="007449B7">
        <w:rPr>
          <w:rFonts w:ascii="Times New Roman" w:hAnsi="Times New Roman"/>
          <w:i/>
          <w:sz w:val="22"/>
          <w:szCs w:val="22"/>
        </w:rPr>
        <w:tab/>
      </w:r>
      <w:r w:rsidRPr="007449B7">
        <w:rPr>
          <w:rFonts w:ascii="Times New Roman" w:hAnsi="Times New Roman"/>
          <w:b/>
          <w:i/>
          <w:sz w:val="22"/>
          <w:szCs w:val="22"/>
          <w:u w:val="single"/>
        </w:rPr>
        <w:t>D) Součinnost při nastavení světelných hladin expozice</w:t>
      </w:r>
    </w:p>
    <w:p w14:paraId="4EC71BF3" w14:textId="15861B14" w:rsidR="004A6E54" w:rsidRPr="007449B7" w:rsidRDefault="009C1EDB" w:rsidP="009C1EDB">
      <w:pPr>
        <w:pStyle w:val="RLTextlnkuslovan"/>
        <w:ind w:left="426" w:hanging="142"/>
        <w:rPr>
          <w:rFonts w:ascii="Times New Roman" w:hAnsi="Times New Roman"/>
          <w:b/>
          <w:i/>
          <w:sz w:val="22"/>
          <w:szCs w:val="22"/>
          <w:u w:val="single"/>
        </w:rPr>
      </w:pPr>
      <w:r w:rsidRPr="007449B7">
        <w:rPr>
          <w:rFonts w:ascii="Times New Roman" w:hAnsi="Times New Roman"/>
          <w:b/>
          <w:i/>
          <w:sz w:val="22"/>
          <w:szCs w:val="22"/>
        </w:rPr>
        <w:t xml:space="preserve">- </w:t>
      </w:r>
      <w:r w:rsidR="00265241" w:rsidRPr="007449B7">
        <w:rPr>
          <w:rFonts w:ascii="Times New Roman" w:hAnsi="Times New Roman"/>
          <w:b/>
          <w:i/>
          <w:sz w:val="22"/>
          <w:szCs w:val="22"/>
          <w:u w:val="single"/>
        </w:rPr>
        <w:t xml:space="preserve">E) </w:t>
      </w:r>
      <w:bookmarkStart w:id="1" w:name="_Hlk143249486"/>
      <w:r w:rsidR="00265241" w:rsidRPr="007449B7">
        <w:rPr>
          <w:rFonts w:ascii="Times New Roman" w:hAnsi="Times New Roman"/>
          <w:b/>
          <w:i/>
          <w:sz w:val="22"/>
          <w:szCs w:val="22"/>
          <w:u w:val="single"/>
        </w:rPr>
        <w:t xml:space="preserve">Zajištění </w:t>
      </w:r>
      <w:r w:rsidR="00AE159F" w:rsidRPr="007449B7">
        <w:rPr>
          <w:rFonts w:ascii="Times New Roman" w:hAnsi="Times New Roman"/>
          <w:b/>
          <w:i/>
          <w:sz w:val="22"/>
          <w:szCs w:val="22"/>
          <w:u w:val="single"/>
        </w:rPr>
        <w:t xml:space="preserve">AV produkce pro </w:t>
      </w:r>
      <w:proofErr w:type="spellStart"/>
      <w:r w:rsidR="00AE159F" w:rsidRPr="007449B7">
        <w:rPr>
          <w:rFonts w:ascii="Times New Roman" w:hAnsi="Times New Roman"/>
          <w:b/>
          <w:i/>
          <w:sz w:val="22"/>
          <w:szCs w:val="22"/>
          <w:u w:val="single"/>
        </w:rPr>
        <w:t>opening</w:t>
      </w:r>
      <w:proofErr w:type="spellEnd"/>
      <w:r w:rsidR="00AE159F" w:rsidRPr="007449B7">
        <w:rPr>
          <w:rFonts w:ascii="Times New Roman" w:hAnsi="Times New Roman"/>
          <w:b/>
          <w:i/>
          <w:sz w:val="22"/>
          <w:szCs w:val="22"/>
          <w:u w:val="single"/>
        </w:rPr>
        <w:t xml:space="preserve"> budovy Císařských lázní </w:t>
      </w:r>
      <w:bookmarkEnd w:id="1"/>
    </w:p>
    <w:p w14:paraId="25AFA8DF" w14:textId="6AAA6DBA" w:rsidR="00F32CF8" w:rsidRPr="007449B7" w:rsidRDefault="00F32CF8" w:rsidP="006E3DEE">
      <w:pPr>
        <w:pStyle w:val="RLTextlnkuslovan"/>
        <w:ind w:left="1134" w:hanging="425"/>
        <w:rPr>
          <w:rFonts w:ascii="Times New Roman" w:hAnsi="Times New Roman"/>
          <w:i/>
          <w:sz w:val="22"/>
          <w:szCs w:val="22"/>
        </w:rPr>
      </w:pPr>
      <w:r w:rsidRPr="007449B7">
        <w:rPr>
          <w:rFonts w:ascii="Times New Roman" w:hAnsi="Times New Roman"/>
          <w:i/>
          <w:sz w:val="22"/>
          <w:szCs w:val="22"/>
        </w:rPr>
        <w:t xml:space="preserve">a) </w:t>
      </w:r>
      <w:r w:rsidR="00265241" w:rsidRPr="007449B7">
        <w:rPr>
          <w:rFonts w:ascii="Times New Roman" w:hAnsi="Times New Roman"/>
          <w:i/>
          <w:sz w:val="22"/>
          <w:szCs w:val="22"/>
        </w:rPr>
        <w:tab/>
        <w:t xml:space="preserve">realizace traileru </w:t>
      </w:r>
      <w:proofErr w:type="spellStart"/>
      <w:r w:rsidR="00265241" w:rsidRPr="007449B7">
        <w:rPr>
          <w:rFonts w:ascii="Times New Roman" w:hAnsi="Times New Roman"/>
          <w:i/>
          <w:sz w:val="22"/>
          <w:szCs w:val="22"/>
        </w:rPr>
        <w:t>mappingu</w:t>
      </w:r>
      <w:proofErr w:type="spellEnd"/>
      <w:r w:rsidR="00265241" w:rsidRPr="007449B7">
        <w:rPr>
          <w:rFonts w:ascii="Times New Roman" w:hAnsi="Times New Roman"/>
          <w:i/>
          <w:sz w:val="22"/>
          <w:szCs w:val="22"/>
        </w:rPr>
        <w:t xml:space="preserve"> v</w:t>
      </w:r>
      <w:r w:rsidR="00413986" w:rsidRPr="007449B7">
        <w:rPr>
          <w:rFonts w:ascii="Times New Roman" w:hAnsi="Times New Roman"/>
          <w:i/>
          <w:sz w:val="22"/>
          <w:szCs w:val="22"/>
        </w:rPr>
        <w:t> </w:t>
      </w:r>
      <w:r w:rsidR="00265241" w:rsidRPr="007449B7">
        <w:rPr>
          <w:rFonts w:ascii="Times New Roman" w:hAnsi="Times New Roman"/>
          <w:i/>
          <w:sz w:val="22"/>
          <w:szCs w:val="22"/>
        </w:rPr>
        <w:t>atriu</w:t>
      </w:r>
      <w:r w:rsidR="00413986" w:rsidRPr="007449B7">
        <w:rPr>
          <w:rFonts w:ascii="Times New Roman" w:hAnsi="Times New Roman"/>
          <w:i/>
          <w:sz w:val="22"/>
          <w:szCs w:val="22"/>
        </w:rPr>
        <w:t xml:space="preserve"> (blíže viz příloha č. 1 </w:t>
      </w:r>
      <w:r w:rsidR="00987AE7" w:rsidRPr="007449B7">
        <w:rPr>
          <w:rFonts w:ascii="Times New Roman" w:hAnsi="Times New Roman"/>
          <w:i/>
          <w:sz w:val="22"/>
          <w:szCs w:val="22"/>
        </w:rPr>
        <w:t>d</w:t>
      </w:r>
      <w:r w:rsidR="00413986" w:rsidRPr="007449B7">
        <w:rPr>
          <w:rFonts w:ascii="Times New Roman" w:hAnsi="Times New Roman"/>
          <w:i/>
          <w:sz w:val="22"/>
          <w:szCs w:val="22"/>
        </w:rPr>
        <w:t>odatku č. 1),</w:t>
      </w:r>
    </w:p>
    <w:p w14:paraId="56C548CB" w14:textId="6FB0D23D" w:rsidR="009C1EDB" w:rsidRPr="007449B7" w:rsidRDefault="00F32CF8" w:rsidP="00413986">
      <w:pPr>
        <w:pStyle w:val="RLTextlnkuslovan"/>
        <w:spacing w:after="0"/>
        <w:ind w:left="1134" w:hanging="425"/>
        <w:rPr>
          <w:rFonts w:ascii="Times New Roman" w:hAnsi="Times New Roman"/>
          <w:i/>
          <w:sz w:val="22"/>
          <w:szCs w:val="22"/>
        </w:rPr>
      </w:pPr>
      <w:r w:rsidRPr="007449B7">
        <w:rPr>
          <w:rFonts w:ascii="Times New Roman" w:hAnsi="Times New Roman"/>
          <w:i/>
          <w:sz w:val="22"/>
          <w:szCs w:val="22"/>
        </w:rPr>
        <w:t>b)</w:t>
      </w:r>
      <w:r w:rsidR="00265241" w:rsidRPr="007449B7">
        <w:rPr>
          <w:rFonts w:ascii="Times New Roman" w:hAnsi="Times New Roman"/>
          <w:i/>
          <w:sz w:val="22"/>
          <w:szCs w:val="22"/>
        </w:rPr>
        <w:tab/>
        <w:t xml:space="preserve">produkce traileru </w:t>
      </w:r>
      <w:proofErr w:type="spellStart"/>
      <w:r w:rsidR="006E3DEE" w:rsidRPr="007449B7">
        <w:rPr>
          <w:rFonts w:ascii="Times New Roman" w:hAnsi="Times New Roman"/>
          <w:i/>
          <w:sz w:val="22"/>
          <w:szCs w:val="22"/>
        </w:rPr>
        <w:t>video</w:t>
      </w:r>
      <w:r w:rsidR="00265241" w:rsidRPr="007449B7">
        <w:rPr>
          <w:rFonts w:ascii="Times New Roman" w:hAnsi="Times New Roman"/>
          <w:i/>
          <w:sz w:val="22"/>
          <w:szCs w:val="22"/>
        </w:rPr>
        <w:t>mappingu</w:t>
      </w:r>
      <w:proofErr w:type="spellEnd"/>
      <w:r w:rsidR="00265241" w:rsidRPr="007449B7">
        <w:rPr>
          <w:rFonts w:ascii="Times New Roman" w:hAnsi="Times New Roman"/>
          <w:i/>
          <w:sz w:val="22"/>
          <w:szCs w:val="22"/>
        </w:rPr>
        <w:t xml:space="preserve"> pro přímý přenos v</w:t>
      </w:r>
      <w:r w:rsidR="00413986" w:rsidRPr="007449B7">
        <w:rPr>
          <w:rFonts w:ascii="Times New Roman" w:hAnsi="Times New Roman"/>
          <w:i/>
          <w:sz w:val="22"/>
          <w:szCs w:val="22"/>
        </w:rPr>
        <w:t> </w:t>
      </w:r>
      <w:r w:rsidR="00265241" w:rsidRPr="007449B7">
        <w:rPr>
          <w:rFonts w:ascii="Times New Roman" w:hAnsi="Times New Roman"/>
          <w:i/>
          <w:sz w:val="22"/>
          <w:szCs w:val="22"/>
        </w:rPr>
        <w:t>TV</w:t>
      </w:r>
      <w:r w:rsidR="00413986" w:rsidRPr="007449B7">
        <w:rPr>
          <w:rFonts w:ascii="Times New Roman" w:hAnsi="Times New Roman"/>
          <w:i/>
          <w:sz w:val="22"/>
          <w:szCs w:val="22"/>
        </w:rPr>
        <w:t xml:space="preserve"> (blíže viz příloha č. 1 </w:t>
      </w:r>
      <w:r w:rsidR="00987AE7" w:rsidRPr="007449B7">
        <w:rPr>
          <w:rFonts w:ascii="Times New Roman" w:hAnsi="Times New Roman"/>
          <w:i/>
          <w:sz w:val="22"/>
          <w:szCs w:val="22"/>
        </w:rPr>
        <w:t>d</w:t>
      </w:r>
      <w:r w:rsidR="00413986" w:rsidRPr="007449B7">
        <w:rPr>
          <w:rFonts w:ascii="Times New Roman" w:hAnsi="Times New Roman"/>
          <w:i/>
          <w:sz w:val="22"/>
          <w:szCs w:val="22"/>
        </w:rPr>
        <w:t>odatku č. 1)</w:t>
      </w:r>
    </w:p>
    <w:p w14:paraId="537623A5" w14:textId="613CE73A" w:rsidR="00F32CF8" w:rsidRPr="007449B7" w:rsidRDefault="009C1EDB" w:rsidP="006E3DEE">
      <w:pPr>
        <w:pStyle w:val="RLTextlnkuslovan"/>
        <w:ind w:left="426" w:hanging="142"/>
        <w:rPr>
          <w:rFonts w:ascii="Times New Roman" w:hAnsi="Times New Roman"/>
          <w:i/>
          <w:sz w:val="22"/>
          <w:szCs w:val="22"/>
        </w:rPr>
      </w:pPr>
      <w:r w:rsidRPr="007449B7">
        <w:rPr>
          <w:rFonts w:ascii="Times New Roman" w:hAnsi="Times New Roman"/>
          <w:i/>
          <w:sz w:val="22"/>
          <w:szCs w:val="22"/>
        </w:rPr>
        <w:t xml:space="preserve">(dále jednotlivě jako „části díla“ a společně jen „Dílo“). </w:t>
      </w:r>
    </w:p>
    <w:p w14:paraId="0D2A4FD5" w14:textId="5FC91FD1" w:rsidR="0072241A" w:rsidRPr="007449B7" w:rsidRDefault="0072241A" w:rsidP="00CB3A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09" w:hanging="284"/>
        <w:jc w:val="both"/>
        <w:rPr>
          <w:rFonts w:ascii="Times New Roman" w:hAnsi="Times New Roman"/>
          <w:i/>
          <w:color w:val="000000"/>
          <w:szCs w:val="22"/>
        </w:rPr>
      </w:pPr>
      <w:r w:rsidRPr="007449B7">
        <w:rPr>
          <w:rFonts w:ascii="Times New Roman" w:hAnsi="Times New Roman"/>
          <w:i/>
          <w:color w:val="000000"/>
          <w:szCs w:val="22"/>
        </w:rPr>
        <w:t xml:space="preserve">2. </w:t>
      </w:r>
      <w:r w:rsidR="009C1EDB" w:rsidRPr="007449B7">
        <w:rPr>
          <w:rFonts w:ascii="Times New Roman" w:hAnsi="Times New Roman"/>
          <w:i/>
          <w:color w:val="000000"/>
          <w:szCs w:val="22"/>
        </w:rPr>
        <w:tab/>
      </w:r>
      <w:r w:rsidRPr="007449B7">
        <w:rPr>
          <w:rFonts w:ascii="Times New Roman" w:hAnsi="Times New Roman"/>
          <w:i/>
          <w:color w:val="000000"/>
          <w:szCs w:val="22"/>
        </w:rPr>
        <w:t xml:space="preserve">Části díla budou předány v digitální podobě (formát </w:t>
      </w:r>
      <w:r w:rsidR="007449B7" w:rsidRPr="007449B7">
        <w:rPr>
          <w:rFonts w:ascii="Times New Roman" w:hAnsi="Times New Roman"/>
          <w:i/>
          <w:color w:val="000000"/>
          <w:szCs w:val="22"/>
        </w:rPr>
        <w:t>.mp4</w:t>
      </w:r>
      <w:r w:rsidRPr="007449B7">
        <w:rPr>
          <w:rFonts w:ascii="Times New Roman" w:hAnsi="Times New Roman"/>
          <w:i/>
          <w:color w:val="000000"/>
          <w:szCs w:val="22"/>
        </w:rPr>
        <w:t xml:space="preserve">) na vhodném datovém nosiči (např. CD, DVD, </w:t>
      </w:r>
      <w:proofErr w:type="spellStart"/>
      <w:r w:rsidRPr="007449B7">
        <w:rPr>
          <w:rFonts w:ascii="Times New Roman" w:hAnsi="Times New Roman"/>
          <w:i/>
          <w:color w:val="000000"/>
          <w:szCs w:val="22"/>
        </w:rPr>
        <w:t>flashdisk</w:t>
      </w:r>
      <w:proofErr w:type="spellEnd"/>
      <w:r w:rsidRPr="007449B7">
        <w:rPr>
          <w:rFonts w:ascii="Times New Roman" w:hAnsi="Times New Roman"/>
          <w:i/>
          <w:color w:val="000000"/>
          <w:szCs w:val="22"/>
        </w:rPr>
        <w:t>) a součinnost poskytována dle pokynů objednatele.</w:t>
      </w:r>
    </w:p>
    <w:p w14:paraId="2B456749" w14:textId="50CE8677" w:rsidR="0072241A" w:rsidRPr="007449B7" w:rsidRDefault="0072241A" w:rsidP="004139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hanging="284"/>
        <w:jc w:val="both"/>
        <w:rPr>
          <w:rFonts w:ascii="Times New Roman" w:hAnsi="Times New Roman"/>
          <w:i/>
          <w:color w:val="000000"/>
          <w:szCs w:val="22"/>
        </w:rPr>
      </w:pPr>
      <w:r w:rsidRPr="007449B7">
        <w:rPr>
          <w:rFonts w:ascii="Times New Roman" w:hAnsi="Times New Roman"/>
          <w:i/>
          <w:color w:val="000000"/>
          <w:szCs w:val="22"/>
        </w:rPr>
        <w:t xml:space="preserve">3. </w:t>
      </w:r>
      <w:r w:rsidR="009C1EDB" w:rsidRPr="007449B7">
        <w:rPr>
          <w:rFonts w:ascii="Times New Roman" w:hAnsi="Times New Roman"/>
          <w:i/>
          <w:color w:val="000000"/>
          <w:szCs w:val="22"/>
        </w:rPr>
        <w:tab/>
      </w:r>
      <w:r w:rsidRPr="007449B7">
        <w:rPr>
          <w:rFonts w:ascii="Times New Roman" w:hAnsi="Times New Roman"/>
          <w:i/>
          <w:color w:val="000000"/>
          <w:szCs w:val="22"/>
        </w:rPr>
        <w:t xml:space="preserve">Technické parametry zadání finálních výstupů jednotlivých částí Díla </w:t>
      </w:r>
      <w:r w:rsidR="00764B6C" w:rsidRPr="007449B7">
        <w:rPr>
          <w:rFonts w:ascii="Times New Roman" w:hAnsi="Times New Roman"/>
          <w:i/>
          <w:color w:val="000000"/>
          <w:szCs w:val="22"/>
        </w:rPr>
        <w:t xml:space="preserve">dle bodů A) až D </w:t>
      </w:r>
      <w:r w:rsidRPr="007449B7">
        <w:rPr>
          <w:rFonts w:ascii="Times New Roman" w:hAnsi="Times New Roman"/>
          <w:i/>
          <w:color w:val="000000"/>
          <w:szCs w:val="22"/>
        </w:rPr>
        <w:t>jsou uvedeny v příloze této Smlouvy.</w:t>
      </w:r>
      <w:r w:rsidR="00A30CB1" w:rsidRPr="007449B7">
        <w:rPr>
          <w:rFonts w:ascii="Times New Roman" w:hAnsi="Times New Roman"/>
          <w:i/>
          <w:color w:val="000000"/>
          <w:szCs w:val="22"/>
        </w:rPr>
        <w:t>“</w:t>
      </w:r>
    </w:p>
    <w:p w14:paraId="0EC2C99B" w14:textId="77777777" w:rsidR="004A6E54" w:rsidRPr="007449B7" w:rsidRDefault="004A6E54" w:rsidP="00413986">
      <w:pPr>
        <w:pStyle w:val="RLTextlnkuslovan"/>
        <w:spacing w:after="0"/>
        <w:rPr>
          <w:rFonts w:ascii="Times New Roman" w:hAnsi="Times New Roman"/>
          <w:sz w:val="22"/>
          <w:szCs w:val="22"/>
        </w:rPr>
      </w:pPr>
    </w:p>
    <w:p w14:paraId="367911B9" w14:textId="1544F2CE" w:rsidR="00E02641" w:rsidRPr="007449B7" w:rsidRDefault="00C47804" w:rsidP="00A420A9">
      <w:pPr>
        <w:pStyle w:val="RLTextlnkuslovan"/>
        <w:numPr>
          <w:ilvl w:val="0"/>
          <w:numId w:val="42"/>
        </w:numPr>
        <w:ind w:left="426" w:hanging="426"/>
        <w:rPr>
          <w:rFonts w:ascii="Times New Roman" w:hAnsi="Times New Roman"/>
          <w:sz w:val="22"/>
          <w:szCs w:val="22"/>
        </w:rPr>
      </w:pPr>
      <w:r w:rsidRPr="007449B7">
        <w:rPr>
          <w:rFonts w:ascii="Times New Roman" w:hAnsi="Times New Roman"/>
          <w:sz w:val="22"/>
          <w:szCs w:val="22"/>
        </w:rPr>
        <w:t xml:space="preserve">Smluvní strany se dohodly na změně </w:t>
      </w:r>
      <w:r w:rsidR="00E02641" w:rsidRPr="007449B7">
        <w:rPr>
          <w:rFonts w:ascii="Times New Roman" w:hAnsi="Times New Roman"/>
          <w:sz w:val="22"/>
          <w:szCs w:val="22"/>
        </w:rPr>
        <w:t xml:space="preserve">článku </w:t>
      </w:r>
      <w:r w:rsidR="008C250E" w:rsidRPr="007449B7">
        <w:rPr>
          <w:rFonts w:ascii="Times New Roman" w:hAnsi="Times New Roman"/>
          <w:sz w:val="22"/>
          <w:szCs w:val="22"/>
        </w:rPr>
        <w:t>III. odst. 1</w:t>
      </w:r>
      <w:r w:rsidR="00E02641" w:rsidRPr="007449B7">
        <w:rPr>
          <w:rFonts w:ascii="Times New Roman" w:hAnsi="Times New Roman"/>
          <w:sz w:val="22"/>
          <w:szCs w:val="22"/>
        </w:rPr>
        <w:t xml:space="preserve"> </w:t>
      </w:r>
      <w:r w:rsidR="00AE6FF9" w:rsidRPr="007449B7">
        <w:rPr>
          <w:rFonts w:ascii="Times New Roman" w:hAnsi="Times New Roman"/>
          <w:sz w:val="22"/>
          <w:szCs w:val="22"/>
        </w:rPr>
        <w:t xml:space="preserve">a 2 </w:t>
      </w:r>
      <w:r w:rsidR="00E02641" w:rsidRPr="007449B7">
        <w:rPr>
          <w:rFonts w:ascii="Times New Roman" w:hAnsi="Times New Roman"/>
          <w:sz w:val="22"/>
          <w:szCs w:val="22"/>
        </w:rPr>
        <w:t>Smlouvy</w:t>
      </w:r>
      <w:r w:rsidRPr="007449B7">
        <w:rPr>
          <w:rFonts w:ascii="Times New Roman" w:hAnsi="Times New Roman"/>
          <w:sz w:val="22"/>
          <w:szCs w:val="22"/>
        </w:rPr>
        <w:t>, který zní</w:t>
      </w:r>
      <w:r w:rsidR="00E02641" w:rsidRPr="007449B7">
        <w:rPr>
          <w:rFonts w:ascii="Times New Roman" w:hAnsi="Times New Roman"/>
          <w:sz w:val="22"/>
          <w:szCs w:val="22"/>
        </w:rPr>
        <w:t xml:space="preserve"> nově:</w:t>
      </w:r>
    </w:p>
    <w:p w14:paraId="6382CF4A" w14:textId="28918F93" w:rsidR="00E02641" w:rsidRPr="007449B7" w:rsidRDefault="00E02641" w:rsidP="00AE6FF9">
      <w:pPr>
        <w:pStyle w:val="RLTextlnkuslovan"/>
        <w:ind w:left="284" w:hanging="284"/>
        <w:rPr>
          <w:rFonts w:ascii="Times New Roman" w:hAnsi="Times New Roman"/>
          <w:color w:val="000000" w:themeColor="text1"/>
          <w:sz w:val="22"/>
          <w:szCs w:val="22"/>
        </w:rPr>
      </w:pPr>
      <w:r w:rsidRPr="007449B7">
        <w:rPr>
          <w:rFonts w:ascii="Times New Roman" w:hAnsi="Times New Roman"/>
          <w:color w:val="000000" w:themeColor="text1"/>
          <w:sz w:val="22"/>
          <w:szCs w:val="22"/>
        </w:rPr>
        <w:tab/>
        <w:t>„</w:t>
      </w:r>
      <w:r w:rsidR="004A6E54" w:rsidRPr="007449B7">
        <w:rPr>
          <w:rFonts w:ascii="Times New Roman" w:hAnsi="Times New Roman"/>
          <w:i/>
          <w:color w:val="000000" w:themeColor="text1"/>
          <w:sz w:val="22"/>
          <w:szCs w:val="22"/>
        </w:rPr>
        <w:t>1.</w:t>
      </w:r>
      <w:r w:rsidR="004A6E54" w:rsidRPr="007449B7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7449B7">
        <w:rPr>
          <w:rFonts w:ascii="Times New Roman" w:hAnsi="Times New Roman"/>
          <w:i/>
          <w:color w:val="000000" w:themeColor="text1"/>
          <w:sz w:val="22"/>
          <w:szCs w:val="22"/>
        </w:rPr>
        <w:t xml:space="preserve">Zhotovitel se zavazuje </w:t>
      </w:r>
      <w:r w:rsidR="008C250E" w:rsidRPr="007449B7">
        <w:rPr>
          <w:rFonts w:ascii="Times New Roman" w:hAnsi="Times New Roman"/>
          <w:i/>
          <w:color w:val="000000" w:themeColor="text1"/>
          <w:sz w:val="22"/>
          <w:szCs w:val="22"/>
        </w:rPr>
        <w:t xml:space="preserve">zhotovit Dílo nejpozději do </w:t>
      </w:r>
      <w:r w:rsidR="00B018C9" w:rsidRPr="007449B7">
        <w:rPr>
          <w:rFonts w:ascii="Times New Roman" w:hAnsi="Times New Roman"/>
          <w:i/>
          <w:color w:val="000000" w:themeColor="text1"/>
          <w:sz w:val="22"/>
          <w:szCs w:val="22"/>
        </w:rPr>
        <w:t xml:space="preserve">236 </w:t>
      </w:r>
      <w:r w:rsidR="008C250E" w:rsidRPr="007449B7">
        <w:rPr>
          <w:rFonts w:ascii="Times New Roman" w:hAnsi="Times New Roman"/>
          <w:i/>
          <w:color w:val="000000" w:themeColor="text1"/>
          <w:sz w:val="22"/>
          <w:szCs w:val="22"/>
        </w:rPr>
        <w:t>dnů ode dne účinnosti</w:t>
      </w:r>
      <w:r w:rsidR="004A6E54" w:rsidRPr="007449B7">
        <w:rPr>
          <w:rFonts w:ascii="Times New Roman" w:hAnsi="Times New Roman"/>
          <w:i/>
          <w:color w:val="000000" w:themeColor="text1"/>
          <w:sz w:val="22"/>
          <w:szCs w:val="22"/>
        </w:rPr>
        <w:t xml:space="preserve"> této</w:t>
      </w:r>
      <w:r w:rsidR="008C250E" w:rsidRPr="007449B7">
        <w:rPr>
          <w:rFonts w:ascii="Times New Roman" w:hAnsi="Times New Roman"/>
          <w:i/>
          <w:color w:val="000000" w:themeColor="text1"/>
          <w:sz w:val="22"/>
          <w:szCs w:val="22"/>
        </w:rPr>
        <w:t xml:space="preserve"> Smlouvy. </w:t>
      </w:r>
    </w:p>
    <w:p w14:paraId="6D77B1D7" w14:textId="1B60D2B7" w:rsidR="00AE6FF9" w:rsidRPr="007449B7" w:rsidRDefault="00AE6FF9" w:rsidP="00AE6FF9">
      <w:pPr>
        <w:pStyle w:val="RLTextlnkuslovan"/>
        <w:ind w:left="284"/>
        <w:rPr>
          <w:rFonts w:ascii="Times New Roman" w:eastAsia="Calibri" w:hAnsi="Times New Roman"/>
          <w:i/>
          <w:iCs/>
          <w:color w:val="000000" w:themeColor="text1"/>
          <w:sz w:val="22"/>
          <w:szCs w:val="22"/>
        </w:rPr>
      </w:pPr>
      <w:r w:rsidRPr="007449B7">
        <w:rPr>
          <w:rFonts w:ascii="Times New Roman" w:eastAsia="Calibri" w:hAnsi="Times New Roman"/>
          <w:i/>
          <w:iCs/>
          <w:color w:val="000000" w:themeColor="text1"/>
          <w:sz w:val="22"/>
          <w:szCs w:val="22"/>
        </w:rPr>
        <w:t xml:space="preserve"> 2. Harmonogram plnění Díla dle této Smlouvy je následující (dále jen „Harmonogram“):</w:t>
      </w:r>
    </w:p>
    <w:tbl>
      <w:tblPr>
        <w:tblStyle w:val="Mkatabulky"/>
        <w:tblW w:w="8500" w:type="dxa"/>
        <w:jc w:val="center"/>
        <w:tblLook w:val="04A0" w:firstRow="1" w:lastRow="0" w:firstColumn="1" w:lastColumn="0" w:noHBand="0" w:noVBand="1"/>
      </w:tblPr>
      <w:tblGrid>
        <w:gridCol w:w="5948"/>
        <w:gridCol w:w="2552"/>
      </w:tblGrid>
      <w:tr w:rsidR="00AE6FF9" w:rsidRPr="007449B7" w14:paraId="676181A7" w14:textId="77777777" w:rsidTr="00A3007C">
        <w:trPr>
          <w:jc w:val="center"/>
        </w:trPr>
        <w:tc>
          <w:tcPr>
            <w:tcW w:w="5948" w:type="dxa"/>
            <w:vAlign w:val="center"/>
          </w:tcPr>
          <w:p w14:paraId="23EE6564" w14:textId="77777777" w:rsidR="00AE6FF9" w:rsidRPr="007449B7" w:rsidRDefault="00AE6FF9" w:rsidP="00A3007C">
            <w:pPr>
              <w:pStyle w:val="RLTextlnkuslovan"/>
              <w:rPr>
                <w:rFonts w:ascii="Times New Roman" w:eastAsia="Calibri" w:hAnsi="Times New Roman"/>
                <w:i/>
                <w:iCs/>
                <w:color w:val="000000" w:themeColor="text1"/>
                <w:sz w:val="22"/>
                <w:szCs w:val="22"/>
              </w:rPr>
            </w:pPr>
            <w:r w:rsidRPr="007449B7">
              <w:rPr>
                <w:rFonts w:ascii="Times New Roman" w:hAnsi="Times New Roman"/>
                <w:i/>
                <w:sz w:val="22"/>
                <w:szCs w:val="22"/>
              </w:rPr>
              <w:t>předpokládaný termín vypsání zadávacího řízení</w:t>
            </w:r>
          </w:p>
        </w:tc>
        <w:tc>
          <w:tcPr>
            <w:tcW w:w="2552" w:type="dxa"/>
            <w:vAlign w:val="center"/>
          </w:tcPr>
          <w:p w14:paraId="0BB4708B" w14:textId="77777777" w:rsidR="00AE6FF9" w:rsidRPr="007449B7" w:rsidRDefault="00AE6FF9" w:rsidP="00A300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/>
                <w:szCs w:val="22"/>
              </w:rPr>
            </w:pPr>
            <w:r w:rsidRPr="007449B7">
              <w:rPr>
                <w:rFonts w:ascii="Times New Roman" w:hAnsi="Times New Roman"/>
                <w:i/>
                <w:szCs w:val="22"/>
              </w:rPr>
              <w:t>začíná dnem zveřejnění</w:t>
            </w:r>
          </w:p>
          <w:p w14:paraId="244E355A" w14:textId="77777777" w:rsidR="00AE6FF9" w:rsidRPr="007449B7" w:rsidRDefault="00AE6FF9" w:rsidP="00A300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/>
                <w:szCs w:val="22"/>
              </w:rPr>
            </w:pPr>
            <w:r w:rsidRPr="007449B7">
              <w:rPr>
                <w:rFonts w:ascii="Times New Roman" w:hAnsi="Times New Roman"/>
                <w:i/>
                <w:szCs w:val="22"/>
              </w:rPr>
              <w:t>zadávacího řízení v systému E-ZAK</w:t>
            </w:r>
          </w:p>
        </w:tc>
      </w:tr>
      <w:tr w:rsidR="00AE6FF9" w:rsidRPr="007449B7" w14:paraId="2857BE12" w14:textId="77777777" w:rsidTr="00A3007C">
        <w:trPr>
          <w:jc w:val="center"/>
        </w:trPr>
        <w:tc>
          <w:tcPr>
            <w:tcW w:w="5948" w:type="dxa"/>
            <w:vAlign w:val="center"/>
          </w:tcPr>
          <w:p w14:paraId="22B7DA35" w14:textId="77777777" w:rsidR="00AE6FF9" w:rsidRPr="007449B7" w:rsidRDefault="00AE6FF9" w:rsidP="00A3007C">
            <w:pPr>
              <w:pStyle w:val="RLTextlnkuslovan"/>
              <w:rPr>
                <w:rFonts w:ascii="Times New Roman" w:eastAsia="Calibri" w:hAnsi="Times New Roman"/>
                <w:i/>
                <w:iCs/>
                <w:color w:val="000000" w:themeColor="text1"/>
                <w:sz w:val="22"/>
                <w:szCs w:val="22"/>
              </w:rPr>
            </w:pPr>
            <w:r w:rsidRPr="007449B7">
              <w:rPr>
                <w:rFonts w:ascii="Times New Roman" w:hAnsi="Times New Roman"/>
                <w:i/>
                <w:sz w:val="22"/>
                <w:szCs w:val="22"/>
              </w:rPr>
              <w:t>odevzdání nabídek</w:t>
            </w:r>
          </w:p>
        </w:tc>
        <w:tc>
          <w:tcPr>
            <w:tcW w:w="2552" w:type="dxa"/>
            <w:vAlign w:val="center"/>
          </w:tcPr>
          <w:p w14:paraId="023AE45F" w14:textId="77777777" w:rsidR="00AE6FF9" w:rsidRPr="007449B7" w:rsidRDefault="00AE6FF9" w:rsidP="00A300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/>
                <w:szCs w:val="22"/>
              </w:rPr>
            </w:pPr>
            <w:r w:rsidRPr="007449B7">
              <w:rPr>
                <w:rFonts w:ascii="Times New Roman" w:hAnsi="Times New Roman"/>
                <w:i/>
                <w:szCs w:val="22"/>
              </w:rPr>
              <w:t>31 dnů od vypsání zadávacího řízení</w:t>
            </w:r>
          </w:p>
        </w:tc>
      </w:tr>
      <w:tr w:rsidR="00AE6FF9" w:rsidRPr="007449B7" w14:paraId="156E6FD3" w14:textId="77777777" w:rsidTr="00A3007C">
        <w:trPr>
          <w:jc w:val="center"/>
        </w:trPr>
        <w:tc>
          <w:tcPr>
            <w:tcW w:w="5948" w:type="dxa"/>
            <w:vAlign w:val="center"/>
          </w:tcPr>
          <w:p w14:paraId="49237CCD" w14:textId="77777777" w:rsidR="00AE6FF9" w:rsidRPr="007449B7" w:rsidRDefault="00AE6FF9" w:rsidP="00A3007C">
            <w:pPr>
              <w:pStyle w:val="RLTextlnkuslovan"/>
              <w:rPr>
                <w:rFonts w:ascii="Times New Roman" w:eastAsia="Calibri" w:hAnsi="Times New Roman"/>
                <w:i/>
                <w:iCs/>
                <w:color w:val="000000" w:themeColor="text1"/>
                <w:sz w:val="22"/>
                <w:szCs w:val="22"/>
              </w:rPr>
            </w:pPr>
            <w:r w:rsidRPr="007449B7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účinnost smlouvy – zveřejnění v registru smluv</w:t>
            </w:r>
          </w:p>
        </w:tc>
        <w:tc>
          <w:tcPr>
            <w:tcW w:w="2552" w:type="dxa"/>
            <w:vAlign w:val="center"/>
          </w:tcPr>
          <w:p w14:paraId="7177A128" w14:textId="77777777" w:rsidR="00AE6FF9" w:rsidRPr="007449B7" w:rsidRDefault="00AE6FF9" w:rsidP="00A3007C">
            <w:pPr>
              <w:pStyle w:val="RLTextlnkuslovan"/>
              <w:rPr>
                <w:rFonts w:ascii="Times New Roman" w:eastAsia="Calibri" w:hAnsi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E6FF9" w:rsidRPr="007449B7" w14:paraId="6AEA3382" w14:textId="77777777" w:rsidTr="00A3007C">
        <w:trPr>
          <w:jc w:val="center"/>
        </w:trPr>
        <w:tc>
          <w:tcPr>
            <w:tcW w:w="5948" w:type="dxa"/>
            <w:vAlign w:val="center"/>
          </w:tcPr>
          <w:p w14:paraId="48C4A188" w14:textId="77777777" w:rsidR="00AE6FF9" w:rsidRPr="007449B7" w:rsidRDefault="00AE6FF9" w:rsidP="00A3007C">
            <w:pPr>
              <w:pStyle w:val="RLTextlnkuslovan"/>
              <w:rPr>
                <w:rFonts w:ascii="Times New Roman" w:eastAsia="Calibri" w:hAnsi="Times New Roman"/>
                <w:i/>
                <w:iCs/>
                <w:color w:val="000000" w:themeColor="text1"/>
                <w:sz w:val="22"/>
                <w:szCs w:val="22"/>
              </w:rPr>
            </w:pPr>
            <w:r w:rsidRPr="007449B7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dodání historických a ostatních potřebných podkladů od Zadavatele</w:t>
            </w:r>
          </w:p>
        </w:tc>
        <w:tc>
          <w:tcPr>
            <w:tcW w:w="2552" w:type="dxa"/>
            <w:vAlign w:val="center"/>
          </w:tcPr>
          <w:p w14:paraId="3A75BADE" w14:textId="77777777" w:rsidR="00AE6FF9" w:rsidRPr="007449B7" w:rsidRDefault="00AE6FF9" w:rsidP="00A300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Cs w:val="22"/>
              </w:rPr>
            </w:pPr>
            <w:r w:rsidRPr="007449B7">
              <w:rPr>
                <w:rFonts w:ascii="Times New Roman" w:hAnsi="Times New Roman"/>
                <w:b/>
                <w:bCs/>
                <w:i/>
                <w:szCs w:val="22"/>
              </w:rPr>
              <w:t>do 5 dnů od účinnosti</w:t>
            </w:r>
          </w:p>
          <w:p w14:paraId="518EB608" w14:textId="77777777" w:rsidR="00AE6FF9" w:rsidRPr="007449B7" w:rsidRDefault="00AE6FF9" w:rsidP="00A3007C">
            <w:pPr>
              <w:pStyle w:val="RLTextlnkuslovan"/>
              <w:rPr>
                <w:rFonts w:ascii="Times New Roman" w:eastAsia="Calibri" w:hAnsi="Times New Roman"/>
                <w:i/>
                <w:iCs/>
                <w:color w:val="000000" w:themeColor="text1"/>
                <w:sz w:val="22"/>
                <w:szCs w:val="22"/>
              </w:rPr>
            </w:pPr>
            <w:r w:rsidRPr="007449B7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smlouvy</w:t>
            </w:r>
          </w:p>
        </w:tc>
      </w:tr>
      <w:tr w:rsidR="00AE6FF9" w:rsidRPr="007449B7" w14:paraId="7664B015" w14:textId="77777777" w:rsidTr="00A3007C">
        <w:trPr>
          <w:jc w:val="center"/>
        </w:trPr>
        <w:tc>
          <w:tcPr>
            <w:tcW w:w="5948" w:type="dxa"/>
            <w:vAlign w:val="center"/>
          </w:tcPr>
          <w:p w14:paraId="35C703EE" w14:textId="77777777" w:rsidR="00AE6FF9" w:rsidRPr="007449B7" w:rsidRDefault="00AE6FF9" w:rsidP="00A300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i/>
                <w:szCs w:val="22"/>
              </w:rPr>
            </w:pPr>
            <w:r w:rsidRPr="007449B7">
              <w:rPr>
                <w:rFonts w:ascii="Times New Roman" w:hAnsi="Times New Roman"/>
                <w:b/>
                <w:bCs/>
                <w:i/>
                <w:szCs w:val="22"/>
              </w:rPr>
              <w:t xml:space="preserve">Test </w:t>
            </w:r>
            <w:proofErr w:type="spellStart"/>
            <w:r w:rsidRPr="007449B7">
              <w:rPr>
                <w:rFonts w:ascii="Times New Roman" w:hAnsi="Times New Roman"/>
                <w:b/>
                <w:bCs/>
                <w:i/>
                <w:szCs w:val="22"/>
              </w:rPr>
              <w:t>mappingu</w:t>
            </w:r>
            <w:proofErr w:type="spellEnd"/>
            <w:r w:rsidRPr="007449B7">
              <w:rPr>
                <w:rFonts w:ascii="Times New Roman" w:hAnsi="Times New Roman"/>
                <w:b/>
                <w:bCs/>
                <w:i/>
                <w:szCs w:val="22"/>
              </w:rPr>
              <w:t xml:space="preserve"> v prostoru expozice. Nadále možnost testovat v prostoru průběžně v domluvených intervalech. Dodání pixelových rozměrů projekce a způsobu technologického řešení „</w:t>
            </w:r>
            <w:proofErr w:type="spellStart"/>
            <w:r w:rsidRPr="007449B7">
              <w:rPr>
                <w:rFonts w:ascii="Times New Roman" w:hAnsi="Times New Roman"/>
                <w:b/>
                <w:bCs/>
                <w:i/>
                <w:szCs w:val="22"/>
              </w:rPr>
              <w:t>Mapping</w:t>
            </w:r>
            <w:proofErr w:type="spellEnd"/>
            <w:r w:rsidRPr="007449B7">
              <w:rPr>
                <w:rFonts w:ascii="Times New Roman" w:hAnsi="Times New Roman"/>
                <w:b/>
                <w:bCs/>
                <w:i/>
                <w:szCs w:val="22"/>
              </w:rPr>
              <w:t xml:space="preserve"> Dvorana“ na vnitřní stěnu dvorany od dodavatele stavby / Zadavatele</w:t>
            </w:r>
          </w:p>
        </w:tc>
        <w:tc>
          <w:tcPr>
            <w:tcW w:w="2552" w:type="dxa"/>
            <w:vAlign w:val="center"/>
          </w:tcPr>
          <w:p w14:paraId="2EEE851F" w14:textId="77777777" w:rsidR="00AE6FF9" w:rsidRPr="007449B7" w:rsidRDefault="00AE6FF9" w:rsidP="00A300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Cs w:val="22"/>
              </w:rPr>
            </w:pPr>
            <w:r w:rsidRPr="007449B7">
              <w:rPr>
                <w:rFonts w:ascii="Times New Roman" w:hAnsi="Times New Roman"/>
                <w:b/>
                <w:bCs/>
                <w:i/>
                <w:szCs w:val="22"/>
              </w:rPr>
              <w:t>do 12 dnů od účinnosti</w:t>
            </w:r>
          </w:p>
          <w:p w14:paraId="0F75D0EE" w14:textId="77777777" w:rsidR="00AE6FF9" w:rsidRPr="007449B7" w:rsidRDefault="00AE6FF9" w:rsidP="00A300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Cs w:val="22"/>
              </w:rPr>
            </w:pPr>
            <w:r w:rsidRPr="007449B7">
              <w:rPr>
                <w:rFonts w:ascii="Times New Roman" w:hAnsi="Times New Roman"/>
                <w:b/>
                <w:bCs/>
                <w:i/>
                <w:szCs w:val="22"/>
              </w:rPr>
              <w:t>smlouvy dle možností</w:t>
            </w:r>
          </w:p>
          <w:p w14:paraId="35DCE5B2" w14:textId="77777777" w:rsidR="00AE6FF9" w:rsidRPr="007449B7" w:rsidRDefault="00AE6FF9" w:rsidP="00A3007C">
            <w:pPr>
              <w:pStyle w:val="RLTextlnkuslovan"/>
              <w:rPr>
                <w:rFonts w:ascii="Times New Roman" w:eastAsia="Calibri" w:hAnsi="Times New Roman"/>
                <w:i/>
                <w:iCs/>
                <w:color w:val="000000" w:themeColor="text1"/>
                <w:sz w:val="22"/>
                <w:szCs w:val="22"/>
              </w:rPr>
            </w:pPr>
            <w:r w:rsidRPr="007449B7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stavby</w:t>
            </w:r>
          </w:p>
        </w:tc>
      </w:tr>
      <w:tr w:rsidR="00AE6FF9" w:rsidRPr="007449B7" w14:paraId="75162685" w14:textId="77777777" w:rsidTr="00A3007C">
        <w:trPr>
          <w:jc w:val="center"/>
        </w:trPr>
        <w:tc>
          <w:tcPr>
            <w:tcW w:w="5948" w:type="dxa"/>
            <w:vAlign w:val="center"/>
          </w:tcPr>
          <w:p w14:paraId="0FC40E57" w14:textId="77777777" w:rsidR="00AE6FF9" w:rsidRPr="007449B7" w:rsidRDefault="00AE6FF9" w:rsidP="00A300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/>
                <w:szCs w:val="22"/>
              </w:rPr>
            </w:pPr>
            <w:r w:rsidRPr="007449B7">
              <w:rPr>
                <w:rFonts w:ascii="Times New Roman" w:hAnsi="Times New Roman"/>
                <w:i/>
                <w:szCs w:val="22"/>
              </w:rPr>
              <w:t>Odevzdání první části díla – finalizace hrubé koncepce AV produkce. Zadavatel dílo schválí / představí komentáře do 3 dnů od odevzdání. Z prezentace vznikne zápis, který obě strany potvrdí.</w:t>
            </w:r>
          </w:p>
        </w:tc>
        <w:tc>
          <w:tcPr>
            <w:tcW w:w="2552" w:type="dxa"/>
            <w:vAlign w:val="center"/>
          </w:tcPr>
          <w:p w14:paraId="6F66EB0E" w14:textId="77777777" w:rsidR="00AE6FF9" w:rsidRPr="007449B7" w:rsidRDefault="00AE6FF9" w:rsidP="00A300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/>
                <w:szCs w:val="22"/>
              </w:rPr>
            </w:pPr>
            <w:r w:rsidRPr="007449B7">
              <w:rPr>
                <w:rFonts w:ascii="Times New Roman" w:hAnsi="Times New Roman"/>
                <w:i/>
                <w:szCs w:val="22"/>
              </w:rPr>
              <w:t>do 14 dnů od účinnosti</w:t>
            </w:r>
          </w:p>
          <w:p w14:paraId="5A5474EA" w14:textId="77777777" w:rsidR="00AE6FF9" w:rsidRPr="007449B7" w:rsidRDefault="00AE6FF9" w:rsidP="00A3007C">
            <w:pPr>
              <w:pStyle w:val="RLTextlnkuslovan"/>
              <w:rPr>
                <w:rFonts w:ascii="Times New Roman" w:eastAsia="Calibri" w:hAnsi="Times New Roman"/>
                <w:i/>
                <w:iCs/>
                <w:color w:val="000000" w:themeColor="text1"/>
                <w:sz w:val="22"/>
                <w:szCs w:val="22"/>
              </w:rPr>
            </w:pPr>
            <w:r w:rsidRPr="007449B7">
              <w:rPr>
                <w:rFonts w:ascii="Times New Roman" w:hAnsi="Times New Roman"/>
                <w:i/>
                <w:sz w:val="22"/>
                <w:szCs w:val="22"/>
              </w:rPr>
              <w:t>smlouvy</w:t>
            </w:r>
          </w:p>
        </w:tc>
      </w:tr>
      <w:tr w:rsidR="00AE6FF9" w:rsidRPr="007449B7" w14:paraId="5648CDBA" w14:textId="77777777" w:rsidTr="00A3007C">
        <w:trPr>
          <w:trHeight w:val="480"/>
          <w:jc w:val="center"/>
        </w:trPr>
        <w:tc>
          <w:tcPr>
            <w:tcW w:w="5948" w:type="dxa"/>
            <w:vAlign w:val="center"/>
          </w:tcPr>
          <w:p w14:paraId="6DD0C3A2" w14:textId="77777777" w:rsidR="00AE6FF9" w:rsidRPr="007449B7" w:rsidRDefault="00AE6FF9" w:rsidP="00A300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Cs w:val="22"/>
              </w:rPr>
            </w:pPr>
            <w:r w:rsidRPr="007449B7">
              <w:rPr>
                <w:rFonts w:ascii="Times New Roman" w:hAnsi="Times New Roman"/>
                <w:b/>
                <w:bCs/>
                <w:i/>
                <w:szCs w:val="22"/>
              </w:rPr>
              <w:t>Test obsahu na plně funkční vitríně-displeji v prostoru</w:t>
            </w:r>
          </w:p>
        </w:tc>
        <w:tc>
          <w:tcPr>
            <w:tcW w:w="2552" w:type="dxa"/>
            <w:vMerge w:val="restart"/>
            <w:vAlign w:val="center"/>
          </w:tcPr>
          <w:p w14:paraId="7CEE1FD9" w14:textId="77777777" w:rsidR="00AE6FF9" w:rsidRPr="007449B7" w:rsidRDefault="00AE6FF9" w:rsidP="00A3007C">
            <w:pPr>
              <w:pStyle w:val="RLTextlnkuslovan"/>
              <w:rPr>
                <w:rFonts w:ascii="Times New Roman" w:eastAsia="Calibri" w:hAnsi="Times New Roman"/>
                <w:i/>
                <w:iCs/>
                <w:color w:val="000000" w:themeColor="text1"/>
                <w:sz w:val="22"/>
                <w:szCs w:val="22"/>
              </w:rPr>
            </w:pPr>
            <w:r w:rsidRPr="007449B7">
              <w:rPr>
                <w:rFonts w:ascii="Times New Roman" w:eastAsia="Calibri" w:hAnsi="Times New Roman"/>
                <w:i/>
                <w:iCs/>
                <w:color w:val="000000" w:themeColor="text1"/>
                <w:sz w:val="22"/>
                <w:szCs w:val="22"/>
              </w:rPr>
              <w:t>Do 30 dnů od účinnosti smlouvy</w:t>
            </w:r>
          </w:p>
        </w:tc>
      </w:tr>
      <w:tr w:rsidR="00AE6FF9" w:rsidRPr="007449B7" w14:paraId="16396514" w14:textId="77777777" w:rsidTr="00A3007C">
        <w:trPr>
          <w:trHeight w:val="480"/>
          <w:jc w:val="center"/>
        </w:trPr>
        <w:tc>
          <w:tcPr>
            <w:tcW w:w="5948" w:type="dxa"/>
            <w:vAlign w:val="center"/>
          </w:tcPr>
          <w:p w14:paraId="42094930" w14:textId="77777777" w:rsidR="00AE6FF9" w:rsidRPr="007449B7" w:rsidRDefault="00AE6FF9" w:rsidP="00A300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Cs w:val="22"/>
              </w:rPr>
            </w:pPr>
            <w:r w:rsidRPr="007449B7">
              <w:rPr>
                <w:rFonts w:ascii="Times New Roman" w:hAnsi="Times New Roman"/>
                <w:b/>
                <w:bCs/>
                <w:i/>
                <w:szCs w:val="22"/>
              </w:rPr>
              <w:t>dodavatele mobiliáře nebo CLKV. Nadále možnost testovat průběžně v domluvených intervalech (minimálně 4 x měsíčně).</w:t>
            </w:r>
          </w:p>
        </w:tc>
        <w:tc>
          <w:tcPr>
            <w:tcW w:w="2552" w:type="dxa"/>
            <w:vMerge/>
          </w:tcPr>
          <w:p w14:paraId="79499080" w14:textId="77777777" w:rsidR="00AE6FF9" w:rsidRPr="007449B7" w:rsidRDefault="00AE6FF9" w:rsidP="00A3007C">
            <w:pPr>
              <w:pStyle w:val="RLTextlnkuslovan"/>
              <w:rPr>
                <w:rFonts w:ascii="Times New Roman" w:eastAsia="Calibri" w:hAnsi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E6FF9" w:rsidRPr="007449B7" w14:paraId="1ADA9FCD" w14:textId="77777777" w:rsidTr="00A3007C">
        <w:trPr>
          <w:trHeight w:val="803"/>
          <w:jc w:val="center"/>
        </w:trPr>
        <w:tc>
          <w:tcPr>
            <w:tcW w:w="5948" w:type="dxa"/>
            <w:vMerge w:val="restart"/>
            <w:vAlign w:val="center"/>
          </w:tcPr>
          <w:p w14:paraId="32E77D5E" w14:textId="77777777" w:rsidR="00AE6FF9" w:rsidRPr="007449B7" w:rsidRDefault="00AE6FF9" w:rsidP="00A300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/>
                <w:szCs w:val="22"/>
              </w:rPr>
            </w:pPr>
            <w:r w:rsidRPr="007449B7">
              <w:rPr>
                <w:rFonts w:ascii="Times New Roman" w:hAnsi="Times New Roman"/>
                <w:i/>
                <w:szCs w:val="22"/>
              </w:rPr>
              <w:t>Odevzdání druhé části díla – průběžné zpracování. Zadavatel dílo schválí / představí komentáře do 3 dnů od odevzdání. Z prezentace vznikne zápis, který obě strany potvrdí.</w:t>
            </w:r>
          </w:p>
          <w:p w14:paraId="75C15576" w14:textId="77777777" w:rsidR="00AE6FF9" w:rsidRPr="007449B7" w:rsidRDefault="00AE6FF9" w:rsidP="00A300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/>
                <w:szCs w:val="22"/>
              </w:rPr>
            </w:pPr>
          </w:p>
          <w:p w14:paraId="14F899AA" w14:textId="77777777" w:rsidR="00AE6FF9" w:rsidRPr="007449B7" w:rsidRDefault="00AE6FF9" w:rsidP="00A300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Cs w:val="22"/>
              </w:rPr>
            </w:pPr>
            <w:r w:rsidRPr="007449B7">
              <w:rPr>
                <w:rFonts w:ascii="Times New Roman" w:hAnsi="Times New Roman"/>
                <w:b/>
                <w:bCs/>
                <w:i/>
                <w:szCs w:val="22"/>
              </w:rPr>
              <w:t>Průběžné testování na technologiích v prostoru dodavatele či prostoru expozice</w:t>
            </w:r>
          </w:p>
        </w:tc>
        <w:tc>
          <w:tcPr>
            <w:tcW w:w="2552" w:type="dxa"/>
            <w:vAlign w:val="center"/>
          </w:tcPr>
          <w:p w14:paraId="202BC3BC" w14:textId="77777777" w:rsidR="00AE6FF9" w:rsidRPr="007449B7" w:rsidRDefault="00AE6FF9" w:rsidP="00A300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/>
                <w:szCs w:val="22"/>
              </w:rPr>
            </w:pPr>
            <w:r w:rsidRPr="007449B7">
              <w:rPr>
                <w:rFonts w:ascii="Times New Roman" w:hAnsi="Times New Roman"/>
                <w:i/>
                <w:szCs w:val="22"/>
              </w:rPr>
              <w:t>do 60 dnů od účinnosti</w:t>
            </w:r>
          </w:p>
          <w:p w14:paraId="4A00C6E2" w14:textId="77777777" w:rsidR="00AE6FF9" w:rsidRPr="007449B7" w:rsidRDefault="00AE6FF9" w:rsidP="00A3007C">
            <w:pPr>
              <w:pStyle w:val="RLTextlnkuslovan"/>
              <w:rPr>
                <w:rFonts w:ascii="Times New Roman" w:eastAsia="Calibri" w:hAnsi="Times New Roman"/>
                <w:i/>
                <w:iCs/>
                <w:color w:val="000000" w:themeColor="text1"/>
                <w:sz w:val="22"/>
                <w:szCs w:val="22"/>
              </w:rPr>
            </w:pPr>
            <w:r w:rsidRPr="007449B7">
              <w:rPr>
                <w:rFonts w:ascii="Times New Roman" w:hAnsi="Times New Roman"/>
                <w:i/>
                <w:sz w:val="22"/>
                <w:szCs w:val="22"/>
              </w:rPr>
              <w:t>smlouvy</w:t>
            </w:r>
          </w:p>
        </w:tc>
      </w:tr>
      <w:tr w:rsidR="00AE6FF9" w:rsidRPr="007449B7" w14:paraId="34B4C332" w14:textId="77777777" w:rsidTr="00A3007C">
        <w:trPr>
          <w:trHeight w:val="202"/>
          <w:jc w:val="center"/>
        </w:trPr>
        <w:tc>
          <w:tcPr>
            <w:tcW w:w="5948" w:type="dxa"/>
            <w:vMerge/>
            <w:vAlign w:val="center"/>
          </w:tcPr>
          <w:p w14:paraId="50312AD4" w14:textId="77777777" w:rsidR="00AE6FF9" w:rsidRPr="007449B7" w:rsidRDefault="00AE6FF9" w:rsidP="00A300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Cs w:val="22"/>
              </w:rPr>
            </w:pPr>
          </w:p>
        </w:tc>
        <w:tc>
          <w:tcPr>
            <w:tcW w:w="2552" w:type="dxa"/>
          </w:tcPr>
          <w:p w14:paraId="0944D911" w14:textId="77777777" w:rsidR="00AE6FF9" w:rsidRPr="007449B7" w:rsidRDefault="00AE6FF9" w:rsidP="00A300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Cs w:val="22"/>
              </w:rPr>
            </w:pPr>
            <w:r w:rsidRPr="007449B7">
              <w:rPr>
                <w:rFonts w:ascii="Times New Roman" w:hAnsi="Times New Roman"/>
                <w:b/>
                <w:bCs/>
                <w:i/>
                <w:szCs w:val="22"/>
              </w:rPr>
              <w:t>průběžně od 30 dnů od</w:t>
            </w:r>
          </w:p>
          <w:p w14:paraId="314810AE" w14:textId="77777777" w:rsidR="00AE6FF9" w:rsidRPr="007449B7" w:rsidRDefault="00AE6FF9" w:rsidP="00A300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Cs w:val="22"/>
              </w:rPr>
            </w:pPr>
            <w:r w:rsidRPr="007449B7">
              <w:rPr>
                <w:rFonts w:ascii="Times New Roman" w:hAnsi="Times New Roman"/>
                <w:b/>
                <w:bCs/>
                <w:i/>
                <w:szCs w:val="22"/>
              </w:rPr>
              <w:t>účinnosti smlouvy až do 236 dnů od účinnosti smlouvy</w:t>
            </w:r>
          </w:p>
        </w:tc>
      </w:tr>
      <w:tr w:rsidR="00AE6FF9" w:rsidRPr="007449B7" w14:paraId="0D8FC57C" w14:textId="77777777" w:rsidTr="00A3007C">
        <w:trPr>
          <w:jc w:val="center"/>
        </w:trPr>
        <w:tc>
          <w:tcPr>
            <w:tcW w:w="5948" w:type="dxa"/>
            <w:vAlign w:val="center"/>
          </w:tcPr>
          <w:p w14:paraId="15B122CB" w14:textId="77777777" w:rsidR="00AE6FF9" w:rsidRPr="007449B7" w:rsidRDefault="00AE6FF9" w:rsidP="00A300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Cs w:val="22"/>
              </w:rPr>
            </w:pPr>
            <w:r w:rsidRPr="007449B7">
              <w:rPr>
                <w:rFonts w:ascii="Times New Roman" w:hAnsi="Times New Roman"/>
                <w:b/>
                <w:bCs/>
                <w:i/>
                <w:szCs w:val="22"/>
              </w:rPr>
              <w:t>Hotová instalace veškerého mobiliáře a technologií – zkušební provoz, start finalizace díla a jeho instalace</w:t>
            </w:r>
          </w:p>
        </w:tc>
        <w:tc>
          <w:tcPr>
            <w:tcW w:w="2552" w:type="dxa"/>
            <w:vAlign w:val="center"/>
          </w:tcPr>
          <w:p w14:paraId="4790801D" w14:textId="77777777" w:rsidR="00AE6FF9" w:rsidRPr="007449B7" w:rsidRDefault="00AE6FF9" w:rsidP="00A300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Cs w:val="22"/>
              </w:rPr>
            </w:pPr>
            <w:r w:rsidRPr="007449B7">
              <w:rPr>
                <w:rFonts w:ascii="Times New Roman" w:hAnsi="Times New Roman"/>
                <w:b/>
                <w:bCs/>
                <w:i/>
                <w:szCs w:val="22"/>
              </w:rPr>
              <w:t>od 150 dnů od účinnosti smlouvy do 236 dnů od účinnosti smlouvy</w:t>
            </w:r>
          </w:p>
        </w:tc>
      </w:tr>
      <w:tr w:rsidR="00AE6FF9" w:rsidRPr="007449B7" w14:paraId="2D7F3D06" w14:textId="77777777" w:rsidTr="00A3007C">
        <w:trPr>
          <w:jc w:val="center"/>
        </w:trPr>
        <w:tc>
          <w:tcPr>
            <w:tcW w:w="5948" w:type="dxa"/>
            <w:vAlign w:val="center"/>
          </w:tcPr>
          <w:p w14:paraId="5F97DD91" w14:textId="77777777" w:rsidR="00AE6FF9" w:rsidRPr="007449B7" w:rsidRDefault="00AE6FF9" w:rsidP="00A300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/>
                <w:szCs w:val="22"/>
              </w:rPr>
            </w:pPr>
            <w:r w:rsidRPr="007449B7">
              <w:rPr>
                <w:rFonts w:ascii="Times New Roman" w:hAnsi="Times New Roman"/>
                <w:i/>
                <w:szCs w:val="22"/>
              </w:rPr>
              <w:t xml:space="preserve">Odevzdání třetí části díla – </w:t>
            </w:r>
            <w:proofErr w:type="spellStart"/>
            <w:r w:rsidRPr="007449B7">
              <w:rPr>
                <w:rFonts w:ascii="Times New Roman" w:hAnsi="Times New Roman"/>
                <w:i/>
                <w:szCs w:val="22"/>
              </w:rPr>
              <w:t>prefinal</w:t>
            </w:r>
            <w:proofErr w:type="spellEnd"/>
            <w:r w:rsidRPr="007449B7">
              <w:rPr>
                <w:rFonts w:ascii="Times New Roman" w:hAnsi="Times New Roman"/>
                <w:i/>
                <w:szCs w:val="22"/>
              </w:rPr>
              <w:t xml:space="preserve"> zpracování připravené pro</w:t>
            </w:r>
          </w:p>
          <w:p w14:paraId="601BF45E" w14:textId="77777777" w:rsidR="00AE6FF9" w:rsidRPr="007449B7" w:rsidRDefault="00AE6FF9" w:rsidP="00A300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/>
                <w:szCs w:val="22"/>
              </w:rPr>
            </w:pPr>
            <w:r w:rsidRPr="007449B7">
              <w:rPr>
                <w:rFonts w:ascii="Times New Roman" w:hAnsi="Times New Roman"/>
                <w:i/>
                <w:szCs w:val="22"/>
              </w:rPr>
              <w:t>postprodukci, instalaci v prostoru a zkušební provoz. Zadavatel dílo schválí / představí komentáře do 3 dnů od odevzdání. Z prezentace vznikne zápis, který obě strany potvrdí.</w:t>
            </w:r>
          </w:p>
        </w:tc>
        <w:tc>
          <w:tcPr>
            <w:tcW w:w="2552" w:type="dxa"/>
            <w:vAlign w:val="center"/>
          </w:tcPr>
          <w:p w14:paraId="2B7A9B2F" w14:textId="77777777" w:rsidR="00AE6FF9" w:rsidRPr="007449B7" w:rsidRDefault="00AE6FF9" w:rsidP="00A300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/>
                <w:szCs w:val="22"/>
              </w:rPr>
            </w:pPr>
            <w:r w:rsidRPr="007449B7">
              <w:rPr>
                <w:rFonts w:ascii="Times New Roman" w:hAnsi="Times New Roman"/>
                <w:i/>
                <w:szCs w:val="22"/>
              </w:rPr>
              <w:t>do 150 dnů od účinnosti</w:t>
            </w:r>
          </w:p>
          <w:p w14:paraId="19A0162B" w14:textId="77777777" w:rsidR="00AE6FF9" w:rsidRPr="007449B7" w:rsidRDefault="00AE6FF9" w:rsidP="00A3007C">
            <w:pPr>
              <w:pStyle w:val="RLTextlnkuslovan"/>
              <w:rPr>
                <w:rFonts w:ascii="Times New Roman" w:eastAsia="Calibri" w:hAnsi="Times New Roman"/>
                <w:i/>
                <w:iCs/>
                <w:color w:val="000000" w:themeColor="text1"/>
                <w:sz w:val="22"/>
                <w:szCs w:val="22"/>
              </w:rPr>
            </w:pPr>
            <w:r w:rsidRPr="007449B7">
              <w:rPr>
                <w:rFonts w:ascii="Times New Roman" w:hAnsi="Times New Roman"/>
                <w:i/>
                <w:sz w:val="22"/>
                <w:szCs w:val="22"/>
              </w:rPr>
              <w:t>smlouvy</w:t>
            </w:r>
          </w:p>
        </w:tc>
      </w:tr>
      <w:tr w:rsidR="00AE6FF9" w:rsidRPr="007449B7" w14:paraId="1BD3D940" w14:textId="77777777" w:rsidTr="00A3007C">
        <w:trPr>
          <w:jc w:val="center"/>
        </w:trPr>
        <w:tc>
          <w:tcPr>
            <w:tcW w:w="5948" w:type="dxa"/>
            <w:vAlign w:val="center"/>
          </w:tcPr>
          <w:p w14:paraId="0554DB03" w14:textId="77777777" w:rsidR="00AE6FF9" w:rsidRPr="007449B7" w:rsidRDefault="00AE6FF9" w:rsidP="00A300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Cs w:val="22"/>
              </w:rPr>
            </w:pPr>
            <w:r w:rsidRPr="007449B7">
              <w:rPr>
                <w:rFonts w:ascii="Times New Roman" w:hAnsi="Times New Roman"/>
                <w:b/>
                <w:bCs/>
                <w:i/>
                <w:szCs w:val="22"/>
              </w:rPr>
              <w:t>zkušební provoz - zajištění prostoru a součinnosti dodavatelů</w:t>
            </w:r>
          </w:p>
        </w:tc>
        <w:tc>
          <w:tcPr>
            <w:tcW w:w="2552" w:type="dxa"/>
            <w:vAlign w:val="center"/>
          </w:tcPr>
          <w:p w14:paraId="2362AEAD" w14:textId="77777777" w:rsidR="00AE6FF9" w:rsidRPr="007449B7" w:rsidRDefault="00AE6FF9" w:rsidP="00A300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Cs w:val="22"/>
              </w:rPr>
            </w:pPr>
            <w:r w:rsidRPr="007449B7">
              <w:rPr>
                <w:rFonts w:ascii="Times New Roman" w:hAnsi="Times New Roman"/>
                <w:b/>
                <w:bCs/>
                <w:i/>
                <w:szCs w:val="22"/>
              </w:rPr>
              <w:t>od 150 dnů do 236 dnů od účinnosti smlouvy</w:t>
            </w:r>
          </w:p>
        </w:tc>
      </w:tr>
      <w:tr w:rsidR="00AE6FF9" w:rsidRPr="007449B7" w14:paraId="51E27CDA" w14:textId="77777777" w:rsidTr="00A3007C">
        <w:trPr>
          <w:trHeight w:val="1019"/>
          <w:jc w:val="center"/>
        </w:trPr>
        <w:tc>
          <w:tcPr>
            <w:tcW w:w="5948" w:type="dxa"/>
            <w:vAlign w:val="center"/>
          </w:tcPr>
          <w:p w14:paraId="29421AC8" w14:textId="5B525F6B" w:rsidR="00AE6FF9" w:rsidRPr="007449B7" w:rsidRDefault="00AE6FF9" w:rsidP="00A300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/>
                <w:szCs w:val="22"/>
              </w:rPr>
            </w:pPr>
            <w:r w:rsidRPr="007449B7">
              <w:rPr>
                <w:rFonts w:ascii="Times New Roman" w:hAnsi="Times New Roman"/>
                <w:i/>
                <w:szCs w:val="22"/>
              </w:rPr>
              <w:t>Odevzdání čtvrté části díla – finální zpracování a instalace díla po zkušebním provozu. Zadavatel dílo schválí / představí komentáře do 3 dnů od odevzdání. Z prezentace vznikne zápis, který obě strany potvrdí.“</w:t>
            </w:r>
          </w:p>
        </w:tc>
        <w:tc>
          <w:tcPr>
            <w:tcW w:w="2552" w:type="dxa"/>
            <w:vAlign w:val="center"/>
          </w:tcPr>
          <w:p w14:paraId="680A3CC7" w14:textId="77777777" w:rsidR="00AE6FF9" w:rsidRPr="007449B7" w:rsidRDefault="00AE6FF9" w:rsidP="00A300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/>
                <w:szCs w:val="22"/>
              </w:rPr>
            </w:pPr>
            <w:r w:rsidRPr="007449B7">
              <w:rPr>
                <w:rFonts w:ascii="Times New Roman" w:hAnsi="Times New Roman"/>
                <w:i/>
                <w:szCs w:val="22"/>
              </w:rPr>
              <w:t>do 236 dnů od účinnosti</w:t>
            </w:r>
          </w:p>
          <w:p w14:paraId="6BCA7B20" w14:textId="77777777" w:rsidR="00AE6FF9" w:rsidRPr="007449B7" w:rsidRDefault="00AE6FF9" w:rsidP="00A3007C">
            <w:pPr>
              <w:pStyle w:val="RLTextlnkuslovan"/>
              <w:rPr>
                <w:rFonts w:ascii="Times New Roman" w:eastAsia="Calibri" w:hAnsi="Times New Roman"/>
                <w:i/>
                <w:iCs/>
                <w:color w:val="000000" w:themeColor="text1"/>
                <w:sz w:val="22"/>
                <w:szCs w:val="22"/>
              </w:rPr>
            </w:pPr>
            <w:r w:rsidRPr="007449B7">
              <w:rPr>
                <w:rFonts w:ascii="Times New Roman" w:hAnsi="Times New Roman"/>
                <w:i/>
                <w:sz w:val="22"/>
                <w:szCs w:val="22"/>
              </w:rPr>
              <w:t>smlouvy</w:t>
            </w:r>
          </w:p>
        </w:tc>
      </w:tr>
      <w:tr w:rsidR="00413986" w:rsidRPr="007449B7" w14:paraId="177D1389" w14:textId="77777777" w:rsidTr="00A3007C">
        <w:trPr>
          <w:trHeight w:val="1019"/>
          <w:jc w:val="center"/>
        </w:trPr>
        <w:tc>
          <w:tcPr>
            <w:tcW w:w="5948" w:type="dxa"/>
            <w:vAlign w:val="center"/>
          </w:tcPr>
          <w:p w14:paraId="57E7799E" w14:textId="7DE055FB" w:rsidR="00413986" w:rsidRPr="007449B7" w:rsidRDefault="00413986" w:rsidP="00A300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/>
                <w:szCs w:val="22"/>
              </w:rPr>
            </w:pPr>
            <w:r w:rsidRPr="007449B7">
              <w:rPr>
                <w:rFonts w:ascii="Times New Roman" w:hAnsi="Times New Roman"/>
                <w:i/>
                <w:szCs w:val="22"/>
              </w:rPr>
              <w:t>*</w:t>
            </w:r>
            <w:r w:rsidRPr="007449B7">
              <w:rPr>
                <w:rFonts w:ascii="Times New Roman" w:eastAsia="Times New Roman" w:hAnsi="Times New Roman"/>
                <w:color w:val="000000"/>
                <w:szCs w:val="22"/>
                <w:lang w:eastAsia="en-GB"/>
              </w:rPr>
              <w:t xml:space="preserve"> slavnostního otevření budovy Císařských lázní</w:t>
            </w:r>
          </w:p>
        </w:tc>
        <w:tc>
          <w:tcPr>
            <w:tcW w:w="2552" w:type="dxa"/>
            <w:vAlign w:val="center"/>
          </w:tcPr>
          <w:p w14:paraId="6631970F" w14:textId="1E095CFF" w:rsidR="00413986" w:rsidRPr="007449B7" w:rsidRDefault="00413986" w:rsidP="00A300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/>
                <w:szCs w:val="22"/>
              </w:rPr>
            </w:pPr>
            <w:r w:rsidRPr="007449B7">
              <w:rPr>
                <w:rFonts w:ascii="Times New Roman" w:hAnsi="Times New Roman"/>
                <w:i/>
                <w:szCs w:val="22"/>
              </w:rPr>
              <w:t>15., 16. a 17. června 2023</w:t>
            </w:r>
            <w:r w:rsidR="00A30CB1" w:rsidRPr="007449B7">
              <w:rPr>
                <w:rFonts w:ascii="Times New Roman" w:hAnsi="Times New Roman"/>
                <w:i/>
                <w:szCs w:val="22"/>
              </w:rPr>
              <w:t>"</w:t>
            </w:r>
          </w:p>
        </w:tc>
      </w:tr>
    </w:tbl>
    <w:p w14:paraId="76B9E1B8" w14:textId="6D845D2F" w:rsidR="00CF456E" w:rsidRPr="007449B7" w:rsidRDefault="00CF456E" w:rsidP="00F136C5">
      <w:pPr>
        <w:pStyle w:val="RLTextlnkuslovan"/>
        <w:spacing w:after="60"/>
        <w:ind w:left="284"/>
        <w:rPr>
          <w:rFonts w:ascii="Times New Roman" w:hAnsi="Times New Roman"/>
          <w:sz w:val="22"/>
          <w:szCs w:val="22"/>
        </w:rPr>
      </w:pPr>
    </w:p>
    <w:p w14:paraId="24C4FACA" w14:textId="7471D876" w:rsidR="00FB27DC" w:rsidRPr="007449B7" w:rsidRDefault="0028041D" w:rsidP="00A420A9">
      <w:pPr>
        <w:pStyle w:val="RLTextlnkuslovan"/>
        <w:numPr>
          <w:ilvl w:val="0"/>
          <w:numId w:val="42"/>
        </w:numPr>
        <w:ind w:left="426" w:hanging="426"/>
        <w:rPr>
          <w:rFonts w:ascii="Times New Roman" w:hAnsi="Times New Roman"/>
          <w:sz w:val="22"/>
          <w:szCs w:val="22"/>
        </w:rPr>
      </w:pPr>
      <w:r w:rsidRPr="007449B7">
        <w:rPr>
          <w:rFonts w:ascii="Times New Roman" w:hAnsi="Times New Roman"/>
          <w:sz w:val="22"/>
          <w:szCs w:val="22"/>
        </w:rPr>
        <w:t xml:space="preserve"> Smluvní strany se dohodly na změně článku </w:t>
      </w:r>
      <w:r w:rsidR="00C83721" w:rsidRPr="007449B7">
        <w:rPr>
          <w:rFonts w:ascii="Times New Roman" w:hAnsi="Times New Roman"/>
          <w:sz w:val="22"/>
          <w:szCs w:val="22"/>
        </w:rPr>
        <w:t>IV. odst.</w:t>
      </w:r>
      <w:r w:rsidR="0096023A" w:rsidRPr="007449B7">
        <w:rPr>
          <w:rFonts w:ascii="Times New Roman" w:hAnsi="Times New Roman"/>
          <w:sz w:val="22"/>
          <w:szCs w:val="22"/>
        </w:rPr>
        <w:t xml:space="preserve"> </w:t>
      </w:r>
      <w:r w:rsidR="00C83721" w:rsidRPr="007449B7">
        <w:rPr>
          <w:rFonts w:ascii="Times New Roman" w:hAnsi="Times New Roman"/>
          <w:sz w:val="22"/>
          <w:szCs w:val="22"/>
        </w:rPr>
        <w:t>1</w:t>
      </w:r>
      <w:r w:rsidR="00AE6FF9" w:rsidRPr="007449B7">
        <w:rPr>
          <w:rFonts w:ascii="Times New Roman" w:hAnsi="Times New Roman"/>
          <w:sz w:val="22"/>
          <w:szCs w:val="22"/>
        </w:rPr>
        <w:t xml:space="preserve"> a 3 </w:t>
      </w:r>
      <w:r w:rsidRPr="007449B7">
        <w:rPr>
          <w:rFonts w:ascii="Times New Roman" w:hAnsi="Times New Roman"/>
          <w:sz w:val="22"/>
          <w:szCs w:val="22"/>
        </w:rPr>
        <w:t>Smlouvy, kter</w:t>
      </w:r>
      <w:r w:rsidR="004A6E54" w:rsidRPr="007449B7">
        <w:rPr>
          <w:rFonts w:ascii="Times New Roman" w:hAnsi="Times New Roman"/>
          <w:sz w:val="22"/>
          <w:szCs w:val="22"/>
        </w:rPr>
        <w:t>é</w:t>
      </w:r>
      <w:r w:rsidRPr="007449B7">
        <w:rPr>
          <w:rFonts w:ascii="Times New Roman" w:hAnsi="Times New Roman"/>
          <w:sz w:val="22"/>
          <w:szCs w:val="22"/>
        </w:rPr>
        <w:t xml:space="preserve"> zní nově</w:t>
      </w:r>
      <w:r w:rsidR="00FB27DC" w:rsidRPr="007449B7">
        <w:rPr>
          <w:rFonts w:ascii="Times New Roman" w:hAnsi="Times New Roman"/>
          <w:sz w:val="22"/>
          <w:szCs w:val="22"/>
        </w:rPr>
        <w:t>:</w:t>
      </w:r>
    </w:p>
    <w:p w14:paraId="7337325B" w14:textId="3FE119D9" w:rsidR="00D40B0D" w:rsidRPr="007449B7" w:rsidRDefault="004A6E54" w:rsidP="00413986">
      <w:pPr>
        <w:pStyle w:val="RLTextlnkuslovan"/>
        <w:ind w:left="567" w:hanging="142"/>
        <w:rPr>
          <w:rFonts w:ascii="Times New Roman" w:eastAsia="Calibri" w:hAnsi="Times New Roman"/>
          <w:i/>
          <w:iCs/>
          <w:color w:val="000000" w:themeColor="text1"/>
          <w:sz w:val="22"/>
          <w:szCs w:val="22"/>
        </w:rPr>
      </w:pPr>
      <w:r w:rsidRPr="007449B7">
        <w:rPr>
          <w:rFonts w:ascii="Times New Roman" w:eastAsia="Calibri" w:hAnsi="Times New Roman"/>
          <w:i/>
          <w:iCs/>
          <w:color w:val="000000" w:themeColor="text1"/>
          <w:sz w:val="22"/>
          <w:szCs w:val="22"/>
        </w:rPr>
        <w:t xml:space="preserve"> </w:t>
      </w:r>
      <w:r w:rsidR="00B25793" w:rsidRPr="007449B7">
        <w:rPr>
          <w:rFonts w:ascii="Times New Roman" w:eastAsia="Calibri" w:hAnsi="Times New Roman"/>
          <w:i/>
          <w:iCs/>
          <w:color w:val="000000" w:themeColor="text1"/>
          <w:sz w:val="22"/>
          <w:szCs w:val="22"/>
        </w:rPr>
        <w:t>„</w:t>
      </w:r>
      <w:r w:rsidRPr="007449B7">
        <w:rPr>
          <w:rFonts w:ascii="Times New Roman" w:eastAsia="Calibri" w:hAnsi="Times New Roman"/>
          <w:i/>
          <w:iCs/>
          <w:color w:val="000000" w:themeColor="text1"/>
          <w:sz w:val="22"/>
          <w:szCs w:val="22"/>
        </w:rPr>
        <w:t xml:space="preserve">1. </w:t>
      </w:r>
      <w:r w:rsidR="00AE6FF9" w:rsidRPr="007449B7">
        <w:rPr>
          <w:rFonts w:ascii="Times New Roman" w:eastAsia="Calibri" w:hAnsi="Times New Roman"/>
          <w:i/>
          <w:iCs/>
          <w:color w:val="000000" w:themeColor="text1"/>
          <w:sz w:val="22"/>
          <w:szCs w:val="22"/>
        </w:rPr>
        <w:t>Za řádné splnění předmětu této smlouvy je mezi smluvními stranami ujednána odměna ve</w:t>
      </w:r>
      <w:r w:rsidR="00953F90" w:rsidRPr="007449B7">
        <w:rPr>
          <w:rFonts w:ascii="Times New Roman" w:eastAsia="Calibri" w:hAnsi="Times New Roman"/>
          <w:i/>
          <w:iCs/>
          <w:color w:val="000000" w:themeColor="text1"/>
          <w:sz w:val="22"/>
          <w:szCs w:val="22"/>
        </w:rPr>
        <w:t> </w:t>
      </w:r>
      <w:r w:rsidR="00AE6FF9" w:rsidRPr="007449B7">
        <w:rPr>
          <w:rFonts w:ascii="Times New Roman" w:eastAsia="Calibri" w:hAnsi="Times New Roman"/>
          <w:i/>
          <w:iCs/>
          <w:color w:val="000000" w:themeColor="text1"/>
          <w:sz w:val="22"/>
          <w:szCs w:val="22"/>
        </w:rPr>
        <w:t>výši 15 042 200 Kč (patnáct milionů čtyřicet dva tisíc dvě stě korun českých) bez DPH, která obsahuje také poskytnutí licence k Dílu Objednateli</w:t>
      </w:r>
      <w:r w:rsidR="00C83721" w:rsidRPr="007449B7">
        <w:rPr>
          <w:rFonts w:ascii="Times New Roman" w:hAnsi="Times New Roman"/>
          <w:i/>
          <w:color w:val="000000" w:themeColor="text1"/>
          <w:sz w:val="22"/>
          <w:szCs w:val="22"/>
        </w:rPr>
        <w:t>.</w:t>
      </w:r>
    </w:p>
    <w:p w14:paraId="2C4C22A5" w14:textId="7D81CC10" w:rsidR="00D40B0D" w:rsidRPr="007449B7" w:rsidRDefault="002F4D94" w:rsidP="00E5204C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Times New Roman" w:hAnsi="Times New Roman"/>
          <w:i/>
          <w:color w:val="000000"/>
          <w:szCs w:val="22"/>
        </w:rPr>
      </w:pPr>
      <w:r w:rsidRPr="007449B7">
        <w:rPr>
          <w:rFonts w:ascii="Times New Roman" w:hAnsi="Times New Roman"/>
          <w:i/>
          <w:color w:val="000000"/>
          <w:szCs w:val="22"/>
        </w:rPr>
        <w:t xml:space="preserve"> </w:t>
      </w:r>
      <w:r w:rsidR="00D40B0D" w:rsidRPr="007449B7">
        <w:rPr>
          <w:rFonts w:ascii="Times New Roman" w:hAnsi="Times New Roman"/>
          <w:i/>
          <w:color w:val="000000"/>
          <w:szCs w:val="22"/>
        </w:rPr>
        <w:t>3.</w:t>
      </w:r>
      <w:r w:rsidR="00D40B0D" w:rsidRPr="007449B7">
        <w:rPr>
          <w:rFonts w:ascii="Times New Roman" w:hAnsi="Times New Roman"/>
          <w:i/>
          <w:color w:val="000000"/>
          <w:szCs w:val="22"/>
        </w:rPr>
        <w:tab/>
        <w:t>Odměna za provedení Díla bude uhrazena následujícím způsobem:</w:t>
      </w:r>
    </w:p>
    <w:p w14:paraId="7FD9EA2E" w14:textId="4D3DAE4E" w:rsidR="00D40B0D" w:rsidRPr="007449B7" w:rsidRDefault="00D40B0D" w:rsidP="00265241">
      <w:pPr>
        <w:autoSpaceDE w:val="0"/>
        <w:autoSpaceDN w:val="0"/>
        <w:adjustRightInd w:val="0"/>
        <w:spacing w:after="60" w:line="276" w:lineRule="auto"/>
        <w:ind w:left="993" w:hanging="284"/>
        <w:jc w:val="both"/>
        <w:rPr>
          <w:rFonts w:ascii="Times New Roman" w:hAnsi="Times New Roman"/>
          <w:i/>
          <w:color w:val="000000"/>
          <w:szCs w:val="22"/>
        </w:rPr>
      </w:pPr>
      <w:r w:rsidRPr="007449B7">
        <w:rPr>
          <w:rFonts w:ascii="Times New Roman" w:hAnsi="Times New Roman"/>
          <w:i/>
          <w:color w:val="000000"/>
          <w:szCs w:val="22"/>
        </w:rPr>
        <w:t>a)</w:t>
      </w:r>
      <w:r w:rsidRPr="007449B7">
        <w:rPr>
          <w:rFonts w:ascii="Times New Roman" w:hAnsi="Times New Roman"/>
          <w:i/>
          <w:color w:val="000000"/>
          <w:szCs w:val="22"/>
        </w:rPr>
        <w:tab/>
        <w:t xml:space="preserve">částka ve výši </w:t>
      </w:r>
      <w:r w:rsidR="00265241" w:rsidRPr="007449B7">
        <w:rPr>
          <w:rFonts w:ascii="Times New Roman" w:hAnsi="Times New Roman"/>
          <w:i/>
          <w:color w:val="000000"/>
          <w:szCs w:val="22"/>
        </w:rPr>
        <w:t>2.222.580,-</w:t>
      </w:r>
      <w:r w:rsidRPr="007449B7">
        <w:rPr>
          <w:rFonts w:ascii="Times New Roman" w:hAnsi="Times New Roman"/>
          <w:i/>
          <w:color w:val="000000"/>
          <w:szCs w:val="22"/>
        </w:rPr>
        <w:t xml:space="preserve"> </w:t>
      </w:r>
      <w:r w:rsidR="007F38FE" w:rsidRPr="007449B7">
        <w:rPr>
          <w:rFonts w:ascii="Times New Roman" w:hAnsi="Times New Roman"/>
          <w:i/>
          <w:color w:val="000000"/>
          <w:szCs w:val="22"/>
        </w:rPr>
        <w:t xml:space="preserve">Kč bez DPH </w:t>
      </w:r>
      <w:r w:rsidRPr="007449B7">
        <w:rPr>
          <w:rFonts w:ascii="Times New Roman" w:hAnsi="Times New Roman"/>
          <w:i/>
          <w:color w:val="000000"/>
          <w:szCs w:val="22"/>
        </w:rPr>
        <w:t>bude uhrazena do 30 kalendářních dnů ode dne vystavení faktury za první část díla – finalizace hrubé koncepce AV produkce. Zadavatel dílo schválí / představí komentáře do 3 pracovních dnů od odevzdání. Z prezentace vznikne zápis, který obě strany potvrdí.</w:t>
      </w:r>
    </w:p>
    <w:p w14:paraId="65F9E989" w14:textId="09D0E240" w:rsidR="00D40B0D" w:rsidRPr="007449B7" w:rsidRDefault="00D40B0D" w:rsidP="00D40B0D">
      <w:p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Times New Roman" w:hAnsi="Times New Roman"/>
          <w:i/>
          <w:color w:val="000000"/>
          <w:szCs w:val="22"/>
        </w:rPr>
      </w:pPr>
      <w:r w:rsidRPr="007449B7">
        <w:rPr>
          <w:rFonts w:ascii="Times New Roman" w:hAnsi="Times New Roman"/>
          <w:i/>
          <w:color w:val="000000"/>
          <w:szCs w:val="22"/>
        </w:rPr>
        <w:t>b)</w:t>
      </w:r>
      <w:r w:rsidRPr="007449B7">
        <w:rPr>
          <w:rFonts w:ascii="Times New Roman" w:hAnsi="Times New Roman"/>
          <w:i/>
          <w:color w:val="000000"/>
          <w:szCs w:val="22"/>
        </w:rPr>
        <w:tab/>
        <w:t xml:space="preserve">částka ve výši </w:t>
      </w:r>
      <w:r w:rsidR="00265241" w:rsidRPr="007449B7">
        <w:rPr>
          <w:rFonts w:ascii="Times New Roman" w:hAnsi="Times New Roman"/>
          <w:i/>
          <w:color w:val="000000"/>
          <w:szCs w:val="22"/>
        </w:rPr>
        <w:t>5.186.020,-</w:t>
      </w:r>
      <w:r w:rsidRPr="007449B7">
        <w:rPr>
          <w:rFonts w:ascii="Times New Roman" w:hAnsi="Times New Roman"/>
          <w:i/>
          <w:color w:val="000000"/>
          <w:szCs w:val="22"/>
        </w:rPr>
        <w:t xml:space="preserve"> </w:t>
      </w:r>
      <w:r w:rsidR="007F38FE" w:rsidRPr="007449B7">
        <w:rPr>
          <w:rFonts w:ascii="Times New Roman" w:hAnsi="Times New Roman"/>
          <w:i/>
          <w:color w:val="000000"/>
          <w:szCs w:val="22"/>
        </w:rPr>
        <w:t xml:space="preserve">Kč bez DPH </w:t>
      </w:r>
      <w:r w:rsidRPr="007449B7">
        <w:rPr>
          <w:rFonts w:ascii="Times New Roman" w:hAnsi="Times New Roman"/>
          <w:i/>
          <w:color w:val="000000"/>
          <w:szCs w:val="22"/>
        </w:rPr>
        <w:t>bude uhrazena do 30 kalendářních ode dne vystavení faktury za druhou část díla – průběžné zpracování díla. Zadavatel dílo schválí / představí komentáře do 3 pracovních dnů od odevzdání. Z prezentace vznikne zápis, který obě strany potvrdí.</w:t>
      </w:r>
    </w:p>
    <w:p w14:paraId="3F810C4E" w14:textId="5DF91D9E" w:rsidR="00D40B0D" w:rsidRPr="007449B7" w:rsidRDefault="00D40B0D" w:rsidP="00265241">
      <w:pPr>
        <w:autoSpaceDE w:val="0"/>
        <w:autoSpaceDN w:val="0"/>
        <w:adjustRightInd w:val="0"/>
        <w:spacing w:after="60" w:line="276" w:lineRule="auto"/>
        <w:ind w:left="993" w:hanging="284"/>
        <w:jc w:val="both"/>
        <w:rPr>
          <w:rFonts w:ascii="Times New Roman" w:hAnsi="Times New Roman"/>
          <w:i/>
          <w:color w:val="000000"/>
          <w:szCs w:val="22"/>
        </w:rPr>
      </w:pPr>
      <w:r w:rsidRPr="007449B7">
        <w:rPr>
          <w:rFonts w:ascii="Times New Roman" w:hAnsi="Times New Roman"/>
          <w:i/>
          <w:color w:val="000000"/>
          <w:szCs w:val="22"/>
        </w:rPr>
        <w:t>c)</w:t>
      </w:r>
      <w:r w:rsidRPr="007449B7">
        <w:rPr>
          <w:rFonts w:ascii="Times New Roman" w:hAnsi="Times New Roman"/>
          <w:i/>
          <w:color w:val="000000"/>
          <w:szCs w:val="22"/>
        </w:rPr>
        <w:tab/>
        <w:t xml:space="preserve">částka ve výši </w:t>
      </w:r>
      <w:r w:rsidR="007F38FE" w:rsidRPr="007449B7">
        <w:rPr>
          <w:rFonts w:ascii="Times New Roman" w:hAnsi="Times New Roman"/>
          <w:i/>
          <w:color w:val="000000"/>
          <w:szCs w:val="22"/>
        </w:rPr>
        <w:t>5.926.880,-</w:t>
      </w:r>
      <w:r w:rsidRPr="007449B7">
        <w:rPr>
          <w:rFonts w:ascii="Times New Roman" w:hAnsi="Times New Roman"/>
          <w:i/>
          <w:color w:val="000000"/>
          <w:szCs w:val="22"/>
        </w:rPr>
        <w:t xml:space="preserve"> </w:t>
      </w:r>
      <w:r w:rsidR="007F38FE" w:rsidRPr="007449B7">
        <w:rPr>
          <w:rFonts w:ascii="Times New Roman" w:hAnsi="Times New Roman"/>
          <w:i/>
          <w:color w:val="000000"/>
          <w:szCs w:val="22"/>
        </w:rPr>
        <w:t xml:space="preserve">Kč bez DPH </w:t>
      </w:r>
      <w:r w:rsidRPr="007449B7">
        <w:rPr>
          <w:rFonts w:ascii="Times New Roman" w:hAnsi="Times New Roman"/>
          <w:i/>
          <w:color w:val="000000"/>
          <w:szCs w:val="22"/>
        </w:rPr>
        <w:t xml:space="preserve">bude uhrazena do 30 kalendářních ode dne vystavení faktury za třetí část díla – </w:t>
      </w:r>
      <w:proofErr w:type="spellStart"/>
      <w:r w:rsidRPr="007449B7">
        <w:rPr>
          <w:rFonts w:ascii="Times New Roman" w:hAnsi="Times New Roman"/>
          <w:i/>
          <w:color w:val="000000"/>
          <w:szCs w:val="22"/>
        </w:rPr>
        <w:t>prefinal</w:t>
      </w:r>
      <w:proofErr w:type="spellEnd"/>
      <w:r w:rsidRPr="007449B7">
        <w:rPr>
          <w:rFonts w:ascii="Times New Roman" w:hAnsi="Times New Roman"/>
          <w:i/>
          <w:color w:val="000000"/>
          <w:szCs w:val="22"/>
        </w:rPr>
        <w:t xml:space="preserve"> zpracování připravené pro postprodukci, instalaci v prostoru a zkušební provoz. Zadavatel dílo schválí / představí komentáře do 3</w:t>
      </w:r>
      <w:r w:rsidR="007449B7" w:rsidRPr="007449B7">
        <w:rPr>
          <w:rFonts w:ascii="Times New Roman" w:hAnsi="Times New Roman"/>
          <w:i/>
          <w:color w:val="000000"/>
          <w:szCs w:val="22"/>
        </w:rPr>
        <w:t> </w:t>
      </w:r>
      <w:r w:rsidRPr="007449B7">
        <w:rPr>
          <w:rFonts w:ascii="Times New Roman" w:hAnsi="Times New Roman"/>
          <w:i/>
          <w:color w:val="000000"/>
          <w:szCs w:val="22"/>
        </w:rPr>
        <w:t>pracovních dnů od odevzdání. Z prezentace vznikne zápis, který obě strany potvrdí.</w:t>
      </w:r>
    </w:p>
    <w:p w14:paraId="54C1D684" w14:textId="3D8A761C" w:rsidR="00D40B0D" w:rsidRPr="007449B7" w:rsidRDefault="00D40B0D" w:rsidP="00D40B0D">
      <w:pPr>
        <w:autoSpaceDE w:val="0"/>
        <w:autoSpaceDN w:val="0"/>
        <w:adjustRightInd w:val="0"/>
        <w:spacing w:after="120" w:line="276" w:lineRule="auto"/>
        <w:ind w:left="993" w:hanging="284"/>
        <w:jc w:val="both"/>
        <w:rPr>
          <w:rFonts w:ascii="Times New Roman" w:hAnsi="Times New Roman"/>
          <w:i/>
          <w:color w:val="000000"/>
          <w:szCs w:val="22"/>
        </w:rPr>
      </w:pPr>
      <w:r w:rsidRPr="007449B7">
        <w:rPr>
          <w:rFonts w:ascii="Times New Roman" w:hAnsi="Times New Roman"/>
          <w:i/>
          <w:color w:val="000000"/>
          <w:szCs w:val="22"/>
        </w:rPr>
        <w:t>d)</w:t>
      </w:r>
      <w:r w:rsidRPr="007449B7">
        <w:rPr>
          <w:rFonts w:ascii="Times New Roman" w:hAnsi="Times New Roman"/>
          <w:i/>
          <w:color w:val="000000"/>
          <w:szCs w:val="22"/>
        </w:rPr>
        <w:tab/>
        <w:t xml:space="preserve">částka ve výši </w:t>
      </w:r>
      <w:r w:rsidR="007F38FE" w:rsidRPr="007449B7">
        <w:rPr>
          <w:rFonts w:ascii="Times New Roman" w:hAnsi="Times New Roman"/>
          <w:i/>
          <w:color w:val="000000"/>
          <w:szCs w:val="22"/>
        </w:rPr>
        <w:t xml:space="preserve">1.481.720,- Kč bez DPH </w:t>
      </w:r>
      <w:r w:rsidRPr="007449B7">
        <w:rPr>
          <w:rFonts w:ascii="Times New Roman" w:hAnsi="Times New Roman"/>
          <w:i/>
          <w:color w:val="000000"/>
          <w:szCs w:val="22"/>
        </w:rPr>
        <w:t>bude uhrazena do 30 kalendářních ode dne vystavení faktury za čtvrtou část díla – řádné ukončení zkušebního provozu – instalace komplet funkční a bez závad. Zadavatel dílo schválí / představí komentáře do 3</w:t>
      </w:r>
      <w:r w:rsidR="007449B7" w:rsidRPr="007449B7">
        <w:rPr>
          <w:rFonts w:ascii="Times New Roman" w:hAnsi="Times New Roman"/>
          <w:i/>
          <w:color w:val="000000"/>
          <w:szCs w:val="22"/>
        </w:rPr>
        <w:t> </w:t>
      </w:r>
      <w:r w:rsidRPr="007449B7">
        <w:rPr>
          <w:rFonts w:ascii="Times New Roman" w:hAnsi="Times New Roman"/>
          <w:i/>
          <w:color w:val="000000"/>
          <w:szCs w:val="22"/>
        </w:rPr>
        <w:t>pracovních dnů od odevzdání.</w:t>
      </w:r>
    </w:p>
    <w:p w14:paraId="646F9BD1" w14:textId="21BC6CD1" w:rsidR="00D40B0D" w:rsidRPr="007449B7" w:rsidRDefault="00D40B0D" w:rsidP="00D40B0D">
      <w:pPr>
        <w:autoSpaceDE w:val="0"/>
        <w:autoSpaceDN w:val="0"/>
        <w:adjustRightInd w:val="0"/>
        <w:spacing w:after="120" w:line="276" w:lineRule="auto"/>
        <w:ind w:left="993" w:hanging="284"/>
        <w:jc w:val="both"/>
        <w:rPr>
          <w:rFonts w:ascii="Times New Roman" w:hAnsi="Times New Roman"/>
          <w:i/>
          <w:color w:val="000000"/>
          <w:szCs w:val="22"/>
        </w:rPr>
      </w:pPr>
      <w:r w:rsidRPr="007449B7">
        <w:rPr>
          <w:rFonts w:ascii="Times New Roman" w:hAnsi="Times New Roman"/>
          <w:i/>
          <w:color w:val="000000"/>
          <w:szCs w:val="22"/>
        </w:rPr>
        <w:t>e)</w:t>
      </w:r>
      <w:r w:rsidRPr="007449B7">
        <w:rPr>
          <w:rFonts w:ascii="Times New Roman" w:hAnsi="Times New Roman"/>
          <w:i/>
          <w:color w:val="000000"/>
          <w:szCs w:val="22"/>
        </w:rPr>
        <w:tab/>
      </w:r>
      <w:r w:rsidR="00265241" w:rsidRPr="007449B7">
        <w:rPr>
          <w:rFonts w:ascii="Times New Roman" w:hAnsi="Times New Roman"/>
          <w:i/>
          <w:color w:val="000000"/>
          <w:szCs w:val="22"/>
        </w:rPr>
        <w:t>částka ve výši 225.000,- Kč bez DPH bude</w:t>
      </w:r>
      <w:r w:rsidR="00E5204C" w:rsidRPr="007449B7">
        <w:rPr>
          <w:rFonts w:ascii="Times New Roman" w:hAnsi="Times New Roman"/>
          <w:i/>
          <w:color w:val="000000"/>
          <w:szCs w:val="22"/>
        </w:rPr>
        <w:t xml:space="preserve"> vystavena nejdříve po nabytí účinnosti </w:t>
      </w:r>
      <w:r w:rsidR="00987AE7" w:rsidRPr="007449B7">
        <w:rPr>
          <w:rFonts w:ascii="Times New Roman" w:hAnsi="Times New Roman"/>
          <w:i/>
          <w:color w:val="000000"/>
          <w:szCs w:val="22"/>
        </w:rPr>
        <w:t>d</w:t>
      </w:r>
      <w:r w:rsidR="00E5204C" w:rsidRPr="007449B7">
        <w:rPr>
          <w:rFonts w:ascii="Times New Roman" w:hAnsi="Times New Roman"/>
          <w:i/>
          <w:color w:val="000000"/>
          <w:szCs w:val="22"/>
        </w:rPr>
        <w:t>odatku č. 1 a uhrazena</w:t>
      </w:r>
      <w:r w:rsidR="00265241" w:rsidRPr="007449B7">
        <w:rPr>
          <w:rFonts w:ascii="Times New Roman" w:hAnsi="Times New Roman"/>
          <w:i/>
          <w:color w:val="000000"/>
          <w:szCs w:val="22"/>
        </w:rPr>
        <w:t xml:space="preserve"> do 30 kalendářních ode dne vystavení faktury za řádné </w:t>
      </w:r>
      <w:r w:rsidR="007F38FE" w:rsidRPr="007449B7">
        <w:rPr>
          <w:rFonts w:ascii="Times New Roman" w:hAnsi="Times New Roman"/>
          <w:i/>
          <w:color w:val="000000"/>
          <w:szCs w:val="22"/>
        </w:rPr>
        <w:t xml:space="preserve">zajištění AV produkce pro </w:t>
      </w:r>
      <w:proofErr w:type="spellStart"/>
      <w:r w:rsidR="007F38FE" w:rsidRPr="007449B7">
        <w:rPr>
          <w:rFonts w:ascii="Times New Roman" w:hAnsi="Times New Roman"/>
          <w:i/>
          <w:color w:val="000000"/>
          <w:szCs w:val="22"/>
        </w:rPr>
        <w:t>opening</w:t>
      </w:r>
      <w:proofErr w:type="spellEnd"/>
      <w:r w:rsidR="007F38FE" w:rsidRPr="007449B7">
        <w:rPr>
          <w:rFonts w:ascii="Times New Roman" w:hAnsi="Times New Roman"/>
          <w:i/>
          <w:color w:val="000000"/>
          <w:szCs w:val="22"/>
        </w:rPr>
        <w:t xml:space="preserve"> budovy Císařských lázní.</w:t>
      </w:r>
      <w:r w:rsidR="00265241" w:rsidRPr="007449B7">
        <w:rPr>
          <w:rFonts w:ascii="Times New Roman" w:hAnsi="Times New Roman"/>
          <w:i/>
          <w:color w:val="000000"/>
          <w:szCs w:val="22"/>
        </w:rPr>
        <w:t xml:space="preserve"> Zadavatel </w:t>
      </w:r>
      <w:r w:rsidR="007F38FE" w:rsidRPr="007449B7">
        <w:rPr>
          <w:rFonts w:ascii="Times New Roman" w:hAnsi="Times New Roman"/>
          <w:i/>
          <w:color w:val="000000"/>
          <w:szCs w:val="22"/>
        </w:rPr>
        <w:t xml:space="preserve">stvrdí splnění dokončení produkce pro </w:t>
      </w:r>
      <w:proofErr w:type="spellStart"/>
      <w:r w:rsidR="007F38FE" w:rsidRPr="007449B7">
        <w:rPr>
          <w:rFonts w:ascii="Times New Roman" w:hAnsi="Times New Roman"/>
          <w:i/>
          <w:color w:val="000000"/>
          <w:szCs w:val="22"/>
        </w:rPr>
        <w:t>opening</w:t>
      </w:r>
      <w:proofErr w:type="spellEnd"/>
      <w:r w:rsidR="007F38FE" w:rsidRPr="007449B7">
        <w:rPr>
          <w:rFonts w:ascii="Times New Roman" w:hAnsi="Times New Roman"/>
          <w:i/>
          <w:color w:val="000000"/>
          <w:szCs w:val="22"/>
        </w:rPr>
        <w:t xml:space="preserve"> budovy</w:t>
      </w:r>
      <w:r w:rsidR="00265241" w:rsidRPr="007449B7">
        <w:rPr>
          <w:rFonts w:ascii="Times New Roman" w:hAnsi="Times New Roman"/>
          <w:i/>
          <w:color w:val="000000"/>
          <w:szCs w:val="22"/>
        </w:rPr>
        <w:t>.</w:t>
      </w:r>
    </w:p>
    <w:p w14:paraId="22DAE7F2" w14:textId="14696B52" w:rsidR="00687EB7" w:rsidRPr="007449B7" w:rsidRDefault="00D40B0D" w:rsidP="00413986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hAnsi="Times New Roman"/>
          <w:i/>
          <w:color w:val="000000"/>
          <w:szCs w:val="22"/>
        </w:rPr>
      </w:pPr>
      <w:r w:rsidRPr="007449B7">
        <w:rPr>
          <w:rFonts w:ascii="Times New Roman" w:hAnsi="Times New Roman"/>
          <w:i/>
          <w:color w:val="000000"/>
          <w:szCs w:val="22"/>
        </w:rPr>
        <w:t>dle Harmonogramu plnění Díla</w:t>
      </w:r>
      <w:r w:rsidR="007F38FE" w:rsidRPr="007449B7">
        <w:rPr>
          <w:rFonts w:ascii="Times New Roman" w:hAnsi="Times New Roman"/>
          <w:i/>
          <w:color w:val="000000"/>
          <w:szCs w:val="22"/>
        </w:rPr>
        <w:t xml:space="preserve"> pro písm. a) až d) tohoto odstavce</w:t>
      </w:r>
      <w:r w:rsidRPr="007449B7">
        <w:rPr>
          <w:rFonts w:ascii="Times New Roman" w:hAnsi="Times New Roman"/>
          <w:i/>
          <w:color w:val="000000"/>
          <w:szCs w:val="22"/>
        </w:rPr>
        <w:t>.“</w:t>
      </w:r>
    </w:p>
    <w:p w14:paraId="125D1267" w14:textId="175473CA" w:rsidR="00E2158A" w:rsidRPr="007449B7" w:rsidRDefault="00FB27DC" w:rsidP="002F4D94">
      <w:pPr>
        <w:pStyle w:val="RLlneksmlouvy"/>
        <w:jc w:val="center"/>
        <w:rPr>
          <w:rFonts w:ascii="Times New Roman" w:hAnsi="Times New Roman"/>
          <w:sz w:val="22"/>
          <w:szCs w:val="22"/>
        </w:rPr>
      </w:pPr>
      <w:bookmarkStart w:id="2" w:name="_Toc327793138"/>
      <w:bookmarkStart w:id="3" w:name="_Toc348521139"/>
      <w:bookmarkStart w:id="4" w:name="_Toc374384634"/>
      <w:r w:rsidRPr="007449B7">
        <w:rPr>
          <w:rFonts w:ascii="Times New Roman" w:hAnsi="Times New Roman"/>
          <w:sz w:val="22"/>
          <w:szCs w:val="22"/>
        </w:rPr>
        <w:t xml:space="preserve">B) </w:t>
      </w:r>
      <w:r w:rsidR="00853183" w:rsidRPr="007449B7">
        <w:rPr>
          <w:rFonts w:ascii="Times New Roman" w:hAnsi="Times New Roman"/>
          <w:sz w:val="22"/>
          <w:szCs w:val="22"/>
        </w:rPr>
        <w:t>Závěrečná ustanovení</w:t>
      </w:r>
    </w:p>
    <w:p w14:paraId="502924FD" w14:textId="7B423DC3" w:rsidR="009E4635" w:rsidRPr="007449B7" w:rsidRDefault="009E4635" w:rsidP="009E4635">
      <w:pPr>
        <w:pStyle w:val="Odstavecseseznamem"/>
        <w:numPr>
          <w:ilvl w:val="0"/>
          <w:numId w:val="23"/>
        </w:numPr>
        <w:ind w:left="426"/>
        <w:jc w:val="both"/>
        <w:rPr>
          <w:rFonts w:ascii="Times New Roman" w:hAnsi="Times New Roman"/>
          <w:szCs w:val="22"/>
        </w:rPr>
      </w:pPr>
      <w:r w:rsidRPr="007449B7">
        <w:rPr>
          <w:rFonts w:ascii="Times New Roman" w:eastAsia="Times New Roman" w:hAnsi="Times New Roman"/>
          <w:szCs w:val="22"/>
          <w:lang w:eastAsia="ar-SA"/>
        </w:rPr>
        <w:t xml:space="preserve">Ostatní ustanovení </w:t>
      </w:r>
      <w:r w:rsidR="008005E9" w:rsidRPr="007449B7">
        <w:rPr>
          <w:rFonts w:ascii="Times New Roman" w:eastAsia="Times New Roman" w:hAnsi="Times New Roman"/>
          <w:szCs w:val="22"/>
          <w:lang w:eastAsia="ar-SA"/>
        </w:rPr>
        <w:t>S</w:t>
      </w:r>
      <w:r w:rsidRPr="007449B7">
        <w:rPr>
          <w:rFonts w:ascii="Times New Roman" w:eastAsia="Times New Roman" w:hAnsi="Times New Roman"/>
          <w:szCs w:val="22"/>
          <w:lang w:eastAsia="ar-SA"/>
        </w:rPr>
        <w:t>mlouvy nedotčené tímto dodatkem</w:t>
      </w:r>
      <w:r w:rsidR="008E1180" w:rsidRPr="007449B7">
        <w:rPr>
          <w:rFonts w:ascii="Times New Roman" w:eastAsia="Times New Roman" w:hAnsi="Times New Roman"/>
          <w:szCs w:val="22"/>
          <w:lang w:eastAsia="ar-SA"/>
        </w:rPr>
        <w:t xml:space="preserve"> č. 1</w:t>
      </w:r>
      <w:r w:rsidRPr="007449B7">
        <w:rPr>
          <w:rFonts w:ascii="Times New Roman" w:eastAsia="Times New Roman" w:hAnsi="Times New Roman"/>
          <w:szCs w:val="22"/>
          <w:lang w:eastAsia="ar-SA"/>
        </w:rPr>
        <w:t xml:space="preserve"> zůstávají v platnosti</w:t>
      </w:r>
      <w:r w:rsidRPr="007449B7">
        <w:rPr>
          <w:rFonts w:ascii="Times New Roman" w:hAnsi="Times New Roman"/>
          <w:szCs w:val="22"/>
        </w:rPr>
        <w:t>.</w:t>
      </w:r>
      <w:r w:rsidRPr="007449B7" w:rsidDel="000A2571">
        <w:rPr>
          <w:rFonts w:ascii="Times New Roman" w:hAnsi="Times New Roman"/>
          <w:szCs w:val="22"/>
        </w:rPr>
        <w:t xml:space="preserve"> </w:t>
      </w:r>
    </w:p>
    <w:p w14:paraId="46FE1064" w14:textId="2CC00DB7" w:rsidR="002442CC" w:rsidRPr="007449B7" w:rsidRDefault="002442CC" w:rsidP="002442CC">
      <w:pPr>
        <w:pStyle w:val="Odstavecseseznamem"/>
        <w:numPr>
          <w:ilvl w:val="0"/>
          <w:numId w:val="23"/>
        </w:numPr>
        <w:ind w:left="426"/>
        <w:jc w:val="both"/>
        <w:rPr>
          <w:rFonts w:ascii="Times New Roman" w:hAnsi="Times New Roman"/>
          <w:szCs w:val="22"/>
        </w:rPr>
      </w:pPr>
      <w:r w:rsidRPr="007449B7">
        <w:rPr>
          <w:rFonts w:ascii="Times New Roman" w:hAnsi="Times New Roman"/>
          <w:szCs w:val="22"/>
        </w:rPr>
        <w:t>Dodatek</w:t>
      </w:r>
      <w:r w:rsidR="008E1180" w:rsidRPr="007449B7">
        <w:rPr>
          <w:rFonts w:ascii="Times New Roman" w:hAnsi="Times New Roman"/>
          <w:szCs w:val="22"/>
        </w:rPr>
        <w:t xml:space="preserve"> č. 1</w:t>
      </w:r>
      <w:r w:rsidRPr="007449B7">
        <w:rPr>
          <w:rFonts w:ascii="Times New Roman" w:hAnsi="Times New Roman"/>
          <w:szCs w:val="22"/>
        </w:rPr>
        <w:t xml:space="preserve"> je vyhotoven v elektronické formě.</w:t>
      </w:r>
      <w:r w:rsidRPr="007449B7" w:rsidDel="000A2571">
        <w:rPr>
          <w:rFonts w:ascii="Times New Roman" w:hAnsi="Times New Roman"/>
          <w:szCs w:val="22"/>
        </w:rPr>
        <w:t xml:space="preserve"> </w:t>
      </w:r>
    </w:p>
    <w:p w14:paraId="3C29B333" w14:textId="16A64EF0" w:rsidR="00D40B0D" w:rsidRPr="007449B7" w:rsidRDefault="00D40B0D" w:rsidP="00D40B0D">
      <w:pPr>
        <w:pStyle w:val="Odstavecseseznamem"/>
        <w:numPr>
          <w:ilvl w:val="0"/>
          <w:numId w:val="23"/>
        </w:numPr>
        <w:ind w:left="426"/>
        <w:jc w:val="both"/>
        <w:rPr>
          <w:rFonts w:ascii="Times New Roman" w:hAnsi="Times New Roman"/>
          <w:szCs w:val="22"/>
        </w:rPr>
      </w:pPr>
      <w:r w:rsidRPr="007449B7">
        <w:rPr>
          <w:rFonts w:ascii="Times New Roman" w:hAnsi="Times New Roman"/>
          <w:szCs w:val="22"/>
        </w:rPr>
        <w:t>Nedílnou součást dodatku č. 1 tvoří tyto přílohy:</w:t>
      </w:r>
    </w:p>
    <w:p w14:paraId="052F1DE4" w14:textId="60EB1B24" w:rsidR="00D40B0D" w:rsidRPr="007449B7" w:rsidRDefault="00D40B0D" w:rsidP="00D40B0D">
      <w:pPr>
        <w:ind w:firstLine="426"/>
        <w:jc w:val="both"/>
        <w:rPr>
          <w:rFonts w:ascii="Times New Roman" w:hAnsi="Times New Roman"/>
          <w:szCs w:val="22"/>
        </w:rPr>
      </w:pPr>
      <w:r w:rsidRPr="007449B7">
        <w:rPr>
          <w:rFonts w:ascii="Times New Roman" w:hAnsi="Times New Roman"/>
          <w:szCs w:val="22"/>
        </w:rPr>
        <w:t xml:space="preserve">Příloha č. 1 - </w:t>
      </w:r>
      <w:r w:rsidR="00413986" w:rsidRPr="007449B7">
        <w:rPr>
          <w:rFonts w:ascii="Times New Roman" w:hAnsi="Times New Roman"/>
          <w:szCs w:val="22"/>
        </w:rPr>
        <w:t xml:space="preserve">Zajištění AV produkce pro </w:t>
      </w:r>
      <w:proofErr w:type="spellStart"/>
      <w:r w:rsidR="00413986" w:rsidRPr="007449B7">
        <w:rPr>
          <w:rFonts w:ascii="Times New Roman" w:hAnsi="Times New Roman"/>
          <w:szCs w:val="22"/>
        </w:rPr>
        <w:t>opening</w:t>
      </w:r>
      <w:proofErr w:type="spellEnd"/>
      <w:r w:rsidR="00413986" w:rsidRPr="007449B7">
        <w:rPr>
          <w:rFonts w:ascii="Times New Roman" w:hAnsi="Times New Roman"/>
          <w:szCs w:val="22"/>
        </w:rPr>
        <w:t xml:space="preserve"> budovy Císařských lázní</w:t>
      </w:r>
      <w:r w:rsidRPr="007449B7">
        <w:rPr>
          <w:rFonts w:ascii="Times New Roman" w:hAnsi="Times New Roman"/>
          <w:szCs w:val="22"/>
        </w:rPr>
        <w:t>.</w:t>
      </w:r>
    </w:p>
    <w:bookmarkEnd w:id="2"/>
    <w:bookmarkEnd w:id="3"/>
    <w:bookmarkEnd w:id="4"/>
    <w:p w14:paraId="04FC686A" w14:textId="091C412B" w:rsidR="002442CC" w:rsidRPr="007449B7" w:rsidRDefault="002442CC" w:rsidP="00D40B0D">
      <w:pPr>
        <w:pStyle w:val="Odstavecseseznamem"/>
        <w:numPr>
          <w:ilvl w:val="0"/>
          <w:numId w:val="23"/>
        </w:numPr>
        <w:ind w:left="426"/>
        <w:jc w:val="both"/>
        <w:rPr>
          <w:rFonts w:ascii="Times New Roman" w:hAnsi="Times New Roman"/>
          <w:szCs w:val="22"/>
        </w:rPr>
      </w:pPr>
      <w:r w:rsidRPr="007449B7">
        <w:rPr>
          <w:rFonts w:ascii="Times New Roman" w:hAnsi="Times New Roman"/>
          <w:szCs w:val="22"/>
        </w:rPr>
        <w:t>D</w:t>
      </w:r>
      <w:r w:rsidR="00AE174E" w:rsidRPr="007449B7">
        <w:rPr>
          <w:rFonts w:ascii="Times New Roman" w:hAnsi="Times New Roman"/>
          <w:szCs w:val="22"/>
        </w:rPr>
        <w:t>odatek</w:t>
      </w:r>
      <w:r w:rsidR="00D51AC6" w:rsidRPr="007449B7">
        <w:rPr>
          <w:rFonts w:ascii="Times New Roman" w:hAnsi="Times New Roman"/>
          <w:szCs w:val="22"/>
        </w:rPr>
        <w:t xml:space="preserve"> č. 1</w:t>
      </w:r>
      <w:r w:rsidR="00AE174E" w:rsidRPr="007449B7">
        <w:rPr>
          <w:rFonts w:ascii="Times New Roman" w:hAnsi="Times New Roman"/>
          <w:szCs w:val="22"/>
        </w:rPr>
        <w:t xml:space="preserve"> </w:t>
      </w:r>
      <w:r w:rsidRPr="007449B7">
        <w:rPr>
          <w:rFonts w:ascii="Times New Roman" w:hAnsi="Times New Roman"/>
          <w:szCs w:val="22"/>
        </w:rPr>
        <w:t>nabývá platnosti podpisem obou smluvních stran a účinnosti dnem uveřejnění v Registru smluv dle zákona č. 340/2015 Sb., o zvláštních podmínkách účinnosti některých smluv, uveřejňování těchto smluv a o registru smluv (zákon o registru smluv), ve znění pozdějších předpisů.</w:t>
      </w:r>
    </w:p>
    <w:p w14:paraId="623E5D9B" w14:textId="6AA3CA56" w:rsidR="002442CC" w:rsidRPr="007449B7" w:rsidRDefault="002442CC" w:rsidP="002442CC">
      <w:pPr>
        <w:pStyle w:val="Odstavecseseznamem"/>
        <w:numPr>
          <w:ilvl w:val="0"/>
          <w:numId w:val="23"/>
        </w:numPr>
        <w:ind w:left="426"/>
        <w:jc w:val="both"/>
        <w:rPr>
          <w:rFonts w:ascii="Times New Roman" w:hAnsi="Times New Roman"/>
          <w:szCs w:val="22"/>
        </w:rPr>
      </w:pPr>
      <w:r w:rsidRPr="007449B7">
        <w:rPr>
          <w:rFonts w:ascii="Times New Roman" w:hAnsi="Times New Roman"/>
          <w:szCs w:val="22"/>
        </w:rPr>
        <w:t xml:space="preserve">Smluvní strany se dohodly, že uveřejnění </w:t>
      </w:r>
      <w:r w:rsidR="00AE174E" w:rsidRPr="007449B7">
        <w:rPr>
          <w:rFonts w:ascii="Times New Roman" w:hAnsi="Times New Roman"/>
          <w:szCs w:val="22"/>
        </w:rPr>
        <w:t xml:space="preserve">dodatku </w:t>
      </w:r>
      <w:r w:rsidR="00D51AC6" w:rsidRPr="007449B7">
        <w:rPr>
          <w:rFonts w:ascii="Times New Roman" w:hAnsi="Times New Roman"/>
          <w:szCs w:val="22"/>
        </w:rPr>
        <w:t xml:space="preserve">č. 1 </w:t>
      </w:r>
      <w:r w:rsidR="00AE174E" w:rsidRPr="007449B7">
        <w:rPr>
          <w:rFonts w:ascii="Times New Roman" w:hAnsi="Times New Roman"/>
          <w:szCs w:val="22"/>
        </w:rPr>
        <w:t>v</w:t>
      </w:r>
      <w:r w:rsidRPr="007449B7">
        <w:rPr>
          <w:rFonts w:ascii="Times New Roman" w:hAnsi="Times New Roman"/>
          <w:szCs w:val="22"/>
        </w:rPr>
        <w:t xml:space="preserve"> Registru smluv provede </w:t>
      </w:r>
      <w:r w:rsidR="00AE174E" w:rsidRPr="007449B7">
        <w:rPr>
          <w:rFonts w:ascii="Times New Roman" w:hAnsi="Times New Roman"/>
          <w:szCs w:val="22"/>
        </w:rPr>
        <w:t>Objednatel</w:t>
      </w:r>
      <w:r w:rsidR="00E37DBC" w:rsidRPr="007449B7">
        <w:rPr>
          <w:rFonts w:ascii="Times New Roman" w:hAnsi="Times New Roman"/>
          <w:szCs w:val="22"/>
        </w:rPr>
        <w:t>.</w:t>
      </w:r>
    </w:p>
    <w:p w14:paraId="0D99FEDE" w14:textId="5FD279BD" w:rsidR="002442CC" w:rsidRPr="007449B7" w:rsidRDefault="002442CC" w:rsidP="002442CC">
      <w:pPr>
        <w:pStyle w:val="Odstavecseseznamem"/>
        <w:numPr>
          <w:ilvl w:val="0"/>
          <w:numId w:val="23"/>
        </w:numPr>
        <w:ind w:left="426"/>
        <w:jc w:val="both"/>
        <w:rPr>
          <w:rFonts w:ascii="Times New Roman" w:hAnsi="Times New Roman"/>
          <w:szCs w:val="22"/>
        </w:rPr>
      </w:pPr>
      <w:r w:rsidRPr="007449B7">
        <w:rPr>
          <w:rFonts w:ascii="Times New Roman" w:hAnsi="Times New Roman"/>
          <w:szCs w:val="22"/>
        </w:rPr>
        <w:t xml:space="preserve">Smluvní strany potvrzují autentičnost </w:t>
      </w:r>
      <w:r w:rsidR="00AE174E" w:rsidRPr="007449B7">
        <w:rPr>
          <w:rFonts w:ascii="Times New Roman" w:hAnsi="Times New Roman"/>
          <w:szCs w:val="22"/>
        </w:rPr>
        <w:t>dodatku</w:t>
      </w:r>
      <w:r w:rsidR="00D51AC6" w:rsidRPr="007449B7">
        <w:rPr>
          <w:rFonts w:ascii="Times New Roman" w:hAnsi="Times New Roman"/>
          <w:szCs w:val="22"/>
        </w:rPr>
        <w:t xml:space="preserve"> č. 1</w:t>
      </w:r>
      <w:r w:rsidRPr="007449B7">
        <w:rPr>
          <w:rFonts w:ascii="Times New Roman" w:hAnsi="Times New Roman"/>
          <w:szCs w:val="22"/>
        </w:rPr>
        <w:t xml:space="preserve"> a prohlašují, že si </w:t>
      </w:r>
      <w:r w:rsidR="00AE174E" w:rsidRPr="007449B7">
        <w:rPr>
          <w:rFonts w:ascii="Times New Roman" w:hAnsi="Times New Roman"/>
          <w:szCs w:val="22"/>
        </w:rPr>
        <w:t>dodatek</w:t>
      </w:r>
      <w:r w:rsidR="00D51AC6" w:rsidRPr="007449B7">
        <w:rPr>
          <w:rFonts w:ascii="Times New Roman" w:hAnsi="Times New Roman"/>
          <w:szCs w:val="22"/>
        </w:rPr>
        <w:t xml:space="preserve"> č. 1</w:t>
      </w:r>
      <w:r w:rsidRPr="007449B7">
        <w:rPr>
          <w:rFonts w:ascii="Times New Roman" w:hAnsi="Times New Roman"/>
          <w:szCs w:val="22"/>
        </w:rPr>
        <w:t xml:space="preserve"> přečetly, </w:t>
      </w:r>
      <w:r w:rsidR="002F1CAE" w:rsidRPr="007449B7">
        <w:rPr>
          <w:rFonts w:ascii="Times New Roman" w:hAnsi="Times New Roman"/>
          <w:szCs w:val="22"/>
        </w:rPr>
        <w:br/>
      </w:r>
      <w:r w:rsidRPr="007449B7">
        <w:rPr>
          <w:rFonts w:ascii="Times New Roman" w:hAnsi="Times New Roman"/>
          <w:szCs w:val="22"/>
        </w:rPr>
        <w:t>s jeho obsahem souhlasí, že byl sepsán na základě pravdivých údajů, z </w:t>
      </w:r>
      <w:r w:rsidR="00AE174E" w:rsidRPr="007449B7">
        <w:rPr>
          <w:rFonts w:ascii="Times New Roman" w:hAnsi="Times New Roman"/>
          <w:szCs w:val="22"/>
        </w:rPr>
        <w:t>jejich pravé a svobodné vůle a </w:t>
      </w:r>
      <w:r w:rsidRPr="007449B7">
        <w:rPr>
          <w:rFonts w:ascii="Times New Roman" w:hAnsi="Times New Roman"/>
          <w:szCs w:val="22"/>
        </w:rPr>
        <w:t>nebyl uzavřen v tísni ani za jinak jednostranně nevýhodných podmínek, což stvrzují svým podpisem, resp. podpisem svého oprávněného zástupce.</w:t>
      </w:r>
    </w:p>
    <w:p w14:paraId="56AA7DBD" w14:textId="01FA2CB8" w:rsidR="00371758" w:rsidRPr="007449B7" w:rsidRDefault="00371758" w:rsidP="00C218F9">
      <w:pPr>
        <w:pStyle w:val="Odstavecseseznamem"/>
        <w:numPr>
          <w:ilvl w:val="0"/>
          <w:numId w:val="23"/>
        </w:numPr>
        <w:ind w:left="426"/>
        <w:jc w:val="both"/>
        <w:rPr>
          <w:rFonts w:ascii="Times New Roman" w:hAnsi="Times New Roman"/>
          <w:szCs w:val="22"/>
        </w:rPr>
      </w:pPr>
      <w:r w:rsidRPr="007449B7">
        <w:rPr>
          <w:rFonts w:ascii="Times New Roman" w:hAnsi="Times New Roman"/>
          <w:szCs w:val="22"/>
        </w:rPr>
        <w:t>Uzavření dodatku</w:t>
      </w:r>
      <w:r w:rsidR="00D51AC6" w:rsidRPr="007449B7">
        <w:rPr>
          <w:rFonts w:ascii="Times New Roman" w:hAnsi="Times New Roman"/>
          <w:szCs w:val="22"/>
        </w:rPr>
        <w:t xml:space="preserve"> č. 1</w:t>
      </w:r>
      <w:r w:rsidRPr="007449B7">
        <w:rPr>
          <w:rFonts w:ascii="Times New Roman" w:hAnsi="Times New Roman"/>
          <w:szCs w:val="22"/>
        </w:rPr>
        <w:t xml:space="preserve"> bylo projednáno a schváleno Radou Karlovarského kraje usnesením </w:t>
      </w:r>
      <w:r w:rsidR="002F1CAE" w:rsidRPr="007449B7">
        <w:rPr>
          <w:rFonts w:ascii="Times New Roman" w:hAnsi="Times New Roman"/>
          <w:szCs w:val="22"/>
        </w:rPr>
        <w:br/>
      </w:r>
      <w:r w:rsidRPr="007449B7">
        <w:rPr>
          <w:rFonts w:ascii="Times New Roman" w:hAnsi="Times New Roman"/>
          <w:szCs w:val="22"/>
        </w:rPr>
        <w:t xml:space="preserve">č. </w:t>
      </w:r>
      <w:r w:rsidR="00117769" w:rsidRPr="00117769">
        <w:rPr>
          <w:rFonts w:ascii="Times New Roman" w:hAnsi="Times New Roman"/>
          <w:szCs w:val="22"/>
        </w:rPr>
        <w:t>RK 1054/08/23</w:t>
      </w:r>
      <w:r w:rsidR="00616A1D" w:rsidRPr="007449B7">
        <w:rPr>
          <w:rFonts w:ascii="Times New Roman" w:hAnsi="Times New Roman"/>
          <w:szCs w:val="22"/>
        </w:rPr>
        <w:t xml:space="preserve"> </w:t>
      </w:r>
      <w:r w:rsidRPr="007449B7">
        <w:rPr>
          <w:rFonts w:ascii="Times New Roman" w:hAnsi="Times New Roman"/>
          <w:szCs w:val="22"/>
        </w:rPr>
        <w:t xml:space="preserve">ze dne </w:t>
      </w:r>
      <w:r w:rsidR="00117769">
        <w:rPr>
          <w:rFonts w:ascii="Times New Roman" w:hAnsi="Times New Roman"/>
          <w:szCs w:val="22"/>
        </w:rPr>
        <w:t>28. 8. 2023</w:t>
      </w:r>
      <w:r w:rsidR="008A411C" w:rsidRPr="007449B7">
        <w:rPr>
          <w:rFonts w:ascii="Times New Roman" w:hAnsi="Times New Roman"/>
          <w:szCs w:val="22"/>
        </w:rPr>
        <w:t>.</w:t>
      </w:r>
    </w:p>
    <w:p w14:paraId="417D922E" w14:textId="77777777" w:rsidR="00EF6C02" w:rsidRPr="007449B7" w:rsidRDefault="00EF6C02">
      <w:pPr>
        <w:spacing w:line="240" w:lineRule="auto"/>
        <w:rPr>
          <w:rFonts w:ascii="Times New Roman" w:hAnsi="Times New Roman"/>
          <w:szCs w:val="22"/>
        </w:rPr>
      </w:pPr>
    </w:p>
    <w:p w14:paraId="2D44E93A" w14:textId="77777777" w:rsidR="00EF6C02" w:rsidRPr="007449B7" w:rsidRDefault="00EF6C02">
      <w:pPr>
        <w:spacing w:line="240" w:lineRule="auto"/>
        <w:rPr>
          <w:rFonts w:ascii="Times New Roman" w:hAnsi="Times New Roman"/>
          <w:szCs w:val="22"/>
        </w:rPr>
      </w:pPr>
    </w:p>
    <w:p w14:paraId="65A6B1E5" w14:textId="7B62E1C0" w:rsidR="002578A4" w:rsidRPr="007449B7" w:rsidRDefault="002578A4">
      <w:pPr>
        <w:spacing w:line="240" w:lineRule="auto"/>
        <w:rPr>
          <w:rFonts w:ascii="Times New Roman" w:hAnsi="Times New Roman"/>
          <w:b/>
          <w:szCs w:val="22"/>
        </w:rPr>
      </w:pPr>
    </w:p>
    <w:tbl>
      <w:tblPr>
        <w:tblW w:w="9074" w:type="dxa"/>
        <w:jc w:val="center"/>
        <w:tblLook w:val="01E0" w:firstRow="1" w:lastRow="1" w:firstColumn="1" w:lastColumn="1" w:noHBand="0" w:noVBand="0"/>
      </w:tblPr>
      <w:tblGrid>
        <w:gridCol w:w="4526"/>
        <w:gridCol w:w="4548"/>
      </w:tblGrid>
      <w:tr w:rsidR="00CE35D7" w:rsidRPr="007449B7" w14:paraId="4CAE08C8" w14:textId="77777777" w:rsidTr="002578A4">
        <w:trPr>
          <w:jc w:val="center"/>
        </w:trPr>
        <w:tc>
          <w:tcPr>
            <w:tcW w:w="4526" w:type="dxa"/>
          </w:tcPr>
          <w:p w14:paraId="47039028" w14:textId="77777777" w:rsidR="00CE35D7" w:rsidRPr="007449B7" w:rsidRDefault="00DD4183" w:rsidP="00D45F80">
            <w:pPr>
              <w:pStyle w:val="RLProhlensmluvnchstran"/>
              <w:rPr>
                <w:rFonts w:ascii="Times New Roman" w:hAnsi="Times New Roman"/>
                <w:sz w:val="22"/>
                <w:szCs w:val="22"/>
              </w:rPr>
            </w:pPr>
            <w:r w:rsidRPr="007449B7">
              <w:rPr>
                <w:rFonts w:ascii="Times New Roman" w:hAnsi="Times New Roman"/>
                <w:sz w:val="22"/>
                <w:szCs w:val="22"/>
              </w:rPr>
              <w:t>Objednatel</w:t>
            </w:r>
          </w:p>
          <w:p w14:paraId="6EBE32EF" w14:textId="77777777" w:rsidR="00CE35D7" w:rsidRPr="007449B7" w:rsidRDefault="00CE35D7" w:rsidP="00D45F80">
            <w:pPr>
              <w:pStyle w:val="RLdajeosmluvnstran"/>
              <w:rPr>
                <w:rFonts w:ascii="Times New Roman" w:hAnsi="Times New Roman"/>
                <w:sz w:val="22"/>
                <w:szCs w:val="22"/>
              </w:rPr>
            </w:pPr>
          </w:p>
          <w:p w14:paraId="6399B51F" w14:textId="77777777" w:rsidR="00CE35D7" w:rsidRPr="007449B7" w:rsidRDefault="00CE35D7" w:rsidP="00E416C6">
            <w:pPr>
              <w:pStyle w:val="RLdajeosmluvnstran"/>
              <w:rPr>
                <w:rFonts w:ascii="Times New Roman" w:hAnsi="Times New Roman"/>
                <w:szCs w:val="22"/>
              </w:rPr>
            </w:pPr>
          </w:p>
        </w:tc>
        <w:tc>
          <w:tcPr>
            <w:tcW w:w="4548" w:type="dxa"/>
          </w:tcPr>
          <w:p w14:paraId="1AC649EB" w14:textId="77777777" w:rsidR="00CE35D7" w:rsidRPr="007449B7" w:rsidRDefault="00CE35D7" w:rsidP="00D45F80">
            <w:pPr>
              <w:pStyle w:val="RLProhlensmluvnchstran"/>
              <w:rPr>
                <w:rFonts w:ascii="Times New Roman" w:hAnsi="Times New Roman"/>
                <w:sz w:val="22"/>
                <w:szCs w:val="22"/>
              </w:rPr>
            </w:pPr>
            <w:r w:rsidRPr="007449B7">
              <w:rPr>
                <w:rFonts w:ascii="Times New Roman" w:hAnsi="Times New Roman"/>
                <w:sz w:val="22"/>
                <w:szCs w:val="22"/>
              </w:rPr>
              <w:t>Zhotovitel</w:t>
            </w:r>
          </w:p>
          <w:p w14:paraId="440E862D" w14:textId="77777777" w:rsidR="00CE35D7" w:rsidRPr="007449B7" w:rsidRDefault="00CE35D7" w:rsidP="00D45F80">
            <w:pPr>
              <w:pStyle w:val="RLdajeosmluvnstran"/>
              <w:rPr>
                <w:rFonts w:ascii="Times New Roman" w:hAnsi="Times New Roman"/>
                <w:sz w:val="22"/>
                <w:szCs w:val="22"/>
              </w:rPr>
            </w:pPr>
          </w:p>
          <w:p w14:paraId="7B9BD6AB" w14:textId="77777777" w:rsidR="00A47943" w:rsidRPr="007449B7" w:rsidRDefault="00A47943" w:rsidP="00D45F80">
            <w:pPr>
              <w:spacing w:after="120" w:line="280" w:lineRule="exact"/>
              <w:rPr>
                <w:rFonts w:ascii="Times New Roman" w:hAnsi="Times New Roman"/>
                <w:szCs w:val="22"/>
              </w:rPr>
            </w:pPr>
          </w:p>
          <w:p w14:paraId="24874F57" w14:textId="77777777" w:rsidR="00A47943" w:rsidRPr="007449B7" w:rsidRDefault="00A47943" w:rsidP="00D45F80">
            <w:pPr>
              <w:spacing w:after="120" w:line="280" w:lineRule="exact"/>
              <w:rPr>
                <w:rFonts w:ascii="Times New Roman" w:hAnsi="Times New Roman"/>
                <w:szCs w:val="22"/>
              </w:rPr>
            </w:pPr>
          </w:p>
          <w:p w14:paraId="75FB81C3" w14:textId="77777777" w:rsidR="00A47943" w:rsidRPr="007449B7" w:rsidRDefault="00A47943" w:rsidP="00D45F80">
            <w:pPr>
              <w:spacing w:after="120" w:line="280" w:lineRule="exact"/>
              <w:rPr>
                <w:rFonts w:ascii="Times New Roman" w:hAnsi="Times New Roman"/>
                <w:szCs w:val="22"/>
              </w:rPr>
            </w:pPr>
          </w:p>
        </w:tc>
      </w:tr>
      <w:tr w:rsidR="00CE35D7" w:rsidRPr="00CF456E" w14:paraId="7D74EDC6" w14:textId="77777777" w:rsidTr="002578A4">
        <w:trPr>
          <w:jc w:val="center"/>
        </w:trPr>
        <w:tc>
          <w:tcPr>
            <w:tcW w:w="4526" w:type="dxa"/>
            <w:hideMark/>
          </w:tcPr>
          <w:p w14:paraId="4B93ACB5" w14:textId="77777777" w:rsidR="00CE35D7" w:rsidRPr="007449B7" w:rsidRDefault="00CE35D7" w:rsidP="00D45F80">
            <w:pPr>
              <w:pStyle w:val="RLdajeosmluvnstran"/>
              <w:rPr>
                <w:rFonts w:ascii="Times New Roman" w:hAnsi="Times New Roman"/>
                <w:sz w:val="22"/>
                <w:szCs w:val="22"/>
              </w:rPr>
            </w:pPr>
            <w:r w:rsidRPr="007449B7">
              <w:rPr>
                <w:rFonts w:ascii="Times New Roman" w:hAnsi="Times New Roman"/>
                <w:sz w:val="22"/>
                <w:szCs w:val="22"/>
              </w:rPr>
              <w:t>...................................................................</w:t>
            </w:r>
          </w:p>
          <w:p w14:paraId="7B55839A" w14:textId="77777777" w:rsidR="00231341" w:rsidRPr="007449B7" w:rsidRDefault="00231341" w:rsidP="00D45F80">
            <w:pPr>
              <w:pStyle w:val="RLdajeosmluvnstran"/>
              <w:rPr>
                <w:rFonts w:ascii="Times New Roman" w:eastAsia="Calibri" w:hAnsi="Times New Roman"/>
                <w:b/>
                <w:sz w:val="22"/>
                <w:szCs w:val="22"/>
                <w:lang w:eastAsia="cs-CZ"/>
              </w:rPr>
            </w:pPr>
            <w:r w:rsidRPr="007449B7">
              <w:rPr>
                <w:rFonts w:ascii="Times New Roman" w:eastAsia="Calibri" w:hAnsi="Times New Roman"/>
                <w:b/>
                <w:sz w:val="22"/>
                <w:szCs w:val="22"/>
                <w:lang w:eastAsia="cs-CZ"/>
              </w:rPr>
              <w:t>Karlovarský kraj</w:t>
            </w:r>
          </w:p>
          <w:p w14:paraId="1AA6A1B6" w14:textId="535E2DD0" w:rsidR="008962C4" w:rsidRPr="007449B7" w:rsidRDefault="00970227" w:rsidP="00D45F80">
            <w:pPr>
              <w:pStyle w:val="RLdajeosmluvnstran"/>
              <w:rPr>
                <w:rFonts w:ascii="Times New Roman" w:eastAsia="Calibri" w:hAnsi="Times New Roman"/>
                <w:sz w:val="22"/>
                <w:szCs w:val="22"/>
                <w:lang w:eastAsia="cs-CZ"/>
              </w:rPr>
            </w:pPr>
            <w:r w:rsidRPr="007449B7">
              <w:rPr>
                <w:rFonts w:ascii="Times New Roman" w:eastAsia="Calibri" w:hAnsi="Times New Roman"/>
                <w:sz w:val="22"/>
                <w:szCs w:val="22"/>
                <w:lang w:eastAsia="cs-CZ"/>
              </w:rPr>
              <w:t>Ing. Petr Kulhánek</w:t>
            </w:r>
            <w:r w:rsidR="00E5204C" w:rsidRPr="007449B7">
              <w:rPr>
                <w:rFonts w:ascii="Times New Roman" w:eastAsia="Calibri" w:hAnsi="Times New Roman"/>
                <w:sz w:val="22"/>
                <w:szCs w:val="22"/>
                <w:lang w:eastAsia="cs-CZ"/>
              </w:rPr>
              <w:t>, hejtman</w:t>
            </w:r>
          </w:p>
          <w:p w14:paraId="059672DA" w14:textId="5345DCD5" w:rsidR="00CE35D7" w:rsidRPr="007449B7" w:rsidRDefault="00E5204C" w:rsidP="008962C4">
            <w:pPr>
              <w:pStyle w:val="RLdajeosmluvnstran"/>
              <w:rPr>
                <w:rFonts w:ascii="Times New Roman" w:hAnsi="Times New Roman"/>
                <w:sz w:val="22"/>
                <w:szCs w:val="22"/>
              </w:rPr>
            </w:pPr>
            <w:r w:rsidRPr="007449B7">
              <w:rPr>
                <w:rFonts w:ascii="Times New Roman" w:hAnsi="Times New Roman"/>
                <w:sz w:val="22"/>
                <w:szCs w:val="22"/>
              </w:rPr>
              <w:t>(Objednatel)</w:t>
            </w:r>
          </w:p>
        </w:tc>
        <w:tc>
          <w:tcPr>
            <w:tcW w:w="4548" w:type="dxa"/>
            <w:hideMark/>
          </w:tcPr>
          <w:p w14:paraId="77C0BD5B" w14:textId="77777777" w:rsidR="00CE35D7" w:rsidRPr="007449B7" w:rsidRDefault="00CE35D7" w:rsidP="00D45F80">
            <w:pPr>
              <w:pStyle w:val="RLdajeosmluvnstran"/>
              <w:rPr>
                <w:rFonts w:ascii="Times New Roman" w:hAnsi="Times New Roman"/>
                <w:sz w:val="22"/>
                <w:szCs w:val="22"/>
              </w:rPr>
            </w:pPr>
            <w:r w:rsidRPr="007449B7">
              <w:rPr>
                <w:rFonts w:ascii="Times New Roman" w:hAnsi="Times New Roman"/>
                <w:sz w:val="22"/>
                <w:szCs w:val="22"/>
              </w:rPr>
              <w:t>..............................................................................</w:t>
            </w:r>
          </w:p>
          <w:p w14:paraId="382D33AF" w14:textId="754C466F" w:rsidR="00CE35D7" w:rsidRPr="007449B7" w:rsidRDefault="00E5204C" w:rsidP="00F86A3F">
            <w:pPr>
              <w:pStyle w:val="RLdajeosmluvnstran"/>
              <w:rPr>
                <w:rFonts w:ascii="Times New Roman" w:hAnsi="Times New Roman"/>
                <w:b/>
                <w:sz w:val="22"/>
                <w:szCs w:val="22"/>
              </w:rPr>
            </w:pPr>
            <w:r w:rsidRPr="007449B7">
              <w:rPr>
                <w:rFonts w:ascii="Times New Roman" w:hAnsi="Times New Roman"/>
                <w:b/>
                <w:sz w:val="22"/>
                <w:szCs w:val="22"/>
              </w:rPr>
              <w:t xml:space="preserve">Pink </w:t>
            </w:r>
            <w:proofErr w:type="spellStart"/>
            <w:r w:rsidRPr="007449B7">
              <w:rPr>
                <w:rFonts w:ascii="Times New Roman" w:hAnsi="Times New Roman"/>
                <w:b/>
                <w:sz w:val="22"/>
                <w:szCs w:val="22"/>
              </w:rPr>
              <w:t>Productions</w:t>
            </w:r>
            <w:proofErr w:type="spellEnd"/>
            <w:r w:rsidRPr="007449B7">
              <w:rPr>
                <w:rFonts w:ascii="Times New Roman" w:hAnsi="Times New Roman"/>
                <w:b/>
                <w:sz w:val="22"/>
                <w:szCs w:val="22"/>
              </w:rPr>
              <w:t>, s.r.o.</w:t>
            </w:r>
          </w:p>
          <w:p w14:paraId="3924A282" w14:textId="37C7FD15" w:rsidR="009C7A36" w:rsidRPr="007449B7" w:rsidRDefault="00E5204C" w:rsidP="00D45F80">
            <w:pPr>
              <w:pStyle w:val="RLdajeosmluvnstran"/>
              <w:rPr>
                <w:rFonts w:ascii="Times New Roman" w:hAnsi="Times New Roman"/>
                <w:bCs/>
                <w:sz w:val="22"/>
                <w:szCs w:val="22"/>
              </w:rPr>
            </w:pPr>
            <w:r w:rsidRPr="007449B7">
              <w:rPr>
                <w:rFonts w:ascii="Times New Roman" w:hAnsi="Times New Roman"/>
                <w:bCs/>
                <w:sz w:val="22"/>
                <w:szCs w:val="22"/>
              </w:rPr>
              <w:t>Alžběta Karásková, jednatelka</w:t>
            </w:r>
          </w:p>
          <w:p w14:paraId="0C644342" w14:textId="745FF0BF" w:rsidR="00F86A3F" w:rsidRPr="00CF456E" w:rsidRDefault="00E5204C" w:rsidP="00F86A3F">
            <w:pPr>
              <w:pStyle w:val="RLdajeosmluvnstran"/>
              <w:rPr>
                <w:rFonts w:ascii="Times New Roman" w:hAnsi="Times New Roman"/>
                <w:sz w:val="22"/>
                <w:szCs w:val="22"/>
              </w:rPr>
            </w:pPr>
            <w:r w:rsidRPr="007449B7">
              <w:rPr>
                <w:rFonts w:ascii="Times New Roman" w:hAnsi="Times New Roman"/>
                <w:sz w:val="22"/>
                <w:szCs w:val="22"/>
              </w:rPr>
              <w:t>(Zhotovitel)</w:t>
            </w:r>
          </w:p>
        </w:tc>
      </w:tr>
    </w:tbl>
    <w:p w14:paraId="09D2CAFB" w14:textId="0613C821" w:rsidR="00D74DF4" w:rsidRPr="00CF456E" w:rsidRDefault="00D74DF4" w:rsidP="00AF1365">
      <w:pPr>
        <w:spacing w:line="240" w:lineRule="auto"/>
        <w:rPr>
          <w:rFonts w:ascii="Times New Roman" w:hAnsi="Times New Roman"/>
        </w:rPr>
      </w:pPr>
    </w:p>
    <w:p w14:paraId="3FF13E8E" w14:textId="32F465C2" w:rsidR="00D74DF4" w:rsidRDefault="00D74DF4">
      <w:pPr>
        <w:spacing w:line="240" w:lineRule="auto"/>
        <w:rPr>
          <w:rFonts w:ascii="Times New Roman" w:hAnsi="Times New Roman"/>
        </w:rPr>
      </w:pPr>
    </w:p>
    <w:p w14:paraId="64F0833D" w14:textId="79E7AB1A" w:rsidR="00776D9A" w:rsidRDefault="00776D9A">
      <w:pPr>
        <w:spacing w:line="240" w:lineRule="auto"/>
        <w:rPr>
          <w:rFonts w:ascii="Times New Roman" w:hAnsi="Times New Roman"/>
        </w:rPr>
      </w:pPr>
    </w:p>
    <w:p w14:paraId="479BEC85" w14:textId="43CD8FB2" w:rsidR="00776D9A" w:rsidRDefault="00776D9A">
      <w:pPr>
        <w:spacing w:line="240" w:lineRule="auto"/>
        <w:rPr>
          <w:rFonts w:ascii="Times New Roman" w:hAnsi="Times New Roman"/>
        </w:rPr>
      </w:pPr>
    </w:p>
    <w:p w14:paraId="400E704A" w14:textId="04F68B72" w:rsidR="00776D9A" w:rsidRDefault="00776D9A">
      <w:pPr>
        <w:spacing w:line="240" w:lineRule="auto"/>
        <w:rPr>
          <w:rFonts w:ascii="Times New Roman" w:hAnsi="Times New Roman"/>
        </w:rPr>
      </w:pPr>
    </w:p>
    <w:p w14:paraId="01504F9D" w14:textId="010ADA2F" w:rsidR="00776D9A" w:rsidRDefault="00776D9A">
      <w:pPr>
        <w:spacing w:line="240" w:lineRule="auto"/>
        <w:rPr>
          <w:rFonts w:ascii="Times New Roman" w:hAnsi="Times New Roman"/>
        </w:rPr>
      </w:pPr>
    </w:p>
    <w:p w14:paraId="1860EDA2" w14:textId="59891370" w:rsidR="00776D9A" w:rsidRDefault="00776D9A">
      <w:pPr>
        <w:spacing w:line="240" w:lineRule="auto"/>
        <w:rPr>
          <w:rFonts w:ascii="Times New Roman" w:hAnsi="Times New Roman"/>
        </w:rPr>
      </w:pPr>
    </w:p>
    <w:p w14:paraId="7ABB87FD" w14:textId="4437F8D2" w:rsidR="00776D9A" w:rsidRDefault="00776D9A">
      <w:pPr>
        <w:spacing w:line="240" w:lineRule="auto"/>
        <w:rPr>
          <w:rFonts w:ascii="Times New Roman" w:hAnsi="Times New Roman"/>
        </w:rPr>
      </w:pPr>
    </w:p>
    <w:p w14:paraId="3251597F" w14:textId="75E3225E" w:rsidR="00776D9A" w:rsidRDefault="00776D9A">
      <w:pPr>
        <w:spacing w:line="240" w:lineRule="auto"/>
        <w:rPr>
          <w:rFonts w:ascii="Times New Roman" w:hAnsi="Times New Roman"/>
        </w:rPr>
      </w:pPr>
    </w:p>
    <w:p w14:paraId="25AA6A0F" w14:textId="15B3894F" w:rsidR="00776D9A" w:rsidRDefault="00776D9A">
      <w:pPr>
        <w:spacing w:line="240" w:lineRule="auto"/>
        <w:rPr>
          <w:rFonts w:ascii="Times New Roman" w:hAnsi="Times New Roman"/>
        </w:rPr>
      </w:pPr>
    </w:p>
    <w:p w14:paraId="23A75698" w14:textId="65B1D637" w:rsidR="00776D9A" w:rsidRDefault="00776D9A">
      <w:pPr>
        <w:spacing w:line="240" w:lineRule="auto"/>
        <w:rPr>
          <w:rFonts w:ascii="Times New Roman" w:hAnsi="Times New Roman"/>
        </w:rPr>
      </w:pPr>
    </w:p>
    <w:p w14:paraId="7273E361" w14:textId="62E6F38D" w:rsidR="00776D9A" w:rsidRDefault="00776D9A">
      <w:pPr>
        <w:spacing w:line="240" w:lineRule="auto"/>
        <w:rPr>
          <w:rFonts w:ascii="Times New Roman" w:hAnsi="Times New Roman"/>
        </w:rPr>
      </w:pPr>
    </w:p>
    <w:p w14:paraId="511A570A" w14:textId="7A8A0D45" w:rsidR="00776D9A" w:rsidRDefault="00776D9A">
      <w:pPr>
        <w:spacing w:line="240" w:lineRule="auto"/>
        <w:rPr>
          <w:rFonts w:ascii="Times New Roman" w:hAnsi="Times New Roman"/>
        </w:rPr>
      </w:pPr>
    </w:p>
    <w:p w14:paraId="1D2C0CD3" w14:textId="3DF4BEC3" w:rsidR="00776D9A" w:rsidRDefault="00776D9A">
      <w:pPr>
        <w:spacing w:line="240" w:lineRule="auto"/>
        <w:rPr>
          <w:rFonts w:ascii="Times New Roman" w:hAnsi="Times New Roman"/>
        </w:rPr>
      </w:pPr>
    </w:p>
    <w:p w14:paraId="71471CF2" w14:textId="502E7583" w:rsidR="00776D9A" w:rsidRDefault="00776D9A">
      <w:pPr>
        <w:spacing w:line="240" w:lineRule="auto"/>
        <w:rPr>
          <w:rFonts w:ascii="Times New Roman" w:hAnsi="Times New Roman"/>
        </w:rPr>
      </w:pPr>
    </w:p>
    <w:p w14:paraId="215EF756" w14:textId="5343626D" w:rsidR="00776D9A" w:rsidRDefault="00776D9A">
      <w:pPr>
        <w:spacing w:line="240" w:lineRule="auto"/>
        <w:rPr>
          <w:rFonts w:ascii="Times New Roman" w:hAnsi="Times New Roman"/>
        </w:rPr>
      </w:pPr>
    </w:p>
    <w:p w14:paraId="5B23D4AD" w14:textId="08A2CBF7" w:rsidR="00776D9A" w:rsidRDefault="00776D9A">
      <w:pPr>
        <w:spacing w:line="240" w:lineRule="auto"/>
        <w:rPr>
          <w:rFonts w:ascii="Times New Roman" w:hAnsi="Times New Roman"/>
        </w:rPr>
      </w:pPr>
    </w:p>
    <w:p w14:paraId="68777169" w14:textId="77777777" w:rsidR="00776D9A" w:rsidRDefault="00776D9A">
      <w:pPr>
        <w:spacing w:line="240" w:lineRule="auto"/>
        <w:rPr>
          <w:rFonts w:ascii="Times New Roman" w:hAnsi="Times New Roman"/>
        </w:rPr>
      </w:pPr>
    </w:p>
    <w:p w14:paraId="11B3280D" w14:textId="21142C07" w:rsidR="00776D9A" w:rsidRDefault="00776D9A">
      <w:pPr>
        <w:spacing w:line="240" w:lineRule="auto"/>
        <w:rPr>
          <w:rFonts w:ascii="Times New Roman" w:hAnsi="Times New Roman"/>
        </w:rPr>
      </w:pPr>
    </w:p>
    <w:p w14:paraId="2DDB7B17" w14:textId="77777777" w:rsidR="00776D9A" w:rsidRPr="00177DC6" w:rsidRDefault="00776D9A" w:rsidP="00776D9A">
      <w:pPr>
        <w:rPr>
          <w:rFonts w:ascii="Times New Roman" w:hAnsi="Times New Roman"/>
          <w:i/>
          <w:sz w:val="20"/>
        </w:rPr>
      </w:pPr>
      <w:r w:rsidRPr="00177DC6">
        <w:rPr>
          <w:rFonts w:ascii="Times New Roman" w:hAnsi="Times New Roman"/>
          <w:i/>
          <w:sz w:val="20"/>
        </w:rPr>
        <w:t xml:space="preserve">Příloha č. 1 </w:t>
      </w:r>
    </w:p>
    <w:p w14:paraId="580DE4B7" w14:textId="77777777" w:rsidR="00776D9A" w:rsidRPr="00177DC6" w:rsidRDefault="00776D9A" w:rsidP="00776D9A">
      <w:pPr>
        <w:rPr>
          <w:rFonts w:ascii="Times New Roman" w:hAnsi="Times New Roman"/>
          <w:b/>
          <w:i/>
          <w:sz w:val="20"/>
          <w:u w:val="single"/>
        </w:rPr>
      </w:pPr>
    </w:p>
    <w:p w14:paraId="280C25A3" w14:textId="77777777" w:rsidR="00776D9A" w:rsidRPr="00CF4757" w:rsidRDefault="00776D9A" w:rsidP="00776D9A">
      <w:pPr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en-GB"/>
        </w:rPr>
      </w:pPr>
      <w:r w:rsidRPr="00CF4757">
        <w:rPr>
          <w:rFonts w:ascii="Times New Roman" w:hAnsi="Times New Roman"/>
          <w:b/>
          <w:i/>
          <w:sz w:val="32"/>
          <w:szCs w:val="32"/>
          <w:u w:val="single"/>
        </w:rPr>
        <w:t xml:space="preserve">Zajištění AV produkce pro </w:t>
      </w:r>
      <w:proofErr w:type="spellStart"/>
      <w:r w:rsidRPr="00CF4757">
        <w:rPr>
          <w:rFonts w:ascii="Times New Roman" w:hAnsi="Times New Roman"/>
          <w:b/>
          <w:i/>
          <w:sz w:val="32"/>
          <w:szCs w:val="32"/>
          <w:u w:val="single"/>
        </w:rPr>
        <w:t>opening</w:t>
      </w:r>
      <w:proofErr w:type="spellEnd"/>
      <w:r w:rsidRPr="00CF4757">
        <w:rPr>
          <w:rFonts w:ascii="Times New Roman" w:hAnsi="Times New Roman"/>
          <w:b/>
          <w:i/>
          <w:sz w:val="32"/>
          <w:szCs w:val="32"/>
          <w:u w:val="single"/>
        </w:rPr>
        <w:t xml:space="preserve"> budovy Císařských lázní</w:t>
      </w:r>
    </w:p>
    <w:p w14:paraId="750C99EE" w14:textId="77777777" w:rsidR="00776D9A" w:rsidRPr="002475C7" w:rsidRDefault="00776D9A" w:rsidP="00776D9A">
      <w:pPr>
        <w:jc w:val="both"/>
        <w:rPr>
          <w:rFonts w:ascii="Times New Roman" w:eastAsia="Times New Roman" w:hAnsi="Times New Roman"/>
          <w:color w:val="000000"/>
          <w:szCs w:val="22"/>
          <w:lang w:eastAsia="en-GB"/>
        </w:rPr>
      </w:pPr>
    </w:p>
    <w:p w14:paraId="7F7A36BE" w14:textId="77777777" w:rsidR="00776D9A" w:rsidRDefault="00776D9A" w:rsidP="00776D9A">
      <w:pPr>
        <w:jc w:val="both"/>
        <w:rPr>
          <w:rFonts w:ascii="Times New Roman" w:eastAsia="Times New Roman" w:hAnsi="Times New Roman"/>
          <w:color w:val="000000"/>
          <w:szCs w:val="22"/>
          <w:lang w:eastAsia="en-GB"/>
        </w:rPr>
      </w:pPr>
    </w:p>
    <w:p w14:paraId="0E931DD3" w14:textId="77777777" w:rsidR="00776D9A" w:rsidRPr="002475C7" w:rsidRDefault="00776D9A" w:rsidP="00776D9A">
      <w:pPr>
        <w:jc w:val="both"/>
        <w:rPr>
          <w:rFonts w:ascii="Times New Roman" w:eastAsia="Times New Roman" w:hAnsi="Times New Roman"/>
          <w:color w:val="000000"/>
          <w:szCs w:val="22"/>
          <w:lang w:eastAsia="en-GB"/>
        </w:rPr>
      </w:pPr>
    </w:p>
    <w:p w14:paraId="3CEBD270" w14:textId="77777777" w:rsidR="00776D9A" w:rsidRPr="002475C7" w:rsidRDefault="00776D9A" w:rsidP="00776D9A">
      <w:pPr>
        <w:spacing w:after="120"/>
        <w:jc w:val="both"/>
        <w:rPr>
          <w:rFonts w:ascii="Times New Roman" w:eastAsia="Times New Roman" w:hAnsi="Times New Roman"/>
          <w:b/>
          <w:bCs/>
          <w:color w:val="000000"/>
          <w:szCs w:val="22"/>
          <w:lang w:eastAsia="en-GB"/>
        </w:rPr>
      </w:pPr>
      <w:r w:rsidRPr="002475C7">
        <w:rPr>
          <w:rFonts w:ascii="Times New Roman" w:eastAsia="Times New Roman" w:hAnsi="Times New Roman"/>
          <w:b/>
          <w:bCs/>
          <w:color w:val="000000"/>
          <w:szCs w:val="22"/>
          <w:lang w:eastAsia="en-GB"/>
        </w:rPr>
        <w:t xml:space="preserve">1) REALIZACE TRAILERU MAPPINGU V ATRIU </w:t>
      </w:r>
    </w:p>
    <w:p w14:paraId="3DF4E1AA" w14:textId="77777777" w:rsidR="00776D9A" w:rsidRDefault="00776D9A" w:rsidP="00776D9A">
      <w:pPr>
        <w:spacing w:line="360" w:lineRule="auto"/>
        <w:jc w:val="both"/>
        <w:rPr>
          <w:rFonts w:ascii="Times New Roman" w:eastAsia="Times New Roman" w:hAnsi="Times New Roman"/>
          <w:color w:val="000000"/>
          <w:szCs w:val="22"/>
          <w:lang w:eastAsia="en-GB"/>
        </w:rPr>
      </w:pPr>
      <w:r w:rsidRPr="002475C7">
        <w:rPr>
          <w:rFonts w:ascii="Times New Roman" w:eastAsia="Times New Roman" w:hAnsi="Times New Roman"/>
          <w:color w:val="000000"/>
          <w:szCs w:val="22"/>
          <w:lang w:eastAsia="en-GB"/>
        </w:rPr>
        <w:t xml:space="preserve">Pro </w:t>
      </w:r>
      <w:proofErr w:type="spellStart"/>
      <w:r w:rsidRPr="002475C7">
        <w:rPr>
          <w:rFonts w:ascii="Times New Roman" w:eastAsia="Times New Roman" w:hAnsi="Times New Roman"/>
          <w:color w:val="000000"/>
          <w:szCs w:val="22"/>
          <w:lang w:eastAsia="en-GB"/>
        </w:rPr>
        <w:t>event</w:t>
      </w:r>
      <w:proofErr w:type="spellEnd"/>
      <w:r w:rsidRPr="002475C7">
        <w:rPr>
          <w:rFonts w:ascii="Times New Roman" w:eastAsia="Times New Roman" w:hAnsi="Times New Roman"/>
          <w:color w:val="000000"/>
          <w:szCs w:val="22"/>
          <w:lang w:eastAsia="en-GB"/>
        </w:rPr>
        <w:t xml:space="preserve"> tří večerů slavnostního otevření budovy Císařských lázní ve dnech 15., 16. a 17. června 2023 </w:t>
      </w:r>
      <w:r>
        <w:rPr>
          <w:rFonts w:ascii="Times New Roman" w:eastAsia="Times New Roman" w:hAnsi="Times New Roman"/>
          <w:color w:val="000000"/>
          <w:szCs w:val="22"/>
          <w:lang w:eastAsia="en-GB"/>
        </w:rPr>
        <w:t>realizace</w:t>
      </w:r>
      <w:r w:rsidRPr="002475C7">
        <w:rPr>
          <w:rFonts w:ascii="Times New Roman" w:eastAsia="Times New Roman" w:hAnsi="Times New Roman"/>
          <w:color w:val="000000"/>
          <w:szCs w:val="22"/>
          <w:lang w:eastAsia="en-GB"/>
        </w:rPr>
        <w:t xml:space="preserve"> speciální projekc</w:t>
      </w:r>
      <w:r>
        <w:rPr>
          <w:rFonts w:ascii="Times New Roman" w:eastAsia="Times New Roman" w:hAnsi="Times New Roman"/>
          <w:color w:val="000000"/>
          <w:szCs w:val="22"/>
          <w:lang w:eastAsia="en-GB"/>
        </w:rPr>
        <w:t>e</w:t>
      </w:r>
      <w:r w:rsidRPr="002475C7">
        <w:rPr>
          <w:rFonts w:ascii="Times New Roman" w:eastAsia="Times New Roman" w:hAnsi="Times New Roman"/>
          <w:color w:val="000000"/>
          <w:szCs w:val="22"/>
          <w:lang w:eastAsia="en-GB"/>
        </w:rPr>
        <w:t xml:space="preserve"> ukázky </w:t>
      </w:r>
      <w:proofErr w:type="spellStart"/>
      <w:r w:rsidRPr="002475C7">
        <w:rPr>
          <w:rFonts w:ascii="Times New Roman" w:eastAsia="Times New Roman" w:hAnsi="Times New Roman"/>
          <w:color w:val="000000"/>
          <w:szCs w:val="22"/>
          <w:lang w:eastAsia="en-GB"/>
        </w:rPr>
        <w:t>videomappingu</w:t>
      </w:r>
      <w:proofErr w:type="spellEnd"/>
      <w:r w:rsidRPr="002475C7">
        <w:rPr>
          <w:rFonts w:ascii="Times New Roman" w:eastAsia="Times New Roman" w:hAnsi="Times New Roman"/>
          <w:color w:val="000000"/>
          <w:szCs w:val="22"/>
          <w:lang w:eastAsia="en-GB"/>
        </w:rPr>
        <w:t xml:space="preserve"> </w:t>
      </w:r>
      <w:r>
        <w:rPr>
          <w:rFonts w:ascii="Times New Roman" w:eastAsia="Times New Roman" w:hAnsi="Times New Roman"/>
          <w:color w:val="000000"/>
          <w:szCs w:val="22"/>
          <w:lang w:eastAsia="en-GB"/>
        </w:rPr>
        <w:t>(</w:t>
      </w:r>
      <w:r w:rsidRPr="002475C7">
        <w:rPr>
          <w:rFonts w:ascii="Times New Roman" w:eastAsia="Times New Roman" w:hAnsi="Times New Roman"/>
          <w:color w:val="000000"/>
          <w:szCs w:val="22"/>
          <w:lang w:eastAsia="en-GB"/>
        </w:rPr>
        <w:t>připraven</w:t>
      </w:r>
      <w:r>
        <w:rPr>
          <w:rFonts w:ascii="Times New Roman" w:eastAsia="Times New Roman" w:hAnsi="Times New Roman"/>
          <w:color w:val="000000"/>
          <w:szCs w:val="22"/>
          <w:lang w:eastAsia="en-GB"/>
        </w:rPr>
        <w:t>é</w:t>
      </w:r>
      <w:r w:rsidRPr="002475C7">
        <w:rPr>
          <w:rFonts w:ascii="Times New Roman" w:eastAsia="Times New Roman" w:hAnsi="Times New Roman"/>
          <w:color w:val="000000"/>
          <w:szCs w:val="22"/>
          <w:lang w:eastAsia="en-GB"/>
        </w:rPr>
        <w:t xml:space="preserve"> speciálně pro </w:t>
      </w:r>
      <w:r>
        <w:rPr>
          <w:rFonts w:ascii="Times New Roman" w:eastAsia="Times New Roman" w:hAnsi="Times New Roman"/>
          <w:color w:val="000000"/>
          <w:szCs w:val="22"/>
          <w:lang w:eastAsia="en-GB"/>
        </w:rPr>
        <w:t>předmětný</w:t>
      </w:r>
      <w:r w:rsidRPr="002475C7">
        <w:rPr>
          <w:rFonts w:ascii="Times New Roman" w:eastAsia="Times New Roman" w:hAnsi="Times New Roman"/>
          <w:color w:val="000000"/>
          <w:szCs w:val="22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Cs w:val="22"/>
          <w:lang w:eastAsia="en-GB"/>
        </w:rPr>
        <w:t>event</w:t>
      </w:r>
      <w:proofErr w:type="spellEnd"/>
      <w:r>
        <w:rPr>
          <w:rFonts w:ascii="Times New Roman" w:eastAsia="Times New Roman" w:hAnsi="Times New Roman"/>
          <w:color w:val="000000"/>
          <w:szCs w:val="22"/>
          <w:lang w:eastAsia="en-GB"/>
        </w:rPr>
        <w:t>)</w:t>
      </w:r>
      <w:r w:rsidRPr="002475C7">
        <w:rPr>
          <w:rFonts w:ascii="Times New Roman" w:eastAsia="Times New Roman" w:hAnsi="Times New Roman"/>
          <w:color w:val="000000"/>
          <w:szCs w:val="22"/>
          <w:lang w:eastAsia="en-GB"/>
        </w:rPr>
        <w:t xml:space="preserve"> tak</w:t>
      </w:r>
      <w:r>
        <w:rPr>
          <w:rFonts w:ascii="Times New Roman" w:eastAsia="Times New Roman" w:hAnsi="Times New Roman"/>
          <w:color w:val="000000"/>
          <w:szCs w:val="22"/>
          <w:lang w:eastAsia="en-GB"/>
        </w:rPr>
        <w:t>,</w:t>
      </w:r>
      <w:r w:rsidRPr="002475C7">
        <w:rPr>
          <w:rFonts w:ascii="Times New Roman" w:eastAsia="Times New Roman" w:hAnsi="Times New Roman"/>
          <w:color w:val="000000"/>
          <w:szCs w:val="22"/>
          <w:lang w:eastAsia="en-GB"/>
        </w:rPr>
        <w:t xml:space="preserve"> aby ji bylo možné odbavit v provizorním technologickém řešení. </w:t>
      </w:r>
    </w:p>
    <w:p w14:paraId="7681FB77" w14:textId="77777777" w:rsidR="00776D9A" w:rsidRDefault="00776D9A" w:rsidP="00776D9A">
      <w:pPr>
        <w:jc w:val="both"/>
        <w:rPr>
          <w:rFonts w:ascii="Times New Roman" w:eastAsia="Times New Roman" w:hAnsi="Times New Roman"/>
          <w:color w:val="000000"/>
          <w:szCs w:val="22"/>
          <w:lang w:eastAsia="en-GB"/>
        </w:rPr>
      </w:pPr>
    </w:p>
    <w:p w14:paraId="7398F3B9" w14:textId="77777777" w:rsidR="00776D9A" w:rsidRPr="00C66E64" w:rsidRDefault="00776D9A" w:rsidP="00776D9A">
      <w:pPr>
        <w:spacing w:after="60"/>
        <w:jc w:val="both"/>
        <w:rPr>
          <w:rFonts w:ascii="Times New Roman" w:eastAsia="Times New Roman" w:hAnsi="Times New Roman"/>
          <w:color w:val="000000"/>
          <w:szCs w:val="22"/>
          <w:lang w:eastAsia="en-GB"/>
        </w:rPr>
      </w:pPr>
      <w:r w:rsidRPr="00C66E64">
        <w:rPr>
          <w:rFonts w:ascii="Times New Roman" w:eastAsia="Times New Roman" w:hAnsi="Times New Roman"/>
          <w:color w:val="000000"/>
          <w:szCs w:val="22"/>
          <w:u w:val="single"/>
          <w:lang w:eastAsia="en-GB"/>
        </w:rPr>
        <w:t>Soupis prováděných činností</w:t>
      </w:r>
      <w:r>
        <w:rPr>
          <w:rFonts w:ascii="Times New Roman" w:eastAsia="Times New Roman" w:hAnsi="Times New Roman"/>
          <w:color w:val="000000"/>
          <w:szCs w:val="22"/>
          <w:u w:val="single"/>
          <w:lang w:eastAsia="en-GB"/>
        </w:rPr>
        <w:t>:</w:t>
      </w:r>
      <w:r w:rsidRPr="002475C7">
        <w:rPr>
          <w:rFonts w:ascii="Times New Roman" w:eastAsia="Times New Roman" w:hAnsi="Times New Roman"/>
          <w:color w:val="000000"/>
          <w:szCs w:val="22"/>
          <w:lang w:eastAsia="en-GB"/>
        </w:rPr>
        <w:t xml:space="preserve"> </w:t>
      </w:r>
    </w:p>
    <w:p w14:paraId="4DCAE4D6" w14:textId="77777777" w:rsidR="00776D9A" w:rsidRDefault="00776D9A" w:rsidP="00776D9A">
      <w:pPr>
        <w:spacing w:after="60"/>
        <w:jc w:val="both"/>
        <w:rPr>
          <w:rFonts w:ascii="Times New Roman" w:eastAsia="Times New Roman" w:hAnsi="Times New Roman"/>
          <w:b/>
          <w:bCs/>
          <w:color w:val="000000"/>
          <w:szCs w:val="22"/>
          <w:lang w:eastAsia="en-GB"/>
        </w:rPr>
      </w:pPr>
      <w:r>
        <w:rPr>
          <w:rFonts w:ascii="Times New Roman" w:eastAsia="Times New Roman" w:hAnsi="Times New Roman"/>
          <w:color w:val="000000"/>
          <w:szCs w:val="22"/>
          <w:lang w:eastAsia="en-GB"/>
        </w:rPr>
        <w:t xml:space="preserve">- </w:t>
      </w:r>
      <w:r w:rsidRPr="002475C7">
        <w:rPr>
          <w:rFonts w:ascii="Times New Roman" w:eastAsia="Times New Roman" w:hAnsi="Times New Roman"/>
          <w:color w:val="000000"/>
          <w:szCs w:val="22"/>
          <w:lang w:eastAsia="en-GB"/>
        </w:rPr>
        <w:t xml:space="preserve">příprava video podkladů (střih, </w:t>
      </w:r>
      <w:proofErr w:type="spellStart"/>
      <w:r w:rsidRPr="002475C7">
        <w:rPr>
          <w:rFonts w:ascii="Times New Roman" w:eastAsia="Times New Roman" w:hAnsi="Times New Roman"/>
          <w:color w:val="000000"/>
          <w:szCs w:val="22"/>
          <w:lang w:eastAsia="en-GB"/>
        </w:rPr>
        <w:t>compositing</w:t>
      </w:r>
      <w:proofErr w:type="spellEnd"/>
      <w:r w:rsidRPr="002475C7">
        <w:rPr>
          <w:rFonts w:ascii="Times New Roman" w:eastAsia="Times New Roman" w:hAnsi="Times New Roman"/>
          <w:color w:val="000000"/>
          <w:szCs w:val="22"/>
          <w:lang w:eastAsia="en-GB"/>
        </w:rPr>
        <w:t>)</w:t>
      </w:r>
      <w:r>
        <w:rPr>
          <w:rFonts w:ascii="Times New Roman" w:eastAsia="Times New Roman" w:hAnsi="Times New Roman"/>
          <w:color w:val="000000"/>
          <w:szCs w:val="22"/>
          <w:lang w:eastAsia="en-GB"/>
        </w:rPr>
        <w:t xml:space="preserve"> =</w:t>
      </w:r>
      <w:r w:rsidRPr="00947E06">
        <w:rPr>
          <w:rFonts w:ascii="Times New Roman" w:eastAsia="Times New Roman" w:hAnsi="Times New Roman"/>
          <w:color w:val="000000"/>
          <w:szCs w:val="22"/>
          <w:lang w:eastAsia="en-GB"/>
        </w:rPr>
        <w:t xml:space="preserve"> </w:t>
      </w:r>
      <w:r w:rsidRPr="002475C7">
        <w:rPr>
          <w:rFonts w:ascii="Times New Roman" w:eastAsia="Times New Roman" w:hAnsi="Times New Roman"/>
          <w:color w:val="000000"/>
          <w:szCs w:val="22"/>
          <w:lang w:eastAsia="en-GB"/>
        </w:rPr>
        <w:t>20.000</w:t>
      </w:r>
      <w:r w:rsidRPr="00947E06">
        <w:rPr>
          <w:rFonts w:ascii="Times New Roman" w:eastAsia="Times New Roman" w:hAnsi="Times New Roman"/>
          <w:color w:val="000000"/>
          <w:szCs w:val="22"/>
          <w:lang w:eastAsia="en-GB"/>
        </w:rPr>
        <w:t> Kč bez DPH</w:t>
      </w:r>
    </w:p>
    <w:p w14:paraId="7BB9BD7B" w14:textId="77777777" w:rsidR="00776D9A" w:rsidRPr="00947E06" w:rsidRDefault="00776D9A" w:rsidP="00776D9A">
      <w:pPr>
        <w:spacing w:after="60"/>
        <w:jc w:val="both"/>
        <w:rPr>
          <w:rFonts w:ascii="Times New Roman" w:eastAsia="Times New Roman" w:hAnsi="Times New Roman"/>
          <w:b/>
          <w:bCs/>
          <w:color w:val="000000"/>
          <w:szCs w:val="22"/>
          <w:lang w:eastAsia="en-GB"/>
        </w:rPr>
      </w:pPr>
      <w:r>
        <w:rPr>
          <w:rFonts w:ascii="Times New Roman" w:eastAsia="Times New Roman" w:hAnsi="Times New Roman"/>
          <w:color w:val="000000"/>
          <w:szCs w:val="22"/>
          <w:lang w:eastAsia="en-GB"/>
        </w:rPr>
        <w:t xml:space="preserve">- </w:t>
      </w:r>
      <w:r w:rsidRPr="002475C7">
        <w:rPr>
          <w:rFonts w:ascii="Times New Roman" w:eastAsia="Times New Roman" w:hAnsi="Times New Roman"/>
          <w:color w:val="000000"/>
          <w:szCs w:val="22"/>
          <w:lang w:eastAsia="en-GB"/>
        </w:rPr>
        <w:t>příprava zvukových podkladů</w:t>
      </w:r>
      <w:r>
        <w:rPr>
          <w:rFonts w:ascii="Times New Roman" w:eastAsia="Times New Roman" w:hAnsi="Times New Roman"/>
          <w:color w:val="000000"/>
          <w:szCs w:val="22"/>
          <w:lang w:eastAsia="en-GB"/>
        </w:rPr>
        <w:t xml:space="preserve"> = </w:t>
      </w:r>
      <w:r w:rsidRPr="002475C7">
        <w:rPr>
          <w:rFonts w:ascii="Times New Roman" w:eastAsia="Times New Roman" w:hAnsi="Times New Roman"/>
          <w:color w:val="000000"/>
          <w:szCs w:val="22"/>
          <w:lang w:eastAsia="en-GB"/>
        </w:rPr>
        <w:t>15.000</w:t>
      </w:r>
      <w:r>
        <w:rPr>
          <w:rFonts w:ascii="Times New Roman" w:eastAsia="Times New Roman" w:hAnsi="Times New Roman"/>
          <w:color w:val="000000"/>
          <w:szCs w:val="22"/>
          <w:lang w:eastAsia="en-GB"/>
        </w:rPr>
        <w:t xml:space="preserve"> </w:t>
      </w:r>
      <w:r w:rsidRPr="00947E06">
        <w:rPr>
          <w:rFonts w:ascii="Times New Roman" w:eastAsia="Times New Roman" w:hAnsi="Times New Roman"/>
          <w:color w:val="000000"/>
          <w:szCs w:val="22"/>
          <w:lang w:eastAsia="en-GB"/>
        </w:rPr>
        <w:t>Kč bez DPH</w:t>
      </w:r>
    </w:p>
    <w:p w14:paraId="1FA70C6D" w14:textId="77777777" w:rsidR="00776D9A" w:rsidRDefault="00776D9A" w:rsidP="00776D9A">
      <w:pPr>
        <w:spacing w:after="60"/>
        <w:jc w:val="both"/>
        <w:rPr>
          <w:rFonts w:ascii="Times New Roman" w:eastAsia="Times New Roman" w:hAnsi="Times New Roman"/>
          <w:b/>
          <w:bCs/>
          <w:color w:val="000000"/>
          <w:szCs w:val="22"/>
          <w:lang w:eastAsia="en-GB"/>
        </w:rPr>
      </w:pPr>
      <w:r>
        <w:rPr>
          <w:rFonts w:ascii="Times New Roman" w:eastAsia="Times New Roman" w:hAnsi="Times New Roman"/>
          <w:color w:val="000000"/>
          <w:szCs w:val="22"/>
          <w:lang w:eastAsia="en-GB"/>
        </w:rPr>
        <w:t xml:space="preserve">- </w:t>
      </w:r>
      <w:r w:rsidRPr="002475C7">
        <w:rPr>
          <w:rFonts w:ascii="Times New Roman" w:eastAsia="Times New Roman" w:hAnsi="Times New Roman"/>
          <w:color w:val="000000"/>
          <w:szCs w:val="22"/>
          <w:lang w:eastAsia="en-GB"/>
        </w:rPr>
        <w:t xml:space="preserve">testování </w:t>
      </w:r>
      <w:proofErr w:type="spellStart"/>
      <w:r w:rsidRPr="002475C7">
        <w:rPr>
          <w:rFonts w:ascii="Times New Roman" w:eastAsia="Times New Roman" w:hAnsi="Times New Roman"/>
          <w:color w:val="000000"/>
          <w:szCs w:val="22"/>
          <w:lang w:eastAsia="en-GB"/>
        </w:rPr>
        <w:t>mappingu</w:t>
      </w:r>
      <w:proofErr w:type="spellEnd"/>
      <w:r w:rsidRPr="002475C7">
        <w:rPr>
          <w:rFonts w:ascii="Times New Roman" w:eastAsia="Times New Roman" w:hAnsi="Times New Roman"/>
          <w:color w:val="000000"/>
          <w:szCs w:val="22"/>
          <w:lang w:eastAsia="en-GB"/>
        </w:rPr>
        <w:t xml:space="preserve"> na místě</w:t>
      </w:r>
      <w:r>
        <w:rPr>
          <w:rFonts w:ascii="Times New Roman" w:eastAsia="Times New Roman" w:hAnsi="Times New Roman"/>
          <w:color w:val="000000"/>
          <w:szCs w:val="22"/>
          <w:lang w:eastAsia="en-GB"/>
        </w:rPr>
        <w:t xml:space="preserve"> = </w:t>
      </w:r>
      <w:r w:rsidRPr="002475C7">
        <w:rPr>
          <w:rFonts w:ascii="Times New Roman" w:eastAsia="Times New Roman" w:hAnsi="Times New Roman"/>
          <w:color w:val="000000"/>
          <w:szCs w:val="22"/>
          <w:lang w:eastAsia="en-GB"/>
        </w:rPr>
        <w:t>25.000</w:t>
      </w:r>
      <w:r w:rsidRPr="00947E06">
        <w:rPr>
          <w:rFonts w:ascii="Times New Roman" w:eastAsia="Times New Roman" w:hAnsi="Times New Roman"/>
          <w:color w:val="000000"/>
          <w:szCs w:val="22"/>
          <w:lang w:eastAsia="en-GB"/>
        </w:rPr>
        <w:t xml:space="preserve"> Kč bez DPH</w:t>
      </w:r>
    </w:p>
    <w:p w14:paraId="66946512" w14:textId="77777777" w:rsidR="00776D9A" w:rsidRPr="00947E06" w:rsidRDefault="00776D9A" w:rsidP="00776D9A">
      <w:pPr>
        <w:spacing w:after="60"/>
        <w:jc w:val="both"/>
        <w:rPr>
          <w:rFonts w:ascii="Times New Roman" w:eastAsia="Times New Roman" w:hAnsi="Times New Roman"/>
          <w:color w:val="000000"/>
          <w:szCs w:val="22"/>
          <w:lang w:eastAsia="en-GB"/>
        </w:rPr>
      </w:pPr>
      <w:r>
        <w:rPr>
          <w:rFonts w:ascii="Times New Roman" w:eastAsia="Times New Roman" w:hAnsi="Times New Roman"/>
          <w:color w:val="000000"/>
          <w:szCs w:val="22"/>
          <w:lang w:eastAsia="en-GB"/>
        </w:rPr>
        <w:t xml:space="preserve">- </w:t>
      </w:r>
      <w:r w:rsidRPr="002475C7">
        <w:rPr>
          <w:rFonts w:ascii="Times New Roman" w:eastAsia="Times New Roman" w:hAnsi="Times New Roman"/>
          <w:color w:val="000000"/>
          <w:szCs w:val="22"/>
          <w:lang w:eastAsia="en-GB"/>
        </w:rPr>
        <w:t>exporty</w:t>
      </w:r>
      <w:r>
        <w:rPr>
          <w:rFonts w:ascii="Times New Roman" w:eastAsia="Times New Roman" w:hAnsi="Times New Roman"/>
          <w:color w:val="000000"/>
          <w:szCs w:val="22"/>
          <w:lang w:eastAsia="en-GB"/>
        </w:rPr>
        <w:t xml:space="preserve"> = </w:t>
      </w:r>
      <w:r w:rsidRPr="002475C7">
        <w:rPr>
          <w:rFonts w:ascii="Times New Roman" w:eastAsia="Times New Roman" w:hAnsi="Times New Roman"/>
          <w:color w:val="000000"/>
          <w:szCs w:val="22"/>
          <w:lang w:eastAsia="en-GB"/>
        </w:rPr>
        <w:t>15.000</w:t>
      </w:r>
      <w:r>
        <w:rPr>
          <w:rFonts w:ascii="Times New Roman" w:eastAsia="Times New Roman" w:hAnsi="Times New Roman"/>
          <w:color w:val="000000"/>
          <w:szCs w:val="22"/>
          <w:lang w:eastAsia="en-GB"/>
        </w:rPr>
        <w:t xml:space="preserve"> </w:t>
      </w:r>
      <w:r w:rsidRPr="00947E06">
        <w:rPr>
          <w:rFonts w:ascii="Times New Roman" w:eastAsia="Times New Roman" w:hAnsi="Times New Roman"/>
          <w:color w:val="000000"/>
          <w:szCs w:val="22"/>
          <w:lang w:eastAsia="en-GB"/>
        </w:rPr>
        <w:t>Kč bez DPH</w:t>
      </w:r>
    </w:p>
    <w:p w14:paraId="65F65B92" w14:textId="77777777" w:rsidR="00776D9A" w:rsidRDefault="00776D9A" w:rsidP="00776D9A">
      <w:pPr>
        <w:spacing w:after="60"/>
        <w:jc w:val="both"/>
        <w:rPr>
          <w:rFonts w:ascii="Times New Roman" w:eastAsia="Times New Roman" w:hAnsi="Times New Roman"/>
          <w:b/>
          <w:bCs/>
          <w:color w:val="000000"/>
          <w:szCs w:val="22"/>
          <w:lang w:eastAsia="en-GB"/>
        </w:rPr>
      </w:pPr>
      <w:r>
        <w:rPr>
          <w:rFonts w:ascii="Times New Roman" w:eastAsia="Times New Roman" w:hAnsi="Times New Roman"/>
          <w:color w:val="000000"/>
          <w:szCs w:val="22"/>
          <w:lang w:eastAsia="en-GB"/>
        </w:rPr>
        <w:t xml:space="preserve">- </w:t>
      </w:r>
      <w:r w:rsidRPr="002475C7">
        <w:rPr>
          <w:rFonts w:ascii="Times New Roman" w:eastAsia="Times New Roman" w:hAnsi="Times New Roman"/>
          <w:color w:val="000000"/>
          <w:szCs w:val="22"/>
          <w:lang w:eastAsia="en-GB"/>
        </w:rPr>
        <w:t xml:space="preserve">operátor </w:t>
      </w:r>
      <w:proofErr w:type="spellStart"/>
      <w:r w:rsidRPr="002475C7">
        <w:rPr>
          <w:rFonts w:ascii="Times New Roman" w:eastAsia="Times New Roman" w:hAnsi="Times New Roman"/>
          <w:color w:val="000000"/>
          <w:szCs w:val="22"/>
          <w:lang w:eastAsia="en-GB"/>
        </w:rPr>
        <w:t>mappingu</w:t>
      </w:r>
      <w:proofErr w:type="spellEnd"/>
      <w:r w:rsidRPr="002475C7">
        <w:rPr>
          <w:rFonts w:ascii="Times New Roman" w:eastAsia="Times New Roman" w:hAnsi="Times New Roman"/>
          <w:color w:val="000000"/>
          <w:szCs w:val="22"/>
          <w:lang w:eastAsia="en-GB"/>
        </w:rPr>
        <w:t xml:space="preserve"> za produkci (spolupráce s řízením </w:t>
      </w:r>
      <w:proofErr w:type="spellStart"/>
      <w:r w:rsidRPr="002475C7">
        <w:rPr>
          <w:rFonts w:ascii="Times New Roman" w:eastAsia="Times New Roman" w:hAnsi="Times New Roman"/>
          <w:color w:val="000000"/>
          <w:szCs w:val="22"/>
          <w:lang w:eastAsia="en-GB"/>
        </w:rPr>
        <w:t>mappingu</w:t>
      </w:r>
      <w:proofErr w:type="spellEnd"/>
      <w:r w:rsidRPr="002475C7">
        <w:rPr>
          <w:rFonts w:ascii="Times New Roman" w:eastAsia="Times New Roman" w:hAnsi="Times New Roman"/>
          <w:color w:val="000000"/>
          <w:szCs w:val="22"/>
          <w:lang w:eastAsia="en-GB"/>
        </w:rPr>
        <w:t>) </w:t>
      </w:r>
      <w:r>
        <w:rPr>
          <w:rFonts w:ascii="Times New Roman" w:eastAsia="Times New Roman" w:hAnsi="Times New Roman"/>
          <w:color w:val="000000"/>
          <w:szCs w:val="22"/>
          <w:lang w:eastAsia="en-GB"/>
        </w:rPr>
        <w:t xml:space="preserve">= </w:t>
      </w:r>
      <w:r w:rsidRPr="002475C7">
        <w:rPr>
          <w:rFonts w:ascii="Times New Roman" w:eastAsia="Times New Roman" w:hAnsi="Times New Roman"/>
          <w:color w:val="000000"/>
          <w:szCs w:val="22"/>
          <w:lang w:eastAsia="en-GB"/>
        </w:rPr>
        <w:t>3 dny x 5</w:t>
      </w:r>
      <w:r>
        <w:rPr>
          <w:rFonts w:ascii="Times New Roman" w:eastAsia="Times New Roman" w:hAnsi="Times New Roman"/>
          <w:color w:val="000000"/>
          <w:szCs w:val="22"/>
          <w:lang w:eastAsia="en-GB"/>
        </w:rPr>
        <w:t>.</w:t>
      </w:r>
      <w:r w:rsidRPr="002475C7">
        <w:rPr>
          <w:rFonts w:ascii="Times New Roman" w:eastAsia="Times New Roman" w:hAnsi="Times New Roman"/>
          <w:color w:val="000000"/>
          <w:szCs w:val="22"/>
          <w:lang w:eastAsia="en-GB"/>
        </w:rPr>
        <w:t>000</w:t>
      </w:r>
      <w:r>
        <w:rPr>
          <w:rFonts w:ascii="Times New Roman" w:eastAsia="Times New Roman" w:hAnsi="Times New Roman"/>
          <w:color w:val="000000"/>
          <w:szCs w:val="22"/>
          <w:lang w:eastAsia="en-GB"/>
        </w:rPr>
        <w:t xml:space="preserve"> Kč bez DPH</w:t>
      </w:r>
      <w:r w:rsidRPr="002475C7">
        <w:rPr>
          <w:rFonts w:ascii="Times New Roman" w:eastAsia="Times New Roman" w:hAnsi="Times New Roman"/>
          <w:color w:val="000000"/>
          <w:szCs w:val="22"/>
          <w:lang w:eastAsia="en-GB"/>
        </w:rPr>
        <w:t xml:space="preserve"> </w:t>
      </w:r>
    </w:p>
    <w:p w14:paraId="3723EFCB" w14:textId="77777777" w:rsidR="00776D9A" w:rsidRPr="00947E06" w:rsidRDefault="00776D9A" w:rsidP="00776D9A">
      <w:pPr>
        <w:spacing w:after="60"/>
        <w:jc w:val="both"/>
        <w:rPr>
          <w:rFonts w:ascii="Times New Roman" w:eastAsia="Times New Roman" w:hAnsi="Times New Roman"/>
          <w:color w:val="000000"/>
          <w:szCs w:val="22"/>
          <w:lang w:eastAsia="en-GB"/>
        </w:rPr>
      </w:pPr>
      <w:r>
        <w:rPr>
          <w:rFonts w:ascii="Times New Roman" w:eastAsia="Times New Roman" w:hAnsi="Times New Roman"/>
          <w:color w:val="000000"/>
          <w:szCs w:val="22"/>
          <w:lang w:eastAsia="en-GB"/>
        </w:rPr>
        <w:t>- p</w:t>
      </w:r>
      <w:r w:rsidRPr="002475C7">
        <w:rPr>
          <w:rFonts w:ascii="Times New Roman" w:eastAsia="Times New Roman" w:hAnsi="Times New Roman"/>
          <w:color w:val="000000"/>
          <w:szCs w:val="22"/>
          <w:lang w:eastAsia="en-GB"/>
        </w:rPr>
        <w:t>rodukce</w:t>
      </w:r>
      <w:r>
        <w:rPr>
          <w:rFonts w:ascii="Times New Roman" w:eastAsia="Times New Roman" w:hAnsi="Times New Roman"/>
          <w:color w:val="000000"/>
          <w:szCs w:val="22"/>
          <w:lang w:eastAsia="en-GB"/>
        </w:rPr>
        <w:t xml:space="preserve"> = </w:t>
      </w:r>
      <w:r w:rsidRPr="002475C7">
        <w:rPr>
          <w:rFonts w:ascii="Times New Roman" w:eastAsia="Times New Roman" w:hAnsi="Times New Roman"/>
          <w:color w:val="000000"/>
          <w:szCs w:val="22"/>
          <w:lang w:eastAsia="en-GB"/>
        </w:rPr>
        <w:t>15.000</w:t>
      </w:r>
      <w:r>
        <w:rPr>
          <w:rFonts w:ascii="Times New Roman" w:eastAsia="Times New Roman" w:hAnsi="Times New Roman"/>
          <w:color w:val="000000"/>
          <w:szCs w:val="22"/>
          <w:lang w:eastAsia="en-GB"/>
        </w:rPr>
        <w:t xml:space="preserve"> </w:t>
      </w:r>
      <w:r w:rsidRPr="00947E06">
        <w:rPr>
          <w:rFonts w:ascii="Times New Roman" w:eastAsia="Times New Roman" w:hAnsi="Times New Roman"/>
          <w:color w:val="000000"/>
          <w:szCs w:val="22"/>
          <w:lang w:eastAsia="en-GB"/>
        </w:rPr>
        <w:t>Kč bez DPH</w:t>
      </w:r>
    </w:p>
    <w:p w14:paraId="78B30CF8" w14:textId="77777777" w:rsidR="00776D9A" w:rsidRDefault="00776D9A" w:rsidP="00776D9A">
      <w:pPr>
        <w:spacing w:after="60"/>
        <w:jc w:val="both"/>
        <w:rPr>
          <w:rFonts w:ascii="Times New Roman" w:eastAsia="Times New Roman" w:hAnsi="Times New Roman"/>
          <w:b/>
          <w:bCs/>
          <w:color w:val="000000"/>
          <w:szCs w:val="22"/>
          <w:lang w:eastAsia="en-GB"/>
        </w:rPr>
      </w:pPr>
      <w:r>
        <w:rPr>
          <w:rFonts w:ascii="Times New Roman" w:eastAsia="Times New Roman" w:hAnsi="Times New Roman"/>
          <w:color w:val="000000"/>
          <w:szCs w:val="22"/>
          <w:lang w:eastAsia="en-GB"/>
        </w:rPr>
        <w:t xml:space="preserve">- </w:t>
      </w:r>
      <w:r w:rsidRPr="002475C7">
        <w:rPr>
          <w:rFonts w:ascii="Times New Roman" w:eastAsia="Times New Roman" w:hAnsi="Times New Roman"/>
          <w:color w:val="000000"/>
          <w:szCs w:val="22"/>
          <w:lang w:eastAsia="en-GB"/>
        </w:rPr>
        <w:t>materiál</w:t>
      </w:r>
      <w:r>
        <w:rPr>
          <w:rFonts w:ascii="Times New Roman" w:eastAsia="Times New Roman" w:hAnsi="Times New Roman"/>
          <w:color w:val="000000"/>
          <w:szCs w:val="22"/>
          <w:lang w:eastAsia="en-GB"/>
        </w:rPr>
        <w:t>,</w:t>
      </w:r>
      <w:r w:rsidRPr="002475C7">
        <w:rPr>
          <w:rFonts w:ascii="Times New Roman" w:eastAsia="Times New Roman" w:hAnsi="Times New Roman"/>
          <w:color w:val="000000"/>
          <w:szCs w:val="22"/>
          <w:lang w:eastAsia="en-GB"/>
        </w:rPr>
        <w:t xml:space="preserve"> doprava</w:t>
      </w:r>
      <w:r>
        <w:rPr>
          <w:rFonts w:ascii="Times New Roman" w:eastAsia="Times New Roman" w:hAnsi="Times New Roman"/>
          <w:color w:val="000000"/>
          <w:szCs w:val="22"/>
          <w:lang w:eastAsia="en-GB"/>
        </w:rPr>
        <w:t xml:space="preserve"> a</w:t>
      </w:r>
      <w:r w:rsidRPr="002475C7">
        <w:rPr>
          <w:rFonts w:ascii="Times New Roman" w:eastAsia="Times New Roman" w:hAnsi="Times New Roman"/>
          <w:color w:val="000000"/>
          <w:szCs w:val="22"/>
          <w:lang w:eastAsia="en-GB"/>
        </w:rPr>
        <w:t xml:space="preserve"> ubytování</w:t>
      </w:r>
      <w:r>
        <w:rPr>
          <w:rFonts w:ascii="Times New Roman" w:eastAsia="Times New Roman" w:hAnsi="Times New Roman"/>
          <w:color w:val="000000"/>
          <w:szCs w:val="22"/>
          <w:lang w:eastAsia="en-GB"/>
        </w:rPr>
        <w:t xml:space="preserve"> = </w:t>
      </w:r>
      <w:r w:rsidRPr="002475C7">
        <w:rPr>
          <w:rFonts w:ascii="Times New Roman" w:eastAsia="Times New Roman" w:hAnsi="Times New Roman"/>
          <w:color w:val="000000"/>
          <w:szCs w:val="22"/>
          <w:lang w:eastAsia="en-GB"/>
        </w:rPr>
        <w:t>25.000</w:t>
      </w:r>
      <w:r>
        <w:rPr>
          <w:rFonts w:ascii="Times New Roman" w:eastAsia="Times New Roman" w:hAnsi="Times New Roman"/>
          <w:color w:val="000000"/>
          <w:szCs w:val="22"/>
          <w:lang w:eastAsia="en-GB"/>
        </w:rPr>
        <w:t xml:space="preserve"> </w:t>
      </w:r>
      <w:r w:rsidRPr="00947E06">
        <w:rPr>
          <w:rFonts w:ascii="Times New Roman" w:eastAsia="Times New Roman" w:hAnsi="Times New Roman"/>
          <w:color w:val="000000"/>
          <w:szCs w:val="22"/>
          <w:lang w:eastAsia="en-GB"/>
        </w:rPr>
        <w:t>Kč bez DPH</w:t>
      </w:r>
    </w:p>
    <w:p w14:paraId="08057837" w14:textId="77777777" w:rsidR="00776D9A" w:rsidRPr="002475C7" w:rsidRDefault="00776D9A" w:rsidP="00776D9A">
      <w:pPr>
        <w:jc w:val="both"/>
        <w:rPr>
          <w:rFonts w:ascii="Times New Roman" w:eastAsia="Times New Roman" w:hAnsi="Times New Roman"/>
          <w:color w:val="000000"/>
          <w:szCs w:val="22"/>
          <w:lang w:eastAsia="en-GB"/>
        </w:rPr>
      </w:pPr>
    </w:p>
    <w:p w14:paraId="695236F8" w14:textId="77777777" w:rsidR="00776D9A" w:rsidRPr="002475C7" w:rsidRDefault="00776D9A" w:rsidP="00776D9A">
      <w:pPr>
        <w:jc w:val="both"/>
        <w:rPr>
          <w:rFonts w:ascii="Times New Roman" w:eastAsia="Times New Roman" w:hAnsi="Times New Roman"/>
          <w:b/>
          <w:bCs/>
          <w:color w:val="000000"/>
          <w:szCs w:val="22"/>
          <w:lang w:eastAsia="en-GB"/>
        </w:rPr>
      </w:pPr>
    </w:p>
    <w:p w14:paraId="1213BEDC" w14:textId="77777777" w:rsidR="00776D9A" w:rsidRPr="002475C7" w:rsidRDefault="00776D9A" w:rsidP="00776D9A">
      <w:pPr>
        <w:spacing w:after="120"/>
        <w:jc w:val="both"/>
        <w:rPr>
          <w:rFonts w:ascii="Times New Roman" w:eastAsia="Times New Roman" w:hAnsi="Times New Roman"/>
          <w:b/>
          <w:bCs/>
          <w:color w:val="000000"/>
          <w:szCs w:val="22"/>
          <w:lang w:eastAsia="en-GB"/>
        </w:rPr>
      </w:pPr>
      <w:r w:rsidRPr="002475C7">
        <w:rPr>
          <w:rFonts w:ascii="Times New Roman" w:eastAsia="Times New Roman" w:hAnsi="Times New Roman"/>
          <w:b/>
          <w:bCs/>
          <w:color w:val="000000"/>
          <w:szCs w:val="22"/>
          <w:lang w:eastAsia="en-GB"/>
        </w:rPr>
        <w:t>2) PRODUKCE TRAILERU VIDEOMAPPINGU PRO PŘÍMÝ PŘENOS V ČT</w:t>
      </w:r>
    </w:p>
    <w:p w14:paraId="1A8DAD94" w14:textId="77777777" w:rsidR="00776D9A" w:rsidRPr="002475C7" w:rsidRDefault="00776D9A" w:rsidP="00776D9A">
      <w:pPr>
        <w:spacing w:line="360" w:lineRule="auto"/>
        <w:jc w:val="both"/>
        <w:rPr>
          <w:rFonts w:ascii="Times New Roman" w:eastAsia="Times New Roman" w:hAnsi="Times New Roman"/>
          <w:color w:val="000000"/>
          <w:szCs w:val="22"/>
          <w:lang w:eastAsia="en-GB"/>
        </w:rPr>
      </w:pPr>
      <w:r w:rsidRPr="002475C7">
        <w:rPr>
          <w:rFonts w:ascii="Times New Roman" w:eastAsia="Times New Roman" w:hAnsi="Times New Roman"/>
          <w:color w:val="000000"/>
          <w:szCs w:val="22"/>
          <w:lang w:eastAsia="en-GB"/>
        </w:rPr>
        <w:t xml:space="preserve">Pro </w:t>
      </w:r>
      <w:proofErr w:type="spellStart"/>
      <w:r w:rsidRPr="002475C7">
        <w:rPr>
          <w:rFonts w:ascii="Times New Roman" w:eastAsia="Times New Roman" w:hAnsi="Times New Roman"/>
          <w:color w:val="000000"/>
          <w:szCs w:val="22"/>
          <w:lang w:eastAsia="en-GB"/>
        </w:rPr>
        <w:t>event</w:t>
      </w:r>
      <w:proofErr w:type="spellEnd"/>
      <w:r w:rsidRPr="002475C7">
        <w:rPr>
          <w:rFonts w:ascii="Times New Roman" w:eastAsia="Times New Roman" w:hAnsi="Times New Roman"/>
          <w:color w:val="000000"/>
          <w:szCs w:val="22"/>
          <w:lang w:eastAsia="en-GB"/>
        </w:rPr>
        <w:t xml:space="preserve"> televizního přenosu (ČT art)</w:t>
      </w:r>
      <w:r>
        <w:rPr>
          <w:rFonts w:ascii="Times New Roman" w:eastAsia="Times New Roman" w:hAnsi="Times New Roman"/>
          <w:color w:val="000000"/>
          <w:szCs w:val="22"/>
          <w:lang w:eastAsia="en-GB"/>
        </w:rPr>
        <w:t xml:space="preserve"> </w:t>
      </w:r>
      <w:r w:rsidRPr="002475C7">
        <w:rPr>
          <w:rFonts w:ascii="Times New Roman" w:eastAsia="Times New Roman" w:hAnsi="Times New Roman"/>
          <w:color w:val="000000"/>
          <w:szCs w:val="22"/>
          <w:lang w:eastAsia="en-GB"/>
        </w:rPr>
        <w:t>slavnostního otevření budovy Císařských lázní ve dn</w:t>
      </w:r>
      <w:r>
        <w:rPr>
          <w:rFonts w:ascii="Times New Roman" w:eastAsia="Times New Roman" w:hAnsi="Times New Roman"/>
          <w:color w:val="000000"/>
          <w:szCs w:val="22"/>
          <w:lang w:eastAsia="en-GB"/>
        </w:rPr>
        <w:t>e</w:t>
      </w:r>
      <w:r w:rsidRPr="002475C7">
        <w:rPr>
          <w:rFonts w:ascii="Times New Roman" w:eastAsia="Times New Roman" w:hAnsi="Times New Roman"/>
          <w:color w:val="000000"/>
          <w:szCs w:val="22"/>
          <w:lang w:eastAsia="en-GB"/>
        </w:rPr>
        <w:t xml:space="preserve"> 16. června 2023 </w:t>
      </w:r>
      <w:proofErr w:type="spellStart"/>
      <w:r w:rsidRPr="002475C7">
        <w:rPr>
          <w:rFonts w:ascii="Times New Roman" w:eastAsia="Times New Roman" w:hAnsi="Times New Roman"/>
          <w:color w:val="000000"/>
          <w:szCs w:val="22"/>
          <w:lang w:eastAsia="en-GB"/>
        </w:rPr>
        <w:t>realiz</w:t>
      </w:r>
      <w:r>
        <w:rPr>
          <w:rFonts w:ascii="Times New Roman" w:eastAsia="Times New Roman" w:hAnsi="Times New Roman"/>
          <w:color w:val="000000"/>
          <w:szCs w:val="22"/>
          <w:lang w:eastAsia="en-GB"/>
        </w:rPr>
        <w:t>zace</w:t>
      </w:r>
      <w:proofErr w:type="spellEnd"/>
      <w:r w:rsidRPr="002475C7">
        <w:rPr>
          <w:rFonts w:ascii="Times New Roman" w:eastAsia="Times New Roman" w:hAnsi="Times New Roman"/>
          <w:color w:val="000000"/>
          <w:szCs w:val="22"/>
          <w:lang w:eastAsia="en-GB"/>
        </w:rPr>
        <w:t xml:space="preserve"> produkce prezentační</w:t>
      </w:r>
      <w:r>
        <w:rPr>
          <w:rFonts w:ascii="Times New Roman" w:eastAsia="Times New Roman" w:hAnsi="Times New Roman"/>
          <w:color w:val="000000"/>
          <w:szCs w:val="22"/>
          <w:lang w:eastAsia="en-GB"/>
        </w:rPr>
        <w:t>ho</w:t>
      </w:r>
      <w:r w:rsidRPr="002475C7">
        <w:rPr>
          <w:rFonts w:ascii="Times New Roman" w:eastAsia="Times New Roman" w:hAnsi="Times New Roman"/>
          <w:color w:val="000000"/>
          <w:szCs w:val="22"/>
          <w:lang w:eastAsia="en-GB"/>
        </w:rPr>
        <w:t xml:space="preserve"> vide</w:t>
      </w:r>
      <w:r>
        <w:rPr>
          <w:rFonts w:ascii="Times New Roman" w:eastAsia="Times New Roman" w:hAnsi="Times New Roman"/>
          <w:color w:val="000000"/>
          <w:szCs w:val="22"/>
          <w:lang w:eastAsia="en-GB"/>
        </w:rPr>
        <w:t>a</w:t>
      </w:r>
      <w:r w:rsidRPr="002475C7">
        <w:rPr>
          <w:rFonts w:ascii="Times New Roman" w:eastAsia="Times New Roman" w:hAnsi="Times New Roman"/>
          <w:color w:val="000000"/>
          <w:szCs w:val="22"/>
          <w:lang w:eastAsia="en-GB"/>
        </w:rPr>
        <w:t xml:space="preserve"> o </w:t>
      </w:r>
      <w:proofErr w:type="spellStart"/>
      <w:r w:rsidRPr="002475C7">
        <w:rPr>
          <w:rFonts w:ascii="Times New Roman" w:eastAsia="Times New Roman" w:hAnsi="Times New Roman"/>
          <w:color w:val="000000"/>
          <w:szCs w:val="22"/>
          <w:lang w:eastAsia="en-GB"/>
        </w:rPr>
        <w:t>videomappingu</w:t>
      </w:r>
      <w:proofErr w:type="spellEnd"/>
      <w:r w:rsidRPr="002475C7">
        <w:rPr>
          <w:rFonts w:ascii="Times New Roman" w:eastAsia="Times New Roman" w:hAnsi="Times New Roman"/>
          <w:color w:val="000000"/>
          <w:szCs w:val="22"/>
          <w:lang w:eastAsia="en-GB"/>
        </w:rPr>
        <w:t xml:space="preserve"> a expozic</w:t>
      </w:r>
      <w:r>
        <w:rPr>
          <w:rFonts w:ascii="Times New Roman" w:eastAsia="Times New Roman" w:hAnsi="Times New Roman"/>
          <w:color w:val="000000"/>
          <w:szCs w:val="22"/>
          <w:lang w:eastAsia="en-GB"/>
        </w:rPr>
        <w:t>e</w:t>
      </w:r>
      <w:r w:rsidRPr="002475C7">
        <w:rPr>
          <w:rFonts w:ascii="Times New Roman" w:eastAsia="Times New Roman" w:hAnsi="Times New Roman"/>
          <w:color w:val="000000"/>
          <w:szCs w:val="22"/>
          <w:lang w:eastAsia="en-GB"/>
        </w:rPr>
        <w:t xml:space="preserve"> Tři světy</w:t>
      </w:r>
      <w:r>
        <w:rPr>
          <w:rFonts w:ascii="Times New Roman" w:eastAsia="Times New Roman" w:hAnsi="Times New Roman"/>
          <w:color w:val="000000"/>
          <w:szCs w:val="22"/>
          <w:lang w:eastAsia="en-GB"/>
        </w:rPr>
        <w:t xml:space="preserve"> (</w:t>
      </w:r>
      <w:r w:rsidRPr="002475C7">
        <w:rPr>
          <w:rFonts w:ascii="Times New Roman" w:eastAsia="Times New Roman" w:hAnsi="Times New Roman"/>
          <w:color w:val="000000"/>
          <w:szCs w:val="22"/>
          <w:lang w:eastAsia="en-GB"/>
        </w:rPr>
        <w:t xml:space="preserve">přehráno divákům přímého přenosu </w:t>
      </w:r>
      <w:r>
        <w:rPr>
          <w:rFonts w:ascii="Times New Roman" w:eastAsia="Times New Roman" w:hAnsi="Times New Roman"/>
          <w:color w:val="000000"/>
          <w:szCs w:val="22"/>
          <w:lang w:eastAsia="en-GB"/>
        </w:rPr>
        <w:t xml:space="preserve">televizního přenosu. </w:t>
      </w:r>
      <w:r w:rsidRPr="002475C7">
        <w:rPr>
          <w:rFonts w:ascii="Times New Roman" w:eastAsia="Times New Roman" w:hAnsi="Times New Roman"/>
          <w:color w:val="000000"/>
          <w:szCs w:val="22"/>
          <w:lang w:eastAsia="en-GB"/>
        </w:rPr>
        <w:t xml:space="preserve">Video ve formátu HD </w:t>
      </w:r>
      <w:r>
        <w:rPr>
          <w:rFonts w:ascii="Times New Roman" w:eastAsia="Times New Roman" w:hAnsi="Times New Roman"/>
          <w:color w:val="000000"/>
          <w:szCs w:val="22"/>
          <w:lang w:eastAsia="en-GB"/>
        </w:rPr>
        <w:t>bude</w:t>
      </w:r>
      <w:r w:rsidRPr="002475C7">
        <w:rPr>
          <w:rFonts w:ascii="Times New Roman" w:eastAsia="Times New Roman" w:hAnsi="Times New Roman"/>
          <w:color w:val="000000"/>
          <w:szCs w:val="22"/>
          <w:lang w:eastAsia="en-GB"/>
        </w:rPr>
        <w:t xml:space="preserve"> </w:t>
      </w:r>
      <w:r>
        <w:rPr>
          <w:rFonts w:ascii="Times New Roman" w:eastAsia="Times New Roman" w:hAnsi="Times New Roman"/>
          <w:color w:val="000000"/>
          <w:szCs w:val="22"/>
          <w:lang w:eastAsia="en-GB"/>
        </w:rPr>
        <w:t>sloužit</w:t>
      </w:r>
      <w:r w:rsidRPr="002475C7">
        <w:rPr>
          <w:rFonts w:ascii="Times New Roman" w:eastAsia="Times New Roman" w:hAnsi="Times New Roman"/>
          <w:color w:val="000000"/>
          <w:szCs w:val="22"/>
          <w:lang w:eastAsia="en-GB"/>
        </w:rPr>
        <w:t xml:space="preserve"> jako jeden z propagačních materiálů expozice. </w:t>
      </w:r>
    </w:p>
    <w:p w14:paraId="4848CE52" w14:textId="77777777" w:rsidR="00776D9A" w:rsidRDefault="00776D9A" w:rsidP="00776D9A">
      <w:pPr>
        <w:jc w:val="both"/>
        <w:rPr>
          <w:rFonts w:ascii="Times New Roman" w:eastAsia="Times New Roman" w:hAnsi="Times New Roman"/>
          <w:b/>
          <w:bCs/>
          <w:color w:val="000000"/>
          <w:szCs w:val="22"/>
          <w:lang w:eastAsia="en-GB"/>
        </w:rPr>
      </w:pPr>
    </w:p>
    <w:p w14:paraId="2C200B8A" w14:textId="77777777" w:rsidR="00776D9A" w:rsidRPr="00C66E64" w:rsidRDefault="00776D9A" w:rsidP="00776D9A">
      <w:pPr>
        <w:spacing w:after="60"/>
        <w:jc w:val="both"/>
        <w:rPr>
          <w:rFonts w:ascii="Times New Roman" w:eastAsia="Times New Roman" w:hAnsi="Times New Roman"/>
          <w:color w:val="000000"/>
          <w:szCs w:val="22"/>
          <w:lang w:eastAsia="en-GB"/>
        </w:rPr>
      </w:pPr>
      <w:r w:rsidRPr="00C66E64">
        <w:rPr>
          <w:rFonts w:ascii="Times New Roman" w:eastAsia="Times New Roman" w:hAnsi="Times New Roman"/>
          <w:color w:val="000000"/>
          <w:szCs w:val="22"/>
          <w:u w:val="single"/>
          <w:lang w:eastAsia="en-GB"/>
        </w:rPr>
        <w:t>Soupis prováděných činností</w:t>
      </w:r>
      <w:r>
        <w:rPr>
          <w:rFonts w:ascii="Times New Roman" w:eastAsia="Times New Roman" w:hAnsi="Times New Roman"/>
          <w:color w:val="000000"/>
          <w:szCs w:val="22"/>
          <w:u w:val="single"/>
          <w:lang w:eastAsia="en-GB"/>
        </w:rPr>
        <w:t>:</w:t>
      </w:r>
      <w:r w:rsidRPr="002475C7">
        <w:rPr>
          <w:rFonts w:ascii="Times New Roman" w:eastAsia="Times New Roman" w:hAnsi="Times New Roman"/>
          <w:color w:val="000000"/>
          <w:szCs w:val="22"/>
          <w:lang w:eastAsia="en-GB"/>
        </w:rPr>
        <w:t xml:space="preserve"> </w:t>
      </w:r>
    </w:p>
    <w:p w14:paraId="64676840" w14:textId="77777777" w:rsidR="00776D9A" w:rsidRDefault="00776D9A" w:rsidP="00776D9A">
      <w:pPr>
        <w:spacing w:after="60"/>
        <w:jc w:val="both"/>
        <w:rPr>
          <w:rFonts w:ascii="Times New Roman" w:eastAsia="Times New Roman" w:hAnsi="Times New Roman"/>
          <w:b/>
          <w:bCs/>
          <w:color w:val="000000"/>
          <w:szCs w:val="22"/>
          <w:lang w:eastAsia="en-GB"/>
        </w:rPr>
      </w:pPr>
      <w:r>
        <w:rPr>
          <w:rFonts w:ascii="Times New Roman" w:eastAsia="Times New Roman" w:hAnsi="Times New Roman"/>
          <w:color w:val="000000"/>
          <w:szCs w:val="22"/>
          <w:lang w:eastAsia="en-GB"/>
        </w:rPr>
        <w:t xml:space="preserve">- </w:t>
      </w:r>
      <w:r w:rsidRPr="002475C7">
        <w:rPr>
          <w:rFonts w:ascii="Times New Roman" w:eastAsia="Times New Roman" w:hAnsi="Times New Roman"/>
          <w:color w:val="000000"/>
          <w:szCs w:val="22"/>
          <w:lang w:eastAsia="en-GB"/>
        </w:rPr>
        <w:t>technika </w:t>
      </w:r>
      <w:r>
        <w:rPr>
          <w:rFonts w:ascii="Times New Roman" w:eastAsia="Times New Roman" w:hAnsi="Times New Roman"/>
          <w:color w:val="000000"/>
          <w:szCs w:val="22"/>
          <w:lang w:eastAsia="en-GB"/>
        </w:rPr>
        <w:t xml:space="preserve">= </w:t>
      </w:r>
      <w:r w:rsidRPr="002475C7">
        <w:rPr>
          <w:rFonts w:ascii="Times New Roman" w:eastAsia="Times New Roman" w:hAnsi="Times New Roman"/>
          <w:color w:val="000000"/>
          <w:szCs w:val="22"/>
          <w:lang w:eastAsia="en-GB"/>
        </w:rPr>
        <w:t>30.000</w:t>
      </w:r>
      <w:r w:rsidRPr="00CF4757">
        <w:rPr>
          <w:rFonts w:ascii="Times New Roman" w:eastAsia="Times New Roman" w:hAnsi="Times New Roman"/>
          <w:color w:val="000000"/>
          <w:szCs w:val="22"/>
          <w:lang w:eastAsia="en-GB"/>
        </w:rPr>
        <w:t xml:space="preserve"> </w:t>
      </w:r>
      <w:r w:rsidRPr="00947E06">
        <w:rPr>
          <w:rFonts w:ascii="Times New Roman" w:eastAsia="Times New Roman" w:hAnsi="Times New Roman"/>
          <w:color w:val="000000"/>
          <w:szCs w:val="22"/>
          <w:lang w:eastAsia="en-GB"/>
        </w:rPr>
        <w:t>Kč bez DPH</w:t>
      </w:r>
    </w:p>
    <w:p w14:paraId="6E174526" w14:textId="77777777" w:rsidR="00776D9A" w:rsidRDefault="00776D9A" w:rsidP="00776D9A">
      <w:pPr>
        <w:spacing w:after="60"/>
        <w:jc w:val="both"/>
        <w:rPr>
          <w:rFonts w:ascii="Times New Roman" w:eastAsia="Times New Roman" w:hAnsi="Times New Roman"/>
          <w:b/>
          <w:bCs/>
          <w:color w:val="000000"/>
          <w:szCs w:val="22"/>
          <w:lang w:eastAsia="en-GB"/>
        </w:rPr>
      </w:pPr>
      <w:r>
        <w:rPr>
          <w:rFonts w:ascii="Times New Roman" w:eastAsia="Times New Roman" w:hAnsi="Times New Roman"/>
          <w:color w:val="000000"/>
          <w:szCs w:val="22"/>
          <w:lang w:eastAsia="en-GB"/>
        </w:rPr>
        <w:t xml:space="preserve">- </w:t>
      </w:r>
      <w:r w:rsidRPr="002475C7">
        <w:rPr>
          <w:rFonts w:ascii="Times New Roman" w:eastAsia="Times New Roman" w:hAnsi="Times New Roman"/>
          <w:color w:val="000000"/>
          <w:szCs w:val="22"/>
          <w:lang w:eastAsia="en-GB"/>
        </w:rPr>
        <w:t>kameraman</w:t>
      </w:r>
      <w:r>
        <w:rPr>
          <w:rFonts w:ascii="Times New Roman" w:eastAsia="Times New Roman" w:hAnsi="Times New Roman"/>
          <w:color w:val="000000"/>
          <w:szCs w:val="22"/>
          <w:lang w:eastAsia="en-GB"/>
        </w:rPr>
        <w:t xml:space="preserve"> =</w:t>
      </w:r>
      <w:r w:rsidRPr="002475C7">
        <w:rPr>
          <w:rFonts w:ascii="Times New Roman" w:eastAsia="Times New Roman" w:hAnsi="Times New Roman"/>
          <w:color w:val="000000"/>
          <w:szCs w:val="22"/>
          <w:lang w:eastAsia="en-GB"/>
        </w:rPr>
        <w:t> 15.000</w:t>
      </w:r>
      <w:r w:rsidRPr="00CF4757">
        <w:rPr>
          <w:rFonts w:ascii="Times New Roman" w:eastAsia="Times New Roman" w:hAnsi="Times New Roman"/>
          <w:color w:val="000000"/>
          <w:szCs w:val="22"/>
          <w:lang w:eastAsia="en-GB"/>
        </w:rPr>
        <w:t xml:space="preserve"> </w:t>
      </w:r>
      <w:r w:rsidRPr="00947E06">
        <w:rPr>
          <w:rFonts w:ascii="Times New Roman" w:eastAsia="Times New Roman" w:hAnsi="Times New Roman"/>
          <w:color w:val="000000"/>
          <w:szCs w:val="22"/>
          <w:lang w:eastAsia="en-GB"/>
        </w:rPr>
        <w:t>Kč bez DPH</w:t>
      </w:r>
    </w:p>
    <w:p w14:paraId="0DC4C436" w14:textId="77777777" w:rsidR="00776D9A" w:rsidRDefault="00776D9A" w:rsidP="00776D9A">
      <w:pPr>
        <w:spacing w:after="60"/>
        <w:jc w:val="both"/>
        <w:rPr>
          <w:rFonts w:ascii="Times New Roman" w:eastAsia="Times New Roman" w:hAnsi="Times New Roman"/>
          <w:b/>
          <w:bCs/>
          <w:color w:val="000000"/>
          <w:szCs w:val="22"/>
          <w:lang w:eastAsia="en-GB"/>
        </w:rPr>
      </w:pPr>
      <w:r>
        <w:rPr>
          <w:rFonts w:ascii="Times New Roman" w:eastAsia="Times New Roman" w:hAnsi="Times New Roman"/>
          <w:color w:val="000000"/>
          <w:szCs w:val="22"/>
          <w:lang w:eastAsia="en-GB"/>
        </w:rPr>
        <w:t xml:space="preserve">- </w:t>
      </w:r>
      <w:r w:rsidRPr="002475C7">
        <w:rPr>
          <w:rFonts w:ascii="Times New Roman" w:eastAsia="Times New Roman" w:hAnsi="Times New Roman"/>
          <w:color w:val="000000"/>
          <w:szCs w:val="22"/>
          <w:lang w:eastAsia="en-GB"/>
        </w:rPr>
        <w:t>střih </w:t>
      </w:r>
      <w:r>
        <w:rPr>
          <w:rFonts w:ascii="Times New Roman" w:eastAsia="Times New Roman" w:hAnsi="Times New Roman"/>
          <w:color w:val="000000"/>
          <w:szCs w:val="22"/>
          <w:lang w:eastAsia="en-GB"/>
        </w:rPr>
        <w:t xml:space="preserve">= </w:t>
      </w:r>
      <w:r w:rsidRPr="002475C7">
        <w:rPr>
          <w:rFonts w:ascii="Times New Roman" w:eastAsia="Times New Roman" w:hAnsi="Times New Roman"/>
          <w:color w:val="000000"/>
          <w:szCs w:val="22"/>
          <w:lang w:eastAsia="en-GB"/>
        </w:rPr>
        <w:t>10.000</w:t>
      </w:r>
      <w:r w:rsidRPr="00CF4757">
        <w:rPr>
          <w:rFonts w:ascii="Times New Roman" w:eastAsia="Times New Roman" w:hAnsi="Times New Roman"/>
          <w:color w:val="000000"/>
          <w:szCs w:val="22"/>
          <w:lang w:eastAsia="en-GB"/>
        </w:rPr>
        <w:t xml:space="preserve"> </w:t>
      </w:r>
      <w:r w:rsidRPr="00947E06">
        <w:rPr>
          <w:rFonts w:ascii="Times New Roman" w:eastAsia="Times New Roman" w:hAnsi="Times New Roman"/>
          <w:color w:val="000000"/>
          <w:szCs w:val="22"/>
          <w:lang w:eastAsia="en-GB"/>
        </w:rPr>
        <w:t>Kč bez DPH</w:t>
      </w:r>
    </w:p>
    <w:p w14:paraId="50A7F367" w14:textId="77777777" w:rsidR="00776D9A" w:rsidRDefault="00776D9A" w:rsidP="00776D9A">
      <w:pPr>
        <w:spacing w:after="60"/>
        <w:jc w:val="both"/>
        <w:rPr>
          <w:rFonts w:ascii="Times New Roman" w:eastAsia="Times New Roman" w:hAnsi="Times New Roman"/>
          <w:color w:val="000000"/>
          <w:szCs w:val="22"/>
          <w:lang w:eastAsia="en-GB"/>
        </w:rPr>
      </w:pPr>
      <w:r>
        <w:rPr>
          <w:rFonts w:ascii="Times New Roman" w:eastAsia="Times New Roman" w:hAnsi="Times New Roman"/>
          <w:color w:val="000000"/>
          <w:szCs w:val="22"/>
          <w:lang w:eastAsia="en-GB"/>
        </w:rPr>
        <w:t xml:space="preserve">- </w:t>
      </w:r>
      <w:r w:rsidRPr="002475C7">
        <w:rPr>
          <w:rFonts w:ascii="Times New Roman" w:eastAsia="Times New Roman" w:hAnsi="Times New Roman"/>
          <w:color w:val="000000"/>
          <w:szCs w:val="22"/>
          <w:lang w:eastAsia="en-GB"/>
        </w:rPr>
        <w:t>produkce</w:t>
      </w:r>
      <w:r>
        <w:rPr>
          <w:rFonts w:ascii="Times New Roman" w:eastAsia="Times New Roman" w:hAnsi="Times New Roman"/>
          <w:color w:val="000000"/>
          <w:szCs w:val="22"/>
          <w:lang w:eastAsia="en-GB"/>
        </w:rPr>
        <w:t xml:space="preserve"> =</w:t>
      </w:r>
      <w:r w:rsidRPr="002475C7">
        <w:rPr>
          <w:rFonts w:ascii="Times New Roman" w:eastAsia="Times New Roman" w:hAnsi="Times New Roman"/>
          <w:color w:val="000000"/>
          <w:szCs w:val="22"/>
          <w:lang w:eastAsia="en-GB"/>
        </w:rPr>
        <w:t> 15.000</w:t>
      </w:r>
      <w:r w:rsidRPr="00CF4757">
        <w:rPr>
          <w:rFonts w:ascii="Times New Roman" w:eastAsia="Times New Roman" w:hAnsi="Times New Roman"/>
          <w:color w:val="000000"/>
          <w:szCs w:val="22"/>
          <w:lang w:eastAsia="en-GB"/>
        </w:rPr>
        <w:t xml:space="preserve"> </w:t>
      </w:r>
      <w:r w:rsidRPr="00947E06">
        <w:rPr>
          <w:rFonts w:ascii="Times New Roman" w:eastAsia="Times New Roman" w:hAnsi="Times New Roman"/>
          <w:color w:val="000000"/>
          <w:szCs w:val="22"/>
          <w:lang w:eastAsia="en-GB"/>
        </w:rPr>
        <w:t>Kč bez DPH</w:t>
      </w:r>
    </w:p>
    <w:p w14:paraId="5631A190" w14:textId="77777777" w:rsidR="00776D9A" w:rsidRDefault="00776D9A" w:rsidP="00776D9A">
      <w:pPr>
        <w:spacing w:after="60"/>
        <w:jc w:val="both"/>
        <w:rPr>
          <w:rFonts w:ascii="Times New Roman" w:eastAsia="Times New Roman" w:hAnsi="Times New Roman"/>
          <w:b/>
          <w:bCs/>
          <w:color w:val="000000"/>
          <w:szCs w:val="22"/>
          <w:lang w:eastAsia="en-GB"/>
        </w:rPr>
      </w:pPr>
      <w:r>
        <w:rPr>
          <w:rFonts w:ascii="Times New Roman" w:eastAsia="Times New Roman" w:hAnsi="Times New Roman"/>
          <w:color w:val="000000"/>
          <w:szCs w:val="22"/>
          <w:lang w:eastAsia="en-GB"/>
        </w:rPr>
        <w:t xml:space="preserve">- </w:t>
      </w:r>
      <w:r w:rsidRPr="002475C7">
        <w:rPr>
          <w:rFonts w:ascii="Times New Roman" w:eastAsia="Times New Roman" w:hAnsi="Times New Roman"/>
          <w:color w:val="000000"/>
          <w:szCs w:val="22"/>
          <w:lang w:eastAsia="en-GB"/>
        </w:rPr>
        <w:t>náklady (herečka, doprava, ubytování)</w:t>
      </w:r>
      <w:r>
        <w:rPr>
          <w:rFonts w:ascii="Times New Roman" w:eastAsia="Times New Roman" w:hAnsi="Times New Roman"/>
          <w:color w:val="000000"/>
          <w:szCs w:val="22"/>
          <w:lang w:eastAsia="en-GB"/>
        </w:rPr>
        <w:t xml:space="preserve"> =</w:t>
      </w:r>
      <w:r w:rsidRPr="00CF4757">
        <w:rPr>
          <w:rFonts w:ascii="Times New Roman" w:eastAsia="Times New Roman" w:hAnsi="Times New Roman"/>
          <w:color w:val="000000"/>
          <w:szCs w:val="22"/>
          <w:lang w:eastAsia="en-GB"/>
        </w:rPr>
        <w:t xml:space="preserve"> </w:t>
      </w:r>
      <w:r w:rsidRPr="002475C7">
        <w:rPr>
          <w:rFonts w:ascii="Times New Roman" w:eastAsia="Times New Roman" w:hAnsi="Times New Roman"/>
          <w:color w:val="000000"/>
          <w:szCs w:val="22"/>
          <w:lang w:eastAsia="en-GB"/>
        </w:rPr>
        <w:t>25.000</w:t>
      </w:r>
      <w:r w:rsidRPr="00CF4757">
        <w:rPr>
          <w:rFonts w:ascii="Times New Roman" w:eastAsia="Times New Roman" w:hAnsi="Times New Roman"/>
          <w:color w:val="000000"/>
          <w:szCs w:val="22"/>
          <w:lang w:eastAsia="en-GB"/>
        </w:rPr>
        <w:t xml:space="preserve"> </w:t>
      </w:r>
      <w:r w:rsidRPr="00947E06">
        <w:rPr>
          <w:rFonts w:ascii="Times New Roman" w:eastAsia="Times New Roman" w:hAnsi="Times New Roman"/>
          <w:color w:val="000000"/>
          <w:szCs w:val="22"/>
          <w:lang w:eastAsia="en-GB"/>
        </w:rPr>
        <w:t>Kč bez DPH</w:t>
      </w:r>
    </w:p>
    <w:p w14:paraId="491007C6" w14:textId="77777777" w:rsidR="00776D9A" w:rsidRDefault="00776D9A" w:rsidP="00776D9A">
      <w:pPr>
        <w:spacing w:after="60"/>
        <w:jc w:val="both"/>
        <w:rPr>
          <w:rFonts w:ascii="Times New Roman" w:eastAsia="Times New Roman" w:hAnsi="Times New Roman"/>
          <w:b/>
          <w:bCs/>
          <w:color w:val="000000"/>
          <w:szCs w:val="22"/>
          <w:lang w:eastAsia="en-GB"/>
        </w:rPr>
      </w:pPr>
      <w:r>
        <w:rPr>
          <w:rFonts w:ascii="Times New Roman" w:eastAsia="Times New Roman" w:hAnsi="Times New Roman"/>
          <w:color w:val="000000"/>
          <w:szCs w:val="22"/>
          <w:lang w:eastAsia="en-GB"/>
        </w:rPr>
        <w:t xml:space="preserve">- </w:t>
      </w:r>
      <w:r w:rsidRPr="002475C7">
        <w:rPr>
          <w:rFonts w:ascii="Times New Roman" w:eastAsia="Times New Roman" w:hAnsi="Times New Roman"/>
          <w:color w:val="000000"/>
          <w:szCs w:val="22"/>
          <w:lang w:eastAsia="en-GB"/>
        </w:rPr>
        <w:t>režie</w:t>
      </w:r>
      <w:r>
        <w:rPr>
          <w:rFonts w:ascii="Times New Roman" w:eastAsia="Times New Roman" w:hAnsi="Times New Roman"/>
          <w:color w:val="000000"/>
          <w:szCs w:val="22"/>
          <w:lang w:eastAsia="en-GB"/>
        </w:rPr>
        <w:t xml:space="preserve"> = </w:t>
      </w:r>
      <w:r w:rsidRPr="00CF4757">
        <w:rPr>
          <w:rFonts w:ascii="Times New Roman" w:eastAsia="Times New Roman" w:hAnsi="Times New Roman"/>
          <w:i/>
          <w:color w:val="000000"/>
          <w:szCs w:val="22"/>
          <w:lang w:eastAsia="en-GB"/>
        </w:rPr>
        <w:t>rozpočítáno ve výše uvedených položkách</w:t>
      </w:r>
    </w:p>
    <w:p w14:paraId="07071771" w14:textId="77777777" w:rsidR="00776D9A" w:rsidRPr="002475C7" w:rsidRDefault="00776D9A" w:rsidP="00776D9A">
      <w:pPr>
        <w:jc w:val="both"/>
        <w:rPr>
          <w:rFonts w:ascii="Times New Roman" w:eastAsia="Times New Roman" w:hAnsi="Times New Roman"/>
          <w:color w:val="000000"/>
          <w:szCs w:val="22"/>
          <w:lang w:eastAsia="en-GB"/>
        </w:rPr>
      </w:pPr>
    </w:p>
    <w:p w14:paraId="1DE9CFF4" w14:textId="77777777" w:rsidR="00776D9A" w:rsidRPr="00CF456E" w:rsidRDefault="00776D9A">
      <w:pPr>
        <w:spacing w:line="240" w:lineRule="auto"/>
        <w:rPr>
          <w:rFonts w:ascii="Times New Roman" w:hAnsi="Times New Roman"/>
        </w:rPr>
      </w:pPr>
    </w:p>
    <w:sectPr w:rsidR="00776D9A" w:rsidRPr="00CF456E" w:rsidSect="00E416C6">
      <w:headerReference w:type="default" r:id="rId8"/>
      <w:footerReference w:type="default" r:id="rId9"/>
      <w:headerReference w:type="first" r:id="rId10"/>
      <w:pgSz w:w="11906" w:h="16838" w:code="9"/>
      <w:pgMar w:top="1418" w:right="1418" w:bottom="1418" w:left="1701" w:header="62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CCC84" w14:textId="77777777" w:rsidR="00CB591B" w:rsidRDefault="00CB591B" w:rsidP="00A02ACC">
      <w:pPr>
        <w:spacing w:line="240" w:lineRule="auto"/>
      </w:pPr>
      <w:r>
        <w:separator/>
      </w:r>
    </w:p>
    <w:p w14:paraId="149EB82D" w14:textId="77777777" w:rsidR="00CB591B" w:rsidRDefault="00CB591B"/>
  </w:endnote>
  <w:endnote w:type="continuationSeparator" w:id="0">
    <w:p w14:paraId="7B6A6A75" w14:textId="77777777" w:rsidR="00CB591B" w:rsidRDefault="00CB591B" w:rsidP="00A02ACC">
      <w:pPr>
        <w:spacing w:line="240" w:lineRule="auto"/>
      </w:pPr>
      <w:r>
        <w:continuationSeparator/>
      </w:r>
    </w:p>
    <w:p w14:paraId="3C83095C" w14:textId="77777777" w:rsidR="00CB591B" w:rsidRDefault="00CB591B"/>
  </w:endnote>
  <w:endnote w:type="continuationNotice" w:id="1">
    <w:p w14:paraId="5CBA03D3" w14:textId="77777777" w:rsidR="00CB591B" w:rsidRDefault="00CB591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National Extra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0000000000000000000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1C5E0" w14:textId="51B83C90" w:rsidR="00AC7257" w:rsidRPr="00A80331" w:rsidRDefault="00AC7257" w:rsidP="00BA1AF2">
    <w:pPr>
      <w:ind w:left="2926"/>
      <w:jc w:val="right"/>
      <w:rPr>
        <w:sz w:val="16"/>
        <w:szCs w:val="16"/>
      </w:rPr>
    </w:pP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PAGE </w:instrText>
    </w:r>
    <w:r w:rsidRPr="00A80331">
      <w:rPr>
        <w:sz w:val="16"/>
        <w:szCs w:val="16"/>
      </w:rPr>
      <w:fldChar w:fldCharType="separate"/>
    </w:r>
    <w:r w:rsidR="0028041D">
      <w:rPr>
        <w:noProof/>
        <w:sz w:val="16"/>
        <w:szCs w:val="16"/>
      </w:rPr>
      <w:t>3</w:t>
    </w:r>
    <w:r w:rsidRPr="00A80331">
      <w:rPr>
        <w:sz w:val="16"/>
        <w:szCs w:val="16"/>
      </w:rPr>
      <w:fldChar w:fldCharType="end"/>
    </w:r>
    <w:r w:rsidRPr="00A80331">
      <w:rPr>
        <w:sz w:val="16"/>
        <w:szCs w:val="16"/>
      </w:rPr>
      <w:t>/</w:t>
    </w: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NUMPAGES  </w:instrText>
    </w:r>
    <w:r w:rsidRPr="00A80331">
      <w:rPr>
        <w:sz w:val="16"/>
        <w:szCs w:val="16"/>
      </w:rPr>
      <w:fldChar w:fldCharType="separate"/>
    </w:r>
    <w:r w:rsidR="0028041D">
      <w:rPr>
        <w:noProof/>
        <w:sz w:val="16"/>
        <w:szCs w:val="16"/>
      </w:rPr>
      <w:t>5</w:t>
    </w:r>
    <w:r w:rsidRPr="00A80331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8DE6D" w14:textId="77777777" w:rsidR="00CB591B" w:rsidRDefault="00CB591B" w:rsidP="00A02ACC">
      <w:pPr>
        <w:spacing w:line="240" w:lineRule="auto"/>
      </w:pPr>
      <w:r>
        <w:separator/>
      </w:r>
    </w:p>
    <w:p w14:paraId="1EE9D19E" w14:textId="77777777" w:rsidR="00CB591B" w:rsidRDefault="00CB591B"/>
  </w:footnote>
  <w:footnote w:type="continuationSeparator" w:id="0">
    <w:p w14:paraId="3489B963" w14:textId="77777777" w:rsidR="00CB591B" w:rsidRDefault="00CB591B" w:rsidP="00A02ACC">
      <w:pPr>
        <w:spacing w:line="240" w:lineRule="auto"/>
      </w:pPr>
      <w:r>
        <w:continuationSeparator/>
      </w:r>
    </w:p>
    <w:p w14:paraId="2299EC73" w14:textId="77777777" w:rsidR="00CB591B" w:rsidRDefault="00CB591B"/>
  </w:footnote>
  <w:footnote w:type="continuationNotice" w:id="1">
    <w:p w14:paraId="4A557977" w14:textId="77777777" w:rsidR="00CB591B" w:rsidRDefault="00CB591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DEAB5" w14:textId="7BE1319C" w:rsidR="00AC7257" w:rsidRDefault="00AC7257">
    <w:pPr>
      <w:pStyle w:val="Zhlav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58B9868" wp14:editId="709B21F2">
          <wp:simplePos x="0" y="0"/>
          <wp:positionH relativeFrom="margin">
            <wp:posOffset>-508635</wp:posOffset>
          </wp:positionH>
          <wp:positionV relativeFrom="margin">
            <wp:posOffset>-919480</wp:posOffset>
          </wp:positionV>
          <wp:extent cx="1857375" cy="883920"/>
          <wp:effectExtent l="0" t="0" r="0" b="0"/>
          <wp:wrapSquare wrapText="bothSides"/>
          <wp:docPr id="2" name="Obrázek 2" descr="Logo_KK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KK_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165" t="27672" r="26159" b="28302"/>
                  <a:stretch/>
                </pic:blipFill>
                <pic:spPr bwMode="auto">
                  <a:xfrm>
                    <a:off x="0" y="0"/>
                    <a:ext cx="1857375" cy="8839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44AE5" w14:textId="00066DBF" w:rsidR="00AC7257" w:rsidRPr="00883E71" w:rsidRDefault="00AC7257" w:rsidP="00707B09">
    <w:pPr>
      <w:rPr>
        <w:rFonts w:ascii="Times New Roman" w:hAnsi="Times New Roman"/>
        <w:noProof/>
      </w:rPr>
    </w:pPr>
  </w:p>
  <w:p w14:paraId="47DFF644" w14:textId="5740508A" w:rsidR="00AC7257" w:rsidRDefault="007E377C" w:rsidP="00FD087A">
    <w:pPr>
      <w:pStyle w:val="Zhlav"/>
      <w:jc w:val="center"/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="00AC7257">
      <w:rPr>
        <w:rFonts w:ascii="Times New Roman" w:hAnsi="Times New Roman"/>
      </w:rPr>
      <w:t xml:space="preserve">Smlouva č. </w:t>
    </w:r>
    <w:bookmarkStart w:id="5" w:name="_Hlk143207563"/>
    <w:r w:rsidR="004350BB" w:rsidRPr="004350BB">
      <w:rPr>
        <w:rFonts w:ascii="Times New Roman" w:hAnsi="Times New Roman"/>
      </w:rPr>
      <w:t>KK00247/2023</w:t>
    </w:r>
    <w:bookmarkEnd w:id="5"/>
    <w:r w:rsidR="00AC7257" w:rsidRPr="00883E71">
      <w:rPr>
        <w:rFonts w:ascii="Times New Roman" w:hAnsi="Times New Roman"/>
      </w:rPr>
      <w:t>/1</w:t>
    </w:r>
  </w:p>
  <w:p w14:paraId="7D534536" w14:textId="768F80F1" w:rsidR="00AC7257" w:rsidRPr="00883E71" w:rsidRDefault="00AC7257" w:rsidP="006A6214">
    <w:pPr>
      <w:pStyle w:val="Zhlav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3.35pt;height:140pt" o:bullet="t">
        <v:imagedata r:id="rId1" o:title="odrazka"/>
      </v:shape>
    </w:pict>
  </w:numPicBullet>
  <w:abstractNum w:abstractNumId="0" w15:restartNumberingAfterBreak="0">
    <w:nsid w:val="05A10E3C"/>
    <w:multiLevelType w:val="multilevel"/>
    <w:tmpl w:val="B48CCD28"/>
    <w:lvl w:ilvl="0">
      <w:start w:val="1"/>
      <w:numFmt w:val="decimal"/>
      <w:lvlText w:val="%1."/>
      <w:lvlJc w:val="left"/>
      <w:pPr>
        <w:tabs>
          <w:tab w:val="num" w:pos="823"/>
        </w:tabs>
        <w:ind w:left="823" w:hanging="397"/>
      </w:pPr>
      <w:rPr>
        <w:rFonts w:ascii="Arial" w:hAnsi="Arial" w:cs="Arial" w:hint="default"/>
        <w:b/>
        <w:i w:val="0"/>
        <w:caps/>
        <w:strike w:val="0"/>
        <w:dstrike w:val="0"/>
        <w:vanish w:val="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559"/>
        </w:tabs>
        <w:ind w:left="1559" w:hanging="737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709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3232"/>
        </w:tabs>
        <w:ind w:left="3232" w:hanging="964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3629"/>
        </w:tabs>
        <w:ind w:left="3629" w:hanging="39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CAB31A6"/>
    <w:multiLevelType w:val="hybridMultilevel"/>
    <w:tmpl w:val="95161C32"/>
    <w:lvl w:ilvl="0" w:tplc="227C56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FC3C28"/>
    <w:multiLevelType w:val="hybridMultilevel"/>
    <w:tmpl w:val="FB64CFB8"/>
    <w:lvl w:ilvl="0" w:tplc="215878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53864"/>
    <w:multiLevelType w:val="hybridMultilevel"/>
    <w:tmpl w:val="0180DB1A"/>
    <w:lvl w:ilvl="0" w:tplc="04050017">
      <w:start w:val="1"/>
      <w:numFmt w:val="lowerLetter"/>
      <w:lvlText w:val="%1)"/>
      <w:lvlJc w:val="left"/>
      <w:pPr>
        <w:ind w:left="1485" w:hanging="360"/>
      </w:p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104C593D"/>
    <w:multiLevelType w:val="hybridMultilevel"/>
    <w:tmpl w:val="26CE1968"/>
    <w:lvl w:ilvl="0" w:tplc="FD7634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D0B92"/>
    <w:multiLevelType w:val="hybridMultilevel"/>
    <w:tmpl w:val="3FBA170E"/>
    <w:lvl w:ilvl="0" w:tplc="B66A9BA4">
      <w:start w:val="21"/>
      <w:numFmt w:val="upperLetter"/>
      <w:lvlText w:val="%1"/>
      <w:lvlJc w:val="left"/>
      <w:pPr>
        <w:ind w:left="4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4B1CF66E">
      <w:start w:val="1"/>
      <w:numFmt w:val="lowerLetter"/>
      <w:lvlText w:val="%2"/>
      <w:lvlJc w:val="left"/>
      <w:pPr>
        <w:ind w:left="154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98CC3056">
      <w:start w:val="1"/>
      <w:numFmt w:val="lowerRoman"/>
      <w:lvlText w:val="%3"/>
      <w:lvlJc w:val="left"/>
      <w:pPr>
        <w:ind w:left="226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E25EB15A">
      <w:start w:val="1"/>
      <w:numFmt w:val="decimal"/>
      <w:lvlText w:val="%4"/>
      <w:lvlJc w:val="left"/>
      <w:pPr>
        <w:ind w:left="298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65F6F056">
      <w:start w:val="1"/>
      <w:numFmt w:val="lowerLetter"/>
      <w:lvlText w:val="%5"/>
      <w:lvlJc w:val="left"/>
      <w:pPr>
        <w:ind w:left="370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BF1E5B1A">
      <w:start w:val="1"/>
      <w:numFmt w:val="lowerRoman"/>
      <w:lvlText w:val="%6"/>
      <w:lvlJc w:val="left"/>
      <w:pPr>
        <w:ind w:left="442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88769408">
      <w:start w:val="1"/>
      <w:numFmt w:val="decimal"/>
      <w:lvlText w:val="%7"/>
      <w:lvlJc w:val="left"/>
      <w:pPr>
        <w:ind w:left="514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9C3409AA">
      <w:start w:val="1"/>
      <w:numFmt w:val="lowerLetter"/>
      <w:lvlText w:val="%8"/>
      <w:lvlJc w:val="left"/>
      <w:pPr>
        <w:ind w:left="586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33221EC2">
      <w:start w:val="1"/>
      <w:numFmt w:val="lowerRoman"/>
      <w:lvlText w:val="%9"/>
      <w:lvlJc w:val="left"/>
      <w:pPr>
        <w:ind w:left="658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323D42"/>
    <w:multiLevelType w:val="hybridMultilevel"/>
    <w:tmpl w:val="3FB8F3A0"/>
    <w:lvl w:ilvl="0" w:tplc="DD14D47C">
      <w:start w:val="2"/>
      <w:numFmt w:val="lowerLetter"/>
      <w:lvlText w:val="%1-"/>
      <w:lvlJc w:val="left"/>
      <w:pPr>
        <w:ind w:left="21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0" w:hanging="360"/>
      </w:pPr>
    </w:lvl>
    <w:lvl w:ilvl="2" w:tplc="0405001B" w:tentative="1">
      <w:start w:val="1"/>
      <w:numFmt w:val="lowerRoman"/>
      <w:lvlText w:val="%3."/>
      <w:lvlJc w:val="right"/>
      <w:pPr>
        <w:ind w:left="3570" w:hanging="180"/>
      </w:pPr>
    </w:lvl>
    <w:lvl w:ilvl="3" w:tplc="0405000F" w:tentative="1">
      <w:start w:val="1"/>
      <w:numFmt w:val="decimal"/>
      <w:lvlText w:val="%4."/>
      <w:lvlJc w:val="left"/>
      <w:pPr>
        <w:ind w:left="4290" w:hanging="360"/>
      </w:pPr>
    </w:lvl>
    <w:lvl w:ilvl="4" w:tplc="04050019" w:tentative="1">
      <w:start w:val="1"/>
      <w:numFmt w:val="lowerLetter"/>
      <w:lvlText w:val="%5."/>
      <w:lvlJc w:val="left"/>
      <w:pPr>
        <w:ind w:left="5010" w:hanging="360"/>
      </w:pPr>
    </w:lvl>
    <w:lvl w:ilvl="5" w:tplc="0405001B" w:tentative="1">
      <w:start w:val="1"/>
      <w:numFmt w:val="lowerRoman"/>
      <w:lvlText w:val="%6."/>
      <w:lvlJc w:val="right"/>
      <w:pPr>
        <w:ind w:left="5730" w:hanging="180"/>
      </w:pPr>
    </w:lvl>
    <w:lvl w:ilvl="6" w:tplc="0405000F" w:tentative="1">
      <w:start w:val="1"/>
      <w:numFmt w:val="decimal"/>
      <w:lvlText w:val="%7."/>
      <w:lvlJc w:val="left"/>
      <w:pPr>
        <w:ind w:left="6450" w:hanging="360"/>
      </w:pPr>
    </w:lvl>
    <w:lvl w:ilvl="7" w:tplc="04050019" w:tentative="1">
      <w:start w:val="1"/>
      <w:numFmt w:val="lowerLetter"/>
      <w:lvlText w:val="%8."/>
      <w:lvlJc w:val="left"/>
      <w:pPr>
        <w:ind w:left="7170" w:hanging="360"/>
      </w:pPr>
    </w:lvl>
    <w:lvl w:ilvl="8" w:tplc="040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7" w15:restartNumberingAfterBreak="0">
    <w:nsid w:val="13DD4B66"/>
    <w:multiLevelType w:val="hybridMultilevel"/>
    <w:tmpl w:val="B316C5CA"/>
    <w:lvl w:ilvl="0" w:tplc="E084DD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D51FC"/>
    <w:multiLevelType w:val="multilevel"/>
    <w:tmpl w:val="3DE6F0A2"/>
    <w:lvl w:ilvl="0">
      <w:start w:val="1"/>
      <w:numFmt w:val="decimal"/>
      <w:lvlText w:val="%1."/>
      <w:lvlJc w:val="left"/>
      <w:pPr>
        <w:tabs>
          <w:tab w:val="num" w:pos="823"/>
        </w:tabs>
        <w:ind w:left="823" w:hanging="397"/>
      </w:pPr>
      <w:rPr>
        <w:rFonts w:asciiTheme="minorHAnsi" w:hAnsiTheme="minorHAnsi" w:cstheme="minorHAnsi" w:hint="default"/>
        <w:b/>
        <w:i w:val="0"/>
        <w:caps/>
        <w:strike w:val="0"/>
        <w:dstrike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559"/>
        </w:tabs>
        <w:ind w:left="1559" w:hanging="73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709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232"/>
        </w:tabs>
        <w:ind w:left="3232" w:hanging="964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3629"/>
        </w:tabs>
        <w:ind w:left="3629" w:hanging="39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1E333A35"/>
    <w:multiLevelType w:val="hybridMultilevel"/>
    <w:tmpl w:val="9E56ED48"/>
    <w:lvl w:ilvl="0" w:tplc="7C2AD4D6">
      <w:start w:val="1"/>
      <w:numFmt w:val="bullet"/>
      <w:lvlText w:val="-"/>
      <w:lvlJc w:val="left"/>
      <w:pPr>
        <w:ind w:left="44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ADFAC14E">
      <w:start w:val="1"/>
      <w:numFmt w:val="bullet"/>
      <w:lvlText w:val="o"/>
      <w:lvlJc w:val="left"/>
      <w:pPr>
        <w:ind w:left="158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5D90BD38">
      <w:start w:val="1"/>
      <w:numFmt w:val="bullet"/>
      <w:lvlText w:val="▪"/>
      <w:lvlJc w:val="left"/>
      <w:pPr>
        <w:ind w:left="230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B3DC9774">
      <w:start w:val="1"/>
      <w:numFmt w:val="bullet"/>
      <w:lvlText w:val="•"/>
      <w:lvlJc w:val="left"/>
      <w:pPr>
        <w:ind w:left="302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A72CE2EC">
      <w:start w:val="1"/>
      <w:numFmt w:val="bullet"/>
      <w:lvlText w:val="o"/>
      <w:lvlJc w:val="left"/>
      <w:pPr>
        <w:ind w:left="374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F41C7D4E">
      <w:start w:val="1"/>
      <w:numFmt w:val="bullet"/>
      <w:lvlText w:val="▪"/>
      <w:lvlJc w:val="left"/>
      <w:pPr>
        <w:ind w:left="446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9202F966">
      <w:start w:val="1"/>
      <w:numFmt w:val="bullet"/>
      <w:lvlText w:val="•"/>
      <w:lvlJc w:val="left"/>
      <w:pPr>
        <w:ind w:left="518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647EBCB8">
      <w:start w:val="1"/>
      <w:numFmt w:val="bullet"/>
      <w:lvlText w:val="o"/>
      <w:lvlJc w:val="left"/>
      <w:pPr>
        <w:ind w:left="590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5E6CE084">
      <w:start w:val="1"/>
      <w:numFmt w:val="bullet"/>
      <w:lvlText w:val="▪"/>
      <w:lvlJc w:val="left"/>
      <w:pPr>
        <w:ind w:left="662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18F35AC"/>
    <w:multiLevelType w:val="multilevel"/>
    <w:tmpl w:val="784A217E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2" w:hanging="142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0"/>
        <w:szCs w:val="20"/>
        <w:vertAlign w:val="baseline"/>
      </w:rPr>
    </w:lvl>
    <w:lvl w:ilvl="2">
      <w:start w:val="1"/>
      <w:numFmt w:val="decimal"/>
      <w:lvlText w:val="%2.%3."/>
      <w:lvlJc w:val="left"/>
      <w:pPr>
        <w:ind w:left="142" w:hanging="142"/>
      </w:pPr>
      <w:rPr>
        <w:b w:val="0"/>
        <w:i w:val="0"/>
        <w:smallCaps w:val="0"/>
        <w:strike w:val="0"/>
        <w:color w:val="000000"/>
        <w:sz w:val="22"/>
        <w:szCs w:val="22"/>
        <w:vertAlign w:val="baseline"/>
      </w:rPr>
    </w:lvl>
    <w:lvl w:ilvl="3">
      <w:start w:val="1"/>
      <w:numFmt w:val="decimal"/>
      <w:lvlText w:val="%2.%3.%4."/>
      <w:lvlJc w:val="left"/>
      <w:pPr>
        <w:ind w:left="142" w:hanging="142"/>
      </w:pPr>
      <w:rPr>
        <w:b w:val="0"/>
        <w:i w:val="0"/>
        <w:smallCaps w:val="0"/>
        <w:strike w:val="0"/>
        <w:color w:val="000000"/>
        <w:sz w:val="22"/>
        <w:szCs w:val="22"/>
        <w:vertAlign w:val="baseline"/>
      </w:rPr>
    </w:lvl>
    <w:lvl w:ilvl="4">
      <w:start w:val="1"/>
      <w:numFmt w:val="decimal"/>
      <w:lvlText w:val="%2.%3.%4.%5."/>
      <w:lvlJc w:val="left"/>
      <w:pPr>
        <w:ind w:left="142" w:hanging="142"/>
      </w:pPr>
      <w:rPr>
        <w:b w:val="0"/>
        <w:i w:val="0"/>
        <w:smallCaps w:val="0"/>
        <w:strike w:val="0"/>
        <w:color w:val="000000"/>
        <w:sz w:val="22"/>
        <w:szCs w:val="22"/>
        <w:vertAlign w:val="baseline"/>
      </w:rPr>
    </w:lvl>
    <w:lvl w:ilvl="5">
      <w:start w:val="1"/>
      <w:numFmt w:val="decimal"/>
      <w:lvlText w:val="%2.%3.%4.%5.%6."/>
      <w:lvlJc w:val="left"/>
      <w:pPr>
        <w:ind w:left="142" w:hanging="142"/>
      </w:pPr>
      <w:rPr>
        <w:b w:val="0"/>
        <w:i w:val="0"/>
        <w:smallCaps w:val="0"/>
        <w:strike w:val="0"/>
        <w:color w:val="000000"/>
        <w:sz w:val="22"/>
        <w:szCs w:val="22"/>
        <w:vertAlign w:val="baseline"/>
      </w:rPr>
    </w:lvl>
    <w:lvl w:ilvl="6">
      <w:start w:val="1"/>
      <w:numFmt w:val="decimal"/>
      <w:lvlText w:val="%2.%3.%4.%5.%6.%7."/>
      <w:lvlJc w:val="left"/>
      <w:pPr>
        <w:ind w:left="142" w:hanging="142"/>
      </w:pPr>
      <w:rPr>
        <w:b w:val="0"/>
        <w:i w:val="0"/>
        <w:smallCaps w:val="0"/>
        <w:strike w:val="0"/>
        <w:color w:val="000000"/>
        <w:sz w:val="22"/>
        <w:szCs w:val="22"/>
        <w:vertAlign w:val="baseline"/>
      </w:rPr>
    </w:lvl>
    <w:lvl w:ilvl="7">
      <w:start w:val="1"/>
      <w:numFmt w:val="decimal"/>
      <w:lvlText w:val="%2.%3.%4.%5.%6.%7.%8."/>
      <w:lvlJc w:val="left"/>
      <w:pPr>
        <w:ind w:left="142" w:hanging="142"/>
      </w:pPr>
      <w:rPr>
        <w:b w:val="0"/>
        <w:i w:val="0"/>
        <w:smallCaps w:val="0"/>
        <w:strike w:val="0"/>
        <w:color w:val="000000"/>
        <w:sz w:val="22"/>
        <w:szCs w:val="22"/>
        <w:vertAlign w:val="baseline"/>
      </w:rPr>
    </w:lvl>
    <w:lvl w:ilvl="8">
      <w:start w:val="1"/>
      <w:numFmt w:val="decimal"/>
      <w:lvlText w:val="%2.%3.%4.%5.%6.%7.%8.%9."/>
      <w:lvlJc w:val="left"/>
      <w:pPr>
        <w:ind w:left="142" w:hanging="142"/>
      </w:pPr>
      <w:rPr>
        <w:b w:val="0"/>
        <w:i w:val="0"/>
        <w:smallCaps w:val="0"/>
        <w:strike w:val="0"/>
        <w:color w:val="000000"/>
        <w:sz w:val="22"/>
        <w:szCs w:val="22"/>
        <w:vertAlign w:val="baseline"/>
      </w:rPr>
    </w:lvl>
  </w:abstractNum>
  <w:abstractNum w:abstractNumId="11" w15:restartNumberingAfterBreak="0">
    <w:nsid w:val="219220D8"/>
    <w:multiLevelType w:val="multilevel"/>
    <w:tmpl w:val="9992F5E0"/>
    <w:lvl w:ilvl="0">
      <w:start w:val="1"/>
      <w:numFmt w:val="upperRoman"/>
      <w:pStyle w:val="2stAKM"/>
      <w:suff w:val="nothing"/>
      <w:lvlText w:val="Část %1."/>
      <w:lvlJc w:val="left"/>
      <w:rPr>
        <w:rFonts w:cs="Times New Roman" w:hint="default"/>
        <w:b/>
        <w:i w:val="0"/>
      </w:rPr>
    </w:lvl>
    <w:lvl w:ilvl="1">
      <w:start w:val="1"/>
      <w:numFmt w:val="upperRoman"/>
      <w:pStyle w:val="3HlavaAKM"/>
      <w:suff w:val="space"/>
      <w:lvlText w:val="Hlava %2."/>
      <w:lvlJc w:val="left"/>
      <w:rPr>
        <w:rFonts w:cs="Times New Roman" w:hint="default"/>
        <w:b/>
        <w:i w:val="0"/>
      </w:rPr>
    </w:lvl>
    <w:lvl w:ilvl="2">
      <w:start w:val="1"/>
      <w:numFmt w:val="upperRoman"/>
      <w:pStyle w:val="4DlAKM"/>
      <w:suff w:val="space"/>
      <w:lvlText w:val="Díl %3."/>
      <w:lvlJc w:val="left"/>
      <w:rPr>
        <w:rFonts w:cs="Times New Roman" w:hint="default"/>
        <w:b/>
        <w:i w:val="0"/>
      </w:rPr>
    </w:lvl>
    <w:lvl w:ilvl="3">
      <w:start w:val="1"/>
      <w:numFmt w:val="decimal"/>
      <w:lvlRestart w:val="0"/>
      <w:pStyle w:val="5NadpislAKM"/>
      <w:suff w:val="space"/>
      <w:lvlText w:val="Čl. %4."/>
      <w:lvlJc w:val="left"/>
      <w:rPr>
        <w:rFonts w:cs="Times New Roman" w:hint="default"/>
        <w:b/>
        <w:i w:val="0"/>
      </w:rPr>
    </w:lvl>
    <w:lvl w:ilvl="4">
      <w:start w:val="1"/>
      <w:numFmt w:val="decimal"/>
      <w:pStyle w:val="6odstAKM"/>
      <w:lvlText w:val="%4.%5.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7384E78"/>
    <w:multiLevelType w:val="multilevel"/>
    <w:tmpl w:val="1EF87678"/>
    <w:lvl w:ilvl="0">
      <w:start w:val="1"/>
      <w:numFmt w:val="decimal"/>
      <w:lvlText w:val="%1."/>
      <w:lvlJc w:val="left"/>
      <w:pPr>
        <w:tabs>
          <w:tab w:val="num" w:pos="823"/>
        </w:tabs>
        <w:ind w:left="823" w:hanging="397"/>
      </w:pPr>
      <w:rPr>
        <w:rFonts w:ascii="Arial" w:hAnsi="Arial" w:cs="Arial" w:hint="default"/>
        <w:b/>
        <w:i w:val="0"/>
        <w:caps/>
        <w:strike w:val="0"/>
        <w:dstrike w:val="0"/>
        <w:vanish w:val="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559"/>
        </w:tabs>
        <w:ind w:left="1559" w:hanging="73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709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232"/>
        </w:tabs>
        <w:ind w:left="3232" w:hanging="964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3629"/>
        </w:tabs>
        <w:ind w:left="3629" w:hanging="39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0C95477"/>
    <w:multiLevelType w:val="hybridMultilevel"/>
    <w:tmpl w:val="E460F1DE"/>
    <w:lvl w:ilvl="0" w:tplc="7D5242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C6FCD"/>
    <w:multiLevelType w:val="multilevel"/>
    <w:tmpl w:val="1EF87678"/>
    <w:name w:val="WW8Num82"/>
    <w:lvl w:ilvl="0">
      <w:start w:val="1"/>
      <w:numFmt w:val="decimal"/>
      <w:lvlText w:val="%1."/>
      <w:lvlJc w:val="left"/>
      <w:pPr>
        <w:tabs>
          <w:tab w:val="num" w:pos="823"/>
        </w:tabs>
        <w:ind w:left="823" w:hanging="397"/>
      </w:pPr>
      <w:rPr>
        <w:rFonts w:ascii="Arial" w:hAnsi="Arial" w:cs="Arial" w:hint="default"/>
        <w:b/>
        <w:i w:val="0"/>
        <w:caps/>
        <w:strike w:val="0"/>
        <w:dstrike w:val="0"/>
        <w:vanish w:val="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559"/>
        </w:tabs>
        <w:ind w:left="1559" w:hanging="73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709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232"/>
        </w:tabs>
        <w:ind w:left="3232" w:hanging="964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3629"/>
        </w:tabs>
        <w:ind w:left="3629" w:hanging="39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7033282"/>
    <w:multiLevelType w:val="multilevel"/>
    <w:tmpl w:val="D0ACE46E"/>
    <w:lvl w:ilvl="0">
      <w:start w:val="2"/>
      <w:numFmt w:val="decimal"/>
      <w:lvlText w:val="%1."/>
      <w:lvlJc w:val="left"/>
      <w:pPr>
        <w:ind w:left="1582" w:hanging="360"/>
      </w:pPr>
      <w:rPr>
        <w:rFonts w:ascii="Tahoma" w:eastAsia="Tahoma" w:hAnsi="Tahoma" w:cs="Tahom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765F9"/>
    <w:multiLevelType w:val="hybridMultilevel"/>
    <w:tmpl w:val="A3D46690"/>
    <w:lvl w:ilvl="0" w:tplc="83F23E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AF6F25"/>
    <w:multiLevelType w:val="hybridMultilevel"/>
    <w:tmpl w:val="FB2081A2"/>
    <w:lvl w:ilvl="0" w:tplc="E084DD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D93206"/>
    <w:multiLevelType w:val="hybridMultilevel"/>
    <w:tmpl w:val="974A64F2"/>
    <w:lvl w:ilvl="0" w:tplc="6F1296AA">
      <w:start w:val="5"/>
      <w:numFmt w:val="bullet"/>
      <w:lvlText w:val="-"/>
      <w:lvlJc w:val="left"/>
      <w:pPr>
        <w:ind w:left="109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9" w15:restartNumberingAfterBreak="0">
    <w:nsid w:val="406404DB"/>
    <w:multiLevelType w:val="multilevel"/>
    <w:tmpl w:val="70F04412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34C08EC"/>
    <w:multiLevelType w:val="hybridMultilevel"/>
    <w:tmpl w:val="DE38C5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22" w15:restartNumberingAfterBreak="0">
    <w:nsid w:val="497A0B58"/>
    <w:multiLevelType w:val="hybridMultilevel"/>
    <w:tmpl w:val="86004E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A49D9"/>
    <w:multiLevelType w:val="hybridMultilevel"/>
    <w:tmpl w:val="C1DCA4F6"/>
    <w:lvl w:ilvl="0" w:tplc="215878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1C3584"/>
    <w:multiLevelType w:val="hybridMultilevel"/>
    <w:tmpl w:val="706EBEA8"/>
    <w:name w:val="WW8Num822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CFD5DA7"/>
    <w:multiLevelType w:val="hybridMultilevel"/>
    <w:tmpl w:val="94028AA6"/>
    <w:lvl w:ilvl="0" w:tplc="7D583138">
      <w:start w:val="1"/>
      <w:numFmt w:val="lowerLetter"/>
      <w:lvlText w:val="%1)"/>
      <w:lvlJc w:val="left"/>
      <w:pPr>
        <w:ind w:left="90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21" w:hanging="360"/>
      </w:pPr>
    </w:lvl>
    <w:lvl w:ilvl="2" w:tplc="0405001B" w:tentative="1">
      <w:start w:val="1"/>
      <w:numFmt w:val="lowerRoman"/>
      <w:lvlText w:val="%3."/>
      <w:lvlJc w:val="right"/>
      <w:pPr>
        <w:ind w:left="2341" w:hanging="180"/>
      </w:pPr>
    </w:lvl>
    <w:lvl w:ilvl="3" w:tplc="0405000F" w:tentative="1">
      <w:start w:val="1"/>
      <w:numFmt w:val="decimal"/>
      <w:lvlText w:val="%4."/>
      <w:lvlJc w:val="left"/>
      <w:pPr>
        <w:ind w:left="3061" w:hanging="360"/>
      </w:pPr>
    </w:lvl>
    <w:lvl w:ilvl="4" w:tplc="04050019" w:tentative="1">
      <w:start w:val="1"/>
      <w:numFmt w:val="lowerLetter"/>
      <w:lvlText w:val="%5."/>
      <w:lvlJc w:val="left"/>
      <w:pPr>
        <w:ind w:left="3781" w:hanging="360"/>
      </w:pPr>
    </w:lvl>
    <w:lvl w:ilvl="5" w:tplc="0405001B" w:tentative="1">
      <w:start w:val="1"/>
      <w:numFmt w:val="lowerRoman"/>
      <w:lvlText w:val="%6."/>
      <w:lvlJc w:val="right"/>
      <w:pPr>
        <w:ind w:left="4501" w:hanging="180"/>
      </w:pPr>
    </w:lvl>
    <w:lvl w:ilvl="6" w:tplc="0405000F" w:tentative="1">
      <w:start w:val="1"/>
      <w:numFmt w:val="decimal"/>
      <w:lvlText w:val="%7."/>
      <w:lvlJc w:val="left"/>
      <w:pPr>
        <w:ind w:left="5221" w:hanging="360"/>
      </w:pPr>
    </w:lvl>
    <w:lvl w:ilvl="7" w:tplc="04050019" w:tentative="1">
      <w:start w:val="1"/>
      <w:numFmt w:val="lowerLetter"/>
      <w:lvlText w:val="%8."/>
      <w:lvlJc w:val="left"/>
      <w:pPr>
        <w:ind w:left="5941" w:hanging="360"/>
      </w:pPr>
    </w:lvl>
    <w:lvl w:ilvl="8" w:tplc="0405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26" w15:restartNumberingAfterBreak="0">
    <w:nsid w:val="508676A6"/>
    <w:multiLevelType w:val="multilevel"/>
    <w:tmpl w:val="CD1A059E"/>
    <w:lvl w:ilvl="0">
      <w:start w:val="1"/>
      <w:numFmt w:val="decimal"/>
      <w:lvlText w:val="%1."/>
      <w:lvlJc w:val="left"/>
      <w:pPr>
        <w:tabs>
          <w:tab w:val="num" w:pos="823"/>
        </w:tabs>
        <w:ind w:left="823" w:hanging="397"/>
      </w:pPr>
      <w:rPr>
        <w:rFonts w:asciiTheme="minorHAnsi" w:hAnsiTheme="minorHAnsi" w:cstheme="minorHAnsi" w:hint="default"/>
        <w:b/>
        <w:i w:val="0"/>
        <w:caps/>
        <w:strike w:val="0"/>
        <w:dstrike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559"/>
        </w:tabs>
        <w:ind w:left="1559" w:hanging="737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709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232"/>
        </w:tabs>
        <w:ind w:left="3232" w:hanging="964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3629"/>
        </w:tabs>
        <w:ind w:left="3629" w:hanging="39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5178267E"/>
    <w:multiLevelType w:val="hybridMultilevel"/>
    <w:tmpl w:val="BCD25730"/>
    <w:lvl w:ilvl="0" w:tplc="A24E227E">
      <w:start w:val="5"/>
      <w:numFmt w:val="bullet"/>
      <w:lvlText w:val="-"/>
      <w:lvlJc w:val="left"/>
      <w:pPr>
        <w:ind w:left="177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8" w15:restartNumberingAfterBreak="0">
    <w:nsid w:val="55085CBA"/>
    <w:multiLevelType w:val="multilevel"/>
    <w:tmpl w:val="1EF87678"/>
    <w:lvl w:ilvl="0">
      <w:start w:val="1"/>
      <w:numFmt w:val="decimal"/>
      <w:lvlText w:val="%1."/>
      <w:lvlJc w:val="left"/>
      <w:pPr>
        <w:tabs>
          <w:tab w:val="num" w:pos="823"/>
        </w:tabs>
        <w:ind w:left="823" w:hanging="397"/>
      </w:pPr>
      <w:rPr>
        <w:rFonts w:ascii="Arial" w:hAnsi="Arial" w:cs="Arial" w:hint="default"/>
        <w:b/>
        <w:i w:val="0"/>
        <w:caps/>
        <w:strike w:val="0"/>
        <w:dstrike w:val="0"/>
        <w:vanish w:val="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559"/>
        </w:tabs>
        <w:ind w:left="1559" w:hanging="73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709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232"/>
        </w:tabs>
        <w:ind w:left="3232" w:hanging="964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3629"/>
        </w:tabs>
        <w:ind w:left="3629" w:hanging="39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 w15:restartNumberingAfterBreak="0">
    <w:nsid w:val="57662864"/>
    <w:multiLevelType w:val="multilevel"/>
    <w:tmpl w:val="6456AB62"/>
    <w:lvl w:ilvl="0">
      <w:start w:val="1"/>
      <w:numFmt w:val="decimal"/>
      <w:pStyle w:val="bh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bh4"/>
      <w:lvlText w:val="%1.%2."/>
      <w:lvlJc w:val="left"/>
      <w:pPr>
        <w:tabs>
          <w:tab w:val="num" w:pos="4123"/>
        </w:tabs>
        <w:ind w:left="4123" w:hanging="720"/>
      </w:pPr>
      <w:rPr>
        <w:rFonts w:ascii="Arial" w:hAnsi="Arial" w:cs="Symbol" w:hint="default"/>
        <w:b w:val="0"/>
        <w:sz w:val="22"/>
        <w:szCs w:val="22"/>
      </w:rPr>
    </w:lvl>
    <w:lvl w:ilvl="2">
      <w:start w:val="1"/>
      <w:numFmt w:val="lowerLetter"/>
      <w:pStyle w:val="bh3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Roman"/>
      <w:pStyle w:val="bh4"/>
      <w:lvlText w:val="%4."/>
      <w:lvlJc w:val="left"/>
      <w:pPr>
        <w:tabs>
          <w:tab w:val="num" w:pos="216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/>
      </w:rPr>
    </w:lvl>
  </w:abstractNum>
  <w:abstractNum w:abstractNumId="30" w15:restartNumberingAfterBreak="0">
    <w:nsid w:val="58AC74DA"/>
    <w:multiLevelType w:val="hybridMultilevel"/>
    <w:tmpl w:val="54DCF274"/>
    <w:lvl w:ilvl="0" w:tplc="CBE22D2E">
      <w:start w:val="2"/>
      <w:numFmt w:val="decimal"/>
      <w:lvlText w:val="%1"/>
      <w:lvlJc w:val="left"/>
      <w:pPr>
        <w:ind w:left="235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98D258DE">
      <w:start w:val="1"/>
      <w:numFmt w:val="lowerLetter"/>
      <w:lvlText w:val="%2"/>
      <w:lvlJc w:val="left"/>
      <w:pPr>
        <w:ind w:left="286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A28686E0">
      <w:start w:val="1"/>
      <w:numFmt w:val="lowerRoman"/>
      <w:lvlText w:val="%3"/>
      <w:lvlJc w:val="left"/>
      <w:pPr>
        <w:ind w:left="358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DAB859EE">
      <w:start w:val="1"/>
      <w:numFmt w:val="decimal"/>
      <w:lvlText w:val="%4"/>
      <w:lvlJc w:val="left"/>
      <w:pPr>
        <w:ind w:left="430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5662480C">
      <w:start w:val="1"/>
      <w:numFmt w:val="lowerLetter"/>
      <w:lvlText w:val="%5"/>
      <w:lvlJc w:val="left"/>
      <w:pPr>
        <w:ind w:left="502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5B7AB7FE">
      <w:start w:val="1"/>
      <w:numFmt w:val="lowerRoman"/>
      <w:lvlText w:val="%6"/>
      <w:lvlJc w:val="left"/>
      <w:pPr>
        <w:ind w:left="574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2214BE76">
      <w:start w:val="1"/>
      <w:numFmt w:val="decimal"/>
      <w:lvlText w:val="%7"/>
      <w:lvlJc w:val="left"/>
      <w:pPr>
        <w:ind w:left="646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58EE0F5E">
      <w:start w:val="1"/>
      <w:numFmt w:val="lowerLetter"/>
      <w:lvlText w:val="%8"/>
      <w:lvlJc w:val="left"/>
      <w:pPr>
        <w:ind w:left="718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0BA64832">
      <w:start w:val="1"/>
      <w:numFmt w:val="lowerRoman"/>
      <w:lvlText w:val="%9"/>
      <w:lvlJc w:val="left"/>
      <w:pPr>
        <w:ind w:left="790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CBB3F32"/>
    <w:multiLevelType w:val="hybridMultilevel"/>
    <w:tmpl w:val="5E76612E"/>
    <w:lvl w:ilvl="0" w:tplc="215878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155D38"/>
    <w:multiLevelType w:val="hybridMultilevel"/>
    <w:tmpl w:val="FCA6F86E"/>
    <w:lvl w:ilvl="0" w:tplc="608667B0">
      <w:start w:val="1"/>
      <w:numFmt w:val="bullet"/>
      <w:lvlText w:val="-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1" w:tplc="64B4D112">
      <w:start w:val="1"/>
      <w:numFmt w:val="bullet"/>
      <w:lvlText w:val="o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2" w:tplc="4670C838">
      <w:start w:val="1"/>
      <w:numFmt w:val="bullet"/>
      <w:lvlText w:val="▪"/>
      <w:lvlJc w:val="left"/>
      <w:pPr>
        <w:ind w:left="3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3" w:tplc="B6546BB6">
      <w:start w:val="1"/>
      <w:numFmt w:val="bullet"/>
      <w:lvlText w:val="•"/>
      <w:lvlJc w:val="left"/>
      <w:pPr>
        <w:ind w:left="3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4" w:tplc="8CB8EA30">
      <w:start w:val="1"/>
      <w:numFmt w:val="bullet"/>
      <w:lvlText w:val="o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5" w:tplc="DE70F07A">
      <w:start w:val="1"/>
      <w:numFmt w:val="bullet"/>
      <w:lvlText w:val="▪"/>
      <w:lvlJc w:val="left"/>
      <w:pPr>
        <w:ind w:left="5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6" w:tplc="F8AA3AF6">
      <w:start w:val="1"/>
      <w:numFmt w:val="bullet"/>
      <w:lvlText w:val="•"/>
      <w:lvlJc w:val="left"/>
      <w:pPr>
        <w:ind w:left="6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7" w:tplc="436AB0DA">
      <w:start w:val="1"/>
      <w:numFmt w:val="bullet"/>
      <w:lvlText w:val="o"/>
      <w:lvlJc w:val="left"/>
      <w:pPr>
        <w:ind w:left="6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8" w:tplc="16BC7E3C">
      <w:start w:val="1"/>
      <w:numFmt w:val="bullet"/>
      <w:lvlText w:val="▪"/>
      <w:lvlJc w:val="left"/>
      <w:pPr>
        <w:ind w:left="7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4F263C8"/>
    <w:multiLevelType w:val="hybridMultilevel"/>
    <w:tmpl w:val="A5FC3A9E"/>
    <w:lvl w:ilvl="0" w:tplc="AD1E0D8A">
      <w:numFmt w:val="bullet"/>
      <w:lvlText w:val="-"/>
      <w:lvlJc w:val="left"/>
      <w:pPr>
        <w:ind w:left="183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34" w15:restartNumberingAfterBreak="0">
    <w:nsid w:val="6829379F"/>
    <w:multiLevelType w:val="multilevel"/>
    <w:tmpl w:val="4C1EA504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35" w15:restartNumberingAfterBreak="0">
    <w:nsid w:val="6BE877C4"/>
    <w:multiLevelType w:val="hybridMultilevel"/>
    <w:tmpl w:val="FA009678"/>
    <w:lvl w:ilvl="0" w:tplc="62E6A7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4B5D6A"/>
    <w:multiLevelType w:val="multilevel"/>
    <w:tmpl w:val="F95CF88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2411"/>
        </w:tabs>
        <w:ind w:left="2411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135"/>
        </w:tabs>
        <w:ind w:left="1135" w:hanging="425"/>
      </w:pPr>
      <w:rPr>
        <w:rFonts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751028BC"/>
    <w:multiLevelType w:val="hybridMultilevel"/>
    <w:tmpl w:val="02EEC8E8"/>
    <w:lvl w:ilvl="0" w:tplc="F1CE3036">
      <w:start w:val="1"/>
      <w:numFmt w:val="upperLetter"/>
      <w:pStyle w:val="RLNadpis2rovn-oranov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8C3932"/>
    <w:multiLevelType w:val="hybridMultilevel"/>
    <w:tmpl w:val="A2B6B2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FF069D1"/>
    <w:multiLevelType w:val="hybridMultilevel"/>
    <w:tmpl w:val="2E5E307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9"/>
  </w:num>
  <w:num w:numId="3">
    <w:abstractNumId w:val="21"/>
  </w:num>
  <w:num w:numId="4">
    <w:abstractNumId w:val="37"/>
  </w:num>
  <w:num w:numId="5">
    <w:abstractNumId w:val="14"/>
    <w:lvlOverride w:ilvl="0">
      <w:lvl w:ilvl="0">
        <w:start w:val="1"/>
        <w:numFmt w:val="decimal"/>
        <w:lvlText w:val="%1."/>
        <w:lvlJc w:val="left"/>
        <w:pPr>
          <w:ind w:left="1506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2226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946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666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4386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106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826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546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266" w:hanging="180"/>
        </w:pPr>
      </w:lvl>
    </w:lvlOverride>
  </w:num>
  <w:num w:numId="6">
    <w:abstractNumId w:val="11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0"/>
  </w:num>
  <w:num w:numId="10">
    <w:abstractNumId w:val="12"/>
  </w:num>
  <w:num w:numId="11">
    <w:abstractNumId w:val="8"/>
  </w:num>
  <w:num w:numId="12">
    <w:abstractNumId w:val="26"/>
  </w:num>
  <w:num w:numId="13">
    <w:abstractNumId w:val="33"/>
  </w:num>
  <w:num w:numId="14">
    <w:abstractNumId w:val="16"/>
  </w:num>
  <w:num w:numId="15">
    <w:abstractNumId w:val="25"/>
  </w:num>
  <w:num w:numId="16">
    <w:abstractNumId w:val="32"/>
  </w:num>
  <w:num w:numId="17">
    <w:abstractNumId w:val="5"/>
  </w:num>
  <w:num w:numId="18">
    <w:abstractNumId w:val="9"/>
  </w:num>
  <w:num w:numId="19">
    <w:abstractNumId w:val="30"/>
  </w:num>
  <w:num w:numId="20">
    <w:abstractNumId w:val="18"/>
  </w:num>
  <w:num w:numId="21">
    <w:abstractNumId w:val="27"/>
  </w:num>
  <w:num w:numId="22">
    <w:abstractNumId w:val="38"/>
  </w:num>
  <w:num w:numId="23">
    <w:abstractNumId w:val="24"/>
  </w:num>
  <w:num w:numId="24">
    <w:abstractNumId w:val="27"/>
  </w:num>
  <w:num w:numId="25">
    <w:abstractNumId w:val="14"/>
    <w:lvlOverride w:ilvl="0">
      <w:lvl w:ilvl="0">
        <w:start w:val="1"/>
        <w:numFmt w:val="decimal"/>
        <w:lvlText w:val="%1."/>
        <w:lvlJc w:val="left"/>
        <w:pPr>
          <w:tabs>
            <w:tab w:val="num" w:pos="823"/>
          </w:tabs>
          <w:ind w:left="823" w:hanging="397"/>
        </w:pPr>
        <w:rPr>
          <w:rFonts w:ascii="Calibri" w:hAnsi="Calibri" w:cs="Arial" w:hint="default"/>
          <w:b/>
          <w:i w:val="0"/>
          <w:caps/>
          <w:strike w:val="0"/>
          <w:dstrike w:val="0"/>
          <w:vanish w:val="0"/>
          <w:sz w:val="22"/>
          <w:szCs w:val="20"/>
          <w:vertAlign w:val="baseline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588"/>
          </w:tabs>
          <w:ind w:left="1588" w:hanging="737"/>
        </w:pPr>
        <w:rPr>
          <w:rFonts w:ascii="Calibri" w:hAnsi="Calibri" w:cs="Arial" w:hint="default"/>
          <w:b w:val="0"/>
          <w:bCs w:val="0"/>
          <w:i w:val="0"/>
          <w:iCs w:val="0"/>
          <w:caps w:val="0"/>
          <w:strike w:val="0"/>
          <w:dstrike w:val="0"/>
          <w:vanish w:val="0"/>
          <w:spacing w:val="0"/>
          <w:kern w:val="0"/>
          <w:position w:val="0"/>
          <w:sz w:val="22"/>
          <w:szCs w:val="20"/>
          <w:u w:val="none"/>
          <w:vertAlign w:val="baseline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2268"/>
          </w:tabs>
          <w:ind w:left="2268" w:hanging="709"/>
        </w:pPr>
        <w:rPr>
          <w:rFonts w:ascii="Calibri" w:hAnsi="Calibri" w:cs="Arial" w:hint="default"/>
          <w:b w:val="0"/>
          <w:sz w:val="22"/>
          <w:szCs w:val="20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3232"/>
          </w:tabs>
          <w:ind w:left="3232" w:hanging="964"/>
        </w:pPr>
        <w:rPr>
          <w:rFonts w:ascii="Calibri" w:hAnsi="Calibri" w:cs="Times New Roman" w:hint="default"/>
          <w:sz w:val="22"/>
        </w:rPr>
      </w:lvl>
    </w:lvlOverride>
    <w:lvlOverride w:ilvl="4">
      <w:lvl w:ilvl="4">
        <w:start w:val="1"/>
        <w:numFmt w:val="lowerRoman"/>
        <w:lvlText w:val="(%5)"/>
        <w:lvlJc w:val="left"/>
        <w:pPr>
          <w:tabs>
            <w:tab w:val="num" w:pos="3629"/>
          </w:tabs>
          <w:ind w:left="3629" w:hanging="39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cs="Times New Roman" w:hint="default"/>
        </w:rPr>
      </w:lvl>
    </w:lvlOverride>
  </w:num>
  <w:num w:numId="26">
    <w:abstractNumId w:val="35"/>
  </w:num>
  <w:num w:numId="27">
    <w:abstractNumId w:val="20"/>
  </w:num>
  <w:num w:numId="28">
    <w:abstractNumId w:val="6"/>
  </w:num>
  <w:num w:numId="29">
    <w:abstractNumId w:val="1"/>
  </w:num>
  <w:num w:numId="30">
    <w:abstractNumId w:val="7"/>
  </w:num>
  <w:num w:numId="31">
    <w:abstractNumId w:val="22"/>
  </w:num>
  <w:num w:numId="32">
    <w:abstractNumId w:val="17"/>
  </w:num>
  <w:num w:numId="33">
    <w:abstractNumId w:val="13"/>
  </w:num>
  <w:num w:numId="34">
    <w:abstractNumId w:val="39"/>
  </w:num>
  <w:num w:numId="35">
    <w:abstractNumId w:val="36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3"/>
  </w:num>
  <w:num w:numId="39">
    <w:abstractNumId w:val="2"/>
  </w:num>
  <w:num w:numId="40">
    <w:abstractNumId w:val="23"/>
  </w:num>
  <w:num w:numId="41">
    <w:abstractNumId w:val="31"/>
  </w:num>
  <w:num w:numId="42">
    <w:abstractNumId w:val="4"/>
  </w:num>
  <w:num w:numId="43">
    <w:abstractNumId w:val="15"/>
  </w:num>
  <w:num w:numId="44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CBF"/>
    <w:rsid w:val="000021D7"/>
    <w:rsid w:val="00002A95"/>
    <w:rsid w:val="00004122"/>
    <w:rsid w:val="00004968"/>
    <w:rsid w:val="00005874"/>
    <w:rsid w:val="00006B35"/>
    <w:rsid w:val="00007AEC"/>
    <w:rsid w:val="000101BD"/>
    <w:rsid w:val="00010546"/>
    <w:rsid w:val="00011DBB"/>
    <w:rsid w:val="000130D6"/>
    <w:rsid w:val="00014598"/>
    <w:rsid w:val="00014F72"/>
    <w:rsid w:val="00015807"/>
    <w:rsid w:val="00015D3D"/>
    <w:rsid w:val="00016F70"/>
    <w:rsid w:val="00017E8C"/>
    <w:rsid w:val="00020E79"/>
    <w:rsid w:val="00020F28"/>
    <w:rsid w:val="00021ADA"/>
    <w:rsid w:val="000231CD"/>
    <w:rsid w:val="00023474"/>
    <w:rsid w:val="00025134"/>
    <w:rsid w:val="00026C8F"/>
    <w:rsid w:val="000277BF"/>
    <w:rsid w:val="00031F19"/>
    <w:rsid w:val="000324FD"/>
    <w:rsid w:val="00032636"/>
    <w:rsid w:val="00035118"/>
    <w:rsid w:val="00035239"/>
    <w:rsid w:val="00036437"/>
    <w:rsid w:val="000367CA"/>
    <w:rsid w:val="00036958"/>
    <w:rsid w:val="00036E92"/>
    <w:rsid w:val="000375BD"/>
    <w:rsid w:val="0004029F"/>
    <w:rsid w:val="00040651"/>
    <w:rsid w:val="00040F3E"/>
    <w:rsid w:val="000415B1"/>
    <w:rsid w:val="00042549"/>
    <w:rsid w:val="00043B3E"/>
    <w:rsid w:val="00044ABA"/>
    <w:rsid w:val="000457AA"/>
    <w:rsid w:val="00045BF9"/>
    <w:rsid w:val="000500B8"/>
    <w:rsid w:val="000513AB"/>
    <w:rsid w:val="00052217"/>
    <w:rsid w:val="0005345A"/>
    <w:rsid w:val="00053D17"/>
    <w:rsid w:val="00056801"/>
    <w:rsid w:val="00056880"/>
    <w:rsid w:val="00060302"/>
    <w:rsid w:val="00060A60"/>
    <w:rsid w:val="00061214"/>
    <w:rsid w:val="000612A7"/>
    <w:rsid w:val="00063773"/>
    <w:rsid w:val="00063BFE"/>
    <w:rsid w:val="000643ED"/>
    <w:rsid w:val="0006504C"/>
    <w:rsid w:val="00067254"/>
    <w:rsid w:val="0006785D"/>
    <w:rsid w:val="00070711"/>
    <w:rsid w:val="00070AFA"/>
    <w:rsid w:val="0007152F"/>
    <w:rsid w:val="00073ADB"/>
    <w:rsid w:val="00073D25"/>
    <w:rsid w:val="00075C59"/>
    <w:rsid w:val="00076A8D"/>
    <w:rsid w:val="000773E8"/>
    <w:rsid w:val="00077E09"/>
    <w:rsid w:val="00080ADD"/>
    <w:rsid w:val="00081109"/>
    <w:rsid w:val="00081264"/>
    <w:rsid w:val="000816CA"/>
    <w:rsid w:val="000818D0"/>
    <w:rsid w:val="00082E38"/>
    <w:rsid w:val="000830F2"/>
    <w:rsid w:val="00083CBF"/>
    <w:rsid w:val="0008440B"/>
    <w:rsid w:val="00084437"/>
    <w:rsid w:val="0008514A"/>
    <w:rsid w:val="0008692D"/>
    <w:rsid w:val="00087401"/>
    <w:rsid w:val="00091475"/>
    <w:rsid w:val="00092229"/>
    <w:rsid w:val="00092668"/>
    <w:rsid w:val="00092EE5"/>
    <w:rsid w:val="0009449B"/>
    <w:rsid w:val="00094D24"/>
    <w:rsid w:val="00096B9E"/>
    <w:rsid w:val="00096FAD"/>
    <w:rsid w:val="00096FE3"/>
    <w:rsid w:val="000971CE"/>
    <w:rsid w:val="00097D7A"/>
    <w:rsid w:val="000A0C4C"/>
    <w:rsid w:val="000A17EF"/>
    <w:rsid w:val="000A2571"/>
    <w:rsid w:val="000A2A48"/>
    <w:rsid w:val="000A2D48"/>
    <w:rsid w:val="000A3D82"/>
    <w:rsid w:val="000A3E32"/>
    <w:rsid w:val="000A44A8"/>
    <w:rsid w:val="000A4E1B"/>
    <w:rsid w:val="000A56A1"/>
    <w:rsid w:val="000A6B05"/>
    <w:rsid w:val="000A6E30"/>
    <w:rsid w:val="000B0E87"/>
    <w:rsid w:val="000B120F"/>
    <w:rsid w:val="000B1B37"/>
    <w:rsid w:val="000B1FD0"/>
    <w:rsid w:val="000B235B"/>
    <w:rsid w:val="000B2604"/>
    <w:rsid w:val="000B4082"/>
    <w:rsid w:val="000B5C74"/>
    <w:rsid w:val="000B5ECD"/>
    <w:rsid w:val="000B71A5"/>
    <w:rsid w:val="000C0757"/>
    <w:rsid w:val="000C17A4"/>
    <w:rsid w:val="000C2398"/>
    <w:rsid w:val="000C35AB"/>
    <w:rsid w:val="000C5BCF"/>
    <w:rsid w:val="000C5CF6"/>
    <w:rsid w:val="000C6320"/>
    <w:rsid w:val="000C7064"/>
    <w:rsid w:val="000C7477"/>
    <w:rsid w:val="000C786B"/>
    <w:rsid w:val="000D13AF"/>
    <w:rsid w:val="000D2CEF"/>
    <w:rsid w:val="000D2D2A"/>
    <w:rsid w:val="000D45C9"/>
    <w:rsid w:val="000D48A6"/>
    <w:rsid w:val="000D54C6"/>
    <w:rsid w:val="000D66A3"/>
    <w:rsid w:val="000D6B81"/>
    <w:rsid w:val="000D6F66"/>
    <w:rsid w:val="000E11FF"/>
    <w:rsid w:val="000E1680"/>
    <w:rsid w:val="000E34BA"/>
    <w:rsid w:val="000E4BFE"/>
    <w:rsid w:val="000E67FC"/>
    <w:rsid w:val="000F01FA"/>
    <w:rsid w:val="000F088E"/>
    <w:rsid w:val="000F2903"/>
    <w:rsid w:val="000F398A"/>
    <w:rsid w:val="000F5CED"/>
    <w:rsid w:val="000F5E47"/>
    <w:rsid w:val="000F62AC"/>
    <w:rsid w:val="000F6568"/>
    <w:rsid w:val="000F7EA5"/>
    <w:rsid w:val="00101F7F"/>
    <w:rsid w:val="00102001"/>
    <w:rsid w:val="00102124"/>
    <w:rsid w:val="00102A47"/>
    <w:rsid w:val="00104B48"/>
    <w:rsid w:val="00104DEC"/>
    <w:rsid w:val="00104F4A"/>
    <w:rsid w:val="00107184"/>
    <w:rsid w:val="00110CBE"/>
    <w:rsid w:val="00113AAC"/>
    <w:rsid w:val="0011448C"/>
    <w:rsid w:val="001144B9"/>
    <w:rsid w:val="001152F4"/>
    <w:rsid w:val="0011531C"/>
    <w:rsid w:val="00115DE4"/>
    <w:rsid w:val="00116233"/>
    <w:rsid w:val="00117769"/>
    <w:rsid w:val="0012047F"/>
    <w:rsid w:val="0012057F"/>
    <w:rsid w:val="00120C64"/>
    <w:rsid w:val="001224D9"/>
    <w:rsid w:val="00122CEB"/>
    <w:rsid w:val="00122DCD"/>
    <w:rsid w:val="00123A5B"/>
    <w:rsid w:val="00123E4C"/>
    <w:rsid w:val="00125766"/>
    <w:rsid w:val="0012591F"/>
    <w:rsid w:val="00125961"/>
    <w:rsid w:val="0012631C"/>
    <w:rsid w:val="001269B3"/>
    <w:rsid w:val="0012750E"/>
    <w:rsid w:val="001275CE"/>
    <w:rsid w:val="00127976"/>
    <w:rsid w:val="00127EA4"/>
    <w:rsid w:val="001301D8"/>
    <w:rsid w:val="00131855"/>
    <w:rsid w:val="0013485E"/>
    <w:rsid w:val="00135981"/>
    <w:rsid w:val="00135AA4"/>
    <w:rsid w:val="00136A3B"/>
    <w:rsid w:val="00136C6E"/>
    <w:rsid w:val="00136EE1"/>
    <w:rsid w:val="00137274"/>
    <w:rsid w:val="00137A2B"/>
    <w:rsid w:val="00137E3D"/>
    <w:rsid w:val="001400E8"/>
    <w:rsid w:val="00140776"/>
    <w:rsid w:val="0014533F"/>
    <w:rsid w:val="001463EC"/>
    <w:rsid w:val="0015200B"/>
    <w:rsid w:val="00154FE8"/>
    <w:rsid w:val="001552E5"/>
    <w:rsid w:val="0015621E"/>
    <w:rsid w:val="001575D3"/>
    <w:rsid w:val="00157BCF"/>
    <w:rsid w:val="00162682"/>
    <w:rsid w:val="00162956"/>
    <w:rsid w:val="00162CFC"/>
    <w:rsid w:val="001663A4"/>
    <w:rsid w:val="001669C7"/>
    <w:rsid w:val="00167805"/>
    <w:rsid w:val="00170636"/>
    <w:rsid w:val="0017186D"/>
    <w:rsid w:val="00171AF5"/>
    <w:rsid w:val="0017617E"/>
    <w:rsid w:val="0017662E"/>
    <w:rsid w:val="001806A6"/>
    <w:rsid w:val="00180D3D"/>
    <w:rsid w:val="0018184A"/>
    <w:rsid w:val="001827A2"/>
    <w:rsid w:val="001840D0"/>
    <w:rsid w:val="001841E8"/>
    <w:rsid w:val="00184744"/>
    <w:rsid w:val="00184CFA"/>
    <w:rsid w:val="001851C0"/>
    <w:rsid w:val="00185A64"/>
    <w:rsid w:val="0018663D"/>
    <w:rsid w:val="00186D4F"/>
    <w:rsid w:val="001873C4"/>
    <w:rsid w:val="00190092"/>
    <w:rsid w:val="00190852"/>
    <w:rsid w:val="00191235"/>
    <w:rsid w:val="00192287"/>
    <w:rsid w:val="00192C76"/>
    <w:rsid w:val="00196456"/>
    <w:rsid w:val="00197CAA"/>
    <w:rsid w:val="001A0310"/>
    <w:rsid w:val="001A2E9A"/>
    <w:rsid w:val="001A30B8"/>
    <w:rsid w:val="001A3BB1"/>
    <w:rsid w:val="001A3EFE"/>
    <w:rsid w:val="001A6667"/>
    <w:rsid w:val="001A71BC"/>
    <w:rsid w:val="001A74FC"/>
    <w:rsid w:val="001A78E9"/>
    <w:rsid w:val="001B0197"/>
    <w:rsid w:val="001B073B"/>
    <w:rsid w:val="001B0C37"/>
    <w:rsid w:val="001B23A1"/>
    <w:rsid w:val="001B4F19"/>
    <w:rsid w:val="001B6824"/>
    <w:rsid w:val="001B6E9C"/>
    <w:rsid w:val="001B79CD"/>
    <w:rsid w:val="001B7EEC"/>
    <w:rsid w:val="001C1304"/>
    <w:rsid w:val="001C1A66"/>
    <w:rsid w:val="001C21FE"/>
    <w:rsid w:val="001C5002"/>
    <w:rsid w:val="001C5707"/>
    <w:rsid w:val="001C77CE"/>
    <w:rsid w:val="001D11BE"/>
    <w:rsid w:val="001D167C"/>
    <w:rsid w:val="001D2950"/>
    <w:rsid w:val="001D40A2"/>
    <w:rsid w:val="001D519C"/>
    <w:rsid w:val="001D5663"/>
    <w:rsid w:val="001D5980"/>
    <w:rsid w:val="001D5B44"/>
    <w:rsid w:val="001D701E"/>
    <w:rsid w:val="001D72A4"/>
    <w:rsid w:val="001E1168"/>
    <w:rsid w:val="001E29A4"/>
    <w:rsid w:val="001E2E3D"/>
    <w:rsid w:val="001E3D41"/>
    <w:rsid w:val="001E6F65"/>
    <w:rsid w:val="001E6FE6"/>
    <w:rsid w:val="001E7986"/>
    <w:rsid w:val="001F101A"/>
    <w:rsid w:val="001F177E"/>
    <w:rsid w:val="001F1B7B"/>
    <w:rsid w:val="001F21D6"/>
    <w:rsid w:val="001F2826"/>
    <w:rsid w:val="001F3C4F"/>
    <w:rsid w:val="001F3EA7"/>
    <w:rsid w:val="001F43E8"/>
    <w:rsid w:val="001F4EED"/>
    <w:rsid w:val="001F59A4"/>
    <w:rsid w:val="001F59A7"/>
    <w:rsid w:val="001F5FE6"/>
    <w:rsid w:val="001F6897"/>
    <w:rsid w:val="002015A9"/>
    <w:rsid w:val="0020222C"/>
    <w:rsid w:val="00203ACF"/>
    <w:rsid w:val="00205A76"/>
    <w:rsid w:val="00205E1B"/>
    <w:rsid w:val="00206046"/>
    <w:rsid w:val="00206854"/>
    <w:rsid w:val="00206C55"/>
    <w:rsid w:val="00206E47"/>
    <w:rsid w:val="0021188E"/>
    <w:rsid w:val="00212CAF"/>
    <w:rsid w:val="00212DF5"/>
    <w:rsid w:val="002131B3"/>
    <w:rsid w:val="002132AF"/>
    <w:rsid w:val="00214515"/>
    <w:rsid w:val="00214AA2"/>
    <w:rsid w:val="00214DBA"/>
    <w:rsid w:val="002159D0"/>
    <w:rsid w:val="0021612B"/>
    <w:rsid w:val="00216BAF"/>
    <w:rsid w:val="00216DB2"/>
    <w:rsid w:val="00216EA3"/>
    <w:rsid w:val="00217733"/>
    <w:rsid w:val="0021790F"/>
    <w:rsid w:val="002201B6"/>
    <w:rsid w:val="00224814"/>
    <w:rsid w:val="0022511F"/>
    <w:rsid w:val="00225DCC"/>
    <w:rsid w:val="0022600F"/>
    <w:rsid w:val="002261FF"/>
    <w:rsid w:val="00226862"/>
    <w:rsid w:val="002268AC"/>
    <w:rsid w:val="00226E7D"/>
    <w:rsid w:val="00230720"/>
    <w:rsid w:val="00230AB0"/>
    <w:rsid w:val="0023118D"/>
    <w:rsid w:val="00231341"/>
    <w:rsid w:val="0023213F"/>
    <w:rsid w:val="0023227A"/>
    <w:rsid w:val="00232915"/>
    <w:rsid w:val="0023383E"/>
    <w:rsid w:val="00233949"/>
    <w:rsid w:val="0023656B"/>
    <w:rsid w:val="002373A1"/>
    <w:rsid w:val="00237F89"/>
    <w:rsid w:val="00240092"/>
    <w:rsid w:val="00240DE5"/>
    <w:rsid w:val="00240FEB"/>
    <w:rsid w:val="00241354"/>
    <w:rsid w:val="0024240E"/>
    <w:rsid w:val="0024343E"/>
    <w:rsid w:val="00243ABE"/>
    <w:rsid w:val="002442CC"/>
    <w:rsid w:val="00244BCF"/>
    <w:rsid w:val="00245F49"/>
    <w:rsid w:val="00246A61"/>
    <w:rsid w:val="00247CFB"/>
    <w:rsid w:val="00250D29"/>
    <w:rsid w:val="00251034"/>
    <w:rsid w:val="00251535"/>
    <w:rsid w:val="00252FEB"/>
    <w:rsid w:val="002531C4"/>
    <w:rsid w:val="00253A3F"/>
    <w:rsid w:val="00254597"/>
    <w:rsid w:val="002578A4"/>
    <w:rsid w:val="002579FD"/>
    <w:rsid w:val="00260C03"/>
    <w:rsid w:val="002619D6"/>
    <w:rsid w:val="00262570"/>
    <w:rsid w:val="00265241"/>
    <w:rsid w:val="002668F3"/>
    <w:rsid w:val="00266A57"/>
    <w:rsid w:val="00267E32"/>
    <w:rsid w:val="00271A42"/>
    <w:rsid w:val="00272A34"/>
    <w:rsid w:val="00272F71"/>
    <w:rsid w:val="00273771"/>
    <w:rsid w:val="00273D72"/>
    <w:rsid w:val="0027417C"/>
    <w:rsid w:val="002745D6"/>
    <w:rsid w:val="00274F1B"/>
    <w:rsid w:val="00274FCE"/>
    <w:rsid w:val="00275FBE"/>
    <w:rsid w:val="00275FEA"/>
    <w:rsid w:val="002778FC"/>
    <w:rsid w:val="00277C5B"/>
    <w:rsid w:val="00277DD8"/>
    <w:rsid w:val="0028041D"/>
    <w:rsid w:val="002830CF"/>
    <w:rsid w:val="002834BE"/>
    <w:rsid w:val="00283571"/>
    <w:rsid w:val="0028527F"/>
    <w:rsid w:val="00285745"/>
    <w:rsid w:val="00285F84"/>
    <w:rsid w:val="0028642F"/>
    <w:rsid w:val="00293EFC"/>
    <w:rsid w:val="0029431E"/>
    <w:rsid w:val="002948DB"/>
    <w:rsid w:val="00294B40"/>
    <w:rsid w:val="002959BB"/>
    <w:rsid w:val="00296AB3"/>
    <w:rsid w:val="002971DD"/>
    <w:rsid w:val="002979AF"/>
    <w:rsid w:val="002A0105"/>
    <w:rsid w:val="002A2092"/>
    <w:rsid w:val="002A29D7"/>
    <w:rsid w:val="002A42BF"/>
    <w:rsid w:val="002A61BB"/>
    <w:rsid w:val="002B1528"/>
    <w:rsid w:val="002B1737"/>
    <w:rsid w:val="002B288E"/>
    <w:rsid w:val="002B3372"/>
    <w:rsid w:val="002B33A8"/>
    <w:rsid w:val="002B3B44"/>
    <w:rsid w:val="002B4219"/>
    <w:rsid w:val="002B7133"/>
    <w:rsid w:val="002B7719"/>
    <w:rsid w:val="002B7E10"/>
    <w:rsid w:val="002C0370"/>
    <w:rsid w:val="002C2150"/>
    <w:rsid w:val="002C29A9"/>
    <w:rsid w:val="002C4260"/>
    <w:rsid w:val="002C4C46"/>
    <w:rsid w:val="002C503B"/>
    <w:rsid w:val="002C7A64"/>
    <w:rsid w:val="002C7AF5"/>
    <w:rsid w:val="002D04F2"/>
    <w:rsid w:val="002D07D3"/>
    <w:rsid w:val="002D1F9B"/>
    <w:rsid w:val="002D2844"/>
    <w:rsid w:val="002D37E8"/>
    <w:rsid w:val="002D3C0B"/>
    <w:rsid w:val="002D3E1D"/>
    <w:rsid w:val="002D3FF3"/>
    <w:rsid w:val="002D486D"/>
    <w:rsid w:val="002D4DE0"/>
    <w:rsid w:val="002D5B06"/>
    <w:rsid w:val="002D6713"/>
    <w:rsid w:val="002D6DDD"/>
    <w:rsid w:val="002D6E18"/>
    <w:rsid w:val="002D74BA"/>
    <w:rsid w:val="002E06F1"/>
    <w:rsid w:val="002E21F2"/>
    <w:rsid w:val="002E250D"/>
    <w:rsid w:val="002E361C"/>
    <w:rsid w:val="002E38D5"/>
    <w:rsid w:val="002E4596"/>
    <w:rsid w:val="002E4C55"/>
    <w:rsid w:val="002E4F4C"/>
    <w:rsid w:val="002E60B9"/>
    <w:rsid w:val="002E6A45"/>
    <w:rsid w:val="002E79E3"/>
    <w:rsid w:val="002E7E73"/>
    <w:rsid w:val="002F0CFD"/>
    <w:rsid w:val="002F0F23"/>
    <w:rsid w:val="002F15BC"/>
    <w:rsid w:val="002F1B4B"/>
    <w:rsid w:val="002F1CAE"/>
    <w:rsid w:val="002F1EDA"/>
    <w:rsid w:val="002F21DF"/>
    <w:rsid w:val="002F3B4D"/>
    <w:rsid w:val="002F3C29"/>
    <w:rsid w:val="002F4D94"/>
    <w:rsid w:val="002F5AD6"/>
    <w:rsid w:val="002F60E4"/>
    <w:rsid w:val="002F6F98"/>
    <w:rsid w:val="002F7174"/>
    <w:rsid w:val="002F73C8"/>
    <w:rsid w:val="002F7BB8"/>
    <w:rsid w:val="00300836"/>
    <w:rsid w:val="00300E86"/>
    <w:rsid w:val="00300F9B"/>
    <w:rsid w:val="003014B8"/>
    <w:rsid w:val="00303800"/>
    <w:rsid w:val="00303B9C"/>
    <w:rsid w:val="003047A3"/>
    <w:rsid w:val="0030547C"/>
    <w:rsid w:val="00305EF7"/>
    <w:rsid w:val="00310729"/>
    <w:rsid w:val="0031074E"/>
    <w:rsid w:val="003112EC"/>
    <w:rsid w:val="0031136F"/>
    <w:rsid w:val="0031192E"/>
    <w:rsid w:val="00312FFB"/>
    <w:rsid w:val="003132DC"/>
    <w:rsid w:val="00313C0F"/>
    <w:rsid w:val="00313DA7"/>
    <w:rsid w:val="00315291"/>
    <w:rsid w:val="0031569B"/>
    <w:rsid w:val="00315762"/>
    <w:rsid w:val="003158FF"/>
    <w:rsid w:val="003169A7"/>
    <w:rsid w:val="00320A4E"/>
    <w:rsid w:val="0032338E"/>
    <w:rsid w:val="00323EF0"/>
    <w:rsid w:val="00323F76"/>
    <w:rsid w:val="003274FE"/>
    <w:rsid w:val="00327DAD"/>
    <w:rsid w:val="00330945"/>
    <w:rsid w:val="00332401"/>
    <w:rsid w:val="00332D1B"/>
    <w:rsid w:val="003331F8"/>
    <w:rsid w:val="00333A6A"/>
    <w:rsid w:val="003354EE"/>
    <w:rsid w:val="00335B6E"/>
    <w:rsid w:val="003368CF"/>
    <w:rsid w:val="00336EA8"/>
    <w:rsid w:val="00337F93"/>
    <w:rsid w:val="003400CF"/>
    <w:rsid w:val="003401B3"/>
    <w:rsid w:val="00341F0B"/>
    <w:rsid w:val="00342F5F"/>
    <w:rsid w:val="00343870"/>
    <w:rsid w:val="0034496B"/>
    <w:rsid w:val="0034685A"/>
    <w:rsid w:val="00347BDB"/>
    <w:rsid w:val="0035218D"/>
    <w:rsid w:val="00352BD2"/>
    <w:rsid w:val="00352DD6"/>
    <w:rsid w:val="003539D8"/>
    <w:rsid w:val="003539E5"/>
    <w:rsid w:val="003545D7"/>
    <w:rsid w:val="0035534E"/>
    <w:rsid w:val="00355F42"/>
    <w:rsid w:val="00356B8D"/>
    <w:rsid w:val="00357E8E"/>
    <w:rsid w:val="003627C7"/>
    <w:rsid w:val="00362B23"/>
    <w:rsid w:val="00364F51"/>
    <w:rsid w:val="003667FF"/>
    <w:rsid w:val="003669D8"/>
    <w:rsid w:val="00366BF5"/>
    <w:rsid w:val="00366E6B"/>
    <w:rsid w:val="003677FC"/>
    <w:rsid w:val="00367BF9"/>
    <w:rsid w:val="0037029D"/>
    <w:rsid w:val="00371758"/>
    <w:rsid w:val="00371EAD"/>
    <w:rsid w:val="00372046"/>
    <w:rsid w:val="00373798"/>
    <w:rsid w:val="00375364"/>
    <w:rsid w:val="003765C7"/>
    <w:rsid w:val="00377211"/>
    <w:rsid w:val="00377D6A"/>
    <w:rsid w:val="00377E4B"/>
    <w:rsid w:val="00382325"/>
    <w:rsid w:val="00382BAF"/>
    <w:rsid w:val="00385B07"/>
    <w:rsid w:val="00386D42"/>
    <w:rsid w:val="003879A9"/>
    <w:rsid w:val="00387B30"/>
    <w:rsid w:val="0039092A"/>
    <w:rsid w:val="00392418"/>
    <w:rsid w:val="003939CD"/>
    <w:rsid w:val="00394D25"/>
    <w:rsid w:val="0039562E"/>
    <w:rsid w:val="00395D67"/>
    <w:rsid w:val="00395FBE"/>
    <w:rsid w:val="00396C0B"/>
    <w:rsid w:val="00397753"/>
    <w:rsid w:val="0039784E"/>
    <w:rsid w:val="0039789A"/>
    <w:rsid w:val="003A0A68"/>
    <w:rsid w:val="003A19C9"/>
    <w:rsid w:val="003A2620"/>
    <w:rsid w:val="003A55AA"/>
    <w:rsid w:val="003A6478"/>
    <w:rsid w:val="003A699D"/>
    <w:rsid w:val="003A72C8"/>
    <w:rsid w:val="003A77DD"/>
    <w:rsid w:val="003A79B8"/>
    <w:rsid w:val="003B3569"/>
    <w:rsid w:val="003B3C58"/>
    <w:rsid w:val="003B4F5B"/>
    <w:rsid w:val="003B5333"/>
    <w:rsid w:val="003B74C3"/>
    <w:rsid w:val="003C0066"/>
    <w:rsid w:val="003C0623"/>
    <w:rsid w:val="003C0BA9"/>
    <w:rsid w:val="003C1FC0"/>
    <w:rsid w:val="003C227E"/>
    <w:rsid w:val="003C2413"/>
    <w:rsid w:val="003C35EE"/>
    <w:rsid w:val="003C38B5"/>
    <w:rsid w:val="003C4498"/>
    <w:rsid w:val="003C4CEB"/>
    <w:rsid w:val="003C586C"/>
    <w:rsid w:val="003C5E67"/>
    <w:rsid w:val="003C6478"/>
    <w:rsid w:val="003C64A4"/>
    <w:rsid w:val="003C6C8C"/>
    <w:rsid w:val="003C7CA4"/>
    <w:rsid w:val="003D014B"/>
    <w:rsid w:val="003D20BE"/>
    <w:rsid w:val="003D2AB2"/>
    <w:rsid w:val="003D4E4C"/>
    <w:rsid w:val="003D6049"/>
    <w:rsid w:val="003D60F0"/>
    <w:rsid w:val="003E0ECA"/>
    <w:rsid w:val="003E1ADA"/>
    <w:rsid w:val="003E1BA4"/>
    <w:rsid w:val="003E2C1C"/>
    <w:rsid w:val="003E2EDF"/>
    <w:rsid w:val="003E3046"/>
    <w:rsid w:val="003E4504"/>
    <w:rsid w:val="003E4A98"/>
    <w:rsid w:val="003E4BF0"/>
    <w:rsid w:val="003E5272"/>
    <w:rsid w:val="003E5D66"/>
    <w:rsid w:val="003E6DE6"/>
    <w:rsid w:val="003F08A3"/>
    <w:rsid w:val="003F3D11"/>
    <w:rsid w:val="003F52B9"/>
    <w:rsid w:val="003F6D2C"/>
    <w:rsid w:val="003F7B18"/>
    <w:rsid w:val="00403AE2"/>
    <w:rsid w:val="00403DFB"/>
    <w:rsid w:val="004055F9"/>
    <w:rsid w:val="00405DD3"/>
    <w:rsid w:val="00411870"/>
    <w:rsid w:val="00412ACB"/>
    <w:rsid w:val="00413574"/>
    <w:rsid w:val="004138AE"/>
    <w:rsid w:val="00413986"/>
    <w:rsid w:val="004139CB"/>
    <w:rsid w:val="00413C32"/>
    <w:rsid w:val="00413C5A"/>
    <w:rsid w:val="00413C7E"/>
    <w:rsid w:val="00416978"/>
    <w:rsid w:val="004216BB"/>
    <w:rsid w:val="00422CAB"/>
    <w:rsid w:val="00424335"/>
    <w:rsid w:val="00424463"/>
    <w:rsid w:val="00425FC3"/>
    <w:rsid w:val="00426783"/>
    <w:rsid w:val="004309C2"/>
    <w:rsid w:val="00432E48"/>
    <w:rsid w:val="0043365D"/>
    <w:rsid w:val="004350BB"/>
    <w:rsid w:val="00435350"/>
    <w:rsid w:val="00435B66"/>
    <w:rsid w:val="00436103"/>
    <w:rsid w:val="00436C95"/>
    <w:rsid w:val="00436EA8"/>
    <w:rsid w:val="00437D8A"/>
    <w:rsid w:val="004409AA"/>
    <w:rsid w:val="00441400"/>
    <w:rsid w:val="00441D3B"/>
    <w:rsid w:val="00442E1E"/>
    <w:rsid w:val="0044515E"/>
    <w:rsid w:val="00446653"/>
    <w:rsid w:val="00446F3D"/>
    <w:rsid w:val="00446F89"/>
    <w:rsid w:val="00447D34"/>
    <w:rsid w:val="0045150B"/>
    <w:rsid w:val="004517E9"/>
    <w:rsid w:val="00452069"/>
    <w:rsid w:val="00452756"/>
    <w:rsid w:val="004533AE"/>
    <w:rsid w:val="00454ADE"/>
    <w:rsid w:val="00454B81"/>
    <w:rsid w:val="00455D42"/>
    <w:rsid w:val="00456D9D"/>
    <w:rsid w:val="00457158"/>
    <w:rsid w:val="00457C80"/>
    <w:rsid w:val="004603D4"/>
    <w:rsid w:val="00460737"/>
    <w:rsid w:val="00461AE4"/>
    <w:rsid w:val="00462094"/>
    <w:rsid w:val="00462304"/>
    <w:rsid w:val="00462573"/>
    <w:rsid w:val="00462E96"/>
    <w:rsid w:val="00463321"/>
    <w:rsid w:val="00463432"/>
    <w:rsid w:val="00463A45"/>
    <w:rsid w:val="00465CB3"/>
    <w:rsid w:val="00466A91"/>
    <w:rsid w:val="00467827"/>
    <w:rsid w:val="0047011B"/>
    <w:rsid w:val="00470691"/>
    <w:rsid w:val="00471221"/>
    <w:rsid w:val="00472B6C"/>
    <w:rsid w:val="00474906"/>
    <w:rsid w:val="004771B5"/>
    <w:rsid w:val="00477350"/>
    <w:rsid w:val="004801CB"/>
    <w:rsid w:val="004805E0"/>
    <w:rsid w:val="00481309"/>
    <w:rsid w:val="00483215"/>
    <w:rsid w:val="00483251"/>
    <w:rsid w:val="00484802"/>
    <w:rsid w:val="00484EB0"/>
    <w:rsid w:val="004855B1"/>
    <w:rsid w:val="00486113"/>
    <w:rsid w:val="0048708D"/>
    <w:rsid w:val="0049264E"/>
    <w:rsid w:val="00492BFC"/>
    <w:rsid w:val="004931B7"/>
    <w:rsid w:val="004958EF"/>
    <w:rsid w:val="004963EC"/>
    <w:rsid w:val="00496B63"/>
    <w:rsid w:val="004970A9"/>
    <w:rsid w:val="004975CA"/>
    <w:rsid w:val="00497A01"/>
    <w:rsid w:val="004A04A0"/>
    <w:rsid w:val="004A072C"/>
    <w:rsid w:val="004A2181"/>
    <w:rsid w:val="004A27B8"/>
    <w:rsid w:val="004A3608"/>
    <w:rsid w:val="004A4085"/>
    <w:rsid w:val="004A6CFF"/>
    <w:rsid w:val="004A6E54"/>
    <w:rsid w:val="004B14CC"/>
    <w:rsid w:val="004B160D"/>
    <w:rsid w:val="004B21A3"/>
    <w:rsid w:val="004B499C"/>
    <w:rsid w:val="004B4A47"/>
    <w:rsid w:val="004B55AE"/>
    <w:rsid w:val="004B6C15"/>
    <w:rsid w:val="004B7B30"/>
    <w:rsid w:val="004C161C"/>
    <w:rsid w:val="004C2EDB"/>
    <w:rsid w:val="004C414D"/>
    <w:rsid w:val="004C4AA8"/>
    <w:rsid w:val="004C5312"/>
    <w:rsid w:val="004C597B"/>
    <w:rsid w:val="004C60A0"/>
    <w:rsid w:val="004C623E"/>
    <w:rsid w:val="004C627E"/>
    <w:rsid w:val="004C6723"/>
    <w:rsid w:val="004C7363"/>
    <w:rsid w:val="004C78F9"/>
    <w:rsid w:val="004C7DA5"/>
    <w:rsid w:val="004D1013"/>
    <w:rsid w:val="004D254C"/>
    <w:rsid w:val="004D42F5"/>
    <w:rsid w:val="004D4372"/>
    <w:rsid w:val="004D4E65"/>
    <w:rsid w:val="004D51EF"/>
    <w:rsid w:val="004D58A1"/>
    <w:rsid w:val="004D681A"/>
    <w:rsid w:val="004D6C42"/>
    <w:rsid w:val="004E048F"/>
    <w:rsid w:val="004E12D3"/>
    <w:rsid w:val="004E18AA"/>
    <w:rsid w:val="004E2041"/>
    <w:rsid w:val="004E2917"/>
    <w:rsid w:val="004E3458"/>
    <w:rsid w:val="004E4926"/>
    <w:rsid w:val="004E4C70"/>
    <w:rsid w:val="004E5102"/>
    <w:rsid w:val="004E5E6B"/>
    <w:rsid w:val="004E6ACD"/>
    <w:rsid w:val="004E7BD8"/>
    <w:rsid w:val="004E7D59"/>
    <w:rsid w:val="004E7D6C"/>
    <w:rsid w:val="004E7E7F"/>
    <w:rsid w:val="004F1684"/>
    <w:rsid w:val="004F1CBC"/>
    <w:rsid w:val="004F2959"/>
    <w:rsid w:val="004F2AF5"/>
    <w:rsid w:val="004F2FBC"/>
    <w:rsid w:val="004F3F97"/>
    <w:rsid w:val="004F4842"/>
    <w:rsid w:val="004F4DE6"/>
    <w:rsid w:val="004F4FFC"/>
    <w:rsid w:val="004F62DC"/>
    <w:rsid w:val="004F6A4F"/>
    <w:rsid w:val="004F7690"/>
    <w:rsid w:val="004F79DD"/>
    <w:rsid w:val="004F7DBE"/>
    <w:rsid w:val="00501897"/>
    <w:rsid w:val="00505100"/>
    <w:rsid w:val="005055F8"/>
    <w:rsid w:val="00505ADF"/>
    <w:rsid w:val="00506CFF"/>
    <w:rsid w:val="0051050B"/>
    <w:rsid w:val="00510A9E"/>
    <w:rsid w:val="00510C43"/>
    <w:rsid w:val="00511A98"/>
    <w:rsid w:val="00512E2E"/>
    <w:rsid w:val="00513DCF"/>
    <w:rsid w:val="00513DF1"/>
    <w:rsid w:val="00514944"/>
    <w:rsid w:val="00514AD5"/>
    <w:rsid w:val="00515442"/>
    <w:rsid w:val="005160E3"/>
    <w:rsid w:val="005167F4"/>
    <w:rsid w:val="0051689D"/>
    <w:rsid w:val="00516ADE"/>
    <w:rsid w:val="00516AEB"/>
    <w:rsid w:val="00517A32"/>
    <w:rsid w:val="00517C4B"/>
    <w:rsid w:val="005202A5"/>
    <w:rsid w:val="005216E5"/>
    <w:rsid w:val="005226BF"/>
    <w:rsid w:val="0052371E"/>
    <w:rsid w:val="00523A43"/>
    <w:rsid w:val="00524CEE"/>
    <w:rsid w:val="00525CCE"/>
    <w:rsid w:val="0052664C"/>
    <w:rsid w:val="00526F06"/>
    <w:rsid w:val="00527BAB"/>
    <w:rsid w:val="005300E5"/>
    <w:rsid w:val="005309E0"/>
    <w:rsid w:val="00531A5B"/>
    <w:rsid w:val="00531BF0"/>
    <w:rsid w:val="00533AF2"/>
    <w:rsid w:val="0053481E"/>
    <w:rsid w:val="0053528C"/>
    <w:rsid w:val="005402A5"/>
    <w:rsid w:val="00544727"/>
    <w:rsid w:val="0054539D"/>
    <w:rsid w:val="00545C9F"/>
    <w:rsid w:val="00545D05"/>
    <w:rsid w:val="0054641C"/>
    <w:rsid w:val="00550615"/>
    <w:rsid w:val="005511DC"/>
    <w:rsid w:val="005538B8"/>
    <w:rsid w:val="00554362"/>
    <w:rsid w:val="00554A84"/>
    <w:rsid w:val="005565F4"/>
    <w:rsid w:val="005566B4"/>
    <w:rsid w:val="005569ED"/>
    <w:rsid w:val="00556E1B"/>
    <w:rsid w:val="00557A19"/>
    <w:rsid w:val="00557D12"/>
    <w:rsid w:val="00557F0A"/>
    <w:rsid w:val="00562924"/>
    <w:rsid w:val="005632FD"/>
    <w:rsid w:val="005633DD"/>
    <w:rsid w:val="005634E2"/>
    <w:rsid w:val="005635BD"/>
    <w:rsid w:val="00563B99"/>
    <w:rsid w:val="00563D3C"/>
    <w:rsid w:val="005644F8"/>
    <w:rsid w:val="00565048"/>
    <w:rsid w:val="005651F4"/>
    <w:rsid w:val="00567D48"/>
    <w:rsid w:val="00570190"/>
    <w:rsid w:val="005704D9"/>
    <w:rsid w:val="0057124C"/>
    <w:rsid w:val="00571CE4"/>
    <w:rsid w:val="00572381"/>
    <w:rsid w:val="00574010"/>
    <w:rsid w:val="00575A09"/>
    <w:rsid w:val="00575C96"/>
    <w:rsid w:val="00576221"/>
    <w:rsid w:val="005815A7"/>
    <w:rsid w:val="005821FD"/>
    <w:rsid w:val="00582904"/>
    <w:rsid w:val="0058313D"/>
    <w:rsid w:val="00583572"/>
    <w:rsid w:val="00583822"/>
    <w:rsid w:val="005866AF"/>
    <w:rsid w:val="005878F8"/>
    <w:rsid w:val="005906A2"/>
    <w:rsid w:val="00590B12"/>
    <w:rsid w:val="00590B70"/>
    <w:rsid w:val="00590BA5"/>
    <w:rsid w:val="00591686"/>
    <w:rsid w:val="00591740"/>
    <w:rsid w:val="00592C41"/>
    <w:rsid w:val="0059343F"/>
    <w:rsid w:val="00593587"/>
    <w:rsid w:val="0059397F"/>
    <w:rsid w:val="0059441B"/>
    <w:rsid w:val="00594FFE"/>
    <w:rsid w:val="00596997"/>
    <w:rsid w:val="00596A35"/>
    <w:rsid w:val="00596CC7"/>
    <w:rsid w:val="00597B95"/>
    <w:rsid w:val="005A1556"/>
    <w:rsid w:val="005A35DB"/>
    <w:rsid w:val="005A3E63"/>
    <w:rsid w:val="005A5790"/>
    <w:rsid w:val="005A5D30"/>
    <w:rsid w:val="005A6ACB"/>
    <w:rsid w:val="005A7357"/>
    <w:rsid w:val="005B0152"/>
    <w:rsid w:val="005B0C85"/>
    <w:rsid w:val="005B0DF4"/>
    <w:rsid w:val="005B1387"/>
    <w:rsid w:val="005B1A41"/>
    <w:rsid w:val="005B1F52"/>
    <w:rsid w:val="005B23B6"/>
    <w:rsid w:val="005B2C09"/>
    <w:rsid w:val="005B3AA8"/>
    <w:rsid w:val="005B5047"/>
    <w:rsid w:val="005B5572"/>
    <w:rsid w:val="005B7229"/>
    <w:rsid w:val="005B7850"/>
    <w:rsid w:val="005B7A6B"/>
    <w:rsid w:val="005C0290"/>
    <w:rsid w:val="005C1E4B"/>
    <w:rsid w:val="005C1FFC"/>
    <w:rsid w:val="005C27B5"/>
    <w:rsid w:val="005C2857"/>
    <w:rsid w:val="005C40F0"/>
    <w:rsid w:val="005C430E"/>
    <w:rsid w:val="005C52A6"/>
    <w:rsid w:val="005C564D"/>
    <w:rsid w:val="005C57DE"/>
    <w:rsid w:val="005C662F"/>
    <w:rsid w:val="005C7191"/>
    <w:rsid w:val="005C7AF3"/>
    <w:rsid w:val="005D0BC2"/>
    <w:rsid w:val="005D1C11"/>
    <w:rsid w:val="005D2926"/>
    <w:rsid w:val="005D339D"/>
    <w:rsid w:val="005D351A"/>
    <w:rsid w:val="005D3A79"/>
    <w:rsid w:val="005D5017"/>
    <w:rsid w:val="005D64D7"/>
    <w:rsid w:val="005D6903"/>
    <w:rsid w:val="005D6CEB"/>
    <w:rsid w:val="005D7CF8"/>
    <w:rsid w:val="005E0689"/>
    <w:rsid w:val="005E23E3"/>
    <w:rsid w:val="005E2E88"/>
    <w:rsid w:val="005E4294"/>
    <w:rsid w:val="005E4955"/>
    <w:rsid w:val="005E582B"/>
    <w:rsid w:val="005E583B"/>
    <w:rsid w:val="005E620E"/>
    <w:rsid w:val="005E6992"/>
    <w:rsid w:val="005F0782"/>
    <w:rsid w:val="005F0D52"/>
    <w:rsid w:val="005F13E5"/>
    <w:rsid w:val="005F4A51"/>
    <w:rsid w:val="005F5F52"/>
    <w:rsid w:val="005F611A"/>
    <w:rsid w:val="005F66EE"/>
    <w:rsid w:val="005F78D6"/>
    <w:rsid w:val="006015FD"/>
    <w:rsid w:val="0060230E"/>
    <w:rsid w:val="006026BE"/>
    <w:rsid w:val="006026CD"/>
    <w:rsid w:val="006035B0"/>
    <w:rsid w:val="0060395E"/>
    <w:rsid w:val="00605D1B"/>
    <w:rsid w:val="00605FA3"/>
    <w:rsid w:val="0060673D"/>
    <w:rsid w:val="0061097C"/>
    <w:rsid w:val="00610A44"/>
    <w:rsid w:val="00611C6C"/>
    <w:rsid w:val="00612930"/>
    <w:rsid w:val="0061337A"/>
    <w:rsid w:val="0061382E"/>
    <w:rsid w:val="006140AA"/>
    <w:rsid w:val="0061430F"/>
    <w:rsid w:val="00615682"/>
    <w:rsid w:val="00615A1D"/>
    <w:rsid w:val="00615D67"/>
    <w:rsid w:val="00615F17"/>
    <w:rsid w:val="0061679F"/>
    <w:rsid w:val="00616A1D"/>
    <w:rsid w:val="00616BE8"/>
    <w:rsid w:val="00616E79"/>
    <w:rsid w:val="00617597"/>
    <w:rsid w:val="006229DF"/>
    <w:rsid w:val="00623EC5"/>
    <w:rsid w:val="00624493"/>
    <w:rsid w:val="00625E75"/>
    <w:rsid w:val="006277A4"/>
    <w:rsid w:val="00632865"/>
    <w:rsid w:val="0063319D"/>
    <w:rsid w:val="0063509F"/>
    <w:rsid w:val="006350A8"/>
    <w:rsid w:val="00635108"/>
    <w:rsid w:val="00636A6A"/>
    <w:rsid w:val="00637B5A"/>
    <w:rsid w:val="00637BC8"/>
    <w:rsid w:val="00637EA1"/>
    <w:rsid w:val="006408CA"/>
    <w:rsid w:val="00640954"/>
    <w:rsid w:val="00643C72"/>
    <w:rsid w:val="006442FC"/>
    <w:rsid w:val="00646D52"/>
    <w:rsid w:val="00651890"/>
    <w:rsid w:val="00652E54"/>
    <w:rsid w:val="00652E99"/>
    <w:rsid w:val="00655964"/>
    <w:rsid w:val="0065635F"/>
    <w:rsid w:val="00656C1D"/>
    <w:rsid w:val="00657CDE"/>
    <w:rsid w:val="006601B4"/>
    <w:rsid w:val="0066190A"/>
    <w:rsid w:val="00661DAB"/>
    <w:rsid w:val="00661F40"/>
    <w:rsid w:val="00663E4E"/>
    <w:rsid w:val="006649BE"/>
    <w:rsid w:val="00664A81"/>
    <w:rsid w:val="00665F00"/>
    <w:rsid w:val="00666738"/>
    <w:rsid w:val="00666D01"/>
    <w:rsid w:val="0067028E"/>
    <w:rsid w:val="00670544"/>
    <w:rsid w:val="0067080C"/>
    <w:rsid w:val="00671B0F"/>
    <w:rsid w:val="00672A05"/>
    <w:rsid w:val="00672F66"/>
    <w:rsid w:val="00672FA7"/>
    <w:rsid w:val="00674286"/>
    <w:rsid w:val="00674844"/>
    <w:rsid w:val="0067615D"/>
    <w:rsid w:val="00676510"/>
    <w:rsid w:val="00676A8E"/>
    <w:rsid w:val="00677A7A"/>
    <w:rsid w:val="00677B8D"/>
    <w:rsid w:val="00680B29"/>
    <w:rsid w:val="00681EE3"/>
    <w:rsid w:val="00682E84"/>
    <w:rsid w:val="00683300"/>
    <w:rsid w:val="006841D9"/>
    <w:rsid w:val="0068589C"/>
    <w:rsid w:val="00686A6D"/>
    <w:rsid w:val="0068742B"/>
    <w:rsid w:val="00687790"/>
    <w:rsid w:val="00687EB7"/>
    <w:rsid w:val="006901B8"/>
    <w:rsid w:val="00691DEF"/>
    <w:rsid w:val="00692D26"/>
    <w:rsid w:val="00692E2E"/>
    <w:rsid w:val="006937B2"/>
    <w:rsid w:val="00693BAB"/>
    <w:rsid w:val="006943F9"/>
    <w:rsid w:val="00694FA6"/>
    <w:rsid w:val="00694FDB"/>
    <w:rsid w:val="0069588F"/>
    <w:rsid w:val="00695B9D"/>
    <w:rsid w:val="0069656D"/>
    <w:rsid w:val="0069659B"/>
    <w:rsid w:val="006A0EE2"/>
    <w:rsid w:val="006A12A8"/>
    <w:rsid w:val="006A2F54"/>
    <w:rsid w:val="006A3785"/>
    <w:rsid w:val="006A3A0E"/>
    <w:rsid w:val="006A3F16"/>
    <w:rsid w:val="006A4763"/>
    <w:rsid w:val="006A52A0"/>
    <w:rsid w:val="006A55BC"/>
    <w:rsid w:val="006A6173"/>
    <w:rsid w:val="006A6214"/>
    <w:rsid w:val="006A6DB9"/>
    <w:rsid w:val="006A72FB"/>
    <w:rsid w:val="006A7345"/>
    <w:rsid w:val="006B00F6"/>
    <w:rsid w:val="006B04AC"/>
    <w:rsid w:val="006B0A69"/>
    <w:rsid w:val="006B0E18"/>
    <w:rsid w:val="006B1DC0"/>
    <w:rsid w:val="006B25AF"/>
    <w:rsid w:val="006B2707"/>
    <w:rsid w:val="006B3E66"/>
    <w:rsid w:val="006B6622"/>
    <w:rsid w:val="006B6F06"/>
    <w:rsid w:val="006B71C4"/>
    <w:rsid w:val="006B738B"/>
    <w:rsid w:val="006B7870"/>
    <w:rsid w:val="006B795D"/>
    <w:rsid w:val="006B7FE3"/>
    <w:rsid w:val="006C0759"/>
    <w:rsid w:val="006C0ACA"/>
    <w:rsid w:val="006C1C65"/>
    <w:rsid w:val="006C26AD"/>
    <w:rsid w:val="006C424F"/>
    <w:rsid w:val="006C4A80"/>
    <w:rsid w:val="006C4B98"/>
    <w:rsid w:val="006C5D61"/>
    <w:rsid w:val="006C6891"/>
    <w:rsid w:val="006C6CFD"/>
    <w:rsid w:val="006D0241"/>
    <w:rsid w:val="006D0683"/>
    <w:rsid w:val="006D08FD"/>
    <w:rsid w:val="006D1311"/>
    <w:rsid w:val="006D134E"/>
    <w:rsid w:val="006D393C"/>
    <w:rsid w:val="006D3C0C"/>
    <w:rsid w:val="006D46EB"/>
    <w:rsid w:val="006D500D"/>
    <w:rsid w:val="006D52D9"/>
    <w:rsid w:val="006D5492"/>
    <w:rsid w:val="006D5AE0"/>
    <w:rsid w:val="006D6DE5"/>
    <w:rsid w:val="006D6F84"/>
    <w:rsid w:val="006D7214"/>
    <w:rsid w:val="006D7F40"/>
    <w:rsid w:val="006E11BC"/>
    <w:rsid w:val="006E14F4"/>
    <w:rsid w:val="006E20D3"/>
    <w:rsid w:val="006E2EF9"/>
    <w:rsid w:val="006E32EC"/>
    <w:rsid w:val="006E3603"/>
    <w:rsid w:val="006E3DEE"/>
    <w:rsid w:val="006E3FFD"/>
    <w:rsid w:val="006E49AB"/>
    <w:rsid w:val="006E4A32"/>
    <w:rsid w:val="006E5220"/>
    <w:rsid w:val="006E5805"/>
    <w:rsid w:val="006E6ECE"/>
    <w:rsid w:val="006E7198"/>
    <w:rsid w:val="006E727A"/>
    <w:rsid w:val="006F3372"/>
    <w:rsid w:val="006F3874"/>
    <w:rsid w:val="006F482C"/>
    <w:rsid w:val="006F6085"/>
    <w:rsid w:val="006F6662"/>
    <w:rsid w:val="006F680D"/>
    <w:rsid w:val="006F6816"/>
    <w:rsid w:val="006F6FC8"/>
    <w:rsid w:val="006F7FF4"/>
    <w:rsid w:val="00700198"/>
    <w:rsid w:val="00700A20"/>
    <w:rsid w:val="00701024"/>
    <w:rsid w:val="0070205D"/>
    <w:rsid w:val="0070212D"/>
    <w:rsid w:val="00702178"/>
    <w:rsid w:val="0070251C"/>
    <w:rsid w:val="007032C5"/>
    <w:rsid w:val="007041D5"/>
    <w:rsid w:val="00705D0E"/>
    <w:rsid w:val="0070640F"/>
    <w:rsid w:val="007065AA"/>
    <w:rsid w:val="007071E0"/>
    <w:rsid w:val="00707697"/>
    <w:rsid w:val="00707B09"/>
    <w:rsid w:val="0071067A"/>
    <w:rsid w:val="0071126D"/>
    <w:rsid w:val="00711DBC"/>
    <w:rsid w:val="007125D9"/>
    <w:rsid w:val="00715178"/>
    <w:rsid w:val="00715839"/>
    <w:rsid w:val="00715DB4"/>
    <w:rsid w:val="00715F59"/>
    <w:rsid w:val="00715F95"/>
    <w:rsid w:val="007163B5"/>
    <w:rsid w:val="00720DD8"/>
    <w:rsid w:val="007210D2"/>
    <w:rsid w:val="00721493"/>
    <w:rsid w:val="0072241A"/>
    <w:rsid w:val="00722BD5"/>
    <w:rsid w:val="00724038"/>
    <w:rsid w:val="00724173"/>
    <w:rsid w:val="00724EE6"/>
    <w:rsid w:val="00725277"/>
    <w:rsid w:val="00730394"/>
    <w:rsid w:val="007303DD"/>
    <w:rsid w:val="00731E5A"/>
    <w:rsid w:val="0073217D"/>
    <w:rsid w:val="007325EE"/>
    <w:rsid w:val="0073279E"/>
    <w:rsid w:val="007402B9"/>
    <w:rsid w:val="00740771"/>
    <w:rsid w:val="00741150"/>
    <w:rsid w:val="00741789"/>
    <w:rsid w:val="00742526"/>
    <w:rsid w:val="00742797"/>
    <w:rsid w:val="00742C3C"/>
    <w:rsid w:val="007449B7"/>
    <w:rsid w:val="007456C0"/>
    <w:rsid w:val="00745A83"/>
    <w:rsid w:val="00745FAD"/>
    <w:rsid w:val="00746535"/>
    <w:rsid w:val="0074684D"/>
    <w:rsid w:val="00746CAF"/>
    <w:rsid w:val="0075056C"/>
    <w:rsid w:val="0075348C"/>
    <w:rsid w:val="00757CFB"/>
    <w:rsid w:val="00760275"/>
    <w:rsid w:val="00761BDD"/>
    <w:rsid w:val="00762DE1"/>
    <w:rsid w:val="007630CA"/>
    <w:rsid w:val="00764B6C"/>
    <w:rsid w:val="00765880"/>
    <w:rsid w:val="00765DAD"/>
    <w:rsid w:val="007663F4"/>
    <w:rsid w:val="00766FCD"/>
    <w:rsid w:val="00767C2A"/>
    <w:rsid w:val="007705E1"/>
    <w:rsid w:val="007709F7"/>
    <w:rsid w:val="00770D08"/>
    <w:rsid w:val="00771EF6"/>
    <w:rsid w:val="00772675"/>
    <w:rsid w:val="00772F95"/>
    <w:rsid w:val="0077310A"/>
    <w:rsid w:val="00773219"/>
    <w:rsid w:val="00773580"/>
    <w:rsid w:val="00775B8E"/>
    <w:rsid w:val="00776807"/>
    <w:rsid w:val="00776C30"/>
    <w:rsid w:val="00776D9A"/>
    <w:rsid w:val="00780561"/>
    <w:rsid w:val="0078089B"/>
    <w:rsid w:val="0078092E"/>
    <w:rsid w:val="007811A7"/>
    <w:rsid w:val="00782137"/>
    <w:rsid w:val="0078351D"/>
    <w:rsid w:val="00783539"/>
    <w:rsid w:val="00783B26"/>
    <w:rsid w:val="00784CDA"/>
    <w:rsid w:val="00784F89"/>
    <w:rsid w:val="00785BF3"/>
    <w:rsid w:val="00786773"/>
    <w:rsid w:val="0078693C"/>
    <w:rsid w:val="00786C41"/>
    <w:rsid w:val="00787752"/>
    <w:rsid w:val="007905EC"/>
    <w:rsid w:val="0079074B"/>
    <w:rsid w:val="007919CE"/>
    <w:rsid w:val="00791B23"/>
    <w:rsid w:val="00792D9E"/>
    <w:rsid w:val="00792EC2"/>
    <w:rsid w:val="007932B5"/>
    <w:rsid w:val="00795B7D"/>
    <w:rsid w:val="00796216"/>
    <w:rsid w:val="00797425"/>
    <w:rsid w:val="007A034D"/>
    <w:rsid w:val="007A1C0C"/>
    <w:rsid w:val="007A20D2"/>
    <w:rsid w:val="007A2530"/>
    <w:rsid w:val="007A433E"/>
    <w:rsid w:val="007A475F"/>
    <w:rsid w:val="007A6669"/>
    <w:rsid w:val="007B1F4B"/>
    <w:rsid w:val="007B2669"/>
    <w:rsid w:val="007B29CC"/>
    <w:rsid w:val="007B342E"/>
    <w:rsid w:val="007B3754"/>
    <w:rsid w:val="007B3FBB"/>
    <w:rsid w:val="007B5C22"/>
    <w:rsid w:val="007B6EEC"/>
    <w:rsid w:val="007B7A46"/>
    <w:rsid w:val="007C1248"/>
    <w:rsid w:val="007C188D"/>
    <w:rsid w:val="007C405B"/>
    <w:rsid w:val="007C5742"/>
    <w:rsid w:val="007C636F"/>
    <w:rsid w:val="007C723D"/>
    <w:rsid w:val="007C76E6"/>
    <w:rsid w:val="007C7E7D"/>
    <w:rsid w:val="007D041B"/>
    <w:rsid w:val="007D070E"/>
    <w:rsid w:val="007D2A51"/>
    <w:rsid w:val="007D3268"/>
    <w:rsid w:val="007D425C"/>
    <w:rsid w:val="007D4A9B"/>
    <w:rsid w:val="007D5AFD"/>
    <w:rsid w:val="007D5EC1"/>
    <w:rsid w:val="007D5F44"/>
    <w:rsid w:val="007D63FD"/>
    <w:rsid w:val="007D6717"/>
    <w:rsid w:val="007D6D9B"/>
    <w:rsid w:val="007E0036"/>
    <w:rsid w:val="007E09C6"/>
    <w:rsid w:val="007E1603"/>
    <w:rsid w:val="007E174A"/>
    <w:rsid w:val="007E22FC"/>
    <w:rsid w:val="007E377C"/>
    <w:rsid w:val="007E547E"/>
    <w:rsid w:val="007E5C77"/>
    <w:rsid w:val="007E6DDE"/>
    <w:rsid w:val="007E6FD0"/>
    <w:rsid w:val="007E7F17"/>
    <w:rsid w:val="007F075F"/>
    <w:rsid w:val="007F0E7F"/>
    <w:rsid w:val="007F100A"/>
    <w:rsid w:val="007F1777"/>
    <w:rsid w:val="007F1AE3"/>
    <w:rsid w:val="007F24DD"/>
    <w:rsid w:val="007F28F6"/>
    <w:rsid w:val="007F2BE1"/>
    <w:rsid w:val="007F38FE"/>
    <w:rsid w:val="007F3ACC"/>
    <w:rsid w:val="007F3E3B"/>
    <w:rsid w:val="007F4A25"/>
    <w:rsid w:val="007F56AC"/>
    <w:rsid w:val="007F6155"/>
    <w:rsid w:val="007F6583"/>
    <w:rsid w:val="007F6943"/>
    <w:rsid w:val="007F6B9D"/>
    <w:rsid w:val="007F70EA"/>
    <w:rsid w:val="007F7E34"/>
    <w:rsid w:val="00800496"/>
    <w:rsid w:val="008005E9"/>
    <w:rsid w:val="00800FE4"/>
    <w:rsid w:val="00801FE9"/>
    <w:rsid w:val="00802110"/>
    <w:rsid w:val="00804DB7"/>
    <w:rsid w:val="008065B0"/>
    <w:rsid w:val="00806DD7"/>
    <w:rsid w:val="00810337"/>
    <w:rsid w:val="00812126"/>
    <w:rsid w:val="00812BAB"/>
    <w:rsid w:val="008131DD"/>
    <w:rsid w:val="00815242"/>
    <w:rsid w:val="00815894"/>
    <w:rsid w:val="008159D4"/>
    <w:rsid w:val="00816C60"/>
    <w:rsid w:val="00816DCC"/>
    <w:rsid w:val="008172A5"/>
    <w:rsid w:val="00820221"/>
    <w:rsid w:val="00820446"/>
    <w:rsid w:val="00820D2D"/>
    <w:rsid w:val="00821A63"/>
    <w:rsid w:val="00822494"/>
    <w:rsid w:val="00822D9A"/>
    <w:rsid w:val="00825733"/>
    <w:rsid w:val="0082625C"/>
    <w:rsid w:val="00826CF9"/>
    <w:rsid w:val="00826F0E"/>
    <w:rsid w:val="00830209"/>
    <w:rsid w:val="008317B4"/>
    <w:rsid w:val="00831B41"/>
    <w:rsid w:val="00832FC7"/>
    <w:rsid w:val="00833384"/>
    <w:rsid w:val="00833E27"/>
    <w:rsid w:val="00833E94"/>
    <w:rsid w:val="00834881"/>
    <w:rsid w:val="00835110"/>
    <w:rsid w:val="0083730C"/>
    <w:rsid w:val="00837EA4"/>
    <w:rsid w:val="00840D23"/>
    <w:rsid w:val="008410F8"/>
    <w:rsid w:val="008415E4"/>
    <w:rsid w:val="00843242"/>
    <w:rsid w:val="00846639"/>
    <w:rsid w:val="00846F74"/>
    <w:rsid w:val="0084753D"/>
    <w:rsid w:val="008504F6"/>
    <w:rsid w:val="0085228D"/>
    <w:rsid w:val="0085291E"/>
    <w:rsid w:val="00853183"/>
    <w:rsid w:val="00854121"/>
    <w:rsid w:val="008541F2"/>
    <w:rsid w:val="008543F3"/>
    <w:rsid w:val="008546C4"/>
    <w:rsid w:val="0085471F"/>
    <w:rsid w:val="00854DF4"/>
    <w:rsid w:val="00855593"/>
    <w:rsid w:val="008574EF"/>
    <w:rsid w:val="00857CB0"/>
    <w:rsid w:val="0086049C"/>
    <w:rsid w:val="00860649"/>
    <w:rsid w:val="0086070A"/>
    <w:rsid w:val="00860B29"/>
    <w:rsid w:val="008611D9"/>
    <w:rsid w:val="008612A4"/>
    <w:rsid w:val="00862D3B"/>
    <w:rsid w:val="008651FB"/>
    <w:rsid w:val="008652A7"/>
    <w:rsid w:val="00865742"/>
    <w:rsid w:val="00865CB5"/>
    <w:rsid w:val="00866556"/>
    <w:rsid w:val="008715C8"/>
    <w:rsid w:val="0087172E"/>
    <w:rsid w:val="0087174F"/>
    <w:rsid w:val="00871BF5"/>
    <w:rsid w:val="00872F10"/>
    <w:rsid w:val="00873107"/>
    <w:rsid w:val="008735D9"/>
    <w:rsid w:val="0087388E"/>
    <w:rsid w:val="00874CF9"/>
    <w:rsid w:val="00876E5D"/>
    <w:rsid w:val="00880546"/>
    <w:rsid w:val="00882319"/>
    <w:rsid w:val="008824B5"/>
    <w:rsid w:val="00882676"/>
    <w:rsid w:val="00883E71"/>
    <w:rsid w:val="00885D11"/>
    <w:rsid w:val="00886990"/>
    <w:rsid w:val="00887BF4"/>
    <w:rsid w:val="00891D2A"/>
    <w:rsid w:val="00891F8B"/>
    <w:rsid w:val="00894223"/>
    <w:rsid w:val="00894B2A"/>
    <w:rsid w:val="00894EC1"/>
    <w:rsid w:val="008962C4"/>
    <w:rsid w:val="00896410"/>
    <w:rsid w:val="008968EE"/>
    <w:rsid w:val="008A20B7"/>
    <w:rsid w:val="008A315C"/>
    <w:rsid w:val="008A32C7"/>
    <w:rsid w:val="008A411C"/>
    <w:rsid w:val="008A4718"/>
    <w:rsid w:val="008A57DE"/>
    <w:rsid w:val="008A6DE5"/>
    <w:rsid w:val="008A79E2"/>
    <w:rsid w:val="008B05AB"/>
    <w:rsid w:val="008B12F3"/>
    <w:rsid w:val="008B13AA"/>
    <w:rsid w:val="008B1585"/>
    <w:rsid w:val="008B400D"/>
    <w:rsid w:val="008B41AA"/>
    <w:rsid w:val="008B4D78"/>
    <w:rsid w:val="008B4EA3"/>
    <w:rsid w:val="008B5696"/>
    <w:rsid w:val="008B5DB7"/>
    <w:rsid w:val="008B70AF"/>
    <w:rsid w:val="008B73ED"/>
    <w:rsid w:val="008B7DE3"/>
    <w:rsid w:val="008C07F8"/>
    <w:rsid w:val="008C09A0"/>
    <w:rsid w:val="008C09B2"/>
    <w:rsid w:val="008C0E66"/>
    <w:rsid w:val="008C1CDF"/>
    <w:rsid w:val="008C2003"/>
    <w:rsid w:val="008C250E"/>
    <w:rsid w:val="008C2980"/>
    <w:rsid w:val="008C3040"/>
    <w:rsid w:val="008C3568"/>
    <w:rsid w:val="008C3AC1"/>
    <w:rsid w:val="008C3DAD"/>
    <w:rsid w:val="008C4236"/>
    <w:rsid w:val="008C4A09"/>
    <w:rsid w:val="008C4F6B"/>
    <w:rsid w:val="008C5CB1"/>
    <w:rsid w:val="008C7434"/>
    <w:rsid w:val="008C7DDA"/>
    <w:rsid w:val="008D0836"/>
    <w:rsid w:val="008D08EF"/>
    <w:rsid w:val="008D4459"/>
    <w:rsid w:val="008D45F9"/>
    <w:rsid w:val="008D5C21"/>
    <w:rsid w:val="008D79EA"/>
    <w:rsid w:val="008E05E7"/>
    <w:rsid w:val="008E0682"/>
    <w:rsid w:val="008E1180"/>
    <w:rsid w:val="008E175B"/>
    <w:rsid w:val="008E3989"/>
    <w:rsid w:val="008E45BF"/>
    <w:rsid w:val="008E4761"/>
    <w:rsid w:val="008E489C"/>
    <w:rsid w:val="008E5439"/>
    <w:rsid w:val="008E7090"/>
    <w:rsid w:val="008E713C"/>
    <w:rsid w:val="008E73B9"/>
    <w:rsid w:val="008F1315"/>
    <w:rsid w:val="008F376B"/>
    <w:rsid w:val="008F383B"/>
    <w:rsid w:val="008F5976"/>
    <w:rsid w:val="008F6896"/>
    <w:rsid w:val="008F6C7C"/>
    <w:rsid w:val="009019DE"/>
    <w:rsid w:val="00903447"/>
    <w:rsid w:val="009036A7"/>
    <w:rsid w:val="00904175"/>
    <w:rsid w:val="00904693"/>
    <w:rsid w:val="00904993"/>
    <w:rsid w:val="00905D0B"/>
    <w:rsid w:val="00906433"/>
    <w:rsid w:val="009064D6"/>
    <w:rsid w:val="00906AAA"/>
    <w:rsid w:val="00906EFE"/>
    <w:rsid w:val="009070C8"/>
    <w:rsid w:val="00907279"/>
    <w:rsid w:val="00910580"/>
    <w:rsid w:val="00910CED"/>
    <w:rsid w:val="00911CBF"/>
    <w:rsid w:val="0091320D"/>
    <w:rsid w:val="00913B0B"/>
    <w:rsid w:val="0091485B"/>
    <w:rsid w:val="00914DB9"/>
    <w:rsid w:val="0091596C"/>
    <w:rsid w:val="00915D71"/>
    <w:rsid w:val="00916765"/>
    <w:rsid w:val="0091721A"/>
    <w:rsid w:val="0091789F"/>
    <w:rsid w:val="00920002"/>
    <w:rsid w:val="009210E3"/>
    <w:rsid w:val="0092348D"/>
    <w:rsid w:val="009239BA"/>
    <w:rsid w:val="00923BD2"/>
    <w:rsid w:val="00924877"/>
    <w:rsid w:val="00925745"/>
    <w:rsid w:val="00925CFB"/>
    <w:rsid w:val="009267D0"/>
    <w:rsid w:val="00932208"/>
    <w:rsid w:val="009325B1"/>
    <w:rsid w:val="00932A85"/>
    <w:rsid w:val="00933483"/>
    <w:rsid w:val="00933781"/>
    <w:rsid w:val="00937DFD"/>
    <w:rsid w:val="00940D9D"/>
    <w:rsid w:val="00941530"/>
    <w:rsid w:val="00942210"/>
    <w:rsid w:val="0094597A"/>
    <w:rsid w:val="0094765A"/>
    <w:rsid w:val="00952DD0"/>
    <w:rsid w:val="00952EB6"/>
    <w:rsid w:val="009538E9"/>
    <w:rsid w:val="00953CE6"/>
    <w:rsid w:val="00953F90"/>
    <w:rsid w:val="00954F92"/>
    <w:rsid w:val="009556B9"/>
    <w:rsid w:val="00955EE4"/>
    <w:rsid w:val="00956215"/>
    <w:rsid w:val="00957694"/>
    <w:rsid w:val="00957F2B"/>
    <w:rsid w:val="0096023A"/>
    <w:rsid w:val="00961AA5"/>
    <w:rsid w:val="0096216B"/>
    <w:rsid w:val="00962BF0"/>
    <w:rsid w:val="00962DA9"/>
    <w:rsid w:val="00963AF7"/>
    <w:rsid w:val="009650B4"/>
    <w:rsid w:val="00965426"/>
    <w:rsid w:val="009655D2"/>
    <w:rsid w:val="00965718"/>
    <w:rsid w:val="00965BC4"/>
    <w:rsid w:val="00966438"/>
    <w:rsid w:val="009666A3"/>
    <w:rsid w:val="00966EF6"/>
    <w:rsid w:val="00967069"/>
    <w:rsid w:val="00970227"/>
    <w:rsid w:val="0097192C"/>
    <w:rsid w:val="0097224F"/>
    <w:rsid w:val="00972B22"/>
    <w:rsid w:val="00972B40"/>
    <w:rsid w:val="00980431"/>
    <w:rsid w:val="009826F7"/>
    <w:rsid w:val="00982D5A"/>
    <w:rsid w:val="0098397E"/>
    <w:rsid w:val="009859D6"/>
    <w:rsid w:val="00987AE7"/>
    <w:rsid w:val="00990B5B"/>
    <w:rsid w:val="00991508"/>
    <w:rsid w:val="00991EAC"/>
    <w:rsid w:val="009958A7"/>
    <w:rsid w:val="009970FC"/>
    <w:rsid w:val="00997B45"/>
    <w:rsid w:val="009A0C14"/>
    <w:rsid w:val="009A2900"/>
    <w:rsid w:val="009A3396"/>
    <w:rsid w:val="009A3F86"/>
    <w:rsid w:val="009A438F"/>
    <w:rsid w:val="009A4AE7"/>
    <w:rsid w:val="009A4B7E"/>
    <w:rsid w:val="009A50B4"/>
    <w:rsid w:val="009A5572"/>
    <w:rsid w:val="009A5820"/>
    <w:rsid w:val="009A7524"/>
    <w:rsid w:val="009A78CD"/>
    <w:rsid w:val="009A7ADF"/>
    <w:rsid w:val="009B0CBC"/>
    <w:rsid w:val="009B30C0"/>
    <w:rsid w:val="009B3E2D"/>
    <w:rsid w:val="009B4AAD"/>
    <w:rsid w:val="009B4CBE"/>
    <w:rsid w:val="009B617A"/>
    <w:rsid w:val="009B6534"/>
    <w:rsid w:val="009B70DA"/>
    <w:rsid w:val="009B7AE3"/>
    <w:rsid w:val="009B7F17"/>
    <w:rsid w:val="009C1A53"/>
    <w:rsid w:val="009C1EDB"/>
    <w:rsid w:val="009C36A7"/>
    <w:rsid w:val="009C3A3E"/>
    <w:rsid w:val="009C3ED0"/>
    <w:rsid w:val="009C4439"/>
    <w:rsid w:val="009C6EE6"/>
    <w:rsid w:val="009C7A36"/>
    <w:rsid w:val="009C7B7D"/>
    <w:rsid w:val="009D0674"/>
    <w:rsid w:val="009D149F"/>
    <w:rsid w:val="009D1A6A"/>
    <w:rsid w:val="009D2461"/>
    <w:rsid w:val="009D32D9"/>
    <w:rsid w:val="009D3593"/>
    <w:rsid w:val="009D51A2"/>
    <w:rsid w:val="009D51C9"/>
    <w:rsid w:val="009D609E"/>
    <w:rsid w:val="009D6489"/>
    <w:rsid w:val="009D7D69"/>
    <w:rsid w:val="009E1C53"/>
    <w:rsid w:val="009E3187"/>
    <w:rsid w:val="009E36DF"/>
    <w:rsid w:val="009E36E1"/>
    <w:rsid w:val="009E4635"/>
    <w:rsid w:val="009E49D2"/>
    <w:rsid w:val="009E4CE8"/>
    <w:rsid w:val="009E5674"/>
    <w:rsid w:val="009E5821"/>
    <w:rsid w:val="009E6423"/>
    <w:rsid w:val="009E79D5"/>
    <w:rsid w:val="009E7FFD"/>
    <w:rsid w:val="009F0AAE"/>
    <w:rsid w:val="009F0F52"/>
    <w:rsid w:val="009F17E3"/>
    <w:rsid w:val="009F4D44"/>
    <w:rsid w:val="009F50F3"/>
    <w:rsid w:val="009F5524"/>
    <w:rsid w:val="009F5D0B"/>
    <w:rsid w:val="009F7BFE"/>
    <w:rsid w:val="00A02ACC"/>
    <w:rsid w:val="00A03B8C"/>
    <w:rsid w:val="00A04630"/>
    <w:rsid w:val="00A05F82"/>
    <w:rsid w:val="00A0616D"/>
    <w:rsid w:val="00A06ADE"/>
    <w:rsid w:val="00A06F09"/>
    <w:rsid w:val="00A10C1D"/>
    <w:rsid w:val="00A10D3A"/>
    <w:rsid w:val="00A11E0B"/>
    <w:rsid w:val="00A12D34"/>
    <w:rsid w:val="00A13B53"/>
    <w:rsid w:val="00A1400F"/>
    <w:rsid w:val="00A14A8E"/>
    <w:rsid w:val="00A1556F"/>
    <w:rsid w:val="00A166DD"/>
    <w:rsid w:val="00A16B18"/>
    <w:rsid w:val="00A20BFA"/>
    <w:rsid w:val="00A210A7"/>
    <w:rsid w:val="00A21130"/>
    <w:rsid w:val="00A212B0"/>
    <w:rsid w:val="00A21529"/>
    <w:rsid w:val="00A21584"/>
    <w:rsid w:val="00A22DC2"/>
    <w:rsid w:val="00A23691"/>
    <w:rsid w:val="00A2758D"/>
    <w:rsid w:val="00A304F4"/>
    <w:rsid w:val="00A309C6"/>
    <w:rsid w:val="00A30CB1"/>
    <w:rsid w:val="00A30D30"/>
    <w:rsid w:val="00A30E20"/>
    <w:rsid w:val="00A318BC"/>
    <w:rsid w:val="00A32022"/>
    <w:rsid w:val="00A32E5C"/>
    <w:rsid w:val="00A341D0"/>
    <w:rsid w:val="00A36320"/>
    <w:rsid w:val="00A37D93"/>
    <w:rsid w:val="00A403AA"/>
    <w:rsid w:val="00A40AED"/>
    <w:rsid w:val="00A41228"/>
    <w:rsid w:val="00A420A9"/>
    <w:rsid w:val="00A42DC0"/>
    <w:rsid w:val="00A43B7C"/>
    <w:rsid w:val="00A454D3"/>
    <w:rsid w:val="00A459BF"/>
    <w:rsid w:val="00A460B1"/>
    <w:rsid w:val="00A47943"/>
    <w:rsid w:val="00A47E1E"/>
    <w:rsid w:val="00A47E7B"/>
    <w:rsid w:val="00A501E0"/>
    <w:rsid w:val="00A502AC"/>
    <w:rsid w:val="00A5250B"/>
    <w:rsid w:val="00A5261B"/>
    <w:rsid w:val="00A52B3E"/>
    <w:rsid w:val="00A52CB2"/>
    <w:rsid w:val="00A52E52"/>
    <w:rsid w:val="00A54588"/>
    <w:rsid w:val="00A57E5C"/>
    <w:rsid w:val="00A609B3"/>
    <w:rsid w:val="00A61B1C"/>
    <w:rsid w:val="00A63A1F"/>
    <w:rsid w:val="00A6488E"/>
    <w:rsid w:val="00A64AAB"/>
    <w:rsid w:val="00A65605"/>
    <w:rsid w:val="00A664A7"/>
    <w:rsid w:val="00A6653B"/>
    <w:rsid w:val="00A66AE1"/>
    <w:rsid w:val="00A6724B"/>
    <w:rsid w:val="00A672A9"/>
    <w:rsid w:val="00A70A65"/>
    <w:rsid w:val="00A71294"/>
    <w:rsid w:val="00A7267A"/>
    <w:rsid w:val="00A734F8"/>
    <w:rsid w:val="00A73A1A"/>
    <w:rsid w:val="00A73CC5"/>
    <w:rsid w:val="00A74738"/>
    <w:rsid w:val="00A74FFC"/>
    <w:rsid w:val="00A75F7C"/>
    <w:rsid w:val="00A77280"/>
    <w:rsid w:val="00A80099"/>
    <w:rsid w:val="00A80331"/>
    <w:rsid w:val="00A80B81"/>
    <w:rsid w:val="00A80F12"/>
    <w:rsid w:val="00A81752"/>
    <w:rsid w:val="00A81CDC"/>
    <w:rsid w:val="00A81DF2"/>
    <w:rsid w:val="00A8265D"/>
    <w:rsid w:val="00A83048"/>
    <w:rsid w:val="00A83BF6"/>
    <w:rsid w:val="00A83CFC"/>
    <w:rsid w:val="00A85D20"/>
    <w:rsid w:val="00A85EDA"/>
    <w:rsid w:val="00A8741C"/>
    <w:rsid w:val="00A90804"/>
    <w:rsid w:val="00A935D2"/>
    <w:rsid w:val="00A938AB"/>
    <w:rsid w:val="00A93B04"/>
    <w:rsid w:val="00A95725"/>
    <w:rsid w:val="00A961F2"/>
    <w:rsid w:val="00A96910"/>
    <w:rsid w:val="00AA0450"/>
    <w:rsid w:val="00AA6D2C"/>
    <w:rsid w:val="00AA7560"/>
    <w:rsid w:val="00AB0133"/>
    <w:rsid w:val="00AB0A82"/>
    <w:rsid w:val="00AB0B8E"/>
    <w:rsid w:val="00AB10FB"/>
    <w:rsid w:val="00AB1D67"/>
    <w:rsid w:val="00AB2228"/>
    <w:rsid w:val="00AB27DA"/>
    <w:rsid w:val="00AB48A1"/>
    <w:rsid w:val="00AB54CE"/>
    <w:rsid w:val="00AB5E39"/>
    <w:rsid w:val="00AB5FBE"/>
    <w:rsid w:val="00AB656C"/>
    <w:rsid w:val="00AB65B1"/>
    <w:rsid w:val="00AB7688"/>
    <w:rsid w:val="00AC056C"/>
    <w:rsid w:val="00AC1127"/>
    <w:rsid w:val="00AC265D"/>
    <w:rsid w:val="00AC2B09"/>
    <w:rsid w:val="00AC2FF8"/>
    <w:rsid w:val="00AC4098"/>
    <w:rsid w:val="00AC5591"/>
    <w:rsid w:val="00AC59F8"/>
    <w:rsid w:val="00AC5D44"/>
    <w:rsid w:val="00AC64D0"/>
    <w:rsid w:val="00AC6CFE"/>
    <w:rsid w:val="00AC7257"/>
    <w:rsid w:val="00AD0572"/>
    <w:rsid w:val="00AD0D2F"/>
    <w:rsid w:val="00AD120D"/>
    <w:rsid w:val="00AD1739"/>
    <w:rsid w:val="00AD1990"/>
    <w:rsid w:val="00AD246E"/>
    <w:rsid w:val="00AD29A5"/>
    <w:rsid w:val="00AD2D08"/>
    <w:rsid w:val="00AD2F19"/>
    <w:rsid w:val="00AD3BBA"/>
    <w:rsid w:val="00AD3EA7"/>
    <w:rsid w:val="00AD43B8"/>
    <w:rsid w:val="00AD4549"/>
    <w:rsid w:val="00AD7073"/>
    <w:rsid w:val="00AD7569"/>
    <w:rsid w:val="00AD7866"/>
    <w:rsid w:val="00AE0608"/>
    <w:rsid w:val="00AE1028"/>
    <w:rsid w:val="00AE159F"/>
    <w:rsid w:val="00AE174E"/>
    <w:rsid w:val="00AE1BC0"/>
    <w:rsid w:val="00AE2383"/>
    <w:rsid w:val="00AE341A"/>
    <w:rsid w:val="00AE41CB"/>
    <w:rsid w:val="00AE4335"/>
    <w:rsid w:val="00AE4B11"/>
    <w:rsid w:val="00AE6FF9"/>
    <w:rsid w:val="00AE79CB"/>
    <w:rsid w:val="00AF0D98"/>
    <w:rsid w:val="00AF1365"/>
    <w:rsid w:val="00AF1756"/>
    <w:rsid w:val="00AF210B"/>
    <w:rsid w:val="00AF40B0"/>
    <w:rsid w:val="00AF5DD3"/>
    <w:rsid w:val="00AF6430"/>
    <w:rsid w:val="00AF7914"/>
    <w:rsid w:val="00B000A3"/>
    <w:rsid w:val="00B017DA"/>
    <w:rsid w:val="00B018C9"/>
    <w:rsid w:val="00B02C7D"/>
    <w:rsid w:val="00B03B38"/>
    <w:rsid w:val="00B03C5C"/>
    <w:rsid w:val="00B03D6E"/>
    <w:rsid w:val="00B07402"/>
    <w:rsid w:val="00B07883"/>
    <w:rsid w:val="00B101CF"/>
    <w:rsid w:val="00B1078A"/>
    <w:rsid w:val="00B113DF"/>
    <w:rsid w:val="00B119CF"/>
    <w:rsid w:val="00B15DF3"/>
    <w:rsid w:val="00B168A8"/>
    <w:rsid w:val="00B170E1"/>
    <w:rsid w:val="00B17AC1"/>
    <w:rsid w:val="00B22139"/>
    <w:rsid w:val="00B22454"/>
    <w:rsid w:val="00B245CC"/>
    <w:rsid w:val="00B25793"/>
    <w:rsid w:val="00B26753"/>
    <w:rsid w:val="00B26875"/>
    <w:rsid w:val="00B26972"/>
    <w:rsid w:val="00B26B45"/>
    <w:rsid w:val="00B300B3"/>
    <w:rsid w:val="00B3057F"/>
    <w:rsid w:val="00B3075E"/>
    <w:rsid w:val="00B310B5"/>
    <w:rsid w:val="00B31300"/>
    <w:rsid w:val="00B367E9"/>
    <w:rsid w:val="00B40864"/>
    <w:rsid w:val="00B411BC"/>
    <w:rsid w:val="00B42805"/>
    <w:rsid w:val="00B42D62"/>
    <w:rsid w:val="00B43393"/>
    <w:rsid w:val="00B437FA"/>
    <w:rsid w:val="00B43828"/>
    <w:rsid w:val="00B43989"/>
    <w:rsid w:val="00B4411F"/>
    <w:rsid w:val="00B44BEA"/>
    <w:rsid w:val="00B470E6"/>
    <w:rsid w:val="00B47544"/>
    <w:rsid w:val="00B5089E"/>
    <w:rsid w:val="00B51901"/>
    <w:rsid w:val="00B5362C"/>
    <w:rsid w:val="00B53BE3"/>
    <w:rsid w:val="00B546FB"/>
    <w:rsid w:val="00B55823"/>
    <w:rsid w:val="00B55F79"/>
    <w:rsid w:val="00B61777"/>
    <w:rsid w:val="00B6225A"/>
    <w:rsid w:val="00B63633"/>
    <w:rsid w:val="00B64431"/>
    <w:rsid w:val="00B64921"/>
    <w:rsid w:val="00B64A74"/>
    <w:rsid w:val="00B64AAD"/>
    <w:rsid w:val="00B67170"/>
    <w:rsid w:val="00B67BEB"/>
    <w:rsid w:val="00B701C8"/>
    <w:rsid w:val="00B71454"/>
    <w:rsid w:val="00B71E54"/>
    <w:rsid w:val="00B724B7"/>
    <w:rsid w:val="00B7414D"/>
    <w:rsid w:val="00B74DDD"/>
    <w:rsid w:val="00B75405"/>
    <w:rsid w:val="00B768B7"/>
    <w:rsid w:val="00B7745C"/>
    <w:rsid w:val="00B81C0C"/>
    <w:rsid w:val="00B82AC6"/>
    <w:rsid w:val="00B82B8E"/>
    <w:rsid w:val="00B82BC7"/>
    <w:rsid w:val="00B830B7"/>
    <w:rsid w:val="00B83326"/>
    <w:rsid w:val="00B83CAD"/>
    <w:rsid w:val="00B8479E"/>
    <w:rsid w:val="00B8483E"/>
    <w:rsid w:val="00B8495F"/>
    <w:rsid w:val="00B8499E"/>
    <w:rsid w:val="00B84A81"/>
    <w:rsid w:val="00B856F8"/>
    <w:rsid w:val="00B871E3"/>
    <w:rsid w:val="00B87BEA"/>
    <w:rsid w:val="00B90DC1"/>
    <w:rsid w:val="00B91A08"/>
    <w:rsid w:val="00B92E4A"/>
    <w:rsid w:val="00B92EA2"/>
    <w:rsid w:val="00B93673"/>
    <w:rsid w:val="00B9372C"/>
    <w:rsid w:val="00B957F0"/>
    <w:rsid w:val="00B95D6E"/>
    <w:rsid w:val="00B95E08"/>
    <w:rsid w:val="00B96BF2"/>
    <w:rsid w:val="00BA0724"/>
    <w:rsid w:val="00BA17D2"/>
    <w:rsid w:val="00BA1AF2"/>
    <w:rsid w:val="00BA29DC"/>
    <w:rsid w:val="00BA30C1"/>
    <w:rsid w:val="00BA5864"/>
    <w:rsid w:val="00BA62EE"/>
    <w:rsid w:val="00BA7338"/>
    <w:rsid w:val="00BA73D2"/>
    <w:rsid w:val="00BA7747"/>
    <w:rsid w:val="00BB222B"/>
    <w:rsid w:val="00BB2D03"/>
    <w:rsid w:val="00BB3ACA"/>
    <w:rsid w:val="00BB3E4A"/>
    <w:rsid w:val="00BB466D"/>
    <w:rsid w:val="00BB5117"/>
    <w:rsid w:val="00BB58AF"/>
    <w:rsid w:val="00BB5F9B"/>
    <w:rsid w:val="00BB6038"/>
    <w:rsid w:val="00BB625C"/>
    <w:rsid w:val="00BB65E2"/>
    <w:rsid w:val="00BB757C"/>
    <w:rsid w:val="00BB7666"/>
    <w:rsid w:val="00BC072E"/>
    <w:rsid w:val="00BC085D"/>
    <w:rsid w:val="00BC0A94"/>
    <w:rsid w:val="00BC11CA"/>
    <w:rsid w:val="00BC1A64"/>
    <w:rsid w:val="00BC2C47"/>
    <w:rsid w:val="00BC4F71"/>
    <w:rsid w:val="00BC5043"/>
    <w:rsid w:val="00BC5517"/>
    <w:rsid w:val="00BC56C8"/>
    <w:rsid w:val="00BC6676"/>
    <w:rsid w:val="00BC75C1"/>
    <w:rsid w:val="00BD18D1"/>
    <w:rsid w:val="00BD1DD3"/>
    <w:rsid w:val="00BD2570"/>
    <w:rsid w:val="00BD260F"/>
    <w:rsid w:val="00BD273F"/>
    <w:rsid w:val="00BD3F43"/>
    <w:rsid w:val="00BD59A4"/>
    <w:rsid w:val="00BD62BC"/>
    <w:rsid w:val="00BD62EC"/>
    <w:rsid w:val="00BD681C"/>
    <w:rsid w:val="00BD6EDB"/>
    <w:rsid w:val="00BD79BE"/>
    <w:rsid w:val="00BE01CB"/>
    <w:rsid w:val="00BE0538"/>
    <w:rsid w:val="00BE0FFC"/>
    <w:rsid w:val="00BE17C0"/>
    <w:rsid w:val="00BE2952"/>
    <w:rsid w:val="00BE3045"/>
    <w:rsid w:val="00BE5B1F"/>
    <w:rsid w:val="00BE662B"/>
    <w:rsid w:val="00BE7C21"/>
    <w:rsid w:val="00BF0B95"/>
    <w:rsid w:val="00BF0F1A"/>
    <w:rsid w:val="00BF1D9A"/>
    <w:rsid w:val="00BF20C1"/>
    <w:rsid w:val="00BF3FB9"/>
    <w:rsid w:val="00BF492D"/>
    <w:rsid w:val="00BF5B28"/>
    <w:rsid w:val="00BF7522"/>
    <w:rsid w:val="00BF7F2C"/>
    <w:rsid w:val="00BF7FA6"/>
    <w:rsid w:val="00C02639"/>
    <w:rsid w:val="00C03BFF"/>
    <w:rsid w:val="00C059C6"/>
    <w:rsid w:val="00C0654E"/>
    <w:rsid w:val="00C067BB"/>
    <w:rsid w:val="00C11818"/>
    <w:rsid w:val="00C124B8"/>
    <w:rsid w:val="00C1271D"/>
    <w:rsid w:val="00C14EE2"/>
    <w:rsid w:val="00C162AC"/>
    <w:rsid w:val="00C166D0"/>
    <w:rsid w:val="00C16E18"/>
    <w:rsid w:val="00C16F54"/>
    <w:rsid w:val="00C17A48"/>
    <w:rsid w:val="00C17B03"/>
    <w:rsid w:val="00C2012F"/>
    <w:rsid w:val="00C218F9"/>
    <w:rsid w:val="00C21E3F"/>
    <w:rsid w:val="00C22214"/>
    <w:rsid w:val="00C224C7"/>
    <w:rsid w:val="00C23C60"/>
    <w:rsid w:val="00C25322"/>
    <w:rsid w:val="00C25D55"/>
    <w:rsid w:val="00C26DCA"/>
    <w:rsid w:val="00C26F13"/>
    <w:rsid w:val="00C26FA3"/>
    <w:rsid w:val="00C27325"/>
    <w:rsid w:val="00C27804"/>
    <w:rsid w:val="00C3097D"/>
    <w:rsid w:val="00C30EF9"/>
    <w:rsid w:val="00C3200D"/>
    <w:rsid w:val="00C327A1"/>
    <w:rsid w:val="00C327A2"/>
    <w:rsid w:val="00C32811"/>
    <w:rsid w:val="00C32DEA"/>
    <w:rsid w:val="00C339CE"/>
    <w:rsid w:val="00C33C6F"/>
    <w:rsid w:val="00C34614"/>
    <w:rsid w:val="00C35CAB"/>
    <w:rsid w:val="00C36100"/>
    <w:rsid w:val="00C362EE"/>
    <w:rsid w:val="00C37ED8"/>
    <w:rsid w:val="00C40B9F"/>
    <w:rsid w:val="00C413A2"/>
    <w:rsid w:val="00C42630"/>
    <w:rsid w:val="00C429BB"/>
    <w:rsid w:val="00C42F4E"/>
    <w:rsid w:val="00C44F06"/>
    <w:rsid w:val="00C45A4E"/>
    <w:rsid w:val="00C45DE1"/>
    <w:rsid w:val="00C4630D"/>
    <w:rsid w:val="00C469C8"/>
    <w:rsid w:val="00C473C5"/>
    <w:rsid w:val="00C47804"/>
    <w:rsid w:val="00C47AC3"/>
    <w:rsid w:val="00C51A7F"/>
    <w:rsid w:val="00C524EB"/>
    <w:rsid w:val="00C52613"/>
    <w:rsid w:val="00C5271B"/>
    <w:rsid w:val="00C542B6"/>
    <w:rsid w:val="00C55E9F"/>
    <w:rsid w:val="00C61972"/>
    <w:rsid w:val="00C63F13"/>
    <w:rsid w:val="00C642E3"/>
    <w:rsid w:val="00C645E1"/>
    <w:rsid w:val="00C653B8"/>
    <w:rsid w:val="00C6544E"/>
    <w:rsid w:val="00C65E6E"/>
    <w:rsid w:val="00C66110"/>
    <w:rsid w:val="00C67E70"/>
    <w:rsid w:val="00C71244"/>
    <w:rsid w:val="00C7254B"/>
    <w:rsid w:val="00C7284E"/>
    <w:rsid w:val="00C73BBF"/>
    <w:rsid w:val="00C741E6"/>
    <w:rsid w:val="00C748D0"/>
    <w:rsid w:val="00C74F4B"/>
    <w:rsid w:val="00C7727C"/>
    <w:rsid w:val="00C773C6"/>
    <w:rsid w:val="00C7750D"/>
    <w:rsid w:val="00C77510"/>
    <w:rsid w:val="00C779D3"/>
    <w:rsid w:val="00C77A0C"/>
    <w:rsid w:val="00C80B46"/>
    <w:rsid w:val="00C812EB"/>
    <w:rsid w:val="00C82164"/>
    <w:rsid w:val="00C8258C"/>
    <w:rsid w:val="00C82B24"/>
    <w:rsid w:val="00C83721"/>
    <w:rsid w:val="00C8401F"/>
    <w:rsid w:val="00C859D0"/>
    <w:rsid w:val="00C86A1D"/>
    <w:rsid w:val="00C87970"/>
    <w:rsid w:val="00C87D90"/>
    <w:rsid w:val="00C87FFE"/>
    <w:rsid w:val="00C9130D"/>
    <w:rsid w:val="00C92847"/>
    <w:rsid w:val="00C93A6E"/>
    <w:rsid w:val="00C95DB2"/>
    <w:rsid w:val="00C972FD"/>
    <w:rsid w:val="00C97F6F"/>
    <w:rsid w:val="00CA0874"/>
    <w:rsid w:val="00CA0E7D"/>
    <w:rsid w:val="00CA19AF"/>
    <w:rsid w:val="00CA3E68"/>
    <w:rsid w:val="00CA428C"/>
    <w:rsid w:val="00CA42F1"/>
    <w:rsid w:val="00CA43FC"/>
    <w:rsid w:val="00CA4DDA"/>
    <w:rsid w:val="00CA517B"/>
    <w:rsid w:val="00CA5203"/>
    <w:rsid w:val="00CA5EE0"/>
    <w:rsid w:val="00CA6220"/>
    <w:rsid w:val="00CA6EF6"/>
    <w:rsid w:val="00CA7049"/>
    <w:rsid w:val="00CA766A"/>
    <w:rsid w:val="00CB1DD7"/>
    <w:rsid w:val="00CB304B"/>
    <w:rsid w:val="00CB34C8"/>
    <w:rsid w:val="00CB3A03"/>
    <w:rsid w:val="00CB4C6C"/>
    <w:rsid w:val="00CB58C1"/>
    <w:rsid w:val="00CB591B"/>
    <w:rsid w:val="00CB645A"/>
    <w:rsid w:val="00CB6712"/>
    <w:rsid w:val="00CB67D9"/>
    <w:rsid w:val="00CB77C7"/>
    <w:rsid w:val="00CC0782"/>
    <w:rsid w:val="00CC2B4E"/>
    <w:rsid w:val="00CC46E6"/>
    <w:rsid w:val="00CC4AEF"/>
    <w:rsid w:val="00CC56CE"/>
    <w:rsid w:val="00CC5A92"/>
    <w:rsid w:val="00CC624A"/>
    <w:rsid w:val="00CC69D8"/>
    <w:rsid w:val="00CD0EDC"/>
    <w:rsid w:val="00CD1622"/>
    <w:rsid w:val="00CD1CB6"/>
    <w:rsid w:val="00CD2927"/>
    <w:rsid w:val="00CD5579"/>
    <w:rsid w:val="00CD5CEB"/>
    <w:rsid w:val="00CD6319"/>
    <w:rsid w:val="00CD63F3"/>
    <w:rsid w:val="00CD6493"/>
    <w:rsid w:val="00CD7533"/>
    <w:rsid w:val="00CE1742"/>
    <w:rsid w:val="00CE1FC4"/>
    <w:rsid w:val="00CE2A5C"/>
    <w:rsid w:val="00CE35D7"/>
    <w:rsid w:val="00CE365D"/>
    <w:rsid w:val="00CE38A3"/>
    <w:rsid w:val="00CE4095"/>
    <w:rsid w:val="00CE412B"/>
    <w:rsid w:val="00CE4A93"/>
    <w:rsid w:val="00CE4E61"/>
    <w:rsid w:val="00CE52FF"/>
    <w:rsid w:val="00CF089E"/>
    <w:rsid w:val="00CF1956"/>
    <w:rsid w:val="00CF1BEF"/>
    <w:rsid w:val="00CF1E5B"/>
    <w:rsid w:val="00CF1F79"/>
    <w:rsid w:val="00CF2E99"/>
    <w:rsid w:val="00CF342A"/>
    <w:rsid w:val="00CF456E"/>
    <w:rsid w:val="00CF4E4A"/>
    <w:rsid w:val="00CF5AA6"/>
    <w:rsid w:val="00CF5DF3"/>
    <w:rsid w:val="00CF7B8B"/>
    <w:rsid w:val="00D0169C"/>
    <w:rsid w:val="00D01885"/>
    <w:rsid w:val="00D03447"/>
    <w:rsid w:val="00D0414F"/>
    <w:rsid w:val="00D06D08"/>
    <w:rsid w:val="00D1055B"/>
    <w:rsid w:val="00D10752"/>
    <w:rsid w:val="00D10803"/>
    <w:rsid w:val="00D10FF7"/>
    <w:rsid w:val="00D12653"/>
    <w:rsid w:val="00D14C8E"/>
    <w:rsid w:val="00D15DB2"/>
    <w:rsid w:val="00D162B4"/>
    <w:rsid w:val="00D176D8"/>
    <w:rsid w:val="00D17BA9"/>
    <w:rsid w:val="00D20087"/>
    <w:rsid w:val="00D20D7A"/>
    <w:rsid w:val="00D22700"/>
    <w:rsid w:val="00D22B7B"/>
    <w:rsid w:val="00D24002"/>
    <w:rsid w:val="00D248A5"/>
    <w:rsid w:val="00D249F0"/>
    <w:rsid w:val="00D27159"/>
    <w:rsid w:val="00D30271"/>
    <w:rsid w:val="00D31C47"/>
    <w:rsid w:val="00D31D53"/>
    <w:rsid w:val="00D32DB9"/>
    <w:rsid w:val="00D334C6"/>
    <w:rsid w:val="00D3401B"/>
    <w:rsid w:val="00D3433B"/>
    <w:rsid w:val="00D36151"/>
    <w:rsid w:val="00D36BC3"/>
    <w:rsid w:val="00D3779A"/>
    <w:rsid w:val="00D37B52"/>
    <w:rsid w:val="00D37D2C"/>
    <w:rsid w:val="00D37F00"/>
    <w:rsid w:val="00D37F1B"/>
    <w:rsid w:val="00D4068E"/>
    <w:rsid w:val="00D40B0D"/>
    <w:rsid w:val="00D413C3"/>
    <w:rsid w:val="00D42168"/>
    <w:rsid w:val="00D43248"/>
    <w:rsid w:val="00D43638"/>
    <w:rsid w:val="00D458F7"/>
    <w:rsid w:val="00D459BD"/>
    <w:rsid w:val="00D45CFA"/>
    <w:rsid w:val="00D45F80"/>
    <w:rsid w:val="00D47A45"/>
    <w:rsid w:val="00D47D93"/>
    <w:rsid w:val="00D51AC6"/>
    <w:rsid w:val="00D51DE4"/>
    <w:rsid w:val="00D51E82"/>
    <w:rsid w:val="00D542D8"/>
    <w:rsid w:val="00D54C23"/>
    <w:rsid w:val="00D550FF"/>
    <w:rsid w:val="00D55982"/>
    <w:rsid w:val="00D57337"/>
    <w:rsid w:val="00D628D4"/>
    <w:rsid w:val="00D64AE7"/>
    <w:rsid w:val="00D651C4"/>
    <w:rsid w:val="00D65617"/>
    <w:rsid w:val="00D65AEB"/>
    <w:rsid w:val="00D66125"/>
    <w:rsid w:val="00D66176"/>
    <w:rsid w:val="00D70604"/>
    <w:rsid w:val="00D712CA"/>
    <w:rsid w:val="00D71DBA"/>
    <w:rsid w:val="00D72F5F"/>
    <w:rsid w:val="00D73DA2"/>
    <w:rsid w:val="00D742CD"/>
    <w:rsid w:val="00D74DF4"/>
    <w:rsid w:val="00D75B65"/>
    <w:rsid w:val="00D76DCE"/>
    <w:rsid w:val="00D76DDC"/>
    <w:rsid w:val="00D772E3"/>
    <w:rsid w:val="00D77A10"/>
    <w:rsid w:val="00D8053B"/>
    <w:rsid w:val="00D80718"/>
    <w:rsid w:val="00D81401"/>
    <w:rsid w:val="00D8146A"/>
    <w:rsid w:val="00D817C2"/>
    <w:rsid w:val="00D81DDD"/>
    <w:rsid w:val="00D8260B"/>
    <w:rsid w:val="00D8336C"/>
    <w:rsid w:val="00D83620"/>
    <w:rsid w:val="00D8433B"/>
    <w:rsid w:val="00D84EF7"/>
    <w:rsid w:val="00D85014"/>
    <w:rsid w:val="00D8693C"/>
    <w:rsid w:val="00D86A33"/>
    <w:rsid w:val="00D86FFB"/>
    <w:rsid w:val="00D876C1"/>
    <w:rsid w:val="00D90714"/>
    <w:rsid w:val="00D91CB6"/>
    <w:rsid w:val="00D92648"/>
    <w:rsid w:val="00D930CD"/>
    <w:rsid w:val="00D937C7"/>
    <w:rsid w:val="00D93E48"/>
    <w:rsid w:val="00D961DC"/>
    <w:rsid w:val="00D963D7"/>
    <w:rsid w:val="00D96B17"/>
    <w:rsid w:val="00D974D8"/>
    <w:rsid w:val="00D975BD"/>
    <w:rsid w:val="00DA04D3"/>
    <w:rsid w:val="00DA056B"/>
    <w:rsid w:val="00DA0D1C"/>
    <w:rsid w:val="00DA0FFE"/>
    <w:rsid w:val="00DA1A34"/>
    <w:rsid w:val="00DA1A88"/>
    <w:rsid w:val="00DA4267"/>
    <w:rsid w:val="00DA5080"/>
    <w:rsid w:val="00DA7115"/>
    <w:rsid w:val="00DA7289"/>
    <w:rsid w:val="00DA7FEA"/>
    <w:rsid w:val="00DB0521"/>
    <w:rsid w:val="00DB0D57"/>
    <w:rsid w:val="00DB24AD"/>
    <w:rsid w:val="00DB36CE"/>
    <w:rsid w:val="00DB3B22"/>
    <w:rsid w:val="00DB3FB2"/>
    <w:rsid w:val="00DB4891"/>
    <w:rsid w:val="00DB540F"/>
    <w:rsid w:val="00DB59C6"/>
    <w:rsid w:val="00DB5EF3"/>
    <w:rsid w:val="00DB7CFE"/>
    <w:rsid w:val="00DC1BAF"/>
    <w:rsid w:val="00DC267C"/>
    <w:rsid w:val="00DC2BF2"/>
    <w:rsid w:val="00DC3F99"/>
    <w:rsid w:val="00DC4BB5"/>
    <w:rsid w:val="00DC602C"/>
    <w:rsid w:val="00DC6AB9"/>
    <w:rsid w:val="00DD24F0"/>
    <w:rsid w:val="00DD2F99"/>
    <w:rsid w:val="00DD31E5"/>
    <w:rsid w:val="00DD4146"/>
    <w:rsid w:val="00DD4183"/>
    <w:rsid w:val="00DD6911"/>
    <w:rsid w:val="00DD7697"/>
    <w:rsid w:val="00DD7DA4"/>
    <w:rsid w:val="00DE00C0"/>
    <w:rsid w:val="00DE08FC"/>
    <w:rsid w:val="00DE12EA"/>
    <w:rsid w:val="00DE4154"/>
    <w:rsid w:val="00DF0813"/>
    <w:rsid w:val="00DF1CC5"/>
    <w:rsid w:val="00DF27FE"/>
    <w:rsid w:val="00DF2AF7"/>
    <w:rsid w:val="00DF4554"/>
    <w:rsid w:val="00DF6A2B"/>
    <w:rsid w:val="00DF6DB7"/>
    <w:rsid w:val="00E00C5E"/>
    <w:rsid w:val="00E01726"/>
    <w:rsid w:val="00E02641"/>
    <w:rsid w:val="00E02A1E"/>
    <w:rsid w:val="00E02EDF"/>
    <w:rsid w:val="00E066E8"/>
    <w:rsid w:val="00E07F52"/>
    <w:rsid w:val="00E103C8"/>
    <w:rsid w:val="00E11257"/>
    <w:rsid w:val="00E112E2"/>
    <w:rsid w:val="00E11908"/>
    <w:rsid w:val="00E13F85"/>
    <w:rsid w:val="00E15DB1"/>
    <w:rsid w:val="00E161FE"/>
    <w:rsid w:val="00E16537"/>
    <w:rsid w:val="00E16895"/>
    <w:rsid w:val="00E17B6C"/>
    <w:rsid w:val="00E20634"/>
    <w:rsid w:val="00E20E2E"/>
    <w:rsid w:val="00E2158A"/>
    <w:rsid w:val="00E21D0C"/>
    <w:rsid w:val="00E21D4D"/>
    <w:rsid w:val="00E223FF"/>
    <w:rsid w:val="00E23FF0"/>
    <w:rsid w:val="00E244F8"/>
    <w:rsid w:val="00E24CBD"/>
    <w:rsid w:val="00E24F0D"/>
    <w:rsid w:val="00E256C0"/>
    <w:rsid w:val="00E259FD"/>
    <w:rsid w:val="00E25D4C"/>
    <w:rsid w:val="00E31264"/>
    <w:rsid w:val="00E318A3"/>
    <w:rsid w:val="00E319A2"/>
    <w:rsid w:val="00E31C1B"/>
    <w:rsid w:val="00E32374"/>
    <w:rsid w:val="00E33888"/>
    <w:rsid w:val="00E33CA4"/>
    <w:rsid w:val="00E35148"/>
    <w:rsid w:val="00E360C7"/>
    <w:rsid w:val="00E370EC"/>
    <w:rsid w:val="00E37664"/>
    <w:rsid w:val="00E37DBC"/>
    <w:rsid w:val="00E41485"/>
    <w:rsid w:val="00E416C6"/>
    <w:rsid w:val="00E420A1"/>
    <w:rsid w:val="00E427C0"/>
    <w:rsid w:val="00E43216"/>
    <w:rsid w:val="00E43348"/>
    <w:rsid w:val="00E43626"/>
    <w:rsid w:val="00E43AFF"/>
    <w:rsid w:val="00E45552"/>
    <w:rsid w:val="00E45815"/>
    <w:rsid w:val="00E45B17"/>
    <w:rsid w:val="00E46B43"/>
    <w:rsid w:val="00E51764"/>
    <w:rsid w:val="00E5204C"/>
    <w:rsid w:val="00E52FA0"/>
    <w:rsid w:val="00E54C3C"/>
    <w:rsid w:val="00E55891"/>
    <w:rsid w:val="00E56201"/>
    <w:rsid w:val="00E56968"/>
    <w:rsid w:val="00E56B1A"/>
    <w:rsid w:val="00E57DB6"/>
    <w:rsid w:val="00E60428"/>
    <w:rsid w:val="00E6153F"/>
    <w:rsid w:val="00E61562"/>
    <w:rsid w:val="00E616B3"/>
    <w:rsid w:val="00E61C84"/>
    <w:rsid w:val="00E634C1"/>
    <w:rsid w:val="00E63865"/>
    <w:rsid w:val="00E63AAC"/>
    <w:rsid w:val="00E644D4"/>
    <w:rsid w:val="00E650CF"/>
    <w:rsid w:val="00E67245"/>
    <w:rsid w:val="00E67332"/>
    <w:rsid w:val="00E67504"/>
    <w:rsid w:val="00E67D57"/>
    <w:rsid w:val="00E70668"/>
    <w:rsid w:val="00E72038"/>
    <w:rsid w:val="00E72794"/>
    <w:rsid w:val="00E72B53"/>
    <w:rsid w:val="00E74764"/>
    <w:rsid w:val="00E74B8D"/>
    <w:rsid w:val="00E755E9"/>
    <w:rsid w:val="00E75F2D"/>
    <w:rsid w:val="00E76253"/>
    <w:rsid w:val="00E80EA1"/>
    <w:rsid w:val="00E82370"/>
    <w:rsid w:val="00E82BDD"/>
    <w:rsid w:val="00E83194"/>
    <w:rsid w:val="00E84E44"/>
    <w:rsid w:val="00E8555A"/>
    <w:rsid w:val="00E86365"/>
    <w:rsid w:val="00E8690B"/>
    <w:rsid w:val="00E90BA1"/>
    <w:rsid w:val="00E92936"/>
    <w:rsid w:val="00E93542"/>
    <w:rsid w:val="00E93ADC"/>
    <w:rsid w:val="00E94A2C"/>
    <w:rsid w:val="00E95F07"/>
    <w:rsid w:val="00E977C3"/>
    <w:rsid w:val="00E97BB2"/>
    <w:rsid w:val="00E97EAE"/>
    <w:rsid w:val="00E97F39"/>
    <w:rsid w:val="00EA0178"/>
    <w:rsid w:val="00EA095D"/>
    <w:rsid w:val="00EA13B3"/>
    <w:rsid w:val="00EA1612"/>
    <w:rsid w:val="00EA1AE6"/>
    <w:rsid w:val="00EA274E"/>
    <w:rsid w:val="00EA48EB"/>
    <w:rsid w:val="00EA4D6D"/>
    <w:rsid w:val="00EA521B"/>
    <w:rsid w:val="00EA6687"/>
    <w:rsid w:val="00EA7283"/>
    <w:rsid w:val="00EB1203"/>
    <w:rsid w:val="00EB2112"/>
    <w:rsid w:val="00EB300D"/>
    <w:rsid w:val="00EB3994"/>
    <w:rsid w:val="00EB4B5E"/>
    <w:rsid w:val="00EB56BD"/>
    <w:rsid w:val="00EB59DE"/>
    <w:rsid w:val="00EB5D5A"/>
    <w:rsid w:val="00EB6F8D"/>
    <w:rsid w:val="00EC0795"/>
    <w:rsid w:val="00EC3501"/>
    <w:rsid w:val="00EC4701"/>
    <w:rsid w:val="00EC5283"/>
    <w:rsid w:val="00EC64A7"/>
    <w:rsid w:val="00ED1FD5"/>
    <w:rsid w:val="00ED26B5"/>
    <w:rsid w:val="00ED28E1"/>
    <w:rsid w:val="00ED5438"/>
    <w:rsid w:val="00ED589A"/>
    <w:rsid w:val="00ED5B4C"/>
    <w:rsid w:val="00ED6015"/>
    <w:rsid w:val="00ED7AEF"/>
    <w:rsid w:val="00EE1136"/>
    <w:rsid w:val="00EE1697"/>
    <w:rsid w:val="00EE3F7B"/>
    <w:rsid w:val="00EE4609"/>
    <w:rsid w:val="00EE66FC"/>
    <w:rsid w:val="00EF0035"/>
    <w:rsid w:val="00EF069F"/>
    <w:rsid w:val="00EF0DD9"/>
    <w:rsid w:val="00EF1050"/>
    <w:rsid w:val="00EF124E"/>
    <w:rsid w:val="00EF1D97"/>
    <w:rsid w:val="00EF4E75"/>
    <w:rsid w:val="00EF5357"/>
    <w:rsid w:val="00EF6159"/>
    <w:rsid w:val="00EF6C02"/>
    <w:rsid w:val="00F00970"/>
    <w:rsid w:val="00F00F35"/>
    <w:rsid w:val="00F01601"/>
    <w:rsid w:val="00F01AD2"/>
    <w:rsid w:val="00F01BA7"/>
    <w:rsid w:val="00F022C5"/>
    <w:rsid w:val="00F0272D"/>
    <w:rsid w:val="00F02A2C"/>
    <w:rsid w:val="00F0468E"/>
    <w:rsid w:val="00F04C19"/>
    <w:rsid w:val="00F0524E"/>
    <w:rsid w:val="00F05EDE"/>
    <w:rsid w:val="00F104B4"/>
    <w:rsid w:val="00F11773"/>
    <w:rsid w:val="00F12643"/>
    <w:rsid w:val="00F12E23"/>
    <w:rsid w:val="00F13120"/>
    <w:rsid w:val="00F136C5"/>
    <w:rsid w:val="00F13D7D"/>
    <w:rsid w:val="00F15290"/>
    <w:rsid w:val="00F15C9C"/>
    <w:rsid w:val="00F16580"/>
    <w:rsid w:val="00F1661D"/>
    <w:rsid w:val="00F16655"/>
    <w:rsid w:val="00F20AEF"/>
    <w:rsid w:val="00F21601"/>
    <w:rsid w:val="00F22E3B"/>
    <w:rsid w:val="00F24B11"/>
    <w:rsid w:val="00F25D97"/>
    <w:rsid w:val="00F265E0"/>
    <w:rsid w:val="00F26C71"/>
    <w:rsid w:val="00F30AA5"/>
    <w:rsid w:val="00F30B9E"/>
    <w:rsid w:val="00F30FD8"/>
    <w:rsid w:val="00F312BA"/>
    <w:rsid w:val="00F31A3C"/>
    <w:rsid w:val="00F32288"/>
    <w:rsid w:val="00F3231E"/>
    <w:rsid w:val="00F32CF8"/>
    <w:rsid w:val="00F3691A"/>
    <w:rsid w:val="00F376DD"/>
    <w:rsid w:val="00F40142"/>
    <w:rsid w:val="00F40F74"/>
    <w:rsid w:val="00F41681"/>
    <w:rsid w:val="00F42C8E"/>
    <w:rsid w:val="00F42CA2"/>
    <w:rsid w:val="00F42D68"/>
    <w:rsid w:val="00F42F29"/>
    <w:rsid w:val="00F4323F"/>
    <w:rsid w:val="00F448B4"/>
    <w:rsid w:val="00F44EED"/>
    <w:rsid w:val="00F45AE4"/>
    <w:rsid w:val="00F4698D"/>
    <w:rsid w:val="00F47BBC"/>
    <w:rsid w:val="00F5341D"/>
    <w:rsid w:val="00F53BC4"/>
    <w:rsid w:val="00F542A6"/>
    <w:rsid w:val="00F54522"/>
    <w:rsid w:val="00F54588"/>
    <w:rsid w:val="00F57A90"/>
    <w:rsid w:val="00F6011A"/>
    <w:rsid w:val="00F60135"/>
    <w:rsid w:val="00F60B09"/>
    <w:rsid w:val="00F6115C"/>
    <w:rsid w:val="00F6171A"/>
    <w:rsid w:val="00F61CB7"/>
    <w:rsid w:val="00F621DC"/>
    <w:rsid w:val="00F62724"/>
    <w:rsid w:val="00F629F0"/>
    <w:rsid w:val="00F63B03"/>
    <w:rsid w:val="00F64348"/>
    <w:rsid w:val="00F65347"/>
    <w:rsid w:val="00F659AD"/>
    <w:rsid w:val="00F66C19"/>
    <w:rsid w:val="00F6711D"/>
    <w:rsid w:val="00F671F2"/>
    <w:rsid w:val="00F67C2D"/>
    <w:rsid w:val="00F67C7E"/>
    <w:rsid w:val="00F71D40"/>
    <w:rsid w:val="00F72FA9"/>
    <w:rsid w:val="00F73B8F"/>
    <w:rsid w:val="00F73C67"/>
    <w:rsid w:val="00F74D2E"/>
    <w:rsid w:val="00F75820"/>
    <w:rsid w:val="00F77529"/>
    <w:rsid w:val="00F7762F"/>
    <w:rsid w:val="00F80D7E"/>
    <w:rsid w:val="00F83642"/>
    <w:rsid w:val="00F84A3E"/>
    <w:rsid w:val="00F8541B"/>
    <w:rsid w:val="00F85B17"/>
    <w:rsid w:val="00F85F1C"/>
    <w:rsid w:val="00F86319"/>
    <w:rsid w:val="00F86944"/>
    <w:rsid w:val="00F86A3F"/>
    <w:rsid w:val="00F87014"/>
    <w:rsid w:val="00F87216"/>
    <w:rsid w:val="00F87FEB"/>
    <w:rsid w:val="00F90183"/>
    <w:rsid w:val="00F90F92"/>
    <w:rsid w:val="00F912A6"/>
    <w:rsid w:val="00F913A5"/>
    <w:rsid w:val="00F918D2"/>
    <w:rsid w:val="00F92FE6"/>
    <w:rsid w:val="00F938CF"/>
    <w:rsid w:val="00F93C41"/>
    <w:rsid w:val="00F94A83"/>
    <w:rsid w:val="00F94D45"/>
    <w:rsid w:val="00F94FCB"/>
    <w:rsid w:val="00F96E00"/>
    <w:rsid w:val="00FA1E9A"/>
    <w:rsid w:val="00FA2239"/>
    <w:rsid w:val="00FA2EB4"/>
    <w:rsid w:val="00FA402C"/>
    <w:rsid w:val="00FA4799"/>
    <w:rsid w:val="00FB0770"/>
    <w:rsid w:val="00FB0FE5"/>
    <w:rsid w:val="00FB109B"/>
    <w:rsid w:val="00FB1F8C"/>
    <w:rsid w:val="00FB27DC"/>
    <w:rsid w:val="00FB34A5"/>
    <w:rsid w:val="00FB3590"/>
    <w:rsid w:val="00FB3C2C"/>
    <w:rsid w:val="00FB5D81"/>
    <w:rsid w:val="00FB6D42"/>
    <w:rsid w:val="00FC0DF1"/>
    <w:rsid w:val="00FC118B"/>
    <w:rsid w:val="00FC2271"/>
    <w:rsid w:val="00FC3C0C"/>
    <w:rsid w:val="00FC4127"/>
    <w:rsid w:val="00FC49F0"/>
    <w:rsid w:val="00FC5612"/>
    <w:rsid w:val="00FC584D"/>
    <w:rsid w:val="00FC5F35"/>
    <w:rsid w:val="00FC7333"/>
    <w:rsid w:val="00FC7C8C"/>
    <w:rsid w:val="00FD087A"/>
    <w:rsid w:val="00FD1205"/>
    <w:rsid w:val="00FD3839"/>
    <w:rsid w:val="00FD383F"/>
    <w:rsid w:val="00FD4A8D"/>
    <w:rsid w:val="00FD4B4A"/>
    <w:rsid w:val="00FD65D3"/>
    <w:rsid w:val="00FD68A1"/>
    <w:rsid w:val="00FD72E2"/>
    <w:rsid w:val="00FD796A"/>
    <w:rsid w:val="00FD7C04"/>
    <w:rsid w:val="00FE02BF"/>
    <w:rsid w:val="00FE05E3"/>
    <w:rsid w:val="00FE0D47"/>
    <w:rsid w:val="00FE2C97"/>
    <w:rsid w:val="00FE3E26"/>
    <w:rsid w:val="00FE5334"/>
    <w:rsid w:val="00FE5B4D"/>
    <w:rsid w:val="00FE5C68"/>
    <w:rsid w:val="00FE672F"/>
    <w:rsid w:val="00FE695C"/>
    <w:rsid w:val="00FE79D0"/>
    <w:rsid w:val="00FF0668"/>
    <w:rsid w:val="00FF0676"/>
    <w:rsid w:val="00FF10F5"/>
    <w:rsid w:val="00FF174E"/>
    <w:rsid w:val="00FF2A4B"/>
    <w:rsid w:val="00FF3F5B"/>
    <w:rsid w:val="00FF42FE"/>
    <w:rsid w:val="00FF4C7B"/>
    <w:rsid w:val="00FF6A2C"/>
    <w:rsid w:val="00FF790E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0ED6F4"/>
  <w15:docId w15:val="{C25E3E65-9066-4815-95B7-6086C0FFE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iPriority="0" w:unhideWhenUsed="1"/>
    <w:lsdException w:name="footer" w:locked="0" w:semiHidden="1" w:uiPriority="0" w:unhideWhenUsed="1"/>
    <w:lsdException w:name="index heading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iPriority="0" w:unhideWhenUsed="1"/>
    <w:lsdException w:name="Block Text" w:locked="0" w:semiHidden="1" w:unhideWhenUsed="1"/>
    <w:lsdException w:name="Hyperlink" w:semiHidden="1" w:unhideWhenUsed="1"/>
    <w:lsdException w:name="FollowedHyperlink" w:locked="0" w:semiHidden="1" w:uiPriority="0" w:unhideWhenUsed="1"/>
    <w:lsdException w:name="Strong" w:uiPriority="22" w:qFormat="1"/>
    <w:lsdException w:name="Emphasis" w:uiPriority="20"/>
    <w:lsdException w:name="Document Map" w:locked="0" w:semiHidden="1" w:uiPriority="0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locked="0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iPriority="0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iPriority="0" w:unhideWhenUsed="1"/>
    <w:lsdException w:name="Table Grid" w:uiPriority="0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aliases w:val="Normální text"/>
    <w:qFormat/>
    <w:rsid w:val="00D37B52"/>
    <w:pPr>
      <w:spacing w:line="340" w:lineRule="exact"/>
    </w:pPr>
    <w:rPr>
      <w:rFonts w:asciiTheme="minorHAnsi" w:hAnsiTheme="minorHAnsi"/>
      <w:sz w:val="22"/>
    </w:rPr>
  </w:style>
  <w:style w:type="paragraph" w:styleId="Nadpis1">
    <w:name w:val="heading 1"/>
    <w:aliases w:val="RL Právní rozbor,_Nadpis 1,Hoofdstukkop,Section Heading,H1,h1,Základní kapitola,Článek,ASAPHeading 1,Kapitola,section,1,Nadpis 1T,V_Head1,Záhlaví 1,Char Char,Char Char Char Char Char,Char Char Char Char Char Char Char Char,RI,Clau"/>
    <w:basedOn w:val="Normln"/>
    <w:next w:val="Normln"/>
    <w:link w:val="Nadpis1Char"/>
    <w:qFormat/>
    <w:locked/>
    <w:rsid w:val="00AD7569"/>
    <w:pPr>
      <w:spacing w:before="3000" w:after="300" w:line="540" w:lineRule="exact"/>
      <w:jc w:val="both"/>
      <w:outlineLvl w:val="0"/>
    </w:pPr>
    <w:rPr>
      <w:rFonts w:ascii="Calibri" w:hAnsi="Calibri"/>
      <w:b/>
      <w:color w:val="394A58"/>
      <w:spacing w:val="3"/>
      <w:sz w:val="48"/>
      <w:szCs w:val="48"/>
    </w:rPr>
  </w:style>
  <w:style w:type="paragraph" w:styleId="Nadpis2">
    <w:name w:val="heading 2"/>
    <w:aliases w:val="Název kapitoly"/>
    <w:basedOn w:val="Normln"/>
    <w:next w:val="Normln"/>
    <w:link w:val="Nadpis2Char"/>
    <w:uiPriority w:val="9"/>
    <w:qFormat/>
    <w:locked/>
    <w:rsid w:val="00AD7569"/>
    <w:pPr>
      <w:spacing w:after="1440"/>
      <w:outlineLvl w:val="1"/>
    </w:pPr>
    <w:rPr>
      <w:rFonts w:ascii="National Bold" w:hAnsi="National Bold"/>
      <w:sz w:val="36"/>
    </w:rPr>
  </w:style>
  <w:style w:type="paragraph" w:styleId="Nadpis3">
    <w:name w:val="heading 3"/>
    <w:aliases w:val="Podnadpis 1. úrovně"/>
    <w:basedOn w:val="Normln"/>
    <w:next w:val="Normln"/>
    <w:link w:val="Nadpis3Char"/>
    <w:uiPriority w:val="9"/>
    <w:qFormat/>
    <w:locked/>
    <w:rsid w:val="005216E5"/>
    <w:pPr>
      <w:spacing w:before="440"/>
      <w:outlineLvl w:val="2"/>
    </w:pPr>
    <w:rPr>
      <w:rFonts w:ascii="National Extrabold" w:hAnsi="National Extrabold"/>
      <w:b/>
      <w:caps/>
      <w:spacing w:val="24"/>
    </w:rPr>
  </w:style>
  <w:style w:type="paragraph" w:styleId="Nadpis4">
    <w:name w:val="heading 4"/>
    <w:aliases w:val="Jméno Příjmení"/>
    <w:basedOn w:val="Normln"/>
    <w:next w:val="Normln"/>
    <w:link w:val="Nadpis4Char"/>
    <w:uiPriority w:val="9"/>
    <w:semiHidden/>
    <w:locked/>
    <w:rsid w:val="006B795D"/>
    <w:pPr>
      <w:outlineLvl w:val="3"/>
    </w:pPr>
    <w:rPr>
      <w:rFonts w:ascii="Verlag Black" w:hAnsi="Verlag Black"/>
      <w:color w:val="002A5C"/>
      <w:sz w:val="34"/>
      <w:szCs w:val="34"/>
      <w:lang w:eastAsia="en-US"/>
    </w:rPr>
  </w:style>
  <w:style w:type="paragraph" w:styleId="Nadpis5">
    <w:name w:val="heading 5"/>
    <w:aliases w:val="Pracovní pozice"/>
    <w:basedOn w:val="Normln"/>
    <w:next w:val="Normln"/>
    <w:link w:val="Nadpis5Char"/>
    <w:uiPriority w:val="9"/>
    <w:semiHidden/>
    <w:locked/>
    <w:rsid w:val="006B795D"/>
    <w:pPr>
      <w:outlineLvl w:val="4"/>
    </w:pPr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Nadpis6">
    <w:name w:val="heading 6"/>
    <w:aliases w:val="Název kapitoly - pokračování"/>
    <w:basedOn w:val="Normln"/>
    <w:next w:val="Normln"/>
    <w:link w:val="Nadpis6Char"/>
    <w:uiPriority w:val="9"/>
    <w:semiHidden/>
    <w:locked/>
    <w:rsid w:val="00362B23"/>
    <w:pPr>
      <w:spacing w:after="1440"/>
      <w:outlineLvl w:val="5"/>
    </w:pPr>
    <w:rPr>
      <w:rFonts w:ascii="National Bold" w:hAnsi="National Bold"/>
      <w:color w:val="9DA4AC"/>
      <w:sz w:val="28"/>
      <w:szCs w:val="28"/>
    </w:rPr>
  </w:style>
  <w:style w:type="paragraph" w:styleId="Nadpis7">
    <w:name w:val="heading 7"/>
    <w:basedOn w:val="Nadpis3"/>
    <w:next w:val="Normln"/>
    <w:link w:val="Nadpis7Char"/>
    <w:uiPriority w:val="9"/>
    <w:semiHidden/>
    <w:locked/>
    <w:rsid w:val="00BF1D9A"/>
    <w:pPr>
      <w:spacing w:before="0" w:after="120"/>
      <w:outlineLvl w:val="6"/>
    </w:pPr>
    <w:rPr>
      <w:color w:val="EC7A08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locked/>
    <w:rsid w:val="00911CBF"/>
    <w:pPr>
      <w:keepNext/>
      <w:keepLines/>
      <w:spacing w:before="200" w:line="280" w:lineRule="exac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B3590"/>
    <w:pPr>
      <w:tabs>
        <w:tab w:val="center" w:pos="4536"/>
        <w:tab w:val="right" w:pos="9072"/>
      </w:tabs>
      <w:spacing w:line="240" w:lineRule="auto"/>
    </w:pPr>
  </w:style>
  <w:style w:type="character" w:customStyle="1" w:styleId="Nadpis1Char">
    <w:name w:val="Nadpis 1 Char"/>
    <w:aliases w:val="RL Právní rozbor Char,_Nadpis 1 Char,Hoofdstukkop Char,Section Heading Char,H1 Char,h1 Char,Základní kapitola Char,Článek Char,ASAPHeading 1 Char,Kapitola Char,section Char,1 Char,Nadpis 1T Char,V_Head1 Char,Záhlaví 1 Char,Char Char Char"/>
    <w:basedOn w:val="Standardnpsmoodstavce"/>
    <w:link w:val="Nadpis1"/>
    <w:rsid w:val="00CB304B"/>
    <w:rPr>
      <w:b/>
      <w:color w:val="394A58"/>
      <w:spacing w:val="3"/>
      <w:sz w:val="48"/>
      <w:szCs w:val="48"/>
    </w:rPr>
  </w:style>
  <w:style w:type="character" w:customStyle="1" w:styleId="Nadpis2Char">
    <w:name w:val="Nadpis 2 Char"/>
    <w:aliases w:val="Název kapitoly Char"/>
    <w:basedOn w:val="Standardnpsmoodstavce"/>
    <w:link w:val="Nadpis2"/>
    <w:rsid w:val="00CB304B"/>
    <w:rPr>
      <w:rFonts w:ascii="National Bold" w:hAnsi="National Bold"/>
      <w:sz w:val="36"/>
    </w:rPr>
  </w:style>
  <w:style w:type="character" w:customStyle="1" w:styleId="Nadpis3Char">
    <w:name w:val="Nadpis 3 Char"/>
    <w:aliases w:val="Podnadpis 1. úrovně Char"/>
    <w:basedOn w:val="Standardnpsmoodstavce"/>
    <w:link w:val="Nadpis3"/>
    <w:rsid w:val="00CB304B"/>
    <w:rPr>
      <w:rFonts w:ascii="National Extrabold" w:hAnsi="National Extrabold"/>
      <w:b/>
      <w:caps/>
      <w:spacing w:val="24"/>
      <w:sz w:val="22"/>
    </w:rPr>
  </w:style>
  <w:style w:type="character" w:customStyle="1" w:styleId="Nadpis4Char">
    <w:name w:val="Nadpis 4 Char"/>
    <w:aliases w:val="Jméno Příjmení Char"/>
    <w:basedOn w:val="Standardnpsmoodstavce"/>
    <w:link w:val="Nadpis4"/>
    <w:uiPriority w:val="9"/>
    <w:semiHidden/>
    <w:rsid w:val="00CB304B"/>
    <w:rPr>
      <w:rFonts w:ascii="Verlag Black" w:hAnsi="Verlag Black"/>
      <w:color w:val="002A5C"/>
      <w:sz w:val="34"/>
      <w:szCs w:val="34"/>
      <w:lang w:eastAsia="en-US"/>
    </w:rPr>
  </w:style>
  <w:style w:type="character" w:customStyle="1" w:styleId="Nadpis5Char">
    <w:name w:val="Nadpis 5 Char"/>
    <w:aliases w:val="Pracovní pozice Char"/>
    <w:basedOn w:val="Standardnpsmoodstavce"/>
    <w:link w:val="Nadpis5"/>
    <w:uiPriority w:val="9"/>
    <w:semiHidden/>
    <w:rsid w:val="00CB304B"/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Zpat">
    <w:name w:val="footer"/>
    <w:basedOn w:val="Normln"/>
    <w:link w:val="ZpatChar"/>
    <w:unhideWhenUsed/>
    <w:rsid w:val="00AD756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AD7569"/>
    <w:rPr>
      <w:rFonts w:ascii="National Regular" w:hAnsi="National Regular"/>
      <w:color w:val="FF0000"/>
    </w:rPr>
  </w:style>
  <w:style w:type="paragraph" w:customStyle="1" w:styleId="RLslovanodstavec">
    <w:name w:val="RL Číslovaný odstavec"/>
    <w:basedOn w:val="Normln"/>
    <w:qFormat/>
    <w:locked/>
    <w:rsid w:val="004F79DD"/>
    <w:pPr>
      <w:numPr>
        <w:numId w:val="1"/>
      </w:numPr>
      <w:spacing w:after="120"/>
      <w:jc w:val="both"/>
    </w:pPr>
    <w:rPr>
      <w:rFonts w:ascii="Calibri" w:hAnsi="Calibri"/>
      <w:spacing w:val="-4"/>
    </w:rPr>
  </w:style>
  <w:style w:type="character" w:customStyle="1" w:styleId="ZhlavChar">
    <w:name w:val="Záhlaví Char"/>
    <w:basedOn w:val="Standardnpsmoodstavce"/>
    <w:link w:val="Zhlav"/>
    <w:rsid w:val="00FB3590"/>
    <w:rPr>
      <w:rFonts w:asciiTheme="minorHAnsi" w:hAnsiTheme="minorHAnsi"/>
      <w:sz w:val="22"/>
    </w:rPr>
  </w:style>
  <w:style w:type="paragraph" w:customStyle="1" w:styleId="RLNadpis1rovn">
    <w:name w:val="RL Nadpis 1. úrovně"/>
    <w:basedOn w:val="Normln"/>
    <w:next w:val="Normln"/>
    <w:qFormat/>
    <w:locked/>
    <w:rsid w:val="008C7434"/>
    <w:pPr>
      <w:pageBreakBefore/>
      <w:numPr>
        <w:numId w:val="2"/>
      </w:numPr>
      <w:spacing w:after="840" w:line="560" w:lineRule="exact"/>
      <w:jc w:val="both"/>
    </w:pPr>
    <w:rPr>
      <w:rFonts w:ascii="Calibri" w:hAnsi="Calibri"/>
      <w:b/>
      <w:spacing w:val="3"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locked/>
    <w:rsid w:val="007D6D9B"/>
    <w:pPr>
      <w:keepNext/>
      <w:numPr>
        <w:ilvl w:val="1"/>
        <w:numId w:val="2"/>
      </w:numPr>
      <w:spacing w:before="360" w:after="120"/>
      <w:jc w:val="both"/>
    </w:pPr>
    <w:rPr>
      <w:rFonts w:ascii="Calibri" w:hAnsi="Calibri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locked/>
    <w:rsid w:val="008C7434"/>
    <w:pPr>
      <w:keepNext/>
      <w:numPr>
        <w:ilvl w:val="2"/>
        <w:numId w:val="2"/>
      </w:numPr>
      <w:spacing w:before="360" w:after="120"/>
      <w:jc w:val="both"/>
    </w:pPr>
    <w:rPr>
      <w:rFonts w:ascii="Calibri" w:hAnsi="Calibri"/>
      <w:b/>
      <w:szCs w:val="22"/>
    </w:rPr>
  </w:style>
  <w:style w:type="paragraph" w:customStyle="1" w:styleId="RLObsah-nadpis">
    <w:name w:val="RL Obsah - nadpis"/>
    <w:locked/>
    <w:rsid w:val="00AD7569"/>
    <w:pPr>
      <w:spacing w:after="1400" w:line="440" w:lineRule="exact"/>
    </w:pPr>
    <w:rPr>
      <w:b/>
      <w:noProof/>
      <w:color w:val="EB7B23"/>
      <w:spacing w:val="3"/>
      <w:sz w:val="40"/>
      <w:szCs w:val="40"/>
    </w:rPr>
  </w:style>
  <w:style w:type="character" w:customStyle="1" w:styleId="Nadpis6Char">
    <w:name w:val="Nadpis 6 Char"/>
    <w:aliases w:val="Název kapitoly - pokračování Char"/>
    <w:basedOn w:val="Standardnpsmoodstavce"/>
    <w:link w:val="Nadpis6"/>
    <w:uiPriority w:val="9"/>
    <w:semiHidden/>
    <w:rsid w:val="00CB304B"/>
    <w:rPr>
      <w:rFonts w:ascii="National Bold" w:hAnsi="National Bold"/>
      <w:color w:val="9DA4AC"/>
      <w:sz w:val="28"/>
      <w:szCs w:val="28"/>
    </w:rPr>
  </w:style>
  <w:style w:type="paragraph" w:customStyle="1" w:styleId="RLOdrky">
    <w:name w:val="RL Odrážky"/>
    <w:basedOn w:val="Normln"/>
    <w:qFormat/>
    <w:locked/>
    <w:rsid w:val="007D5AFD"/>
    <w:pPr>
      <w:numPr>
        <w:ilvl w:val="1"/>
        <w:numId w:val="3"/>
      </w:numPr>
      <w:spacing w:after="100"/>
      <w:jc w:val="both"/>
    </w:pPr>
    <w:rPr>
      <w:rFonts w:ascii="Calibri" w:hAnsi="Calibri"/>
      <w:spacing w:val="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304B"/>
    <w:rPr>
      <w:rFonts w:ascii="National Extrabold" w:hAnsi="National Extrabold"/>
      <w:b/>
      <w:caps/>
      <w:color w:val="EC7A08"/>
      <w:spacing w:val="24"/>
      <w:sz w:val="24"/>
      <w:szCs w:val="24"/>
    </w:rPr>
  </w:style>
  <w:style w:type="paragraph" w:customStyle="1" w:styleId="Text">
    <w:name w:val="Text"/>
    <w:semiHidden/>
    <w:qFormat/>
    <w:rsid w:val="0035218D"/>
    <w:pPr>
      <w:spacing w:line="340" w:lineRule="exact"/>
      <w:ind w:left="2926"/>
    </w:pPr>
    <w:rPr>
      <w:color w:val="1E1E1E"/>
      <w:spacing w:val="-2"/>
      <w:sz w:val="22"/>
    </w:rPr>
  </w:style>
  <w:style w:type="table" w:styleId="Mkatabulky">
    <w:name w:val="Table Grid"/>
    <w:basedOn w:val="Normlntabulka"/>
    <w:locked/>
    <w:rsid w:val="00352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7D07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7D070E"/>
    <w:rPr>
      <w:rFonts w:ascii="Segoe UI" w:hAnsi="Segoe UI" w:cs="Segoe UI"/>
      <w:sz w:val="18"/>
      <w:szCs w:val="18"/>
    </w:rPr>
  </w:style>
  <w:style w:type="paragraph" w:customStyle="1" w:styleId="RLTabulka">
    <w:name w:val="RL Tabulka"/>
    <w:basedOn w:val="Normln"/>
    <w:qFormat/>
    <w:rsid w:val="007D6D9B"/>
    <w:pPr>
      <w:spacing w:before="40" w:after="40" w:line="240" w:lineRule="auto"/>
    </w:pPr>
  </w:style>
  <w:style w:type="character" w:styleId="Odkaznakoment">
    <w:name w:val="annotation reference"/>
    <w:uiPriority w:val="99"/>
    <w:semiHidden/>
    <w:unhideWhenUsed/>
    <w:locked/>
    <w:rsid w:val="0060395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iPriority w:val="99"/>
    <w:unhideWhenUsed/>
    <w:rsid w:val="00715839"/>
    <w:pPr>
      <w:spacing w:after="100" w:line="280" w:lineRule="exact"/>
      <w:jc w:val="both"/>
    </w:pPr>
    <w:rPr>
      <w:rFonts w:ascii="Calibri" w:hAnsi="Calibri"/>
      <w:spacing w:val="3"/>
      <w:sz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uiPriority w:val="99"/>
    <w:rsid w:val="00715839"/>
    <w:rPr>
      <w:spacing w:val="3"/>
    </w:rPr>
  </w:style>
  <w:style w:type="paragraph" w:styleId="Textpoznpodarou">
    <w:name w:val="footnote text"/>
    <w:aliases w:val="RL Text pozn. pod čarou"/>
    <w:basedOn w:val="Normln"/>
    <w:link w:val="TextpoznpodarouChar"/>
    <w:uiPriority w:val="99"/>
    <w:rsid w:val="005D64D7"/>
    <w:pPr>
      <w:spacing w:after="100" w:line="280" w:lineRule="exact"/>
      <w:jc w:val="both"/>
    </w:pPr>
    <w:rPr>
      <w:rFonts w:ascii="Calibri" w:hAnsi="Calibri"/>
      <w:spacing w:val="3"/>
      <w:sz w:val="20"/>
    </w:rPr>
  </w:style>
  <w:style w:type="character" w:customStyle="1" w:styleId="TextpoznpodarouChar">
    <w:name w:val="Text pozn. pod čarou Char"/>
    <w:aliases w:val="RL Text pozn. pod čarou Char"/>
    <w:basedOn w:val="Standardnpsmoodstavce"/>
    <w:link w:val="Textpoznpodarou"/>
    <w:uiPriority w:val="99"/>
    <w:rsid w:val="005D64D7"/>
    <w:rPr>
      <w:spacing w:val="3"/>
    </w:rPr>
  </w:style>
  <w:style w:type="character" w:styleId="Znakapoznpodarou">
    <w:name w:val="footnote reference"/>
    <w:aliases w:val="RL Značka pozn. pod čarou"/>
    <w:uiPriority w:val="99"/>
    <w:rsid w:val="00715839"/>
    <w:rPr>
      <w:vertAlign w:val="superscript"/>
    </w:rPr>
  </w:style>
  <w:style w:type="paragraph" w:customStyle="1" w:styleId="RLNadpis2rovn-oranov">
    <w:name w:val="RL Nadpis 2. úrovně - oranžový"/>
    <w:basedOn w:val="Normln"/>
    <w:qFormat/>
    <w:rsid w:val="005D64D7"/>
    <w:pPr>
      <w:numPr>
        <w:numId w:val="4"/>
      </w:numPr>
    </w:pPr>
    <w:rPr>
      <w:b/>
      <w:color w:val="EC7A08"/>
      <w:sz w:val="23"/>
      <w:szCs w:val="23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715839"/>
    <w:pPr>
      <w:spacing w:after="100"/>
      <w:ind w:left="220"/>
    </w:pPr>
    <w:rPr>
      <w:caps/>
      <w:sz w:val="24"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715839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locked/>
    <w:rsid w:val="00715839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272A34"/>
    <w:pPr>
      <w:spacing w:after="100"/>
    </w:pPr>
    <w:rPr>
      <w:b/>
      <w:caps/>
      <w:sz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locked/>
    <w:rsid w:val="00E95F07"/>
    <w:pPr>
      <w:spacing w:after="0" w:line="240" w:lineRule="auto"/>
      <w:jc w:val="left"/>
    </w:pPr>
    <w:rPr>
      <w:rFonts w:asciiTheme="minorHAnsi" w:hAnsiTheme="minorHAnsi"/>
      <w:b/>
      <w:bCs/>
      <w:spacing w:val="0"/>
    </w:rPr>
  </w:style>
  <w:style w:type="character" w:customStyle="1" w:styleId="PedmtkomenteChar">
    <w:name w:val="Předmět komentáře Char"/>
    <w:basedOn w:val="TextkomenteChar"/>
    <w:link w:val="Pedmtkomente"/>
    <w:semiHidden/>
    <w:rsid w:val="00E95F07"/>
    <w:rPr>
      <w:rFonts w:asciiTheme="minorHAnsi" w:hAnsiTheme="minorHAnsi"/>
      <w:b/>
      <w:bCs/>
      <w:spacing w:val="3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11CB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RLdajeosmluvnstran">
    <w:name w:val="RL  údaje o smluvní straně"/>
    <w:basedOn w:val="Normln"/>
    <w:rsid w:val="00911CBF"/>
    <w:pPr>
      <w:spacing w:after="120" w:line="280" w:lineRule="exact"/>
      <w:jc w:val="center"/>
    </w:pPr>
    <w:rPr>
      <w:rFonts w:ascii="Garamond" w:eastAsia="Times New Roman" w:hAnsi="Garamond"/>
      <w:sz w:val="24"/>
      <w:szCs w:val="24"/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911CBF"/>
    <w:pPr>
      <w:spacing w:after="120" w:line="280" w:lineRule="exact"/>
      <w:jc w:val="center"/>
    </w:pPr>
    <w:rPr>
      <w:rFonts w:ascii="Garamond" w:hAnsi="Garamond"/>
      <w:b/>
      <w:sz w:val="24"/>
    </w:rPr>
  </w:style>
  <w:style w:type="character" w:customStyle="1" w:styleId="RLProhlensmluvnchstranChar">
    <w:name w:val="RL Prohlášení smluvních stran Char"/>
    <w:link w:val="RLProhlensmluvnchstran"/>
    <w:locked/>
    <w:rsid w:val="00911CBF"/>
    <w:rPr>
      <w:rFonts w:ascii="Garamond" w:hAnsi="Garamond"/>
      <w:b/>
      <w:sz w:val="24"/>
    </w:rPr>
  </w:style>
  <w:style w:type="paragraph" w:customStyle="1" w:styleId="Odstavecseseznamem1">
    <w:name w:val="Odstavec se seznamem1"/>
    <w:basedOn w:val="Normln"/>
    <w:rsid w:val="00911CBF"/>
    <w:pPr>
      <w:spacing w:after="120" w:line="280" w:lineRule="exact"/>
      <w:ind w:left="708"/>
    </w:pPr>
    <w:rPr>
      <w:rFonts w:ascii="Garamond" w:eastAsia="Times New Roman" w:hAnsi="Garamond"/>
      <w:sz w:val="24"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911CBF"/>
    <w:pPr>
      <w:spacing w:after="120" w:line="280" w:lineRule="exact"/>
      <w:jc w:val="both"/>
    </w:pPr>
    <w:rPr>
      <w:rFonts w:ascii="Garamond" w:eastAsia="Times New Roman" w:hAnsi="Garamond"/>
      <w:sz w:val="24"/>
      <w:szCs w:val="24"/>
    </w:rPr>
  </w:style>
  <w:style w:type="character" w:customStyle="1" w:styleId="RLTextlnkuslovanChar">
    <w:name w:val="RL Text článku číslovaný Char"/>
    <w:link w:val="RLTextlnkuslovan"/>
    <w:locked/>
    <w:rsid w:val="00911CBF"/>
    <w:rPr>
      <w:rFonts w:ascii="Garamond" w:eastAsia="Times New Roman" w:hAnsi="Garamond"/>
      <w:sz w:val="24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911CBF"/>
    <w:pPr>
      <w:keepNext/>
      <w:suppressAutoHyphens/>
      <w:spacing w:before="360" w:after="120" w:line="280" w:lineRule="exact"/>
      <w:jc w:val="both"/>
      <w:outlineLvl w:val="0"/>
    </w:pPr>
    <w:rPr>
      <w:rFonts w:ascii="Arial" w:hAnsi="Arial"/>
      <w:b/>
      <w:sz w:val="20"/>
      <w:lang w:eastAsia="en-US"/>
    </w:rPr>
  </w:style>
  <w:style w:type="character" w:customStyle="1" w:styleId="RLlneksmlouvyCharChar">
    <w:name w:val="RL Článek smlouvy Char Char"/>
    <w:link w:val="RLlneksmlouvy"/>
    <w:locked/>
    <w:rsid w:val="00911CBF"/>
    <w:rPr>
      <w:rFonts w:ascii="Arial" w:hAnsi="Arial"/>
      <w:b/>
      <w:lang w:eastAsia="en-US"/>
    </w:rPr>
  </w:style>
  <w:style w:type="paragraph" w:customStyle="1" w:styleId="Nadpisobsahu1">
    <w:name w:val="Nadpis obsahu1"/>
    <w:basedOn w:val="Nadpis1"/>
    <w:next w:val="Normln"/>
    <w:rsid w:val="00911CBF"/>
    <w:pPr>
      <w:keepNext/>
      <w:keepLines/>
      <w:spacing w:before="480" w:after="0" w:line="276" w:lineRule="auto"/>
      <w:jc w:val="left"/>
      <w:outlineLvl w:val="9"/>
    </w:pPr>
    <w:rPr>
      <w:rFonts w:ascii="Cambria" w:eastAsia="Times New Roman" w:hAnsi="Cambria"/>
      <w:color w:val="365F91"/>
      <w:spacing w:val="0"/>
      <w:sz w:val="28"/>
      <w:szCs w:val="28"/>
    </w:rPr>
  </w:style>
  <w:style w:type="paragraph" w:customStyle="1" w:styleId="RLNzevsmlouvy">
    <w:name w:val="RL Název smlouvy"/>
    <w:basedOn w:val="Normln"/>
    <w:next w:val="Normln"/>
    <w:rsid w:val="00911CBF"/>
    <w:pPr>
      <w:spacing w:before="120" w:after="1200" w:line="240" w:lineRule="auto"/>
      <w:jc w:val="center"/>
    </w:pPr>
    <w:rPr>
      <w:rFonts w:ascii="Garamond" w:eastAsia="Times New Roman" w:hAnsi="Garamond" w:cs="Arial"/>
      <w:b/>
      <w:bCs/>
      <w:caps/>
      <w:spacing w:val="40"/>
      <w:kern w:val="28"/>
      <w:sz w:val="32"/>
      <w:szCs w:val="32"/>
    </w:rPr>
  </w:style>
  <w:style w:type="character" w:styleId="slostrnky">
    <w:name w:val="page number"/>
    <w:basedOn w:val="Standardnpsmoodstavce"/>
    <w:locked/>
    <w:rsid w:val="00911CBF"/>
  </w:style>
  <w:style w:type="paragraph" w:customStyle="1" w:styleId="2stAKM">
    <w:name w:val="2 Část AKM"/>
    <w:next w:val="3HlavaAKM"/>
    <w:rsid w:val="00911CBF"/>
    <w:pPr>
      <w:numPr>
        <w:numId w:val="6"/>
      </w:numPr>
      <w:spacing w:before="360" w:after="120"/>
      <w:jc w:val="center"/>
      <w:outlineLvl w:val="1"/>
    </w:pPr>
    <w:rPr>
      <w:rFonts w:ascii="Times New Roman" w:eastAsia="Times New Roman" w:hAnsi="Times New Roman"/>
      <w:b/>
      <w:sz w:val="28"/>
    </w:rPr>
  </w:style>
  <w:style w:type="paragraph" w:customStyle="1" w:styleId="3HlavaAKM">
    <w:name w:val="3 Hlava AKM"/>
    <w:next w:val="4DlAKM"/>
    <w:rsid w:val="00911CBF"/>
    <w:pPr>
      <w:numPr>
        <w:ilvl w:val="1"/>
        <w:numId w:val="6"/>
      </w:numPr>
      <w:spacing w:before="360" w:after="120"/>
      <w:jc w:val="center"/>
      <w:outlineLvl w:val="2"/>
    </w:pPr>
    <w:rPr>
      <w:rFonts w:ascii="Times New Roman" w:eastAsia="Times New Roman" w:hAnsi="Times New Roman"/>
      <w:b/>
      <w:caps/>
      <w:sz w:val="26"/>
    </w:rPr>
  </w:style>
  <w:style w:type="paragraph" w:customStyle="1" w:styleId="4DlAKM">
    <w:name w:val="4 Díl AKM"/>
    <w:next w:val="5NadpislAKM"/>
    <w:rsid w:val="00911CBF"/>
    <w:pPr>
      <w:numPr>
        <w:ilvl w:val="2"/>
        <w:numId w:val="6"/>
      </w:numPr>
      <w:spacing w:before="360" w:after="120"/>
      <w:jc w:val="center"/>
      <w:outlineLvl w:val="3"/>
    </w:pPr>
    <w:rPr>
      <w:rFonts w:ascii="Times New Roman" w:eastAsia="Times New Roman" w:hAnsi="Times New Roman"/>
      <w:b/>
      <w:sz w:val="24"/>
    </w:rPr>
  </w:style>
  <w:style w:type="paragraph" w:customStyle="1" w:styleId="5NadpislAKM">
    <w:name w:val="5 Nadpis čl. AKM"/>
    <w:next w:val="6odstAKM"/>
    <w:rsid w:val="00911CBF"/>
    <w:pPr>
      <w:keepLines/>
      <w:numPr>
        <w:ilvl w:val="3"/>
        <w:numId w:val="6"/>
      </w:numPr>
      <w:spacing w:before="360" w:after="120"/>
      <w:jc w:val="center"/>
      <w:outlineLvl w:val="4"/>
    </w:pPr>
    <w:rPr>
      <w:rFonts w:ascii="Times New Roman" w:eastAsia="Times New Roman" w:hAnsi="Times New Roman"/>
      <w:b/>
      <w:sz w:val="22"/>
    </w:rPr>
  </w:style>
  <w:style w:type="paragraph" w:customStyle="1" w:styleId="6odstAKM">
    <w:name w:val="6 Č. odst. AKM"/>
    <w:rsid w:val="00911CBF"/>
    <w:pPr>
      <w:numPr>
        <w:ilvl w:val="4"/>
        <w:numId w:val="6"/>
      </w:numPr>
      <w:spacing w:after="120"/>
      <w:jc w:val="both"/>
      <w:outlineLvl w:val="5"/>
    </w:pPr>
    <w:rPr>
      <w:rFonts w:ascii="Times New Roman" w:eastAsia="Times New Roman" w:hAnsi="Times New Roman"/>
      <w:sz w:val="22"/>
    </w:rPr>
  </w:style>
  <w:style w:type="paragraph" w:customStyle="1" w:styleId="Seznamploh">
    <w:name w:val="Seznam příloh"/>
    <w:basedOn w:val="RLTextlnkuslovan"/>
    <w:rsid w:val="00911CBF"/>
    <w:pPr>
      <w:ind w:left="1559"/>
    </w:pPr>
    <w:rPr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locked/>
    <w:rsid w:val="00911CBF"/>
    <w:pPr>
      <w:spacing w:after="100" w:line="276" w:lineRule="auto"/>
      <w:ind w:left="660"/>
    </w:pPr>
    <w:rPr>
      <w:rFonts w:ascii="Calibri" w:eastAsia="Times New Roman" w:hAnsi="Calibri"/>
      <w:szCs w:val="22"/>
    </w:rPr>
  </w:style>
  <w:style w:type="paragraph" w:styleId="Obsah5">
    <w:name w:val="toc 5"/>
    <w:basedOn w:val="Normln"/>
    <w:next w:val="Normln"/>
    <w:autoRedefine/>
    <w:uiPriority w:val="39"/>
    <w:locked/>
    <w:rsid w:val="00911CBF"/>
    <w:pPr>
      <w:spacing w:after="100" w:line="276" w:lineRule="auto"/>
      <w:ind w:left="880"/>
    </w:pPr>
    <w:rPr>
      <w:rFonts w:ascii="Calibri" w:eastAsia="Times New Roman" w:hAnsi="Calibri"/>
      <w:szCs w:val="22"/>
    </w:rPr>
  </w:style>
  <w:style w:type="paragraph" w:styleId="Obsah6">
    <w:name w:val="toc 6"/>
    <w:basedOn w:val="Normln"/>
    <w:next w:val="Normln"/>
    <w:autoRedefine/>
    <w:uiPriority w:val="39"/>
    <w:locked/>
    <w:rsid w:val="00911CBF"/>
    <w:pPr>
      <w:spacing w:after="100" w:line="276" w:lineRule="auto"/>
      <w:ind w:left="1100"/>
    </w:pPr>
    <w:rPr>
      <w:rFonts w:ascii="Calibri" w:eastAsia="Times New Roman" w:hAnsi="Calibri"/>
      <w:szCs w:val="22"/>
    </w:rPr>
  </w:style>
  <w:style w:type="paragraph" w:styleId="Obsah7">
    <w:name w:val="toc 7"/>
    <w:basedOn w:val="Normln"/>
    <w:next w:val="Normln"/>
    <w:autoRedefine/>
    <w:uiPriority w:val="39"/>
    <w:locked/>
    <w:rsid w:val="00911CBF"/>
    <w:pPr>
      <w:spacing w:after="100" w:line="276" w:lineRule="auto"/>
      <w:ind w:left="1320"/>
    </w:pPr>
    <w:rPr>
      <w:rFonts w:ascii="Calibri" w:eastAsia="Times New Roman" w:hAnsi="Calibri"/>
      <w:szCs w:val="22"/>
    </w:rPr>
  </w:style>
  <w:style w:type="paragraph" w:styleId="Obsah8">
    <w:name w:val="toc 8"/>
    <w:basedOn w:val="Normln"/>
    <w:next w:val="Normln"/>
    <w:autoRedefine/>
    <w:uiPriority w:val="39"/>
    <w:locked/>
    <w:rsid w:val="00911CBF"/>
    <w:pPr>
      <w:spacing w:after="100" w:line="276" w:lineRule="auto"/>
      <w:ind w:left="1540"/>
    </w:pPr>
    <w:rPr>
      <w:rFonts w:ascii="Calibri" w:eastAsia="Times New Roman" w:hAnsi="Calibri"/>
      <w:szCs w:val="22"/>
    </w:rPr>
  </w:style>
  <w:style w:type="paragraph" w:styleId="Obsah9">
    <w:name w:val="toc 9"/>
    <w:basedOn w:val="Normln"/>
    <w:next w:val="Normln"/>
    <w:autoRedefine/>
    <w:uiPriority w:val="39"/>
    <w:locked/>
    <w:rsid w:val="00911CBF"/>
    <w:pPr>
      <w:spacing w:after="100" w:line="276" w:lineRule="auto"/>
      <w:ind w:left="1760"/>
    </w:pPr>
    <w:rPr>
      <w:rFonts w:ascii="Calibri" w:eastAsia="Times New Roman" w:hAnsi="Calibri"/>
      <w:szCs w:val="22"/>
    </w:rPr>
  </w:style>
  <w:style w:type="character" w:styleId="Sledovanodkaz">
    <w:name w:val="FollowedHyperlink"/>
    <w:semiHidden/>
    <w:rsid w:val="00911CBF"/>
    <w:rPr>
      <w:color w:val="800080"/>
      <w:u w:val="single"/>
    </w:rPr>
  </w:style>
  <w:style w:type="character" w:customStyle="1" w:styleId="bh2Char">
    <w:name w:val="_bh2 Char"/>
    <w:link w:val="bh2"/>
    <w:locked/>
    <w:rsid w:val="00911CBF"/>
    <w:rPr>
      <w:rFonts w:ascii="Arial" w:hAnsi="Arial"/>
      <w:u w:val="single"/>
    </w:rPr>
  </w:style>
  <w:style w:type="paragraph" w:customStyle="1" w:styleId="bh2">
    <w:name w:val="_bh2"/>
    <w:basedOn w:val="Normln"/>
    <w:link w:val="bh2Char"/>
    <w:rsid w:val="00911CBF"/>
    <w:pPr>
      <w:tabs>
        <w:tab w:val="num" w:pos="4123"/>
      </w:tabs>
      <w:spacing w:before="60" w:after="120" w:line="240" w:lineRule="auto"/>
      <w:ind w:left="4123" w:hanging="720"/>
      <w:jc w:val="both"/>
    </w:pPr>
    <w:rPr>
      <w:rFonts w:ascii="Arial" w:hAnsi="Arial"/>
      <w:sz w:val="20"/>
      <w:u w:val="single"/>
    </w:rPr>
  </w:style>
  <w:style w:type="paragraph" w:customStyle="1" w:styleId="bh1">
    <w:name w:val="_bh1"/>
    <w:basedOn w:val="Normln"/>
    <w:rsid w:val="00911CBF"/>
    <w:pPr>
      <w:numPr>
        <w:numId w:val="7"/>
      </w:numPr>
      <w:spacing w:before="60" w:after="120" w:line="240" w:lineRule="auto"/>
      <w:ind w:left="360" w:hanging="360"/>
      <w:jc w:val="both"/>
    </w:pPr>
    <w:rPr>
      <w:rFonts w:ascii="Arial" w:eastAsia="Times New Roman" w:hAnsi="Arial" w:cs="Arial"/>
      <w:b/>
      <w:bCs/>
      <w:caps/>
      <w:sz w:val="24"/>
      <w:szCs w:val="24"/>
    </w:rPr>
  </w:style>
  <w:style w:type="paragraph" w:customStyle="1" w:styleId="bh3">
    <w:name w:val="_bh3"/>
    <w:basedOn w:val="Normln"/>
    <w:rsid w:val="00911CBF"/>
    <w:pPr>
      <w:numPr>
        <w:ilvl w:val="2"/>
        <w:numId w:val="7"/>
      </w:numPr>
      <w:spacing w:before="60" w:after="120" w:line="240" w:lineRule="auto"/>
      <w:ind w:left="1800" w:hanging="18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bh4">
    <w:name w:val="_bh4"/>
    <w:basedOn w:val="Normln"/>
    <w:rsid w:val="00911CBF"/>
    <w:pPr>
      <w:numPr>
        <w:ilvl w:val="3"/>
        <w:numId w:val="7"/>
      </w:numPr>
      <w:spacing w:line="240" w:lineRule="auto"/>
      <w:ind w:left="2520" w:hanging="36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platne1">
    <w:name w:val="platne1"/>
    <w:rsid w:val="00911CBF"/>
    <w:rPr>
      <w:rFonts w:ascii="Arial" w:hAnsi="Arial"/>
    </w:rPr>
  </w:style>
  <w:style w:type="paragraph" w:customStyle="1" w:styleId="Odstavecseseznamem2">
    <w:name w:val="Odstavec se seznamem2"/>
    <w:basedOn w:val="Normln"/>
    <w:rsid w:val="00911CBF"/>
    <w:pPr>
      <w:spacing w:after="200" w:line="276" w:lineRule="auto"/>
      <w:ind w:left="720"/>
    </w:pPr>
    <w:rPr>
      <w:rFonts w:ascii="Calibri" w:hAnsi="Calibri"/>
      <w:szCs w:val="22"/>
      <w:lang w:eastAsia="en-US"/>
    </w:rPr>
  </w:style>
  <w:style w:type="paragraph" w:customStyle="1" w:styleId="Nadpisobsahu2">
    <w:name w:val="Nadpis obsahu2"/>
    <w:basedOn w:val="Nadpis1"/>
    <w:next w:val="Normln"/>
    <w:rsid w:val="00911CBF"/>
    <w:pPr>
      <w:keepNext/>
      <w:keepLines/>
      <w:spacing w:before="480" w:after="0" w:line="276" w:lineRule="auto"/>
      <w:jc w:val="left"/>
      <w:outlineLvl w:val="9"/>
    </w:pPr>
    <w:rPr>
      <w:rFonts w:ascii="Cambria" w:eastAsia="Times New Roman" w:hAnsi="Cambria"/>
      <w:color w:val="365F91"/>
      <w:spacing w:val="0"/>
      <w:sz w:val="28"/>
      <w:szCs w:val="28"/>
    </w:rPr>
  </w:style>
  <w:style w:type="paragraph" w:styleId="Zkladntextodsazen3">
    <w:name w:val="Body Text Indent 3"/>
    <w:basedOn w:val="Normln"/>
    <w:link w:val="Zkladntextodsazen3Char"/>
    <w:rsid w:val="00911CBF"/>
    <w:pPr>
      <w:spacing w:line="240" w:lineRule="auto"/>
      <w:ind w:left="708"/>
    </w:pPr>
    <w:rPr>
      <w:rFonts w:ascii="Arial" w:hAnsi="Arial"/>
      <w:sz w:val="20"/>
      <w:lang w:val="en-GB"/>
    </w:rPr>
  </w:style>
  <w:style w:type="character" w:customStyle="1" w:styleId="Zkladntextodsazen3Char">
    <w:name w:val="Základní text odsazený 3 Char"/>
    <w:basedOn w:val="Standardnpsmoodstavce"/>
    <w:link w:val="Zkladntextodsazen3"/>
    <w:rsid w:val="00911CBF"/>
    <w:rPr>
      <w:rFonts w:ascii="Arial" w:hAnsi="Arial"/>
      <w:lang w:val="en-GB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911CBF"/>
    <w:rPr>
      <w:rFonts w:ascii="Tahoma" w:hAnsi="Tahoma" w:cs="Tahoma"/>
      <w:shd w:val="clear" w:color="auto" w:fill="000080"/>
      <w:lang w:eastAsia="en-US"/>
    </w:rPr>
  </w:style>
  <w:style w:type="paragraph" w:styleId="Rozloendokumentu">
    <w:name w:val="Document Map"/>
    <w:basedOn w:val="Normln"/>
    <w:link w:val="RozloendokumentuChar"/>
    <w:semiHidden/>
    <w:rsid w:val="00911CBF"/>
    <w:pPr>
      <w:shd w:val="clear" w:color="auto" w:fill="000080"/>
      <w:spacing w:after="200" w:line="276" w:lineRule="auto"/>
    </w:pPr>
    <w:rPr>
      <w:rFonts w:ascii="Tahoma" w:hAnsi="Tahoma" w:cs="Tahoma"/>
      <w:sz w:val="20"/>
      <w:lang w:eastAsia="en-US"/>
    </w:rPr>
  </w:style>
  <w:style w:type="character" w:customStyle="1" w:styleId="RozloendokumentuChar1">
    <w:name w:val="Rozložení dokumentu Char1"/>
    <w:basedOn w:val="Standardnpsmoodstavce"/>
    <w:uiPriority w:val="99"/>
    <w:semiHidden/>
    <w:rsid w:val="00911CBF"/>
    <w:rPr>
      <w:rFonts w:ascii="Segoe UI" w:hAnsi="Segoe UI" w:cs="Segoe UI"/>
      <w:sz w:val="16"/>
      <w:szCs w:val="16"/>
    </w:rPr>
  </w:style>
  <w:style w:type="paragraph" w:customStyle="1" w:styleId="Zkladntext21">
    <w:name w:val="Základní text 21"/>
    <w:basedOn w:val="Normln"/>
    <w:rsid w:val="00911CBF"/>
    <w:pPr>
      <w:widowControl w:val="0"/>
      <w:spacing w:line="240" w:lineRule="auto"/>
      <w:jc w:val="both"/>
    </w:pPr>
    <w:rPr>
      <w:rFonts w:ascii="Times New Roman" w:eastAsia="Times New Roman" w:hAnsi="Times New Roman"/>
      <w:color w:val="000000"/>
      <w:sz w:val="20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,Nad"/>
    <w:basedOn w:val="Normln"/>
    <w:link w:val="OdstavecseseznamemChar"/>
    <w:uiPriority w:val="34"/>
    <w:qFormat/>
    <w:locked/>
    <w:rsid w:val="00911CBF"/>
    <w:pPr>
      <w:ind w:left="720"/>
      <w:contextualSpacing/>
    </w:pPr>
  </w:style>
  <w:style w:type="paragraph" w:styleId="Revize">
    <w:name w:val="Revision"/>
    <w:hidden/>
    <w:uiPriority w:val="99"/>
    <w:semiHidden/>
    <w:rsid w:val="00911CBF"/>
    <w:rPr>
      <w:rFonts w:asciiTheme="minorHAnsi" w:hAnsiTheme="minorHAnsi"/>
      <w:sz w:val="22"/>
    </w:rPr>
  </w:style>
  <w:style w:type="character" w:styleId="Siln">
    <w:name w:val="Strong"/>
    <w:basedOn w:val="Standardnpsmoodstavce"/>
    <w:uiPriority w:val="22"/>
    <w:qFormat/>
    <w:locked/>
    <w:rsid w:val="00C773C6"/>
    <w:rPr>
      <w:b/>
      <w:bCs/>
    </w:rPr>
  </w:style>
  <w:style w:type="character" w:customStyle="1" w:styleId="nowrap">
    <w:name w:val="nowrap"/>
    <w:basedOn w:val="Standardnpsmoodstavce"/>
    <w:rsid w:val="00C773C6"/>
  </w:style>
  <w:style w:type="character" w:customStyle="1" w:styleId="preformatted">
    <w:name w:val="preformatted"/>
    <w:basedOn w:val="Standardnpsmoodstavce"/>
    <w:rsid w:val="00C773C6"/>
  </w:style>
  <w:style w:type="character" w:customStyle="1" w:styleId="smarterwiki-linkify">
    <w:name w:val="smarterwiki-linkify"/>
    <w:basedOn w:val="Standardnpsmoodstavce"/>
    <w:rsid w:val="001E29A4"/>
  </w:style>
  <w:style w:type="paragraph" w:customStyle="1" w:styleId="BodyText21">
    <w:name w:val="Body Text 21"/>
    <w:basedOn w:val="Normln"/>
    <w:rsid w:val="001B7EEC"/>
    <w:pPr>
      <w:widowControl w:val="0"/>
      <w:spacing w:line="240" w:lineRule="auto"/>
      <w:jc w:val="both"/>
    </w:pPr>
    <w:rPr>
      <w:rFonts w:ascii="Times New Roman" w:eastAsia="Times New Roman" w:hAnsi="Times New Roman"/>
      <w:snapToGrid w:val="0"/>
    </w:r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34"/>
    <w:qFormat/>
    <w:rsid w:val="00681EE3"/>
    <w:rPr>
      <w:rFonts w:asciiTheme="minorHAnsi" w:hAnsiTheme="minorHAnsi"/>
      <w:sz w:val="22"/>
    </w:rPr>
  </w:style>
  <w:style w:type="table" w:customStyle="1" w:styleId="TableGrid">
    <w:name w:val="TableGrid"/>
    <w:rsid w:val="006035B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[Normal]"/>
    <w:rsid w:val="008410F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x-none"/>
    </w:rPr>
  </w:style>
  <w:style w:type="paragraph" w:styleId="Zkladntext">
    <w:name w:val="Body Text"/>
    <w:basedOn w:val="Normln"/>
    <w:link w:val="ZkladntextChar"/>
    <w:uiPriority w:val="99"/>
    <w:rsid w:val="00A64AAB"/>
    <w:pPr>
      <w:spacing w:after="120" w:line="240" w:lineRule="auto"/>
    </w:pPr>
    <w:rPr>
      <w:rFonts w:ascii="Arial" w:eastAsia="Times New Roman" w:hAnsi="Arial" w:cs="Arial"/>
      <w:sz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64AAB"/>
    <w:rPr>
      <w:rFonts w:ascii="Arial" w:eastAsia="Times New Roman" w:hAnsi="Arial" w:cs="Arial"/>
    </w:rPr>
  </w:style>
  <w:style w:type="paragraph" w:customStyle="1" w:styleId="Default">
    <w:name w:val="Default"/>
    <w:rsid w:val="00AE174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ezmezer">
    <w:name w:val="No Spacing"/>
    <w:uiPriority w:val="1"/>
    <w:qFormat/>
    <w:locked/>
    <w:rsid w:val="00D74DF4"/>
    <w:rPr>
      <w:sz w:val="22"/>
      <w:szCs w:val="22"/>
      <w:lang w:eastAsia="en-US"/>
    </w:rPr>
  </w:style>
  <w:style w:type="paragraph" w:customStyle="1" w:styleId="Clanek11">
    <w:name w:val="Clanek 1.1"/>
    <w:basedOn w:val="Nadpis2"/>
    <w:link w:val="Clanek11Char"/>
    <w:qFormat/>
    <w:rsid w:val="0017617E"/>
    <w:pPr>
      <w:widowControl w:val="0"/>
      <w:tabs>
        <w:tab w:val="num" w:pos="2411"/>
      </w:tabs>
      <w:spacing w:before="120" w:after="120" w:line="240" w:lineRule="auto"/>
      <w:ind w:left="2411" w:hanging="567"/>
      <w:jc w:val="both"/>
    </w:pPr>
    <w:rPr>
      <w:rFonts w:ascii="Times New Roman" w:eastAsia="Times New Roman" w:hAnsi="Times New Roman" w:cs="Arial"/>
      <w:bCs/>
      <w:iCs/>
      <w:sz w:val="22"/>
      <w:szCs w:val="28"/>
      <w:lang w:eastAsia="en-US"/>
    </w:rPr>
  </w:style>
  <w:style w:type="paragraph" w:customStyle="1" w:styleId="Claneka">
    <w:name w:val="Clanek (a)"/>
    <w:basedOn w:val="Normln"/>
    <w:qFormat/>
    <w:rsid w:val="0017617E"/>
    <w:pPr>
      <w:keepLines/>
      <w:widowControl w:val="0"/>
      <w:tabs>
        <w:tab w:val="num" w:pos="1135"/>
      </w:tabs>
      <w:spacing w:before="120" w:after="120" w:line="240" w:lineRule="auto"/>
      <w:ind w:left="1135" w:hanging="425"/>
      <w:jc w:val="both"/>
    </w:pPr>
    <w:rPr>
      <w:rFonts w:ascii="Times New Roman" w:eastAsia="Times New Roman" w:hAnsi="Times New Roman"/>
      <w:szCs w:val="24"/>
      <w:lang w:eastAsia="en-US"/>
    </w:rPr>
  </w:style>
  <w:style w:type="paragraph" w:customStyle="1" w:styleId="Claneki">
    <w:name w:val="Clanek (i)"/>
    <w:basedOn w:val="Normln"/>
    <w:qFormat/>
    <w:rsid w:val="0017617E"/>
    <w:pPr>
      <w:keepNext/>
      <w:tabs>
        <w:tab w:val="num" w:pos="1418"/>
      </w:tabs>
      <w:spacing w:before="120" w:after="120" w:line="240" w:lineRule="auto"/>
      <w:ind w:left="1418" w:hanging="426"/>
      <w:jc w:val="both"/>
    </w:pPr>
    <w:rPr>
      <w:rFonts w:ascii="Times New Roman" w:eastAsia="Times New Roman" w:hAnsi="Times New Roman"/>
      <w:color w:val="000000"/>
      <w:szCs w:val="24"/>
      <w:lang w:eastAsia="en-US"/>
    </w:rPr>
  </w:style>
  <w:style w:type="character" w:customStyle="1" w:styleId="Clanek11Char">
    <w:name w:val="Clanek 1.1 Char"/>
    <w:link w:val="Clanek11"/>
    <w:locked/>
    <w:rsid w:val="00E02641"/>
    <w:rPr>
      <w:rFonts w:ascii="Times New Roman" w:eastAsia="Times New Roman" w:hAnsi="Times New Roman" w:cs="Arial"/>
      <w:bCs/>
      <w:iCs/>
      <w:sz w:val="22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125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5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8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94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84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87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1BC3C-7F97-402A-8DBE-EADDD855C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1763</Words>
  <Characters>10408</Characters>
  <Application>Microsoft Office Word</Application>
  <DocSecurity>0</DocSecurity>
  <Lines>86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B) Závěrečná ustanovení</vt:lpstr>
    </vt:vector>
  </TitlesOfParts>
  <Company/>
  <LinksUpToDate>false</LinksUpToDate>
  <CharactersWithSpaces>12147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Bořuta Jan</dc:creator>
  <cp:keywords/>
  <dc:description/>
  <cp:lastModifiedBy>Štecová Romana</cp:lastModifiedBy>
  <cp:revision>3</cp:revision>
  <cp:lastPrinted>2022-09-20T15:21:00Z</cp:lastPrinted>
  <dcterms:created xsi:type="dcterms:W3CDTF">2023-08-29T06:12:00Z</dcterms:created>
  <dcterms:modified xsi:type="dcterms:W3CDTF">2023-08-29T06:15:00Z</dcterms:modified>
</cp:coreProperties>
</file>