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0" w:rsidRDefault="00905CE0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:rsidR="007E5003" w:rsidRDefault="007E5003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 w:rsidRPr="00CD5CAF">
        <w:rPr>
          <w:bCs/>
          <w:sz w:val="52"/>
          <w:szCs w:val="52"/>
        </w:rPr>
        <w:t xml:space="preserve">Manuál pro </w:t>
      </w:r>
      <w:r w:rsidR="00651AD3">
        <w:rPr>
          <w:bCs/>
          <w:sz w:val="52"/>
          <w:szCs w:val="52"/>
        </w:rPr>
        <w:t>do</w:t>
      </w:r>
      <w:r w:rsidRPr="00CD5CAF">
        <w:rPr>
          <w:bCs/>
          <w:sz w:val="52"/>
          <w:szCs w:val="52"/>
        </w:rPr>
        <w:t>davatele</w:t>
      </w:r>
    </w:p>
    <w:p w:rsidR="00905CE0" w:rsidRDefault="00905CE0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:rsidR="00316731" w:rsidRDefault="00316731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:rsidR="00316731" w:rsidRDefault="00D62137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>
        <w:rPr>
          <w:bCs/>
          <w:noProof/>
          <w:szCs w:val="24"/>
          <w:u w:val="single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-962660</wp:posOffset>
            </wp:positionH>
            <wp:positionV relativeFrom="line">
              <wp:posOffset>149860</wp:posOffset>
            </wp:positionV>
            <wp:extent cx="1690370" cy="1764030"/>
            <wp:effectExtent l="19050" t="0" r="5080" b="0"/>
            <wp:wrapNone/>
            <wp:docPr id="28" name="obrázek 2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1741" w:rsidRPr="0007147F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C71741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197C73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197C73" w:rsidRP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Schválil</w:t>
      </w:r>
      <w:r w:rsidRPr="00475E3B">
        <w:rPr>
          <w:rFonts w:ascii="Arial" w:hAnsi="Arial" w:cs="Arial"/>
          <w:bCs/>
          <w:sz w:val="22"/>
          <w:szCs w:val="22"/>
        </w:rPr>
        <w:t>:</w:t>
      </w:r>
      <w:r w:rsidR="00475E3B" w:rsidRPr="00475E3B">
        <w:rPr>
          <w:rFonts w:ascii="Arial" w:hAnsi="Arial" w:cs="Arial"/>
          <w:bCs/>
          <w:sz w:val="22"/>
          <w:szCs w:val="22"/>
        </w:rPr>
        <w:t xml:space="preserve"> </w:t>
      </w:r>
      <w:r w:rsidR="00475E3B">
        <w:rPr>
          <w:rFonts w:ascii="Arial" w:hAnsi="Arial" w:cs="Arial"/>
          <w:bCs/>
          <w:sz w:val="22"/>
          <w:szCs w:val="22"/>
        </w:rPr>
        <w:tab/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J.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Kratochvíl, předseda ÚPV</w:t>
      </w:r>
    </w:p>
    <w:p w:rsidR="00956A6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Dne: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ab/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12. </w:t>
      </w:r>
      <w:r w:rsidR="009B0189">
        <w:rPr>
          <w:rFonts w:ascii="Arial" w:hAnsi="Arial" w:cs="Arial"/>
          <w:b w:val="0"/>
          <w:bCs/>
          <w:sz w:val="22"/>
          <w:szCs w:val="22"/>
        </w:rPr>
        <w:t>12.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B0189">
        <w:rPr>
          <w:rFonts w:ascii="Arial" w:hAnsi="Arial" w:cs="Arial"/>
          <w:b w:val="0"/>
          <w:bCs/>
          <w:sz w:val="22"/>
          <w:szCs w:val="22"/>
        </w:rPr>
        <w:t>2014</w:t>
      </w:r>
    </w:p>
    <w:p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bCs/>
          <w:szCs w:val="24"/>
          <w:u w:val="single"/>
        </w:rPr>
      </w:pPr>
      <w:r>
        <w:rPr>
          <w:rFonts w:ascii="Arial" w:hAnsi="Arial" w:cs="Arial"/>
          <w:b w:val="0"/>
          <w:bCs/>
          <w:sz w:val="22"/>
          <w:szCs w:val="22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140"/>
        <w:gridCol w:w="1414"/>
        <w:gridCol w:w="1415"/>
        <w:gridCol w:w="1415"/>
      </w:tblGrid>
      <w:tr w:rsidR="00956A61" w:rsidTr="006A50F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lastRenderedPageBreak/>
              <w:t>Verze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Popis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Provedl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Schválil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 xml:space="preserve">Platí </w:t>
            </w:r>
            <w:proofErr w:type="gramStart"/>
            <w:r>
              <w:t>od</w:t>
            </w:r>
            <w:proofErr w:type="gramEnd"/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left="0" w:right="170"/>
            </w:pPr>
            <w:r>
              <w:t xml:space="preserve">  1.00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left="0"/>
              <w:jc w:val="both"/>
            </w:pPr>
            <w:r>
              <w:t>Výchozí verze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right="170"/>
            </w:pPr>
            <w:r>
              <w:t>Pánek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left="0" w:right="170"/>
            </w:pPr>
            <w:r>
              <w:t xml:space="preserve"> 21. 3. 2010</w:t>
            </w: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956A61" w:rsidRDefault="00956A61" w:rsidP="00956A61">
            <w:pPr>
              <w:pStyle w:val="Tnormal"/>
              <w:ind w:left="113" w:right="170"/>
            </w:pPr>
            <w:r>
              <w:t>2.00</w:t>
            </w:r>
          </w:p>
        </w:tc>
        <w:tc>
          <w:tcPr>
            <w:tcW w:w="4140" w:type="dxa"/>
            <w:vAlign w:val="center"/>
          </w:tcPr>
          <w:p w:rsidR="00956A61" w:rsidRDefault="00956A61" w:rsidP="006A50FC">
            <w:pPr>
              <w:pStyle w:val="Tnormal"/>
              <w:ind w:left="0"/>
            </w:pPr>
            <w:r w:rsidRPr="00956A61">
              <w:t>Změna pojmu „subdodavatel“ na „</w:t>
            </w:r>
            <w:proofErr w:type="gramStart"/>
            <w:r w:rsidRPr="00956A61">
              <w:t>dodavatel</w:t>
            </w:r>
            <w:proofErr w:type="gramEnd"/>
            <w:r w:rsidRPr="00956A61">
              <w:t xml:space="preserve">“ </w:t>
            </w:r>
          </w:p>
        </w:tc>
        <w:tc>
          <w:tcPr>
            <w:tcW w:w="1414" w:type="dxa"/>
            <w:vAlign w:val="center"/>
          </w:tcPr>
          <w:p w:rsidR="00956A61" w:rsidRDefault="00956A61" w:rsidP="006A50FC">
            <w:pPr>
              <w:pStyle w:val="Tnormal"/>
              <w:ind w:right="170"/>
            </w:pPr>
            <w:r>
              <w:t>Bledá</w:t>
            </w:r>
          </w:p>
        </w:tc>
        <w:tc>
          <w:tcPr>
            <w:tcW w:w="1415" w:type="dxa"/>
            <w:vAlign w:val="center"/>
          </w:tcPr>
          <w:p w:rsidR="00956A61" w:rsidRDefault="00956A61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956A61" w:rsidRDefault="00956A61" w:rsidP="006A50FC">
            <w:pPr>
              <w:pStyle w:val="Tnormal"/>
              <w:ind w:right="170"/>
            </w:pPr>
            <w:r>
              <w:t>20. 1. 2011</w:t>
            </w: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6A50FC" w:rsidP="000B7F35">
            <w:pPr>
              <w:pStyle w:val="Tnormal"/>
            </w:pPr>
            <w:r>
              <w:t xml:space="preserve"> </w:t>
            </w:r>
            <w:r w:rsidR="00956A61">
              <w:t>3.00</w:t>
            </w:r>
          </w:p>
        </w:tc>
        <w:tc>
          <w:tcPr>
            <w:tcW w:w="4140" w:type="dxa"/>
          </w:tcPr>
          <w:p w:rsidR="00956A61" w:rsidRDefault="00956A61" w:rsidP="006A50FC">
            <w:pPr>
              <w:pStyle w:val="Tnormal"/>
              <w:ind w:left="0"/>
            </w:pPr>
            <w:r>
              <w:t xml:space="preserve">Revize </w:t>
            </w: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  <w:r>
              <w:t>Hazuchová</w:t>
            </w: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591398" w:rsidP="000B7F35">
            <w:pPr>
              <w:pStyle w:val="Tnormal"/>
            </w:pPr>
            <w:r>
              <w:t>1. 1. 2015</w:t>
            </w: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</w:tbl>
    <w:p w:rsidR="00956A61" w:rsidRDefault="00956A61" w:rsidP="00956A61"/>
    <w:p w:rsidR="00CC74A6" w:rsidRPr="006252A9" w:rsidRDefault="00905CE0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>
        <w:rPr>
          <w:bCs/>
          <w:szCs w:val="24"/>
          <w:u w:val="single"/>
        </w:rPr>
        <w:br w:type="page"/>
      </w:r>
      <w:r w:rsidR="00846837" w:rsidRPr="00905CE0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Adresa </w:t>
      </w:r>
      <w:r w:rsidR="009D3FA3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Pr="00BF2CE8">
        <w:rPr>
          <w:rFonts w:ascii="Arial" w:hAnsi="Arial" w:cs="Arial"/>
          <w:bCs/>
          <w:sz w:val="22"/>
          <w:szCs w:val="22"/>
        </w:rPr>
        <w:t>:</w:t>
      </w:r>
      <w:r w:rsidR="007C3A4A">
        <w:rPr>
          <w:rFonts w:ascii="Arial" w:hAnsi="Arial" w:cs="Arial"/>
          <w:bCs/>
          <w:sz w:val="22"/>
          <w:szCs w:val="22"/>
        </w:rPr>
        <w:t xml:space="preserve"> </w:t>
      </w:r>
      <w:r w:rsidR="00C43BB4">
        <w:rPr>
          <w:rFonts w:ascii="Arial" w:hAnsi="Arial" w:cs="Arial"/>
          <w:b w:val="0"/>
          <w:bCs/>
          <w:sz w:val="22"/>
          <w:szCs w:val="22"/>
        </w:rPr>
        <w:t>Antonína Čermáka 2a, 160 68 Praha 6</w:t>
      </w:r>
      <w:r w:rsidR="00846837" w:rsidRPr="006252A9">
        <w:rPr>
          <w:rFonts w:ascii="Arial" w:hAnsi="Arial" w:cs="Arial"/>
          <w:b w:val="0"/>
          <w:bCs/>
          <w:sz w:val="22"/>
          <w:szCs w:val="22"/>
        </w:rPr>
        <w:t xml:space="preserve">     </w:t>
      </w:r>
      <w:r w:rsidR="00846837" w:rsidRPr="006252A9">
        <w:rPr>
          <w:rFonts w:ascii="Arial" w:hAnsi="Arial" w:cs="Arial"/>
          <w:b w:val="0"/>
          <w:bCs/>
          <w:sz w:val="22"/>
          <w:szCs w:val="22"/>
        </w:rPr>
        <w:tab/>
      </w:r>
    </w:p>
    <w:p w:rsidR="00824A09" w:rsidRPr="006252A9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824A09" w:rsidRPr="006252A9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A10EDD" w:rsidRPr="00905CE0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905CE0">
        <w:rPr>
          <w:rFonts w:ascii="Arial" w:hAnsi="Arial" w:cs="Arial"/>
          <w:b w:val="0"/>
          <w:bCs/>
          <w:sz w:val="22"/>
          <w:szCs w:val="22"/>
        </w:rPr>
        <w:tab/>
      </w:r>
      <w:r w:rsidRPr="00905CE0">
        <w:rPr>
          <w:rFonts w:ascii="Arial" w:hAnsi="Arial" w:cs="Arial"/>
          <w:b w:val="0"/>
          <w:bCs/>
          <w:sz w:val="22"/>
          <w:szCs w:val="22"/>
        </w:rPr>
        <w:tab/>
      </w:r>
      <w:r w:rsidRPr="00905CE0">
        <w:rPr>
          <w:rFonts w:ascii="Arial" w:hAnsi="Arial" w:cs="Arial"/>
          <w:b w:val="0"/>
          <w:bCs/>
          <w:sz w:val="22"/>
          <w:szCs w:val="22"/>
        </w:rPr>
        <w:tab/>
      </w:r>
    </w:p>
    <w:p w:rsidR="00A10EDD" w:rsidRPr="00AD44FE" w:rsidRDefault="004F6E6A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905CE0">
        <w:rPr>
          <w:rFonts w:ascii="Arial" w:hAnsi="Arial" w:cs="Arial"/>
          <w:bCs/>
          <w:sz w:val="22"/>
          <w:szCs w:val="22"/>
          <w:u w:val="single"/>
        </w:rPr>
        <w:t xml:space="preserve">Stručná charakteristika </w:t>
      </w:r>
      <w:r w:rsidR="009D3FA3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6252A9">
        <w:rPr>
          <w:rFonts w:ascii="Arial" w:hAnsi="Arial" w:cs="Arial"/>
          <w:bCs/>
          <w:sz w:val="22"/>
          <w:szCs w:val="22"/>
        </w:rPr>
        <w:t>:</w:t>
      </w:r>
      <w:r w:rsidR="007C3A4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43BB4">
        <w:rPr>
          <w:rFonts w:ascii="Arial" w:hAnsi="Arial" w:cs="Arial"/>
          <w:b w:val="0"/>
          <w:bCs/>
          <w:sz w:val="22"/>
          <w:szCs w:val="22"/>
        </w:rPr>
        <w:t>Výměna</w:t>
      </w:r>
      <w:r w:rsidR="006252A9" w:rsidRPr="00AD44FE">
        <w:rPr>
          <w:rFonts w:ascii="Arial" w:hAnsi="Arial" w:cs="Arial"/>
          <w:b w:val="0"/>
          <w:bCs/>
          <w:sz w:val="22"/>
          <w:szCs w:val="22"/>
        </w:rPr>
        <w:t xml:space="preserve"> kamerového systému</w:t>
      </w:r>
    </w:p>
    <w:p w:rsidR="00A10EDD" w:rsidRPr="006252A9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  <w:u w:val="single"/>
        </w:rPr>
      </w:pPr>
    </w:p>
    <w:p w:rsidR="00E63708" w:rsidRPr="006252A9" w:rsidRDefault="00E63708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  <w:u w:val="single"/>
        </w:rPr>
      </w:pPr>
    </w:p>
    <w:p w:rsidR="00316731" w:rsidRPr="00BF2CE8" w:rsidRDefault="00651AD3" w:rsidP="009D3FA3">
      <w:pPr>
        <w:pStyle w:val="Zpat"/>
        <w:tabs>
          <w:tab w:val="left" w:pos="5954"/>
        </w:tabs>
        <w:rPr>
          <w:rFonts w:ascii="Arial" w:hAnsi="Arial" w:cs="Arial"/>
          <w:bCs/>
          <w:sz w:val="22"/>
          <w:szCs w:val="22"/>
          <w:lang w:eastAsia="fr-FR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="009D3FA3">
        <w:rPr>
          <w:rFonts w:ascii="Arial" w:hAnsi="Arial" w:cs="Arial"/>
          <w:b/>
          <w:bCs/>
          <w:sz w:val="22"/>
          <w:szCs w:val="22"/>
          <w:u w:val="single"/>
        </w:rPr>
        <w:t>davatel</w:t>
      </w:r>
      <w:r w:rsidR="007C3A4A">
        <w:rPr>
          <w:rFonts w:ascii="Arial" w:hAnsi="Arial" w:cs="Arial"/>
          <w:b/>
          <w:bCs/>
          <w:sz w:val="22"/>
          <w:szCs w:val="22"/>
        </w:rPr>
        <w:t>:</w:t>
      </w:r>
      <w:r w:rsidR="00E151B4">
        <w:rPr>
          <w:rFonts w:ascii="Arial" w:hAnsi="Arial" w:cs="Arial"/>
          <w:b/>
          <w:bCs/>
          <w:sz w:val="22"/>
          <w:szCs w:val="22"/>
        </w:rPr>
        <w:t xml:space="preserve"> </w:t>
      </w:r>
      <w:r w:rsidR="00DD4BC7" w:rsidRPr="002C7AFD">
        <w:rPr>
          <w:rFonts w:ascii="Arial" w:hAnsi="Arial" w:cs="Arial"/>
          <w:bCs/>
          <w:sz w:val="22"/>
          <w:szCs w:val="22"/>
          <w:lang w:eastAsia="fr-FR"/>
        </w:rPr>
        <w:t>ZONT s.r.o.</w:t>
      </w:r>
      <w:r w:rsidR="00316731" w:rsidRPr="00BF2CE8">
        <w:rPr>
          <w:rFonts w:ascii="Arial" w:hAnsi="Arial" w:cs="Arial"/>
          <w:bCs/>
          <w:sz w:val="22"/>
          <w:szCs w:val="22"/>
          <w:lang w:eastAsia="fr-FR"/>
        </w:rPr>
        <w:tab/>
      </w:r>
      <w:r w:rsidR="00316731" w:rsidRPr="00BF2CE8">
        <w:rPr>
          <w:rFonts w:ascii="Arial" w:hAnsi="Arial" w:cs="Arial"/>
          <w:bCs/>
          <w:sz w:val="22"/>
          <w:szCs w:val="22"/>
          <w:lang w:eastAsia="fr-FR"/>
        </w:rPr>
        <w:tab/>
      </w:r>
    </w:p>
    <w:p w:rsidR="00846837" w:rsidRPr="00BF2CE8" w:rsidRDefault="00846837" w:rsidP="00E63708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05CE0" w:rsidRPr="00BF2CE8" w:rsidRDefault="00905CE0" w:rsidP="00A10EDD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05CE0" w:rsidRPr="00E63708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A10EDD" w:rsidRPr="006252A9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905CE0">
        <w:rPr>
          <w:rFonts w:ascii="Arial" w:hAnsi="Arial" w:cs="Arial"/>
          <w:bCs/>
          <w:sz w:val="22"/>
          <w:szCs w:val="22"/>
          <w:u w:val="single"/>
        </w:rPr>
        <w:t xml:space="preserve">Termín </w:t>
      </w:r>
      <w:r w:rsidR="009D3FA3">
        <w:rPr>
          <w:rFonts w:ascii="Arial" w:hAnsi="Arial" w:cs="Arial"/>
          <w:bCs/>
          <w:sz w:val="22"/>
          <w:szCs w:val="22"/>
          <w:u w:val="single"/>
        </w:rPr>
        <w:t>realizace</w:t>
      </w:r>
      <w:r w:rsidR="00905CE0" w:rsidRPr="00BF2CE8">
        <w:rPr>
          <w:rFonts w:ascii="Arial" w:hAnsi="Arial" w:cs="Arial"/>
          <w:bCs/>
          <w:sz w:val="22"/>
          <w:szCs w:val="22"/>
        </w:rPr>
        <w:t>:</w:t>
      </w:r>
      <w:r w:rsidR="007C3A4A">
        <w:rPr>
          <w:rFonts w:ascii="Arial" w:hAnsi="Arial" w:cs="Arial"/>
          <w:bCs/>
          <w:sz w:val="22"/>
          <w:szCs w:val="22"/>
        </w:rPr>
        <w:t xml:space="preserve"> </w:t>
      </w:r>
      <w:r w:rsidR="00A34F9F" w:rsidRPr="00A34F9F">
        <w:rPr>
          <w:rFonts w:ascii="Arial" w:hAnsi="Arial" w:cs="Arial"/>
          <w:b w:val="0"/>
          <w:bCs/>
          <w:sz w:val="22"/>
          <w:szCs w:val="22"/>
        </w:rPr>
        <w:t>1</w:t>
      </w:r>
      <w:r w:rsidR="005C1DC8">
        <w:rPr>
          <w:rFonts w:ascii="Arial" w:hAnsi="Arial" w:cs="Arial"/>
          <w:b w:val="0"/>
          <w:bCs/>
          <w:sz w:val="22"/>
          <w:szCs w:val="22"/>
        </w:rPr>
        <w:t>5</w:t>
      </w:r>
      <w:r w:rsidR="006252A9" w:rsidRPr="006252A9">
        <w:rPr>
          <w:rFonts w:ascii="Arial" w:hAnsi="Arial" w:cs="Arial"/>
          <w:b w:val="0"/>
          <w:bCs/>
          <w:sz w:val="22"/>
          <w:szCs w:val="22"/>
        </w:rPr>
        <w:t>.</w:t>
      </w:r>
      <w:r w:rsidR="00144B89">
        <w:rPr>
          <w:rFonts w:ascii="Arial" w:hAnsi="Arial" w:cs="Arial"/>
          <w:b w:val="0"/>
          <w:bCs/>
          <w:sz w:val="22"/>
          <w:szCs w:val="22"/>
        </w:rPr>
        <w:t>6</w:t>
      </w:r>
      <w:r w:rsidR="006252A9" w:rsidRPr="006252A9">
        <w:rPr>
          <w:rFonts w:ascii="Arial" w:hAnsi="Arial" w:cs="Arial"/>
          <w:b w:val="0"/>
          <w:bCs/>
          <w:sz w:val="22"/>
          <w:szCs w:val="22"/>
        </w:rPr>
        <w:t xml:space="preserve"> – </w:t>
      </w:r>
      <w:r w:rsidR="00144B89">
        <w:rPr>
          <w:rFonts w:ascii="Arial" w:hAnsi="Arial" w:cs="Arial"/>
          <w:b w:val="0"/>
          <w:bCs/>
          <w:sz w:val="22"/>
          <w:szCs w:val="22"/>
        </w:rPr>
        <w:t>30</w:t>
      </w:r>
      <w:r w:rsidR="006252A9" w:rsidRPr="006252A9">
        <w:rPr>
          <w:rFonts w:ascii="Arial" w:hAnsi="Arial" w:cs="Arial"/>
          <w:b w:val="0"/>
          <w:bCs/>
          <w:sz w:val="22"/>
          <w:szCs w:val="22"/>
        </w:rPr>
        <w:t>. 1</w:t>
      </w:r>
      <w:r w:rsidR="00144B89">
        <w:rPr>
          <w:rFonts w:ascii="Arial" w:hAnsi="Arial" w:cs="Arial"/>
          <w:b w:val="0"/>
          <w:bCs/>
          <w:sz w:val="22"/>
          <w:szCs w:val="22"/>
        </w:rPr>
        <w:t>1</w:t>
      </w:r>
      <w:r w:rsidR="006252A9" w:rsidRPr="006252A9">
        <w:rPr>
          <w:rFonts w:ascii="Arial" w:hAnsi="Arial" w:cs="Arial"/>
          <w:b w:val="0"/>
          <w:bCs/>
          <w:sz w:val="22"/>
          <w:szCs w:val="22"/>
        </w:rPr>
        <w:t>. 201</w:t>
      </w:r>
      <w:r w:rsidR="00144B89">
        <w:rPr>
          <w:rFonts w:ascii="Arial" w:hAnsi="Arial" w:cs="Arial"/>
          <w:b w:val="0"/>
          <w:bCs/>
          <w:sz w:val="22"/>
          <w:szCs w:val="22"/>
        </w:rPr>
        <w:t>7</w:t>
      </w:r>
    </w:p>
    <w:p w:rsidR="00905CE0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  <w:r w:rsidRPr="00905CE0">
        <w:rPr>
          <w:rFonts w:ascii="Arial" w:hAnsi="Arial" w:cs="Arial"/>
          <w:bCs/>
          <w:sz w:val="22"/>
          <w:szCs w:val="22"/>
        </w:rPr>
        <w:tab/>
      </w:r>
      <w:r w:rsidRPr="00905CE0">
        <w:rPr>
          <w:rFonts w:ascii="Arial" w:hAnsi="Arial" w:cs="Arial"/>
          <w:bCs/>
          <w:sz w:val="22"/>
          <w:szCs w:val="22"/>
        </w:rPr>
        <w:tab/>
      </w:r>
      <w:r w:rsidRPr="00905CE0">
        <w:rPr>
          <w:rFonts w:ascii="Arial" w:hAnsi="Arial" w:cs="Arial"/>
          <w:bCs/>
          <w:sz w:val="22"/>
          <w:szCs w:val="22"/>
        </w:rPr>
        <w:tab/>
      </w:r>
    </w:p>
    <w:p w:rsidR="00905CE0" w:rsidRPr="00905CE0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824A09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316731" w:rsidRPr="007C3A4A" w:rsidRDefault="009D3FA3" w:rsidP="00316731">
      <w:pPr>
        <w:pStyle w:val="Zpat"/>
        <w:tabs>
          <w:tab w:val="left" w:pos="5954"/>
        </w:tabs>
        <w:rPr>
          <w:rFonts w:ascii="Arial" w:hAnsi="Arial" w:cs="Arial"/>
          <w:bCs/>
          <w:sz w:val="22"/>
          <w:szCs w:val="22"/>
          <w:lang w:eastAsia="fr-F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Odpovědná osoba ÚPV</w:t>
      </w:r>
      <w:r w:rsidR="0040254D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Pr="00BF2CE8">
        <w:rPr>
          <w:rFonts w:ascii="Arial" w:hAnsi="Arial" w:cs="Arial"/>
          <w:b/>
          <w:bCs/>
          <w:sz w:val="22"/>
          <w:szCs w:val="22"/>
          <w:lang w:eastAsia="fr-FR"/>
        </w:rPr>
        <w:t>:</w:t>
      </w:r>
      <w:r w:rsidR="007C3A4A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C3A4A" w:rsidRPr="007C3A4A">
        <w:rPr>
          <w:rFonts w:ascii="Arial" w:hAnsi="Arial" w:cs="Arial"/>
          <w:bCs/>
          <w:sz w:val="22"/>
          <w:szCs w:val="22"/>
          <w:lang w:eastAsia="fr-FR"/>
        </w:rPr>
        <w:t>Ing. Michal Verner</w:t>
      </w:r>
      <w:r w:rsidR="00E151B4">
        <w:rPr>
          <w:rFonts w:ascii="Arial" w:hAnsi="Arial" w:cs="Arial"/>
          <w:bCs/>
          <w:sz w:val="22"/>
          <w:szCs w:val="22"/>
          <w:lang w:eastAsia="fr-FR"/>
        </w:rPr>
        <w:t>, e-mail</w:t>
      </w:r>
      <w:r w:rsidR="00031525">
        <w:rPr>
          <w:rFonts w:ascii="Arial" w:hAnsi="Arial" w:cs="Arial"/>
          <w:bCs/>
          <w:sz w:val="22"/>
          <w:szCs w:val="22"/>
          <w:lang w:eastAsia="fr-FR"/>
        </w:rPr>
        <w:t>: XXXXXXX</w:t>
      </w:r>
      <w:r w:rsidR="00E151B4">
        <w:rPr>
          <w:rFonts w:ascii="Arial" w:hAnsi="Arial" w:cs="Arial"/>
          <w:bCs/>
          <w:sz w:val="22"/>
          <w:szCs w:val="22"/>
          <w:lang w:eastAsia="fr-FR"/>
        </w:rPr>
        <w:t xml:space="preserve">, tel: </w:t>
      </w:r>
      <w:r w:rsidR="00031525">
        <w:rPr>
          <w:rFonts w:ascii="Arial" w:hAnsi="Arial" w:cs="Arial"/>
          <w:bCs/>
          <w:sz w:val="22"/>
          <w:szCs w:val="22"/>
          <w:lang w:eastAsia="fr-FR"/>
        </w:rPr>
        <w:t>XXXXXXX</w:t>
      </w:r>
    </w:p>
    <w:p w:rsidR="00CC74A6" w:rsidRPr="00BF2CE8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CC74A6" w:rsidRPr="00905CE0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D3FA3" w:rsidRDefault="009D3FA3" w:rsidP="009D3FA3">
      <w:pPr>
        <w:pStyle w:val="Zpat"/>
        <w:tabs>
          <w:tab w:val="left" w:pos="5954"/>
        </w:tabs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9D3FA3" w:rsidRPr="002C7AFD" w:rsidRDefault="00651AD3" w:rsidP="009D3FA3">
      <w:pPr>
        <w:pStyle w:val="Zpat"/>
        <w:tabs>
          <w:tab w:val="left" w:pos="5954"/>
        </w:tabs>
      </w:pP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Odpovědná osoba </w:t>
      </w:r>
      <w:r w:rsidR="009D3FA3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dodavatele</w:t>
      </w:r>
      <w:r w:rsidR="0040254D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="009D3FA3" w:rsidRPr="00BF2CE8">
        <w:rPr>
          <w:rFonts w:ascii="Arial" w:hAnsi="Arial" w:cs="Arial"/>
          <w:b/>
          <w:bCs/>
          <w:sz w:val="22"/>
          <w:szCs w:val="22"/>
          <w:lang w:eastAsia="fr-FR"/>
        </w:rPr>
        <w:t>:</w:t>
      </w:r>
      <w:r w:rsidR="007C3A4A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BF4A44" w:rsidRPr="002C7AFD">
        <w:rPr>
          <w:rFonts w:ascii="Arial" w:hAnsi="Arial" w:cs="Arial"/>
          <w:bCs/>
          <w:sz w:val="22"/>
          <w:szCs w:val="22"/>
          <w:lang w:eastAsia="fr-FR"/>
        </w:rPr>
        <w:t xml:space="preserve">Pavel </w:t>
      </w:r>
      <w:proofErr w:type="spellStart"/>
      <w:r w:rsidR="00BF4A44" w:rsidRPr="002C7AFD">
        <w:rPr>
          <w:rFonts w:ascii="Arial" w:hAnsi="Arial" w:cs="Arial"/>
          <w:bCs/>
          <w:sz w:val="22"/>
          <w:szCs w:val="22"/>
          <w:lang w:eastAsia="fr-FR"/>
        </w:rPr>
        <w:t>Soga</w:t>
      </w:r>
      <w:proofErr w:type="spellEnd"/>
      <w:r w:rsidR="002C7AFD" w:rsidRPr="002C7AFD">
        <w:rPr>
          <w:rFonts w:ascii="Arial" w:hAnsi="Arial" w:cs="Arial"/>
          <w:bCs/>
          <w:sz w:val="22"/>
          <w:szCs w:val="22"/>
          <w:lang w:eastAsia="fr-FR"/>
        </w:rPr>
        <w:t xml:space="preserve">, </w:t>
      </w:r>
      <w:r w:rsidR="002C7AFD">
        <w:rPr>
          <w:rFonts w:ascii="Arial" w:hAnsi="Arial" w:cs="Arial"/>
          <w:bCs/>
          <w:sz w:val="22"/>
          <w:szCs w:val="22"/>
          <w:lang w:eastAsia="fr-FR"/>
        </w:rPr>
        <w:t>e-mail</w:t>
      </w:r>
      <w:r w:rsidR="002C7AFD" w:rsidRPr="002C7AFD">
        <w:rPr>
          <w:rFonts w:ascii="Arial" w:hAnsi="Arial" w:cs="Arial"/>
          <w:bCs/>
          <w:sz w:val="22"/>
          <w:szCs w:val="22"/>
          <w:lang w:eastAsia="fr-FR"/>
        </w:rPr>
        <w:t xml:space="preserve">: </w:t>
      </w:r>
      <w:r w:rsidR="00031525">
        <w:rPr>
          <w:rFonts w:ascii="Arial" w:hAnsi="Arial" w:cs="Arial"/>
          <w:bCs/>
          <w:sz w:val="22"/>
          <w:szCs w:val="22"/>
          <w:lang w:eastAsia="fr-FR"/>
        </w:rPr>
        <w:t>XXXXXXX,</w:t>
      </w:r>
      <w:r w:rsidR="002C7AFD" w:rsidRPr="002C7AFD">
        <w:rPr>
          <w:rFonts w:ascii="Arial" w:hAnsi="Arial" w:cs="Arial"/>
          <w:bCs/>
          <w:sz w:val="22"/>
          <w:szCs w:val="22"/>
          <w:lang w:eastAsia="fr-FR"/>
        </w:rPr>
        <w:t xml:space="preserve"> tel: </w:t>
      </w:r>
      <w:r w:rsidR="00031525">
        <w:rPr>
          <w:rFonts w:ascii="Arial" w:hAnsi="Arial" w:cs="Arial"/>
          <w:bCs/>
          <w:sz w:val="22"/>
          <w:szCs w:val="22"/>
          <w:lang w:eastAsia="fr-FR"/>
        </w:rPr>
        <w:t>XXXXXXX</w:t>
      </w:r>
    </w:p>
    <w:p w:rsidR="008F3753" w:rsidRPr="00BF2CE8" w:rsidRDefault="008F3753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8F3753" w:rsidRPr="00BF2CE8" w:rsidRDefault="008F3753" w:rsidP="00846837">
      <w:pPr>
        <w:pStyle w:val="Titre11"/>
        <w:tabs>
          <w:tab w:val="clear" w:pos="567"/>
        </w:tabs>
        <w:spacing w:after="0"/>
        <w:rPr>
          <w:b w:val="0"/>
          <w:bCs/>
          <w:szCs w:val="24"/>
        </w:rPr>
      </w:pPr>
    </w:p>
    <w:p w:rsidR="009D3FA3" w:rsidRDefault="009D3FA3" w:rsidP="00824A09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CC673B" w:rsidRPr="00DB7743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  <w:u w:val="single"/>
        </w:rPr>
        <w:t>Další zastoupení</w:t>
      </w:r>
      <w:r w:rsidR="0040254D">
        <w:rPr>
          <w:rFonts w:ascii="Arial" w:hAnsi="Arial" w:cs="Arial"/>
          <w:bCs/>
          <w:sz w:val="22"/>
          <w:szCs w:val="22"/>
          <w:u w:val="single"/>
        </w:rPr>
        <w:t>/kontakt</w:t>
      </w:r>
      <w:r w:rsidR="009D3FA3" w:rsidRPr="00BF2CE8">
        <w:rPr>
          <w:rFonts w:ascii="Arial" w:hAnsi="Arial" w:cs="Arial"/>
          <w:bCs/>
          <w:sz w:val="22"/>
          <w:szCs w:val="22"/>
        </w:rPr>
        <w:t xml:space="preserve">: </w:t>
      </w:r>
    </w:p>
    <w:p w:rsidR="009D3FA3" w:rsidRPr="002C7AFD" w:rsidRDefault="009D3FA3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64369" w:rsidRDefault="00C64369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45067D" w:rsidRDefault="0045067D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45067D" w:rsidRDefault="0045067D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45067D" w:rsidRDefault="0045067D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45067D" w:rsidRDefault="0045067D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:rsidR="00CC673B" w:rsidRPr="00824A09" w:rsidRDefault="00CC673B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lastRenderedPageBreak/>
        <w:t>Plán</w:t>
      </w:r>
      <w:r w:rsidR="009D3FA3">
        <w:rPr>
          <w:rFonts w:ascii="Arial" w:hAnsi="Arial" w:cs="Arial"/>
          <w:szCs w:val="24"/>
          <w:u w:val="single"/>
        </w:rPr>
        <w:t>ek objektu, kde jsou prováděny práce</w:t>
      </w: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CC673B" w:rsidRPr="009D3FA3" w:rsidRDefault="00C77923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9D3FA3">
        <w:rPr>
          <w:rFonts w:ascii="Arial" w:hAnsi="Arial" w:cs="Arial"/>
          <w:b w:val="0"/>
          <w:sz w:val="22"/>
          <w:szCs w:val="22"/>
        </w:rPr>
        <w:t>Poznámka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9D3FA3">
        <w:rPr>
          <w:rFonts w:ascii="Arial" w:hAnsi="Arial" w:cs="Arial"/>
          <w:b w:val="0"/>
          <w:sz w:val="22"/>
          <w:szCs w:val="22"/>
        </w:rPr>
        <w:t>–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>
        <w:rPr>
          <w:rFonts w:ascii="Arial" w:hAnsi="Arial" w:cs="Arial"/>
          <w:b w:val="0"/>
          <w:sz w:val="22"/>
          <w:szCs w:val="22"/>
        </w:rPr>
        <w:t>p</w:t>
      </w:r>
      <w:r w:rsidR="009D3FA3" w:rsidRPr="009D3FA3">
        <w:rPr>
          <w:rFonts w:ascii="Arial" w:hAnsi="Arial" w:cs="Arial"/>
          <w:b w:val="0"/>
          <w:sz w:val="22"/>
          <w:szCs w:val="22"/>
        </w:rPr>
        <w:t xml:space="preserve">okud je to relevantní (podle rozsahu prací) zpracovat plánek objektu, </w:t>
      </w:r>
      <w:r w:rsidRPr="009D3FA3">
        <w:rPr>
          <w:rFonts w:ascii="Arial" w:hAnsi="Arial" w:cs="Arial"/>
          <w:b w:val="0"/>
          <w:sz w:val="22"/>
          <w:szCs w:val="22"/>
        </w:rPr>
        <w:t xml:space="preserve">vyznačit </w:t>
      </w:r>
      <w:r w:rsidR="00197C73" w:rsidRPr="009D3FA3">
        <w:rPr>
          <w:rFonts w:ascii="Arial" w:hAnsi="Arial" w:cs="Arial"/>
          <w:b w:val="0"/>
          <w:sz w:val="22"/>
          <w:szCs w:val="22"/>
        </w:rPr>
        <w:t xml:space="preserve">mj. také </w:t>
      </w:r>
      <w:r w:rsidRPr="009D3FA3">
        <w:rPr>
          <w:rFonts w:ascii="Arial" w:hAnsi="Arial" w:cs="Arial"/>
          <w:b w:val="0"/>
          <w:sz w:val="22"/>
          <w:szCs w:val="22"/>
        </w:rPr>
        <w:t>umístění</w:t>
      </w:r>
      <w:r w:rsidR="00246B42" w:rsidRPr="009D3FA3">
        <w:rPr>
          <w:rFonts w:ascii="Arial" w:hAnsi="Arial" w:cs="Arial"/>
          <w:b w:val="0"/>
          <w:sz w:val="22"/>
          <w:szCs w:val="22"/>
        </w:rPr>
        <w:t>:</w:t>
      </w:r>
      <w:r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hlavního vypínače elektrické energie, hlavního uzávěru plynu, hlavního uzávěru vody, sběrných nádob odpadů. </w:t>
      </w: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246B42" w:rsidRDefault="00246B42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F319F9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Kontakty na složky IZS </w:t>
      </w:r>
    </w:p>
    <w:p w:rsidR="0066611F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(Integrovaný záchranný systém)</w:t>
      </w:r>
    </w:p>
    <w:p w:rsidR="00D04C4C" w:rsidRDefault="00D04C4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szCs w:val="24"/>
        </w:rPr>
      </w:pPr>
    </w:p>
    <w:p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824A09">
        <w:rPr>
          <w:rFonts w:ascii="Arial" w:hAnsi="Arial" w:cs="Arial"/>
          <w:sz w:val="28"/>
          <w:szCs w:val="28"/>
        </w:rPr>
        <w:t>LINKA TÍSŇOVÉHO VOLÁNÍ</w:t>
      </w:r>
      <w:r w:rsidRPr="00824A09">
        <w:rPr>
          <w:rFonts w:ascii="Arial" w:hAnsi="Arial" w:cs="Arial"/>
          <w:sz w:val="28"/>
          <w:szCs w:val="28"/>
        </w:rPr>
        <w:tab/>
        <w:t xml:space="preserve">: </w:t>
      </w:r>
      <w:r w:rsidRPr="00824A09">
        <w:rPr>
          <w:rFonts w:ascii="Arial" w:hAnsi="Arial" w:cs="Arial"/>
          <w:sz w:val="28"/>
          <w:szCs w:val="28"/>
        </w:rPr>
        <w:tab/>
        <w:t>112</w:t>
      </w:r>
    </w:p>
    <w:p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8"/>
          <w:szCs w:val="28"/>
        </w:rPr>
      </w:pP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HASIČI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="00D62137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76250" cy="447675"/>
            <wp:effectExtent l="19050" t="0" r="0" b="0"/>
            <wp:docPr id="1" name="obrázek 1" descr="180px-Znak_HZS_%C4%8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Znak_HZS_%C4%8C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</w:t>
      </w:r>
      <w:r w:rsidR="00824A09" w:rsidRPr="00824A09">
        <w:rPr>
          <w:rFonts w:ascii="Arial" w:hAnsi="Arial" w:cs="Arial"/>
          <w:bCs/>
          <w:sz w:val="28"/>
          <w:szCs w:val="28"/>
        </w:rPr>
        <w:t>0</w:t>
      </w:r>
      <w:r w:rsidR="00D12C65" w:rsidRPr="00824A09">
        <w:rPr>
          <w:rFonts w:ascii="Arial" w:hAnsi="Arial" w:cs="Arial"/>
          <w:bCs/>
          <w:sz w:val="28"/>
          <w:szCs w:val="28"/>
        </w:rPr>
        <w:t xml:space="preserve"> 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</w:p>
    <w:p w:rsidR="00197C73" w:rsidRDefault="00197C73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 xml:space="preserve">ZÁCHRANNÁ SLUŽBA </w:t>
      </w:r>
      <w:r w:rsidR="00D62137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57200" cy="438150"/>
            <wp:effectExtent l="19050" t="0" r="0" b="0"/>
            <wp:docPr id="2" name="obrázek 2" descr="180px-Star_of_life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Star_of_life_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591" w:rsidRPr="00824A09">
        <w:rPr>
          <w:rFonts w:ascii="Arial" w:hAnsi="Arial" w:cs="Arial"/>
          <w:bCs/>
          <w:sz w:val="28"/>
          <w:szCs w:val="28"/>
        </w:rPr>
        <w:tab/>
      </w:r>
      <w:r w:rsidR="00824A09" w:rsidRPr="00824A09">
        <w:rPr>
          <w:rFonts w:ascii="Arial" w:hAnsi="Arial" w:cs="Arial"/>
          <w:bCs/>
          <w:sz w:val="28"/>
          <w:szCs w:val="28"/>
        </w:rPr>
        <w:t>:</w:t>
      </w:r>
      <w:r w:rsidR="00824A09" w:rsidRPr="00824A09">
        <w:rPr>
          <w:rFonts w:ascii="Arial" w:hAnsi="Arial" w:cs="Arial"/>
          <w:bCs/>
          <w:sz w:val="28"/>
          <w:szCs w:val="28"/>
        </w:rPr>
        <w:tab/>
        <w:t>155</w:t>
      </w:r>
    </w:p>
    <w:p w:rsidR="0066611F" w:rsidRPr="00824A09" w:rsidRDefault="0066611F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901591" w:rsidRPr="00824A09" w:rsidRDefault="00901591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POLICIE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="00D62137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85775" cy="485775"/>
            <wp:effectExtent l="19050" t="0" r="9525" b="0"/>
            <wp:docPr id="3" name="obrázek 3" descr="180px-P%C4%8CR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px-P%C4%8CR_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158</w:t>
      </w:r>
    </w:p>
    <w:p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:rsidR="00824A09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</w:p>
    <w:p w:rsidR="00824A09" w:rsidRDefault="00824A09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  <w:r w:rsidRPr="00CC673B">
        <w:rPr>
          <w:b w:val="0"/>
          <w:bCs/>
          <w:sz w:val="28"/>
          <w:szCs w:val="28"/>
        </w:rPr>
        <w:tab/>
      </w:r>
    </w:p>
    <w:p w:rsidR="00CC673B" w:rsidRPr="00824A09" w:rsidRDefault="00CC673B" w:rsidP="0066611F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OKAMŽITĚ UPOZORNIT </w:t>
      </w:r>
      <w:r w:rsidR="009D3FA3">
        <w:rPr>
          <w:rFonts w:ascii="Arial" w:hAnsi="Arial" w:cs="Arial"/>
          <w:szCs w:val="24"/>
          <w:u w:val="single"/>
        </w:rPr>
        <w:t>odpovědnou osobu ÚPV</w:t>
      </w: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</w:rPr>
      </w:pPr>
    </w:p>
    <w:p w:rsidR="00D429EE" w:rsidRDefault="00D429EE" w:rsidP="00F319F9">
      <w:pPr>
        <w:jc w:val="center"/>
        <w:rPr>
          <w:b/>
          <w:u w:val="single"/>
        </w:rPr>
      </w:pPr>
    </w:p>
    <w:p w:rsidR="00D429EE" w:rsidRPr="00824A09" w:rsidRDefault="00D429EE" w:rsidP="00D429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24A09">
        <w:rPr>
          <w:rFonts w:ascii="Arial" w:hAnsi="Arial" w:cs="Arial"/>
          <w:b/>
          <w:bCs/>
          <w:color w:val="000000"/>
        </w:rPr>
        <w:t>VŠICHNI VEDOUCÍ PRACOVNÍCI JSOU ODPOVĚDNI ZA ZDRAVÍ A BEZPEČNOST SVÝCH ZAMĚSTNANCŮ VE SVÉ PRACOVNÍ OBLASTI</w:t>
      </w:r>
      <w:r w:rsidR="0040254D">
        <w:rPr>
          <w:rFonts w:ascii="Arial" w:hAnsi="Arial" w:cs="Arial"/>
          <w:b/>
          <w:bCs/>
          <w:color w:val="000000"/>
        </w:rPr>
        <w:t>.</w:t>
      </w:r>
      <w:r w:rsidRPr="00824A09">
        <w:rPr>
          <w:rFonts w:ascii="Arial" w:hAnsi="Arial" w:cs="Arial"/>
          <w:b/>
          <w:bCs/>
          <w:color w:val="000000"/>
        </w:rPr>
        <w:t xml:space="preserve"> </w:t>
      </w:r>
    </w:p>
    <w:p w:rsidR="00E973E0" w:rsidRPr="00824A09" w:rsidRDefault="00824A09" w:rsidP="00F319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  <w:u w:val="single"/>
        </w:rPr>
        <w:br w:type="page"/>
      </w:r>
      <w:r w:rsidRPr="00824A09">
        <w:rPr>
          <w:rFonts w:ascii="Arial" w:hAnsi="Arial" w:cs="Arial"/>
          <w:b/>
          <w:sz w:val="28"/>
          <w:szCs w:val="28"/>
          <w:u w:val="single"/>
        </w:rPr>
        <w:lastRenderedPageBreak/>
        <w:t>Část 1 – BOZP a kvalita</w:t>
      </w:r>
    </w:p>
    <w:p w:rsidR="00824A09" w:rsidRPr="00824A09" w:rsidRDefault="00824A09" w:rsidP="00F319F9">
      <w:pPr>
        <w:jc w:val="center"/>
        <w:rPr>
          <w:rFonts w:ascii="Arial" w:hAnsi="Arial" w:cs="Arial"/>
          <w:b/>
          <w:u w:val="single"/>
        </w:rPr>
      </w:pPr>
    </w:p>
    <w:p w:rsidR="004B43FB" w:rsidRPr="00824A09" w:rsidRDefault="00A217C9" w:rsidP="00F319F9">
      <w:pPr>
        <w:jc w:val="center"/>
        <w:rPr>
          <w:rFonts w:ascii="Arial" w:hAnsi="Arial" w:cs="Arial"/>
        </w:rPr>
      </w:pPr>
      <w:r w:rsidRPr="00824A09">
        <w:rPr>
          <w:rFonts w:ascii="Arial" w:hAnsi="Arial" w:cs="Arial"/>
          <w:b/>
          <w:u w:val="single"/>
        </w:rPr>
        <w:t>Obecná ustanovení</w:t>
      </w:r>
    </w:p>
    <w:p w:rsidR="00901591" w:rsidRPr="00D429EE" w:rsidRDefault="00901591" w:rsidP="004B43FB">
      <w:pPr>
        <w:rPr>
          <w:sz w:val="16"/>
          <w:szCs w:val="16"/>
        </w:rPr>
      </w:pPr>
    </w:p>
    <w:p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Hlavní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</w:t>
      </w:r>
      <w:r w:rsidR="0040254D">
        <w:rPr>
          <w:rFonts w:ascii="Arial" w:hAnsi="Arial" w:cs="Arial"/>
          <w:b w:val="0"/>
          <w:bCs/>
          <w:sz w:val="22"/>
          <w:szCs w:val="22"/>
        </w:rPr>
        <w:t>informovat odpovědnou osobu ÚPV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o počtu osob, které se budou pohybovat na </w:t>
      </w:r>
      <w:r w:rsidR="0040254D">
        <w:rPr>
          <w:rFonts w:ascii="Arial" w:hAnsi="Arial" w:cs="Arial"/>
          <w:b w:val="0"/>
          <w:bCs/>
          <w:sz w:val="22"/>
          <w:szCs w:val="22"/>
        </w:rPr>
        <w:t>místě provádění prací</w:t>
      </w:r>
      <w:r w:rsidRPr="00824A09">
        <w:rPr>
          <w:rFonts w:ascii="Arial" w:hAnsi="Arial" w:cs="Arial"/>
          <w:b w:val="0"/>
          <w:bCs/>
          <w:sz w:val="22"/>
          <w:szCs w:val="22"/>
        </w:rPr>
        <w:t>.</w:t>
      </w:r>
    </w:p>
    <w:p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nahlásit, jaké energie a v jakém množství bude potřebovat pro své práce.</w:t>
      </w:r>
    </w:p>
    <w:p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se musí přizpůsobit časov</w:t>
      </w:r>
      <w:r w:rsidR="0040254D">
        <w:rPr>
          <w:rFonts w:ascii="Arial" w:hAnsi="Arial" w:cs="Arial"/>
          <w:b w:val="0"/>
          <w:bCs/>
          <w:sz w:val="22"/>
          <w:szCs w:val="22"/>
        </w:rPr>
        <w:t>ý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harmonogram prací </w:t>
      </w:r>
      <w:r w:rsidR="0040254D">
        <w:rPr>
          <w:rFonts w:ascii="Arial" w:hAnsi="Arial" w:cs="Arial"/>
          <w:b w:val="0"/>
          <w:bCs/>
          <w:sz w:val="22"/>
          <w:szCs w:val="22"/>
        </w:rPr>
        <w:t>podmínkám stanoveným ÚPV.</w:t>
      </w:r>
    </w:p>
    <w:p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odpovědné osobě ÚPV</w:t>
      </w:r>
      <w:r w:rsidRPr="00824A09">
        <w:rPr>
          <w:rFonts w:ascii="Arial" w:hAnsi="Arial" w:cs="Arial"/>
          <w:b w:val="0"/>
          <w:bCs/>
          <w:sz w:val="22"/>
          <w:szCs w:val="22"/>
        </w:rPr>
        <w:t>, kolik místa bude potřebovat pro uskladnění svého materiálu v průběhu svých prací.</w:t>
      </w:r>
    </w:p>
    <w:p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Default="00EA549B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pro lepší koordinaci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stanovit četnost svých dodávek na </w:t>
      </w:r>
      <w:r w:rsidR="0040254D">
        <w:rPr>
          <w:rFonts w:ascii="Arial" w:hAnsi="Arial" w:cs="Arial"/>
          <w:b w:val="0"/>
          <w:bCs/>
          <w:sz w:val="22"/>
          <w:szCs w:val="22"/>
        </w:rPr>
        <w:t>místo realizace prací.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U zásobování do pater musí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 předem sdělit způsob </w:t>
      </w:r>
      <w:r w:rsidR="0040254D">
        <w:rPr>
          <w:rFonts w:ascii="Arial" w:hAnsi="Arial" w:cs="Arial"/>
          <w:b w:val="0"/>
          <w:bCs/>
          <w:sz w:val="22"/>
          <w:szCs w:val="22"/>
        </w:rPr>
        <w:t>dopravy do pater.</w:t>
      </w:r>
    </w:p>
    <w:p w:rsidR="0040254D" w:rsidRPr="00D429EE" w:rsidRDefault="0040254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EA549B" w:rsidRDefault="00EA549B" w:rsidP="00CE6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odevzdá před započetím prací plán svých prací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, aby bylo </w:t>
      </w:r>
      <w:r w:rsidR="00CE6EFA">
        <w:rPr>
          <w:rFonts w:ascii="Arial" w:hAnsi="Arial" w:cs="Arial"/>
          <w:bCs/>
          <w:sz w:val="22"/>
          <w:szCs w:val="22"/>
        </w:rPr>
        <w:t>m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ožné zajistit ze strany </w:t>
      </w:r>
      <w:r w:rsidR="0040254D">
        <w:rPr>
          <w:rFonts w:ascii="Arial" w:hAnsi="Arial" w:cs="Arial"/>
          <w:bCs/>
          <w:sz w:val="22"/>
          <w:szCs w:val="22"/>
        </w:rPr>
        <w:t xml:space="preserve">ÚPV 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účinnou synchronizaci všech </w:t>
      </w:r>
      <w:r w:rsidR="0040254D">
        <w:rPr>
          <w:rFonts w:ascii="Arial" w:hAnsi="Arial" w:cs="Arial"/>
          <w:bCs/>
          <w:sz w:val="22"/>
          <w:szCs w:val="22"/>
        </w:rPr>
        <w:t>dalších prací a činností ÚPV.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 </w:t>
      </w:r>
    </w:p>
    <w:p w:rsidR="00824A09" w:rsidRPr="00D429EE" w:rsidRDefault="00824A09" w:rsidP="00EA549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své práce koordinovat se všemi </w:t>
      </w:r>
      <w:r w:rsidR="0040254D">
        <w:rPr>
          <w:rFonts w:ascii="Arial" w:hAnsi="Arial" w:cs="Arial"/>
          <w:bCs/>
          <w:sz w:val="22"/>
          <w:szCs w:val="22"/>
        </w:rPr>
        <w:t xml:space="preserve">případnými </w:t>
      </w:r>
      <w:r w:rsidRPr="00824A09">
        <w:rPr>
          <w:rFonts w:ascii="Arial" w:hAnsi="Arial" w:cs="Arial"/>
          <w:bCs/>
          <w:sz w:val="22"/>
          <w:szCs w:val="22"/>
        </w:rPr>
        <w:t xml:space="preserve">ostatními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40254D">
        <w:rPr>
          <w:rFonts w:ascii="Arial" w:hAnsi="Arial" w:cs="Arial"/>
          <w:bCs/>
          <w:sz w:val="22"/>
          <w:szCs w:val="22"/>
        </w:rPr>
        <w:t>i</w:t>
      </w:r>
      <w:r w:rsidRPr="00824A09">
        <w:rPr>
          <w:rFonts w:ascii="Arial" w:hAnsi="Arial" w:cs="Arial"/>
          <w:bCs/>
          <w:sz w:val="22"/>
          <w:szCs w:val="22"/>
        </w:rPr>
        <w:t xml:space="preserve">. Toto opatření umožní organizovat práce různých firem na jednom místě. </w:t>
      </w:r>
    </w:p>
    <w:p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</w:p>
    <w:p w:rsidR="00EA549B" w:rsidRPr="00824A09" w:rsidRDefault="00EA549B" w:rsidP="00582C89">
      <w:pPr>
        <w:jc w:val="both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musí oznámit </w:t>
      </w:r>
      <w:r w:rsidR="0040254D">
        <w:rPr>
          <w:rFonts w:ascii="Arial" w:hAnsi="Arial" w:cs="Arial"/>
          <w:sz w:val="22"/>
          <w:szCs w:val="22"/>
        </w:rPr>
        <w:t>odpovědnému pracovníkovi ÚPV</w:t>
      </w:r>
      <w:r w:rsidRPr="00824A09">
        <w:rPr>
          <w:rFonts w:ascii="Arial" w:hAnsi="Arial" w:cs="Arial"/>
          <w:sz w:val="22"/>
          <w:szCs w:val="22"/>
        </w:rPr>
        <w:t xml:space="preserve"> jakýkoli problém týkající se postupu prací.</w:t>
      </w:r>
    </w:p>
    <w:p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po sobě zajistit úk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>lid</w:t>
      </w:r>
      <w:r w:rsidR="0040254D">
        <w:rPr>
          <w:rFonts w:ascii="Arial" w:hAnsi="Arial" w:cs="Arial"/>
          <w:b w:val="0"/>
          <w:bCs/>
          <w:sz w:val="22"/>
          <w:szCs w:val="22"/>
        </w:rPr>
        <w:t>.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T</w:t>
      </w:r>
      <w:r w:rsidRPr="00824A09">
        <w:rPr>
          <w:rFonts w:ascii="Arial" w:hAnsi="Arial" w:cs="Arial"/>
          <w:b w:val="0"/>
          <w:bCs/>
          <w:sz w:val="22"/>
          <w:szCs w:val="22"/>
        </w:rPr>
        <w:t>říděn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ý </w:t>
      </w:r>
      <w:r w:rsidRPr="00824A09">
        <w:rPr>
          <w:rFonts w:ascii="Arial" w:hAnsi="Arial" w:cs="Arial"/>
          <w:b w:val="0"/>
          <w:bCs/>
          <w:sz w:val="22"/>
          <w:szCs w:val="22"/>
        </w:rPr>
        <w:t>odpad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se nutné bezpečně skladovat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, a to podle doporučení ustanoveném v hlavní smlouvě. Pokud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není schopen své závazky splnit, </w:t>
      </w:r>
      <w:r w:rsidR="0040254D">
        <w:rPr>
          <w:rFonts w:ascii="Arial" w:hAnsi="Arial" w:cs="Arial"/>
          <w:b w:val="0"/>
          <w:bCs/>
          <w:sz w:val="22"/>
          <w:szCs w:val="22"/>
        </w:rPr>
        <w:t>zajistí odpovědný pracovník ÚPV provedení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úklidov</w:t>
      </w:r>
      <w:r w:rsidR="0040254D">
        <w:rPr>
          <w:rFonts w:ascii="Arial" w:hAnsi="Arial" w:cs="Arial"/>
          <w:b w:val="0"/>
          <w:bCs/>
          <w:sz w:val="22"/>
          <w:szCs w:val="22"/>
        </w:rPr>
        <w:t>ých prácí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na náklady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>e.</w:t>
      </w:r>
    </w:p>
    <w:p w:rsidR="00A217C9" w:rsidRPr="008A353D" w:rsidRDefault="00A217C9" w:rsidP="00A217C9">
      <w:pPr>
        <w:pStyle w:val="Titre11"/>
        <w:tabs>
          <w:tab w:val="clear" w:pos="567"/>
        </w:tabs>
        <w:spacing w:after="0"/>
        <w:rPr>
          <w:sz w:val="16"/>
          <w:szCs w:val="16"/>
        </w:rPr>
      </w:pPr>
    </w:p>
    <w:p w:rsidR="00A217C9" w:rsidRPr="00A217C9" w:rsidRDefault="00A217C9" w:rsidP="00A217C9">
      <w:pPr>
        <w:pStyle w:val="Titre11"/>
        <w:tabs>
          <w:tab w:val="clear" w:pos="567"/>
        </w:tabs>
        <w:spacing w:after="0"/>
        <w:rPr>
          <w:szCs w:val="24"/>
        </w:rPr>
      </w:pPr>
    </w:p>
    <w:p w:rsidR="00A217C9" w:rsidRPr="00824A09" w:rsidRDefault="00A217C9" w:rsidP="00824A09">
      <w:pPr>
        <w:jc w:val="center"/>
        <w:rPr>
          <w:rFonts w:ascii="Arial" w:hAnsi="Arial" w:cs="Arial"/>
          <w:b/>
          <w:u w:val="single"/>
        </w:rPr>
      </w:pPr>
      <w:r w:rsidRPr="00824A09">
        <w:rPr>
          <w:rFonts w:ascii="Arial" w:hAnsi="Arial" w:cs="Arial"/>
          <w:b/>
          <w:u w:val="single"/>
        </w:rPr>
        <w:t>Hygienická a bezpečnostní pravidla</w:t>
      </w:r>
    </w:p>
    <w:p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dodržovat hygienická a bezpečnostní pravidla, vztahující se k jeho pracím a stanovená v platné legislativě, dále pak zvláštní pravidla předepsaná </w:t>
      </w:r>
      <w:r w:rsidR="0040254D">
        <w:rPr>
          <w:rFonts w:ascii="Arial" w:hAnsi="Arial" w:cs="Arial"/>
          <w:bCs/>
          <w:sz w:val="22"/>
          <w:szCs w:val="22"/>
        </w:rPr>
        <w:t>ze strany ÚPV</w:t>
      </w:r>
      <w:r w:rsidRPr="00824A09">
        <w:rPr>
          <w:rFonts w:ascii="Arial" w:hAnsi="Arial" w:cs="Arial"/>
          <w:bCs/>
          <w:sz w:val="22"/>
          <w:szCs w:val="22"/>
        </w:rPr>
        <w:t>, jimž se musí povinně přizpůsobit.</w:t>
      </w:r>
    </w:p>
    <w:p w:rsidR="00A217C9" w:rsidRPr="00824A09" w:rsidRDefault="00A217C9" w:rsidP="00A049E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zajišťuje bezpečnost svých vlastních zaměstnanců a všech dalších osob, které budou provádět jeho práce, a všech ostatních, kteří budou na jejich práci dohlížet a kontrolovat ji.</w:t>
      </w:r>
      <w:r w:rsidR="008A353D">
        <w:rPr>
          <w:rFonts w:ascii="Arial" w:hAnsi="Arial" w:cs="Arial"/>
          <w:bCs/>
          <w:sz w:val="22"/>
          <w:szCs w:val="22"/>
        </w:rPr>
        <w:t xml:space="preserve"> Tyto osoby musí být před vstupem na </w:t>
      </w:r>
      <w:r w:rsidR="0040254D">
        <w:rPr>
          <w:rFonts w:ascii="Arial" w:hAnsi="Arial" w:cs="Arial"/>
          <w:bCs/>
          <w:sz w:val="22"/>
          <w:szCs w:val="22"/>
        </w:rPr>
        <w:t>místo provádění prací</w:t>
      </w:r>
      <w:r w:rsidR="008A353D">
        <w:rPr>
          <w:rFonts w:ascii="Arial" w:hAnsi="Arial" w:cs="Arial"/>
          <w:bCs/>
          <w:sz w:val="22"/>
          <w:szCs w:val="22"/>
        </w:rPr>
        <w:t xml:space="preserve"> prokazatelně seznámeny s bezpečnostními pokyny, možnými nebezpečími apod. a musí být vybaveny příslušnými osobními ochrannými prostředky, úměrnými nebezpečím ohrožení jejich bezpečnosti a zdraví.</w:t>
      </w:r>
      <w:r w:rsidR="00D429EE">
        <w:rPr>
          <w:rFonts w:ascii="Arial" w:hAnsi="Arial" w:cs="Arial"/>
          <w:bCs/>
          <w:sz w:val="22"/>
          <w:szCs w:val="22"/>
        </w:rPr>
        <w:t xml:space="preserve"> </w:t>
      </w:r>
      <w:r w:rsidR="00D429EE" w:rsidRPr="00D429EE">
        <w:rPr>
          <w:rFonts w:ascii="Arial" w:hAnsi="Arial" w:cs="Arial"/>
          <w:bCs/>
          <w:sz w:val="22"/>
          <w:szCs w:val="22"/>
        </w:rPr>
        <w:t>Zařízení pro bezpečnost jednotlivce musí být ve shodě s platným nařízením. Bezpečnostní vybavení musí být schopna čelit případným rizikům</w:t>
      </w:r>
      <w:r w:rsidR="00D429EE" w:rsidRPr="008A353D">
        <w:rPr>
          <w:rFonts w:ascii="Arial" w:hAnsi="Arial" w:cs="Arial"/>
          <w:b/>
          <w:bCs/>
          <w:sz w:val="22"/>
          <w:szCs w:val="22"/>
        </w:rPr>
        <w:t>.</w:t>
      </w:r>
    </w:p>
    <w:p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:rsidR="00A217C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zodpovědný za jakékoli nehody nebo škody, které způsobí komukoli dalšímu, a to z důvodu chybného provádění svých prací nebo činností kteréhokoli svého pracovníka.</w:t>
      </w:r>
    </w:p>
    <w:p w:rsidR="00824A09" w:rsidRPr="00824A09" w:rsidRDefault="00824A0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824A09">
        <w:rPr>
          <w:rFonts w:ascii="Arial" w:hAnsi="Arial" w:cs="Arial"/>
          <w:b w:val="0"/>
          <w:sz w:val="22"/>
          <w:szCs w:val="22"/>
        </w:rPr>
        <w:t>Je nutné dávat přednost kolektivní prevenci úrazů před individuální prevencí úrazů, např.: upřednostňovat sítě (pletiva) pod konstrukcí před pevnými či pojízdnými bezpečnostními popruhy každého pracovníka zvlášť.</w:t>
      </w:r>
    </w:p>
    <w:p w:rsidR="00A217C9" w:rsidRPr="00676CDB" w:rsidRDefault="00A217C9" w:rsidP="00A217C9">
      <w:pPr>
        <w:autoSpaceDE w:val="0"/>
        <w:autoSpaceDN w:val="0"/>
        <w:adjustRightInd w:val="0"/>
        <w:rPr>
          <w:bCs/>
        </w:rPr>
      </w:pPr>
    </w:p>
    <w:p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Pracovní postupy</w:t>
      </w: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povinen ověřit přiměřenost svých pracovních postupů vůči postupům, které předpokládají </w:t>
      </w:r>
      <w:r w:rsidR="0040254D">
        <w:rPr>
          <w:rFonts w:ascii="Arial" w:hAnsi="Arial" w:cs="Arial"/>
          <w:bCs/>
          <w:sz w:val="22"/>
          <w:szCs w:val="22"/>
        </w:rPr>
        <w:t xml:space="preserve">případné </w:t>
      </w:r>
      <w:r w:rsidRPr="00824A09">
        <w:rPr>
          <w:rFonts w:ascii="Arial" w:hAnsi="Arial" w:cs="Arial"/>
          <w:bCs/>
          <w:sz w:val="22"/>
          <w:szCs w:val="22"/>
        </w:rPr>
        <w:t>spolupracující firmy, zvláště co se týká na sebe navazujících prací.</w:t>
      </w: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Default="00A217C9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824A09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bCs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>Bezpečnostní pravidla</w:t>
      </w:r>
    </w:p>
    <w:p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dbát na zachování bezpečnostních instalací a zařízení, </w:t>
      </w:r>
      <w:r w:rsidR="0040254D">
        <w:rPr>
          <w:rFonts w:ascii="Arial" w:hAnsi="Arial" w:cs="Arial"/>
          <w:b w:val="0"/>
          <w:bCs/>
          <w:sz w:val="22"/>
          <w:szCs w:val="22"/>
        </w:rPr>
        <w:t>umístěných na místě realizace prací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. Pod žádnou záminkou nesmí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na staveništi jakkoli měnit nařízené bezpečnostní instalace ani ochranná opatření. </w:t>
      </w:r>
    </w:p>
    <w:p w:rsidR="00A217C9" w:rsidRDefault="00A217C9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8A353D" w:rsidRPr="00197C73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Default="00197C73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A353D">
        <w:rPr>
          <w:rFonts w:ascii="Arial" w:hAnsi="Arial" w:cs="Arial"/>
          <w:szCs w:val="24"/>
          <w:u w:val="single"/>
        </w:rPr>
        <w:t>Identifikace a klasifikace rizik</w:t>
      </w:r>
    </w:p>
    <w:p w:rsidR="008A353D" w:rsidRPr="008A353D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Default="00CE6EFA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A353D">
        <w:rPr>
          <w:rFonts w:ascii="Arial" w:hAnsi="Arial" w:cs="Arial"/>
          <w:b w:val="0"/>
          <w:bCs/>
          <w:sz w:val="22"/>
          <w:szCs w:val="22"/>
        </w:rPr>
        <w:t xml:space="preserve">Všichni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A353D">
        <w:rPr>
          <w:rFonts w:ascii="Arial" w:hAnsi="Arial" w:cs="Arial"/>
          <w:b w:val="0"/>
          <w:bCs/>
          <w:sz w:val="22"/>
          <w:szCs w:val="22"/>
        </w:rPr>
        <w:t xml:space="preserve">é budou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odpovědným pracovníkem ÚPV, nebo jím pověřenou osobou 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>seznámeni s </w:t>
      </w:r>
      <w:r w:rsidR="00D429EE">
        <w:rPr>
          <w:rFonts w:ascii="Arial" w:hAnsi="Arial" w:cs="Arial"/>
          <w:b w:val="0"/>
          <w:bCs/>
          <w:sz w:val="22"/>
          <w:szCs w:val="22"/>
        </w:rPr>
        <w:t>ní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zpracovaným registrem rizik, včetně souvisejících opatření, vedoucích </w:t>
      </w:r>
      <w:r w:rsidR="0040254D">
        <w:rPr>
          <w:rFonts w:ascii="Arial" w:hAnsi="Arial" w:cs="Arial"/>
          <w:b w:val="0"/>
          <w:bCs/>
          <w:sz w:val="22"/>
          <w:szCs w:val="22"/>
        </w:rPr>
        <w:t>k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eliminaci těchto rizik</w:t>
      </w:r>
    </w:p>
    <w:p w:rsidR="00BA4075" w:rsidRDefault="008A353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Ve vztahu k jím prováděným činnostem je 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>
        <w:rPr>
          <w:rFonts w:ascii="Arial" w:hAnsi="Arial" w:cs="Arial"/>
          <w:b w:val="0"/>
          <w:bCs/>
          <w:sz w:val="22"/>
          <w:szCs w:val="22"/>
        </w:rPr>
        <w:t xml:space="preserve"> povinen zpracovat svůj registr rizik, včetně identifikace jejich závažnosti a souvisejících opatření, vedoucích k jejich eliminaci. Tento registr předá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ému </w:t>
      </w:r>
      <w:r w:rsidR="0040254D">
        <w:rPr>
          <w:rFonts w:ascii="Arial" w:hAnsi="Arial" w:cs="Arial"/>
          <w:b w:val="0"/>
          <w:bCs/>
          <w:sz w:val="22"/>
          <w:szCs w:val="22"/>
        </w:rPr>
        <w:t>pracovník</w:t>
      </w:r>
      <w:r w:rsidR="007D78A3">
        <w:rPr>
          <w:rFonts w:ascii="Arial" w:hAnsi="Arial" w:cs="Arial"/>
          <w:b w:val="0"/>
          <w:bCs/>
          <w:sz w:val="22"/>
          <w:szCs w:val="22"/>
        </w:rPr>
        <w:t>ovi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ÚPV, nebo jím pověřen</w:t>
      </w:r>
      <w:r w:rsidR="007D78A3">
        <w:rPr>
          <w:rFonts w:ascii="Arial" w:hAnsi="Arial" w:cs="Arial"/>
          <w:b w:val="0"/>
          <w:bCs/>
          <w:sz w:val="22"/>
          <w:szCs w:val="22"/>
        </w:rPr>
        <w:t>é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osob</w:t>
      </w:r>
      <w:r w:rsidR="007D78A3">
        <w:rPr>
          <w:rFonts w:ascii="Arial" w:hAnsi="Arial" w:cs="Arial"/>
          <w:b w:val="0"/>
          <w:bCs/>
          <w:sz w:val="22"/>
          <w:szCs w:val="22"/>
        </w:rPr>
        <w:t>ě.</w:t>
      </w:r>
    </w:p>
    <w:p w:rsidR="007D78A3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D78A3" w:rsidRPr="00581ACC" w:rsidRDefault="007D78A3" w:rsidP="0040254D">
      <w:pPr>
        <w:pStyle w:val="Titre11"/>
        <w:tabs>
          <w:tab w:val="clear" w:pos="567"/>
        </w:tabs>
        <w:spacing w:after="0"/>
        <w:jc w:val="both"/>
        <w:rPr>
          <w:b w:val="0"/>
          <w:bCs/>
          <w:color w:val="000000"/>
        </w:rPr>
      </w:pPr>
    </w:p>
    <w:p w:rsidR="00BA4075" w:rsidRPr="00824A09" w:rsidRDefault="00BA4075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Dodávky a skladování materiálu na stavbě</w:t>
      </w:r>
    </w:p>
    <w:p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předem nahlásit </w:t>
      </w:r>
      <w:r w:rsidR="007D78A3" w:rsidRPr="007D78A3">
        <w:rPr>
          <w:rFonts w:ascii="Arial" w:hAnsi="Arial" w:cs="Arial"/>
          <w:bCs/>
          <w:sz w:val="22"/>
          <w:szCs w:val="22"/>
        </w:rPr>
        <w:t xml:space="preserve">odpovědnému pracovníkovi ÚPV, nebo jím pověřené osobě </w:t>
      </w:r>
      <w:r w:rsidRPr="00824A09">
        <w:rPr>
          <w:rFonts w:ascii="Arial" w:hAnsi="Arial" w:cs="Arial"/>
          <w:bCs/>
          <w:sz w:val="22"/>
          <w:szCs w:val="22"/>
        </w:rPr>
        <w:t xml:space="preserve">termíny, kdy </w:t>
      </w:r>
      <w:r w:rsidR="007D78A3">
        <w:rPr>
          <w:rFonts w:ascii="Arial" w:hAnsi="Arial" w:cs="Arial"/>
          <w:bCs/>
          <w:sz w:val="22"/>
          <w:szCs w:val="22"/>
        </w:rPr>
        <w:t xml:space="preserve">požaduje zajištění </w:t>
      </w:r>
      <w:r w:rsidRPr="00824A09">
        <w:rPr>
          <w:rFonts w:ascii="Arial" w:hAnsi="Arial" w:cs="Arial"/>
          <w:bCs/>
          <w:sz w:val="22"/>
          <w:szCs w:val="22"/>
        </w:rPr>
        <w:t>vjezd</w:t>
      </w:r>
      <w:r w:rsidR="007D78A3">
        <w:rPr>
          <w:rFonts w:ascii="Arial" w:hAnsi="Arial" w:cs="Arial"/>
          <w:bCs/>
          <w:sz w:val="22"/>
          <w:szCs w:val="22"/>
        </w:rPr>
        <w:t>u</w:t>
      </w:r>
      <w:r w:rsidRPr="00824A09">
        <w:rPr>
          <w:rFonts w:ascii="Arial" w:hAnsi="Arial" w:cs="Arial"/>
          <w:bCs/>
          <w:sz w:val="22"/>
          <w:szCs w:val="22"/>
        </w:rPr>
        <w:t xml:space="preserve"> </w:t>
      </w:r>
      <w:r w:rsidR="007D78A3">
        <w:rPr>
          <w:rFonts w:ascii="Arial" w:hAnsi="Arial" w:cs="Arial"/>
          <w:bCs/>
          <w:sz w:val="22"/>
          <w:szCs w:val="22"/>
        </w:rPr>
        <w:t>do objektu/na místo realizace prací</w:t>
      </w:r>
      <w:r w:rsidRPr="00824A09">
        <w:rPr>
          <w:rFonts w:ascii="Arial" w:hAnsi="Arial" w:cs="Arial"/>
          <w:bCs/>
          <w:sz w:val="22"/>
          <w:szCs w:val="22"/>
        </w:rPr>
        <w:t xml:space="preserve"> z důvodu dodávky potřebného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:rsidR="00BA4075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>Předem je určen dostatečný a vhodný prostor ke skladování dovezeného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:rsidR="007D78A3" w:rsidRPr="00824A09" w:rsidRDefault="007D78A3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76CDB" w:rsidRPr="00824A09" w:rsidRDefault="00676CDB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Kvalita materiálu použitého na stavbě</w:t>
      </w:r>
    </w:p>
    <w:p w:rsidR="00A217C9" w:rsidRPr="00824A09" w:rsidRDefault="00A217C9" w:rsidP="00A049E0">
      <w:pPr>
        <w:pStyle w:val="Zkladntext3"/>
        <w:jc w:val="both"/>
        <w:rPr>
          <w:rFonts w:ascii="Arial" w:hAnsi="Arial" w:cs="Arial"/>
          <w:b/>
          <w:bCs/>
          <w:color w:val="auto"/>
          <w:szCs w:val="24"/>
        </w:rPr>
      </w:pPr>
    </w:p>
    <w:p w:rsidR="00AF3A66" w:rsidRPr="00824A09" w:rsidRDefault="00AF3A66" w:rsidP="00AF3A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se zavazuje, že u všech zařízení (jeřáby, výtahy, lešení, ochranná zábradlí nebo sítě/pletiva, elektrická zařízení apod.) a pomocných prostředků (např. </w:t>
      </w:r>
      <w:r w:rsidR="007D78A3">
        <w:rPr>
          <w:rFonts w:ascii="Arial" w:hAnsi="Arial" w:cs="Arial"/>
          <w:bCs/>
          <w:sz w:val="22"/>
          <w:szCs w:val="22"/>
        </w:rPr>
        <w:t>zvedací, tlaková a elektrická zařízení</w:t>
      </w:r>
      <w:r>
        <w:rPr>
          <w:rFonts w:ascii="Arial" w:hAnsi="Arial" w:cs="Arial"/>
          <w:bCs/>
          <w:sz w:val="22"/>
          <w:szCs w:val="22"/>
        </w:rPr>
        <w:t xml:space="preserve">), u kterých musí být podle příslušných předpisů prováděny revize, kontroly apod. budou tyto provedeny před zahájením jejich používání a v průběhu realizace </w:t>
      </w:r>
      <w:r w:rsidR="007D78A3">
        <w:rPr>
          <w:rFonts w:ascii="Arial" w:hAnsi="Arial" w:cs="Arial"/>
          <w:bCs/>
          <w:sz w:val="22"/>
          <w:szCs w:val="22"/>
        </w:rPr>
        <w:t>prací</w:t>
      </w:r>
      <w:r>
        <w:rPr>
          <w:rFonts w:ascii="Arial" w:hAnsi="Arial" w:cs="Arial"/>
          <w:bCs/>
          <w:sz w:val="22"/>
          <w:szCs w:val="22"/>
        </w:rPr>
        <w:t xml:space="preserve"> musí být podle v předpisech stanovených </w:t>
      </w:r>
      <w:proofErr w:type="gramStart"/>
      <w:r>
        <w:rPr>
          <w:rFonts w:ascii="Arial" w:hAnsi="Arial" w:cs="Arial"/>
          <w:bCs/>
          <w:sz w:val="22"/>
          <w:szCs w:val="22"/>
        </w:rPr>
        <w:t>intervalech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obnovovány. Záznamy o těchto revizích, kontrolách atd. musí být k dispozici </w:t>
      </w:r>
      <w:r w:rsidR="005032A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u zařízení, nebo u příslušného vedoucího pracovníka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e.</w:t>
      </w:r>
      <w:r w:rsidRPr="00AF3A66">
        <w:rPr>
          <w:rFonts w:ascii="Arial" w:hAnsi="Arial" w:cs="Arial"/>
          <w:sz w:val="22"/>
          <w:szCs w:val="22"/>
        </w:rPr>
        <w:t xml:space="preserve"> </w:t>
      </w:r>
      <w:r w:rsidRPr="00824A09">
        <w:rPr>
          <w:rFonts w:ascii="Arial" w:hAnsi="Arial" w:cs="Arial"/>
          <w:sz w:val="22"/>
          <w:szCs w:val="22"/>
        </w:rPr>
        <w:t xml:space="preserve">Za </w:t>
      </w:r>
      <w:r w:rsidR="007D78A3">
        <w:rPr>
          <w:rFonts w:ascii="Arial" w:hAnsi="Arial" w:cs="Arial"/>
          <w:sz w:val="22"/>
          <w:szCs w:val="22"/>
        </w:rPr>
        <w:t>výše uvedené prostředky</w:t>
      </w:r>
      <w:r w:rsidRPr="00824A09">
        <w:rPr>
          <w:rFonts w:ascii="Arial" w:hAnsi="Arial" w:cs="Arial"/>
          <w:sz w:val="22"/>
          <w:szCs w:val="22"/>
        </w:rPr>
        <w:t xml:space="preserve">, dodané jinými firmami, bude zodpovědný příslušný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>.</w:t>
      </w:r>
    </w:p>
    <w:p w:rsidR="00AF3A66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AF3A66" w:rsidRPr="00824A09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se zavazuje, že bude na </w:t>
      </w:r>
      <w:r w:rsidR="007D78A3">
        <w:rPr>
          <w:rFonts w:ascii="Arial" w:hAnsi="Arial" w:cs="Arial"/>
          <w:sz w:val="22"/>
          <w:szCs w:val="22"/>
        </w:rPr>
        <w:t>místě prací</w:t>
      </w:r>
      <w:r w:rsidRPr="00824A09">
        <w:rPr>
          <w:rFonts w:ascii="Arial" w:hAnsi="Arial" w:cs="Arial"/>
          <w:sz w:val="22"/>
          <w:szCs w:val="22"/>
        </w:rPr>
        <w:t xml:space="preserve"> manipulovat se všemi materiály pomocí normalizovaných nářadí a přístrojů, které budou v dobrém stavu. </w:t>
      </w:r>
    </w:p>
    <w:p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průběžně dodávat svým zaměstnancům potřeby, nezbytné pro dodržování hygienických a bezpečnostních pravidel. Seznam těchto materiálů není omezen platnou legislativou.</w:t>
      </w:r>
    </w:p>
    <w:p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Přístup k elektrickým rozvodům</w:t>
      </w:r>
      <w:r w:rsidR="00246B42">
        <w:rPr>
          <w:rFonts w:ascii="Arial" w:hAnsi="Arial" w:cs="Arial"/>
          <w:szCs w:val="24"/>
          <w:u w:val="single"/>
        </w:rPr>
        <w:t xml:space="preserve"> a dalším hlavním ovládacím prvkům</w:t>
      </w:r>
    </w:p>
    <w:p w:rsidR="00A217C9" w:rsidRPr="00824A09" w:rsidRDefault="004D285C" w:rsidP="004D285C">
      <w:pPr>
        <w:tabs>
          <w:tab w:val="left" w:pos="36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24A09">
        <w:rPr>
          <w:rFonts w:ascii="Arial" w:hAnsi="Arial" w:cs="Arial"/>
          <w:b/>
          <w:bCs/>
        </w:rPr>
        <w:tab/>
      </w:r>
    </w:p>
    <w:p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217C9" w:rsidRPr="00824A09">
        <w:rPr>
          <w:rFonts w:ascii="Arial" w:hAnsi="Arial" w:cs="Arial"/>
          <w:bCs/>
          <w:sz w:val="22"/>
          <w:szCs w:val="22"/>
        </w:rPr>
        <w:t>tevíráním skříní, které obsahují obnažené vodiče pod napětím, jsou pověřeny pouze oprávněné osoby.</w:t>
      </w:r>
      <w:r w:rsidR="00246B42">
        <w:rPr>
          <w:rFonts w:ascii="Arial" w:hAnsi="Arial" w:cs="Arial"/>
          <w:bCs/>
          <w:sz w:val="22"/>
          <w:szCs w:val="22"/>
        </w:rPr>
        <w:t xml:space="preserve"> Při realizaci díla musí být neustále zajištěn přístup ke všem hlavním ovládacím prvkům</w:t>
      </w:r>
      <w:r>
        <w:rPr>
          <w:rFonts w:ascii="Arial" w:hAnsi="Arial" w:cs="Arial"/>
          <w:bCs/>
          <w:sz w:val="22"/>
          <w:szCs w:val="22"/>
        </w:rPr>
        <w:t>.</w:t>
      </w:r>
      <w:r w:rsidR="00246B42">
        <w:rPr>
          <w:rFonts w:ascii="Arial" w:hAnsi="Arial" w:cs="Arial"/>
          <w:bCs/>
          <w:sz w:val="22"/>
          <w:szCs w:val="22"/>
        </w:rPr>
        <w:t xml:space="preserve"> </w:t>
      </w: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17C9" w:rsidRPr="00824A09" w:rsidRDefault="00DC2BED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Manipulace</w:t>
      </w:r>
      <w:r w:rsidR="004D285C" w:rsidRPr="00824A09">
        <w:rPr>
          <w:rFonts w:ascii="Arial" w:hAnsi="Arial" w:cs="Arial"/>
          <w:szCs w:val="24"/>
          <w:u w:val="single"/>
        </w:rPr>
        <w:t xml:space="preserve"> se stroji</w:t>
      </w:r>
    </w:p>
    <w:p w:rsidR="00A217C9" w:rsidRPr="00824A09" w:rsidRDefault="00A217C9" w:rsidP="00F31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Obsluhu všech zařízení budou provádět pouze osoby, řádně pro tyto činnosti kvalifikované podle příslušných předpisů.</w:t>
      </w:r>
    </w:p>
    <w:p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 xml:space="preserve">Přístup na </w:t>
      </w:r>
      <w:r w:rsidR="007D78A3">
        <w:rPr>
          <w:rFonts w:ascii="Arial" w:hAnsi="Arial" w:cs="Arial"/>
          <w:szCs w:val="24"/>
          <w:u w:val="single"/>
        </w:rPr>
        <w:t>místo realizace prací</w:t>
      </w:r>
    </w:p>
    <w:p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A217C9" w:rsidRPr="00824A09" w:rsidRDefault="00A217C9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místo realizace prací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smí vstoupit pouze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tyto </w:t>
      </w:r>
      <w:r w:rsidR="006465C3" w:rsidRPr="00824A09">
        <w:rPr>
          <w:rFonts w:ascii="Arial" w:hAnsi="Arial" w:cs="Arial"/>
          <w:b w:val="0"/>
          <w:bCs/>
          <w:sz w:val="22"/>
          <w:szCs w:val="22"/>
        </w:rPr>
        <w:t xml:space="preserve">oprávněné </w:t>
      </w:r>
      <w:r w:rsidRPr="00824A09">
        <w:rPr>
          <w:rFonts w:ascii="Arial" w:hAnsi="Arial" w:cs="Arial"/>
          <w:b w:val="0"/>
          <w:bCs/>
          <w:sz w:val="22"/>
          <w:szCs w:val="22"/>
        </w:rPr>
        <w:t>osoby</w:t>
      </w:r>
      <w:r w:rsidR="007D78A3">
        <w:rPr>
          <w:rFonts w:ascii="Arial" w:hAnsi="Arial" w:cs="Arial"/>
          <w:b w:val="0"/>
          <w:bCs/>
          <w:sz w:val="22"/>
          <w:szCs w:val="22"/>
        </w:rPr>
        <w:t>: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676CDB" w:rsidRDefault="00676CDB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5A6CD3" w:rsidRDefault="005A6CD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EC41F4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 strany ÚPV:</w:t>
      </w:r>
      <w:r w:rsidR="00EC41F4">
        <w:rPr>
          <w:rFonts w:ascii="Arial" w:hAnsi="Arial" w:cs="Arial"/>
          <w:bCs/>
          <w:sz w:val="22"/>
          <w:szCs w:val="22"/>
        </w:rPr>
        <w:t xml:space="preserve"> </w:t>
      </w:r>
      <w:r w:rsidR="00EC41F4" w:rsidRPr="00EC41F4">
        <w:rPr>
          <w:rFonts w:ascii="Arial" w:hAnsi="Arial" w:cs="Arial"/>
          <w:b w:val="0"/>
          <w:bCs/>
          <w:sz w:val="22"/>
          <w:szCs w:val="22"/>
        </w:rPr>
        <w:t>Ing. Michal Verner</w:t>
      </w:r>
    </w:p>
    <w:p w:rsidR="007D78A3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EC41F4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e:</w:t>
      </w:r>
      <w:r w:rsidR="00EC41F4">
        <w:rPr>
          <w:rFonts w:ascii="Arial" w:hAnsi="Arial" w:cs="Arial"/>
          <w:bCs/>
          <w:sz w:val="22"/>
          <w:szCs w:val="22"/>
        </w:rPr>
        <w:t xml:space="preserve"> </w:t>
      </w:r>
      <w:r w:rsidR="00861D9A" w:rsidRPr="002C7AFD">
        <w:rPr>
          <w:rFonts w:ascii="Arial" w:hAnsi="Arial" w:cs="Arial"/>
          <w:b w:val="0"/>
          <w:bCs/>
          <w:sz w:val="22"/>
          <w:szCs w:val="22"/>
        </w:rPr>
        <w:t>Pavel Beránek</w:t>
      </w:r>
      <w:r w:rsidR="00046A33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046A33" w:rsidRPr="00046A33">
        <w:rPr>
          <w:rFonts w:ascii="Arial" w:hAnsi="Arial" w:cs="Arial"/>
          <w:b w:val="0"/>
          <w:bCs/>
          <w:sz w:val="22"/>
          <w:szCs w:val="22"/>
        </w:rPr>
        <w:t xml:space="preserve">Pavel </w:t>
      </w:r>
      <w:proofErr w:type="spellStart"/>
      <w:r w:rsidR="00046A33" w:rsidRPr="00046A33">
        <w:rPr>
          <w:rFonts w:ascii="Arial" w:hAnsi="Arial" w:cs="Arial"/>
          <w:b w:val="0"/>
          <w:bCs/>
          <w:sz w:val="22"/>
          <w:szCs w:val="22"/>
        </w:rPr>
        <w:t>Soga</w:t>
      </w:r>
      <w:proofErr w:type="spellEnd"/>
      <w:r w:rsidR="00C1393D">
        <w:rPr>
          <w:rFonts w:ascii="Arial" w:hAnsi="Arial" w:cs="Arial"/>
          <w:b w:val="0"/>
          <w:bCs/>
          <w:sz w:val="22"/>
          <w:szCs w:val="22"/>
        </w:rPr>
        <w:t xml:space="preserve">, Jiří </w:t>
      </w:r>
      <w:proofErr w:type="spellStart"/>
      <w:r w:rsidR="00C1393D">
        <w:rPr>
          <w:rFonts w:ascii="Arial" w:hAnsi="Arial" w:cs="Arial"/>
          <w:b w:val="0"/>
          <w:bCs/>
          <w:sz w:val="22"/>
          <w:szCs w:val="22"/>
        </w:rPr>
        <w:t>Muller</w:t>
      </w:r>
      <w:proofErr w:type="spellEnd"/>
    </w:p>
    <w:p w:rsidR="007D78A3" w:rsidRPr="00046A33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:rsidR="007D78A3" w:rsidRPr="00824A09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7D78A3" w:rsidRPr="002F41DB" w:rsidRDefault="007D78A3" w:rsidP="002F41DB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2F41DB">
        <w:rPr>
          <w:rFonts w:ascii="Arial" w:hAnsi="Arial" w:cs="Arial"/>
          <w:b w:val="0"/>
          <w:bCs/>
          <w:sz w:val="22"/>
          <w:szCs w:val="22"/>
        </w:rPr>
        <w:t xml:space="preserve">Další pracovníci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(nebo cizí osoby, jejichž činnost na místě prací je vyžadována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em) 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smí vstoupit na místo prací </w:t>
      </w:r>
      <w:r w:rsidR="002F41DB" w:rsidRPr="002F41DB">
        <w:rPr>
          <w:rFonts w:ascii="Arial" w:hAnsi="Arial" w:cs="Arial"/>
          <w:bCs/>
          <w:sz w:val="22"/>
          <w:szCs w:val="22"/>
        </w:rPr>
        <w:t xml:space="preserve">pouze se souhlasem odpovědného pracovníka ÚPV, nebo jím pověřené osoby a pouze v doprovodu oprávněné osoby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Cs/>
          <w:sz w:val="22"/>
          <w:szCs w:val="22"/>
        </w:rPr>
        <w:t>e.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 Odpovědný pracovník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 odpovídá za prokazatelné seznámení této osoby s riziky BOZP a za její případné vybavení předepsanými OOPP. </w:t>
      </w:r>
    </w:p>
    <w:p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106E" w:rsidRDefault="0011106E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  <w:bookmarkStart w:id="0" w:name="Povinnosti_zaměstnanců_a_zaměstnavatelů_"/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B105ED" w:rsidRDefault="00D429EE" w:rsidP="00B105ED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85446F" w:rsidRPr="001D0FE0" w:rsidRDefault="0085446F" w:rsidP="00B105ED">
      <w:pPr>
        <w:pStyle w:val="Titre11"/>
        <w:tabs>
          <w:tab w:val="clear" w:pos="567"/>
        </w:tabs>
        <w:spacing w:after="0"/>
        <w:jc w:val="center"/>
        <w:rPr>
          <w:u w:val="single"/>
        </w:rPr>
      </w:pPr>
      <w:r w:rsidRPr="001D0FE0">
        <w:rPr>
          <w:u w:val="single"/>
        </w:rPr>
        <w:lastRenderedPageBreak/>
        <w:t>Povinnosti zaměstnanců a zaměstnavatelů</w:t>
      </w:r>
      <w:r w:rsidR="001D0FE0" w:rsidRPr="001D0FE0">
        <w:rPr>
          <w:u w:val="single"/>
        </w:rPr>
        <w:t xml:space="preserve"> </w:t>
      </w:r>
      <w:r w:rsidR="00315B02" w:rsidRPr="001D0FE0">
        <w:rPr>
          <w:u w:val="single"/>
        </w:rPr>
        <w:t>p</w:t>
      </w:r>
      <w:r w:rsidRPr="001D0FE0">
        <w:rPr>
          <w:u w:val="single"/>
        </w:rPr>
        <w:t>o</w:t>
      </w:r>
      <w:r w:rsidR="00315B02" w:rsidRPr="001D0FE0">
        <w:rPr>
          <w:u w:val="single"/>
        </w:rPr>
        <w:t xml:space="preserve"> zjištění</w:t>
      </w:r>
      <w:r w:rsidRPr="001D0FE0">
        <w:rPr>
          <w:u w:val="single"/>
        </w:rPr>
        <w:t xml:space="preserve"> </w:t>
      </w:r>
      <w:r w:rsidR="00F319F9" w:rsidRPr="001D0FE0">
        <w:rPr>
          <w:u w:val="single"/>
        </w:rPr>
        <w:t>p</w:t>
      </w:r>
      <w:r w:rsidRPr="001D0FE0">
        <w:rPr>
          <w:u w:val="single"/>
        </w:rPr>
        <w:t>racovním úrazu</w:t>
      </w:r>
      <w:bookmarkEnd w:id="0"/>
    </w:p>
    <w:p w:rsidR="0085446F" w:rsidRDefault="0085446F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1D0FE0">
        <w:rPr>
          <w:rFonts w:ascii="Arial" w:hAnsi="Arial" w:cs="Arial"/>
          <w:b/>
          <w:i/>
          <w:sz w:val="22"/>
          <w:szCs w:val="22"/>
        </w:rPr>
        <w:t>DEFINICE: "Pracovní úraz je úraz, který se stal při plnění pracovních povinností nebo v přímé souvislosti s ním."</w:t>
      </w:r>
    </w:p>
    <w:p w:rsidR="00B105ED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</w:p>
    <w:p w:rsidR="00B105ED" w:rsidRPr="001D0FE0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Postu</w:t>
      </w:r>
      <w:r w:rsidR="00477216">
        <w:rPr>
          <w:rFonts w:ascii="Arial" w:hAnsi="Arial" w:cs="Arial"/>
          <w:b/>
          <w:i/>
          <w:sz w:val="22"/>
          <w:szCs w:val="22"/>
        </w:rPr>
        <w:t>povat v souladu s nařízením vlády č. 170/2014</w:t>
      </w:r>
      <w:r>
        <w:rPr>
          <w:rFonts w:ascii="Arial" w:hAnsi="Arial" w:cs="Arial"/>
          <w:b/>
          <w:i/>
          <w:sz w:val="22"/>
          <w:szCs w:val="22"/>
        </w:rPr>
        <w:t xml:space="preserve"> Sb.,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o zp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sobu evidence úraz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, hlá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ení a zasílání záznamu o úrazu</w:t>
      </w:r>
    </w:p>
    <w:p w:rsidR="001E184B" w:rsidRDefault="001E184B" w:rsidP="001E184B">
      <w:pPr>
        <w:jc w:val="center"/>
        <w:rPr>
          <w:rFonts w:ascii="Arial" w:hAnsi="Arial" w:cs="Arial"/>
          <w:b/>
          <w:sz w:val="22"/>
        </w:rPr>
      </w:pPr>
    </w:p>
    <w:p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aměstn</w:t>
      </w:r>
      <w:r>
        <w:rPr>
          <w:rFonts w:ascii="Arial" w:hAnsi="Arial" w:cs="Arial"/>
          <w:sz w:val="22"/>
          <w:szCs w:val="22"/>
        </w:rPr>
        <w:t>anec dodavatele je povinen bezodkladně ohlásit</w:t>
      </w:r>
      <w:r w:rsidRPr="001D0FE0">
        <w:rPr>
          <w:rFonts w:ascii="Arial" w:hAnsi="Arial" w:cs="Arial"/>
          <w:sz w:val="22"/>
          <w:szCs w:val="22"/>
        </w:rPr>
        <w:t xml:space="preserve"> svůj pracovní </w:t>
      </w:r>
      <w:r>
        <w:rPr>
          <w:rFonts w:ascii="Arial" w:hAnsi="Arial" w:cs="Arial"/>
          <w:sz w:val="22"/>
          <w:szCs w:val="22"/>
        </w:rPr>
        <w:t xml:space="preserve">úraz určenému zástupci ÚPV a bezprostřednímu </w:t>
      </w:r>
      <w:r w:rsidRPr="001D0FE0">
        <w:rPr>
          <w:rFonts w:ascii="Arial" w:hAnsi="Arial" w:cs="Arial"/>
          <w:sz w:val="22"/>
          <w:szCs w:val="22"/>
        </w:rPr>
        <w:t>nadřízenému</w:t>
      </w:r>
      <w:r>
        <w:rPr>
          <w:rFonts w:ascii="Arial" w:hAnsi="Arial" w:cs="Arial"/>
          <w:sz w:val="22"/>
          <w:szCs w:val="22"/>
        </w:rPr>
        <w:t xml:space="preserve"> svého zaměstnavatele</w:t>
      </w:r>
      <w:r w:rsidRPr="001D0FE0">
        <w:rPr>
          <w:rFonts w:ascii="Arial" w:hAnsi="Arial" w:cs="Arial"/>
          <w:sz w:val="22"/>
          <w:szCs w:val="22"/>
        </w:rPr>
        <w:t xml:space="preserve"> (pokud je schopen) nebo pracovní úraz,  jehož byl svědkem a spolupracovat při jeho vyšetření</w:t>
      </w:r>
      <w:r>
        <w:rPr>
          <w:rFonts w:ascii="Arial" w:hAnsi="Arial" w:cs="Arial"/>
          <w:sz w:val="22"/>
          <w:szCs w:val="22"/>
        </w:rPr>
        <w:t xml:space="preserve">, </w:t>
      </w:r>
    </w:p>
    <w:p w:rsidR="00477216" w:rsidRPr="001D0FE0" w:rsidRDefault="00477216" w:rsidP="00477216">
      <w:pPr>
        <w:pStyle w:val="Prost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FE0">
        <w:rPr>
          <w:rFonts w:ascii="Arial" w:hAnsi="Arial" w:cs="Arial"/>
          <w:sz w:val="22"/>
          <w:szCs w:val="22"/>
        </w:rPr>
        <w:t>zaměstnavatel</w:t>
      </w:r>
      <w:r>
        <w:rPr>
          <w:rFonts w:ascii="Arial" w:hAnsi="Arial" w:cs="Arial"/>
          <w:sz w:val="22"/>
          <w:szCs w:val="22"/>
        </w:rPr>
        <w:t xml:space="preserve"> (dodavatel) spolu se zástupcem ÚPV </w:t>
      </w:r>
      <w:r w:rsidRPr="001D0FE0">
        <w:rPr>
          <w:rFonts w:ascii="Arial" w:hAnsi="Arial" w:cs="Arial"/>
          <w:sz w:val="22"/>
          <w:szCs w:val="22"/>
        </w:rPr>
        <w:t xml:space="preserve">vyšetřit  příčiny a  okolnosti vzniku pracovního úrazu za  účasti zaměstnance, pokud to zdravotní stav  zaměstnance  dovoluje,  </w:t>
      </w:r>
    </w:p>
    <w:p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áznam o úrazu sepíše zaměstnavatel</w:t>
      </w:r>
      <w:r>
        <w:rPr>
          <w:rFonts w:ascii="Arial" w:hAnsi="Arial" w:cs="Arial"/>
          <w:sz w:val="22"/>
          <w:szCs w:val="22"/>
        </w:rPr>
        <w:t xml:space="preserve"> postiženého pracovníka (dodavatele) dle příslušného právního předpisu.</w:t>
      </w:r>
      <w:r w:rsidRPr="001D0FE0">
        <w:rPr>
          <w:rFonts w:ascii="Arial" w:hAnsi="Arial" w:cs="Arial"/>
          <w:sz w:val="22"/>
          <w:szCs w:val="22"/>
        </w:rPr>
        <w:t xml:space="preserve">   </w:t>
      </w:r>
    </w:p>
    <w:p w:rsidR="00477216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(dodavatel) postiženého pracovníka zašle záznam o úrazu </w:t>
      </w:r>
      <w:r>
        <w:rPr>
          <w:rFonts w:ascii="Arial" w:hAnsi="Arial" w:cs="Arial"/>
          <w:sz w:val="22"/>
          <w:szCs w:val="22"/>
        </w:rPr>
        <w:t xml:space="preserve">stanoveným orgánům </w:t>
      </w:r>
      <w:r>
        <w:rPr>
          <w:rFonts w:ascii="Arial" w:hAnsi="Arial" w:cs="Arial"/>
          <w:sz w:val="22"/>
          <w:szCs w:val="22"/>
        </w:rPr>
        <w:br/>
        <w:t>a institucím dle příslušného právního předpisu,</w:t>
      </w:r>
    </w:p>
    <w:p w:rsidR="00477216" w:rsidRPr="00B47332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</w:t>
      </w:r>
      <w:r>
        <w:rPr>
          <w:rFonts w:ascii="Arial" w:hAnsi="Arial" w:cs="Arial"/>
          <w:sz w:val="22"/>
          <w:szCs w:val="22"/>
        </w:rPr>
        <w:t xml:space="preserve">(dodavatel) </w:t>
      </w:r>
      <w:r w:rsidRPr="00B47332">
        <w:rPr>
          <w:rFonts w:ascii="Arial" w:hAnsi="Arial" w:cs="Arial"/>
          <w:sz w:val="22"/>
          <w:szCs w:val="22"/>
        </w:rPr>
        <w:t xml:space="preserve">musí </w:t>
      </w:r>
      <w:r>
        <w:rPr>
          <w:rFonts w:ascii="Arial" w:hAnsi="Arial" w:cs="Arial"/>
          <w:sz w:val="22"/>
          <w:szCs w:val="22"/>
        </w:rPr>
        <w:t>stanovit</w:t>
      </w:r>
      <w:r w:rsidRPr="00B47332">
        <w:rPr>
          <w:rFonts w:ascii="Arial" w:hAnsi="Arial" w:cs="Arial"/>
          <w:sz w:val="22"/>
          <w:szCs w:val="22"/>
        </w:rPr>
        <w:t> potřebná opatření  proti opakování pracovních úrazů.</w:t>
      </w:r>
    </w:p>
    <w:p w:rsidR="00477216" w:rsidRDefault="00477216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  <w:sectPr w:rsidR="00A869D5" w:rsidSect="00181192">
          <w:footerReference w:type="default" r:id="rId12"/>
          <w:footnotePr>
            <w:pos w:val="beneathText"/>
            <w:numFmt w:val="lowerLetter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217ECA" w:rsidRPr="00F37E2E" w:rsidRDefault="00217ECA" w:rsidP="00217ECA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</w:p>
    <w:p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F37E2E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ind w:left="499" w:hanging="357"/>
        <w:rPr>
          <w:rFonts w:ascii="Arial" w:hAnsi="Arial" w:cs="Arial"/>
          <w:sz w:val="22"/>
        </w:rPr>
      </w:pPr>
      <w:proofErr w:type="gramStart"/>
      <w:r w:rsidRPr="00A17452">
        <w:rPr>
          <w:rFonts w:ascii="Arial" w:hAnsi="Arial" w:cs="Arial"/>
          <w:sz w:val="22"/>
        </w:rPr>
        <w:t>smrtelném</w:t>
      </w:r>
      <w:proofErr w:type="gramEnd"/>
    </w:p>
    <w:p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 hospitalizací delší než 5 dnů</w:t>
      </w:r>
    </w:p>
    <w:p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ostatním</w:t>
      </w:r>
    </w:p>
    <w:tbl>
      <w:tblPr>
        <w:tblW w:w="5387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87"/>
      </w:tblGrid>
      <w:tr w:rsidR="00217ECA" w:rsidRPr="00E85273" w:rsidTr="00117B84">
        <w:trPr>
          <w:trHeight w:val="340"/>
        </w:trPr>
        <w:tc>
          <w:tcPr>
            <w:tcW w:w="5387" w:type="dxa"/>
            <w:vAlign w:val="center"/>
          </w:tcPr>
          <w:p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217ECA" w:rsidRPr="00E85273" w:rsidTr="00117B84">
        <w:trPr>
          <w:trHeight w:val="340"/>
        </w:trPr>
        <w:tc>
          <w:tcPr>
            <w:tcW w:w="5387" w:type="dxa"/>
            <w:vAlign w:val="center"/>
          </w:tcPr>
          <w:p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</w:tbl>
    <w:p w:rsidR="00217ECA" w:rsidRPr="00241408" w:rsidRDefault="00217ECA" w:rsidP="005D668D">
      <w:pPr>
        <w:tabs>
          <w:tab w:val="left" w:pos="4536"/>
        </w:tabs>
        <w:spacing w:before="360" w:line="240" w:lineRule="exact"/>
        <w:ind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A. Údaje o zaměstnavateli, u kterého je úrazem postižený zaměstnanec v základním pracovněprávním vztahu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3"/>
        <w:gridCol w:w="2458"/>
        <w:gridCol w:w="3374"/>
      </w:tblGrid>
      <w:tr w:rsidR="00217ECA" w:rsidRPr="00E85273" w:rsidTr="00E77895">
        <w:trPr>
          <w:trHeight w:hRule="exact" w:val="794"/>
        </w:trPr>
        <w:tc>
          <w:tcPr>
            <w:tcW w:w="4233" w:type="dxa"/>
            <w:vMerge w:val="restart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832" w:type="dxa"/>
            <w:gridSpan w:val="2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jehož rámci k úrazu došlo:</w:t>
            </w:r>
          </w:p>
        </w:tc>
      </w:tr>
      <w:tr w:rsidR="00217ECA" w:rsidRPr="00E85273" w:rsidTr="00E77895">
        <w:trPr>
          <w:trHeight w:hRule="exact" w:val="794"/>
        </w:trPr>
        <w:tc>
          <w:tcPr>
            <w:tcW w:w="423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000000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sz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</w:tr>
      <w:tr w:rsidR="00217ECA" w:rsidRPr="00E85273" w:rsidTr="00E77895">
        <w:trPr>
          <w:trHeight w:val="402"/>
        </w:trPr>
        <w:tc>
          <w:tcPr>
            <w:tcW w:w="423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nil"/>
            </w:tcBorders>
          </w:tcPr>
          <w:p w:rsidR="00217ECA" w:rsidRPr="00E85273" w:rsidRDefault="00217ECA" w:rsidP="0002455F">
            <w:pPr>
              <w:pStyle w:val="Odstavecseseznamem"/>
              <w:tabs>
                <w:tab w:val="left" w:pos="426"/>
              </w:tabs>
              <w:spacing w:before="40"/>
              <w:ind w:left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Bylo místo úrazu pravidelným pracovištěm úrazem postiženého zaměstnance?</w:t>
            </w:r>
          </w:p>
        </w:tc>
      </w:tr>
      <w:tr w:rsidR="00217ECA" w:rsidRPr="00E85273" w:rsidTr="00E77895">
        <w:trPr>
          <w:trHeight w:hRule="exact" w:val="402"/>
        </w:trPr>
        <w:tc>
          <w:tcPr>
            <w:tcW w:w="423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2458" w:type="dxa"/>
            <w:tcBorders>
              <w:top w:val="nil"/>
              <w:righ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NE</w:t>
            </w:r>
          </w:p>
        </w:tc>
      </w:tr>
    </w:tbl>
    <w:p w:rsidR="00217ECA" w:rsidRPr="00DE3B49" w:rsidRDefault="00217ECA" w:rsidP="00217ECA">
      <w:pPr>
        <w:tabs>
          <w:tab w:val="left" w:pos="4536"/>
        </w:tabs>
        <w:spacing w:before="360"/>
        <w:ind w:left="284" w:right="425"/>
        <w:rPr>
          <w:rFonts w:ascii="Arial" w:hAnsi="Arial" w:cs="Arial"/>
          <w:sz w:val="22"/>
        </w:rPr>
      </w:pPr>
      <w:r w:rsidRPr="002463EF">
        <w:rPr>
          <w:rFonts w:ascii="Arial" w:hAnsi="Arial" w:cs="Arial"/>
          <w:b/>
        </w:rPr>
        <w:t xml:space="preserve">B. Údaje o zaměstnavateli, u kterého k úrazu došlo </w:t>
      </w:r>
      <w:r w:rsidRPr="00DE3B49">
        <w:rPr>
          <w:rFonts w:ascii="Arial" w:hAnsi="Arial" w:cs="Arial"/>
          <w:sz w:val="22"/>
        </w:rPr>
        <w:t>(pokud se nejedná o zaměstnavatele uvedeného v části A záznamu)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3"/>
        <w:gridCol w:w="5782"/>
      </w:tblGrid>
      <w:tr w:rsidR="00217ECA" w:rsidRPr="00E85273" w:rsidTr="00E77895">
        <w:trPr>
          <w:trHeight w:hRule="exact" w:val="704"/>
        </w:trPr>
        <w:tc>
          <w:tcPr>
            <w:tcW w:w="4283" w:type="dxa"/>
            <w:vMerge w:val="restart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782" w:type="dxa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</w:t>
            </w:r>
            <w:proofErr w:type="gramStart"/>
            <w:r w:rsidRPr="00E85273">
              <w:rPr>
                <w:rFonts w:ascii="Arial" w:hAnsi="Arial" w:cs="Arial"/>
                <w:sz w:val="18"/>
              </w:rPr>
              <w:t>je</w:t>
            </w:r>
            <w:r>
              <w:rPr>
                <w:rFonts w:ascii="Arial" w:hAnsi="Arial" w:cs="Arial"/>
                <w:sz w:val="18"/>
              </w:rPr>
              <w:t>jí</w:t>
            </w:r>
            <w:r w:rsidRPr="00E85273">
              <w:rPr>
                <w:rFonts w:ascii="Arial" w:hAnsi="Arial" w:cs="Arial"/>
                <w:sz w:val="18"/>
              </w:rPr>
              <w:t>ž</w:t>
            </w:r>
            <w:proofErr w:type="gramEnd"/>
            <w:r w:rsidRPr="00E85273">
              <w:rPr>
                <w:rFonts w:ascii="Arial" w:hAnsi="Arial" w:cs="Arial"/>
                <w:sz w:val="18"/>
              </w:rPr>
              <w:t xml:space="preserve"> rámci k úrazu došlo:</w:t>
            </w:r>
          </w:p>
        </w:tc>
      </w:tr>
      <w:tr w:rsidR="00217ECA" w:rsidRPr="00E85273" w:rsidTr="00E77895">
        <w:trPr>
          <w:trHeight w:hRule="exact" w:val="863"/>
        </w:trPr>
        <w:tc>
          <w:tcPr>
            <w:tcW w:w="428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došlo:</w:t>
            </w:r>
          </w:p>
        </w:tc>
      </w:tr>
    </w:tbl>
    <w:p w:rsidR="00217ECA" w:rsidRPr="00241408" w:rsidRDefault="00217ECA" w:rsidP="00217ECA">
      <w:pPr>
        <w:tabs>
          <w:tab w:val="left" w:pos="4536"/>
        </w:tabs>
        <w:spacing w:before="360" w:line="240" w:lineRule="exact"/>
        <w:ind w:left="284"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C. Údaje o úrazem postiženém zaměstnanci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409"/>
        <w:gridCol w:w="2694"/>
        <w:gridCol w:w="2693"/>
      </w:tblGrid>
      <w:tr w:rsidR="00217ECA" w:rsidRPr="00E85273" w:rsidTr="00117B84">
        <w:trPr>
          <w:trHeight w:val="277"/>
        </w:trPr>
        <w:tc>
          <w:tcPr>
            <w:tcW w:w="4678" w:type="dxa"/>
            <w:gridSpan w:val="2"/>
            <w:vMerge w:val="restart"/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1. Jméno</w:t>
            </w:r>
            <w:r>
              <w:rPr>
                <w:rFonts w:ascii="Arial" w:hAnsi="Arial" w:cs="Arial"/>
                <w:sz w:val="18"/>
                <w:szCs w:val="18"/>
              </w:rPr>
              <w:t>,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Pohlaví: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:rsidTr="00117B84">
        <w:trPr>
          <w:trHeight w:val="276"/>
        </w:trPr>
        <w:tc>
          <w:tcPr>
            <w:tcW w:w="4678" w:type="dxa"/>
            <w:gridSpan w:val="2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Muž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Žena</w:t>
            </w:r>
          </w:p>
        </w:tc>
      </w:tr>
      <w:tr w:rsidR="00217ECA" w:rsidRPr="00E85273" w:rsidTr="00117B84">
        <w:trPr>
          <w:trHeight w:val="448"/>
        </w:trPr>
        <w:tc>
          <w:tcPr>
            <w:tcW w:w="4678" w:type="dxa"/>
            <w:gridSpan w:val="2"/>
            <w:vAlign w:val="center"/>
          </w:tcPr>
          <w:p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2. Datum narození: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3. Státní občanství: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:rsidTr="00117B84">
        <w:trPr>
          <w:trHeight w:val="455"/>
        </w:trPr>
        <w:tc>
          <w:tcPr>
            <w:tcW w:w="10065" w:type="dxa"/>
            <w:gridSpan w:val="4"/>
            <w:vAlign w:val="center"/>
          </w:tcPr>
          <w:p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Adresa pro doručování: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:rsidTr="00117B84">
        <w:trPr>
          <w:trHeight w:val="647"/>
        </w:trPr>
        <w:tc>
          <w:tcPr>
            <w:tcW w:w="4678" w:type="dxa"/>
            <w:gridSpan w:val="2"/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85273">
              <w:rPr>
                <w:rFonts w:ascii="Arial" w:hAnsi="Arial" w:cs="Arial"/>
                <w:sz w:val="18"/>
                <w:szCs w:val="18"/>
              </w:rPr>
              <w:t>. Druh práce (</w:t>
            </w:r>
            <w:r w:rsidRPr="00A47EF9">
              <w:rPr>
                <w:rFonts w:ascii="Arial" w:hAnsi="Arial" w:cs="Arial"/>
                <w:sz w:val="18"/>
                <w:szCs w:val="18"/>
              </w:rPr>
              <w:t>CZ-ISCO</w:t>
            </w:r>
            <w:r w:rsidRPr="00E85273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387" w:type="dxa"/>
            <w:gridSpan w:val="2"/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85273">
              <w:rPr>
                <w:rFonts w:ascii="Arial" w:hAnsi="Arial" w:cs="Arial"/>
                <w:sz w:val="18"/>
                <w:szCs w:val="18"/>
              </w:rPr>
              <w:t>. Činnost, při které k úrazu došlo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273">
              <w:rPr>
                <w:rFonts w:ascii="Arial" w:hAnsi="Arial" w:cs="Arial"/>
                <w:sz w:val="20"/>
                <w:szCs w:val="18"/>
                <w:vertAlign w:val="superscript"/>
              </w:rPr>
              <w:t>d)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ECA" w:rsidRPr="00E85273" w:rsidTr="00117B84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85273">
              <w:rPr>
                <w:rFonts w:ascii="Arial" w:hAnsi="Arial" w:cs="Arial"/>
                <w:sz w:val="18"/>
                <w:szCs w:val="18"/>
              </w:rPr>
              <w:t>. Délka trvání základního pracovněprávního vztahu u zaměstnavatele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80"/>
              <w:ind w:firstLine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oků:                   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5273">
              <w:rPr>
                <w:rFonts w:ascii="Arial" w:hAnsi="Arial" w:cs="Arial"/>
                <w:sz w:val="18"/>
                <w:szCs w:val="18"/>
              </w:rPr>
              <w:t>ěsíců:</w:t>
            </w:r>
          </w:p>
        </w:tc>
      </w:tr>
      <w:tr w:rsidR="00217ECA" w:rsidRPr="00E85273" w:rsidTr="00117B84">
        <w:trPr>
          <w:trHeight w:val="418"/>
        </w:trPr>
        <w:tc>
          <w:tcPr>
            <w:tcW w:w="2269" w:type="dxa"/>
            <w:tcBorders>
              <w:right w:val="nil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85273">
              <w:rPr>
                <w:rFonts w:ascii="Arial" w:hAnsi="Arial" w:cs="Arial"/>
                <w:sz w:val="18"/>
                <w:szCs w:val="18"/>
              </w:rPr>
              <w:t>ostižený je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spacing w:before="120"/>
              <w:ind w:left="487" w:right="1911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v pracovním poměru</w:t>
            </w:r>
          </w:p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ind w:left="487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zaměstnaný na základě dohod o pracích konaných mimo pracovní poměr</w:t>
            </w:r>
          </w:p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  <w:tab w:val="left" w:pos="6129"/>
              </w:tabs>
              <w:spacing w:after="120"/>
              <w:ind w:left="487" w:right="1026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osoba vykonávající činnosti nebo poskytující služby mimo pracovněprávní vztahy (§ 12 zákona č. 309/2006 Sb.)</w:t>
            </w:r>
          </w:p>
        </w:tc>
      </w:tr>
      <w:tr w:rsidR="00217ECA" w:rsidRPr="00E85273" w:rsidTr="00117B84">
        <w:trPr>
          <w:trHeight w:val="671"/>
        </w:trPr>
        <w:tc>
          <w:tcPr>
            <w:tcW w:w="10065" w:type="dxa"/>
            <w:gridSpan w:val="4"/>
          </w:tcPr>
          <w:p w:rsidR="00217ECA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Pr="00E85273">
              <w:rPr>
                <w:rFonts w:ascii="Arial" w:hAnsi="Arial" w:cs="Arial"/>
                <w:sz w:val="18"/>
                <w:szCs w:val="18"/>
              </w:rPr>
              <w:t>. Trvání pracovní neschopnosti následkem úrazu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305">
              <w:rPr>
                <w:rFonts w:ascii="Arial" w:hAnsi="Arial" w:cs="Arial"/>
                <w:sz w:val="18"/>
                <w:szCs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7ECA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60172B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E85273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 xml:space="preserve">Od: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: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85273">
              <w:rPr>
                <w:rFonts w:ascii="Arial" w:hAnsi="Arial" w:cs="Arial"/>
                <w:sz w:val="18"/>
                <w:szCs w:val="18"/>
              </w:rPr>
              <w:t>elkem kalendářních dnů:</w:t>
            </w:r>
          </w:p>
        </w:tc>
      </w:tr>
    </w:tbl>
    <w:p w:rsidR="001E184B" w:rsidRDefault="001E184B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E0E9A" w:rsidRPr="00241408" w:rsidRDefault="005E0E9A" w:rsidP="005E0E9A">
      <w:pPr>
        <w:ind w:left="284" w:right="992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D. Údaje o úrazu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8"/>
        <w:gridCol w:w="425"/>
        <w:gridCol w:w="397"/>
        <w:gridCol w:w="283"/>
        <w:gridCol w:w="170"/>
        <w:gridCol w:w="2538"/>
        <w:gridCol w:w="426"/>
        <w:gridCol w:w="397"/>
        <w:gridCol w:w="284"/>
        <w:gridCol w:w="76"/>
        <w:gridCol w:w="93"/>
        <w:gridCol w:w="187"/>
        <w:gridCol w:w="138"/>
        <w:gridCol w:w="8"/>
        <w:gridCol w:w="64"/>
        <w:gridCol w:w="219"/>
        <w:gridCol w:w="142"/>
      </w:tblGrid>
      <w:tr w:rsidR="0065358A" w:rsidRPr="00E85273" w:rsidTr="0065358A">
        <w:tc>
          <w:tcPr>
            <w:tcW w:w="5493" w:type="dxa"/>
            <w:gridSpan w:val="5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1. Datum úrazu: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Hodina úrazu:</w:t>
            </w:r>
          </w:p>
          <w:p w:rsidR="005E0E9A" w:rsidRDefault="005E0E9A" w:rsidP="002F5F50">
            <w:pPr>
              <w:tabs>
                <w:tab w:val="left" w:pos="4536"/>
              </w:tabs>
              <w:spacing w:before="120"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Datum úmrtí úrazem postiženého 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zaměstnance:</w:t>
            </w:r>
          </w:p>
        </w:tc>
        <w:tc>
          <w:tcPr>
            <w:tcW w:w="4572" w:type="dxa"/>
            <w:gridSpan w:val="12"/>
          </w:tcPr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2. Počet odpracovaných hodin bezprostředně 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před vznikem úrazu:</w:t>
            </w:r>
          </w:p>
        </w:tc>
      </w:tr>
      <w:tr w:rsidR="0065358A" w:rsidRPr="00E85273" w:rsidTr="0065358A">
        <w:trPr>
          <w:trHeight w:hRule="exact" w:val="582"/>
        </w:trPr>
        <w:tc>
          <w:tcPr>
            <w:tcW w:w="4218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Druh zranění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026B6">
              <w:rPr>
                <w:rFonts w:ascii="Arial" w:hAnsi="Arial" w:cs="Arial"/>
                <w:sz w:val="18"/>
                <w:vertAlign w:val="superscript"/>
              </w:rPr>
              <w:t>f</w:t>
            </w:r>
            <w:r w:rsidRPr="00E85273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5" w:type="dxa"/>
            <w:gridSpan w:val="5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Zraněná část těla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</w:rPr>
              <w:t>g)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4" w:type="dxa"/>
            <w:gridSpan w:val="4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33" w:type="dxa"/>
            <w:gridSpan w:val="4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65358A">
        <w:trPr>
          <w:trHeight w:hRule="exact" w:val="576"/>
        </w:trPr>
        <w:tc>
          <w:tcPr>
            <w:tcW w:w="10065" w:type="dxa"/>
            <w:gridSpan w:val="17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5. Počet zraněných osob celkem:</w:t>
            </w:r>
          </w:p>
        </w:tc>
      </w:tr>
      <w:tr w:rsidR="0065358A" w:rsidRPr="00E85273" w:rsidTr="0065358A">
        <w:trPr>
          <w:trHeight w:val="2493"/>
        </w:trPr>
        <w:tc>
          <w:tcPr>
            <w:tcW w:w="5493" w:type="dxa"/>
            <w:gridSpan w:val="5"/>
            <w:vMerge w:val="restart"/>
          </w:tcPr>
          <w:p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6. Co bylo zdrojem úrazu?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dopravní prostředek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přenosná nebo mobilní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materiál, břemena, předměty (pád, přiražení, odlétnutí, náraz, zavalení)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pád na rovině, z výšky, do hloubky, propadnutí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nástroj, přístroj, nářadí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FB63CC" w:rsidRDefault="005E0E9A" w:rsidP="002F5F50">
            <w:pPr>
              <w:pStyle w:val="Odstavecseseznamem"/>
              <w:tabs>
                <w:tab w:val="left" w:pos="6129"/>
              </w:tabs>
              <w:ind w:left="567"/>
              <w:rPr>
                <w:rFonts w:ascii="Arial" w:hAnsi="Arial" w:cs="Arial"/>
                <w:sz w:val="10"/>
                <w:szCs w:val="18"/>
              </w:rPr>
            </w:pP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průmyslové škodliviny, chemické látky, biologické činitele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horké látky a předměty, oheň a výbušniny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stabilní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lidé, zvířata nebo přírodní živly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elektrická energie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jiný blíže nespecifikovaný zdroj</w:t>
            </w:r>
          </w:p>
          <w:p w:rsidR="005E0E9A" w:rsidRPr="00E85273" w:rsidRDefault="005E0E9A" w:rsidP="002F5F50">
            <w:pPr>
              <w:tabs>
                <w:tab w:val="left" w:pos="6129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:rsidTr="0065358A">
        <w:trPr>
          <w:trHeight w:hRule="exact" w:val="551"/>
        </w:trPr>
        <w:tc>
          <w:tcPr>
            <w:tcW w:w="5493" w:type="dxa"/>
            <w:gridSpan w:val="5"/>
            <w:vMerge/>
            <w:tcBorders>
              <w:bottom w:val="single" w:sz="4" w:space="0" w:color="000000"/>
            </w:tcBorders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:rsidTr="0065358A">
        <w:trPr>
          <w:trHeight w:val="2723"/>
        </w:trPr>
        <w:tc>
          <w:tcPr>
            <w:tcW w:w="5493" w:type="dxa"/>
            <w:gridSpan w:val="5"/>
            <w:vMerge w:val="restart"/>
            <w:tcBorders>
              <w:bottom w:val="single" w:sz="4" w:space="0" w:color="000000"/>
            </w:tcBorders>
          </w:tcPr>
          <w:p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7. Proč k úrazu došlo</w:t>
            </w:r>
            <w:r>
              <w:rPr>
                <w:rFonts w:ascii="Arial" w:hAnsi="Arial" w:cs="Arial"/>
                <w:sz w:val="18"/>
              </w:rPr>
              <w:t>?</w:t>
            </w:r>
            <w:r w:rsidRPr="00E85273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P</w:t>
            </w:r>
            <w:r w:rsidRPr="00E85273">
              <w:rPr>
                <w:rFonts w:ascii="Arial" w:hAnsi="Arial" w:cs="Arial"/>
                <w:sz w:val="18"/>
              </w:rPr>
              <w:t>říčiny)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poruchu nebo vadný stav některého ze zdrojů úrazu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špatné nebo nedosta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85273">
              <w:rPr>
                <w:rFonts w:ascii="Arial" w:hAnsi="Arial" w:cs="Arial"/>
                <w:sz w:val="18"/>
                <w:szCs w:val="18"/>
              </w:rPr>
              <w:t>ečné vyhodnocení rizika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závady na pracovišti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FB63CC" w:rsidRDefault="005E0E9A" w:rsidP="002F5F50">
            <w:pPr>
              <w:pStyle w:val="Odstavecseseznamem"/>
              <w:ind w:left="567" w:right="210"/>
              <w:rPr>
                <w:rFonts w:ascii="Arial" w:hAnsi="Arial" w:cs="Arial"/>
                <w:sz w:val="14"/>
                <w:szCs w:val="18"/>
              </w:rPr>
            </w:pP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spacing w:before="480"/>
              <w:ind w:left="567" w:right="210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nedostatečné osobní zajištění zaměstnance včetně osobních ochranných pracovních prostředků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porušení předpisů vztahujících se k práci nebo pokynů zaměstnavatele úrazem postiženého zaměstnance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nepředvídatelné riziko práce nebo selhání lidského činitele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jiný, blíže nespecifikovaný důvod</w:t>
            </w:r>
          </w:p>
        </w:tc>
      </w:tr>
      <w:tr w:rsidR="0065358A" w:rsidRPr="00E85273" w:rsidTr="0065358A">
        <w:trPr>
          <w:trHeight w:hRule="exact" w:val="552"/>
        </w:trPr>
        <w:tc>
          <w:tcPr>
            <w:tcW w:w="54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65358A">
        <w:trPr>
          <w:trHeight w:val="980"/>
        </w:trPr>
        <w:tc>
          <w:tcPr>
            <w:tcW w:w="10065" w:type="dxa"/>
            <w:gridSpan w:val="17"/>
          </w:tcPr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8. Byla u úrazem postiženého zaměstnance </w:t>
            </w:r>
            <w:r>
              <w:rPr>
                <w:rFonts w:ascii="Arial" w:hAnsi="Arial" w:cs="Arial"/>
                <w:sz w:val="18"/>
              </w:rPr>
              <w:t>provedena kontrola</w:t>
            </w:r>
            <w:r w:rsidRPr="00E85273">
              <w:rPr>
                <w:rFonts w:ascii="Arial" w:hAnsi="Arial" w:cs="Arial"/>
                <w:sz w:val="18"/>
              </w:rPr>
              <w:t xml:space="preserve"> přítomnost</w:t>
            </w:r>
            <w:r>
              <w:rPr>
                <w:rFonts w:ascii="Arial" w:hAnsi="Arial" w:cs="Arial"/>
                <w:sz w:val="18"/>
              </w:rPr>
              <w:t>i</w:t>
            </w:r>
            <w:r w:rsidRPr="00E85273">
              <w:rPr>
                <w:rFonts w:ascii="Arial" w:hAnsi="Arial" w:cs="Arial"/>
                <w:sz w:val="18"/>
              </w:rPr>
              <w:t xml:space="preserve"> alkoho</w:t>
            </w:r>
            <w:r>
              <w:rPr>
                <w:rFonts w:ascii="Arial" w:hAnsi="Arial" w:cs="Arial"/>
                <w:sz w:val="18"/>
              </w:rPr>
              <w:t>lu nebo jiných návykových látek, a pokud ano, s jakým výsledkem?</w:t>
            </w:r>
          </w:p>
          <w:p w:rsidR="005E0E9A" w:rsidRPr="00E85273" w:rsidRDefault="005E0E9A" w:rsidP="002F5F50">
            <w:pPr>
              <w:tabs>
                <w:tab w:val="left" w:pos="1451"/>
                <w:tab w:val="left" w:pos="2869"/>
              </w:tabs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Ano: </w:t>
            </w:r>
            <w:r>
              <w:rPr>
                <w:rFonts w:ascii="Arial" w:hAnsi="Arial" w:cs="Arial"/>
                <w:sz w:val="18"/>
              </w:rPr>
              <w:tab/>
              <w:t xml:space="preserve">Ne: </w:t>
            </w:r>
            <w:r>
              <w:rPr>
                <w:rFonts w:ascii="Arial" w:hAnsi="Arial" w:cs="Arial"/>
                <w:sz w:val="18"/>
              </w:rPr>
              <w:tab/>
              <w:t>Výsledek:</w:t>
            </w:r>
          </w:p>
        </w:tc>
      </w:tr>
      <w:tr w:rsidR="005E0E9A" w:rsidRPr="00E85273" w:rsidTr="003274C0">
        <w:trPr>
          <w:gridAfter w:val="1"/>
          <w:wAfter w:w="142" w:type="dxa"/>
          <w:trHeight w:val="4092"/>
        </w:trPr>
        <w:tc>
          <w:tcPr>
            <w:tcW w:w="9923" w:type="dxa"/>
            <w:gridSpan w:val="16"/>
            <w:tcBorders>
              <w:bottom w:val="nil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lastRenderedPageBreak/>
              <w:t>9. Popis úrazového děje, rozvedení popisu místa, příčin a okolností, za nichž došlo k úrazu.</w:t>
            </w:r>
          </w:p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list).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:rsidTr="003274C0">
        <w:trPr>
          <w:gridAfter w:val="1"/>
          <w:wAfter w:w="142" w:type="dxa"/>
          <w:trHeight w:hRule="exact" w:val="556"/>
        </w:trPr>
        <w:tc>
          <w:tcPr>
            <w:tcW w:w="8031" w:type="dxa"/>
            <w:gridSpan w:val="6"/>
            <w:vMerge w:val="restart"/>
            <w:tcBorders>
              <w:top w:val="nil"/>
            </w:tcBorders>
          </w:tcPr>
          <w:p w:rsidR="005E0E9A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:rsidTr="003274C0">
        <w:trPr>
          <w:gridAfter w:val="1"/>
          <w:wAfter w:w="142" w:type="dxa"/>
          <w:trHeight w:hRule="exact" w:val="578"/>
        </w:trPr>
        <w:tc>
          <w:tcPr>
            <w:tcW w:w="8031" w:type="dxa"/>
            <w:gridSpan w:val="6"/>
            <w:vMerge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3274C0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10. Uveďte, jaké předpisy byly v souvislosti s úrazem porušeny a kým, pokud bylo jejich porušení do doby odeslání záznamu zjištěno.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</w:t>
            </w:r>
            <w:r>
              <w:rPr>
                <w:rFonts w:ascii="Arial" w:hAnsi="Arial" w:cs="Arial"/>
                <w:i/>
                <w:sz w:val="18"/>
              </w:rPr>
              <w:t xml:space="preserve">.) </w:t>
            </w:r>
            <w:r w:rsidRPr="00643C62">
              <w:rPr>
                <w:rFonts w:ascii="Arial" w:hAnsi="Arial" w:cs="Arial"/>
                <w:i/>
                <w:sz w:val="18"/>
                <w:vertAlign w:val="superscript"/>
              </w:rPr>
              <w:t>h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C45E58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11. Opatření přijatá k zabránění opakování pracovního úrazu:</w:t>
            </w: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C45E58" w:rsidRDefault="00C45E58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</w:tbl>
    <w:p w:rsidR="00C45E58" w:rsidRDefault="00C45E58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bookmarkStart w:id="1" w:name="_GoBack"/>
      <w:bookmarkEnd w:id="1"/>
    </w:p>
    <w:p w:rsidR="005E0E9A" w:rsidRPr="00241408" w:rsidRDefault="005E0E9A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E. Vyjádření úrazem postiženého zaměstnance a svědků úrazu</w:t>
      </w:r>
      <w:r>
        <w:rPr>
          <w:rFonts w:ascii="Arial" w:hAnsi="Arial" w:cs="Arial"/>
          <w:b/>
        </w:rPr>
        <w:t>, případně dalších osob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5E0E9A" w:rsidRPr="00E85A53" w:rsidTr="003274C0">
        <w:tc>
          <w:tcPr>
            <w:tcW w:w="9923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</w:tr>
    </w:tbl>
    <w:p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2"/>
        <w:gridCol w:w="5141"/>
      </w:tblGrid>
      <w:tr w:rsidR="005E0E9A" w:rsidRPr="00E85A53" w:rsidTr="003274C0">
        <w:trPr>
          <w:trHeight w:val="680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Úrazem postižený zaměstnanec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Svědci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rPr>
          <w:trHeight w:val="454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lastRenderedPageBreak/>
              <w:t>Zástupce zaměstnanců pro bezpečnost a ochranu zdraví při práci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rPr>
          <w:trHeight w:val="454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a </w:t>
            </w:r>
            <w:r w:rsidRPr="00E85A53">
              <w:rPr>
                <w:rFonts w:ascii="Arial" w:hAnsi="Arial" w:cs="Arial"/>
                <w:sz w:val="18"/>
              </w:rPr>
              <w:t>odborov</w:t>
            </w:r>
            <w:r>
              <w:rPr>
                <w:rFonts w:ascii="Arial" w:hAnsi="Arial" w:cs="Arial"/>
                <w:sz w:val="18"/>
              </w:rPr>
              <w:t>ou</w:t>
            </w:r>
            <w:r w:rsidRPr="00E85A53">
              <w:rPr>
                <w:rFonts w:ascii="Arial" w:hAnsi="Arial" w:cs="Arial"/>
                <w:sz w:val="18"/>
              </w:rPr>
              <w:t xml:space="preserve"> organizac</w:t>
            </w:r>
            <w:r>
              <w:rPr>
                <w:rFonts w:ascii="Arial" w:hAnsi="Arial" w:cs="Arial"/>
                <w:sz w:val="18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rPr>
          <w:trHeight w:val="1332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Za zaměstnavatele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:rsidR="005E0E9A" w:rsidRPr="00E85A53" w:rsidRDefault="005E0E9A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p w:rsidR="005E0E9A" w:rsidRPr="00BB14FF" w:rsidRDefault="005E0E9A" w:rsidP="005E0E9A">
      <w:pPr>
        <w:tabs>
          <w:tab w:val="left" w:pos="426"/>
        </w:tabs>
        <w:spacing w:before="60" w:line="200" w:lineRule="exact"/>
        <w:ind w:left="142" w:right="113"/>
        <w:jc w:val="both"/>
        <w:rPr>
          <w:rFonts w:ascii="Arial" w:hAnsi="Arial" w:cs="Arial"/>
          <w:sz w:val="20"/>
        </w:rPr>
      </w:pPr>
      <w:r w:rsidRPr="00BB14FF">
        <w:rPr>
          <w:rFonts w:ascii="Arial" w:hAnsi="Arial" w:cs="Arial"/>
          <w:sz w:val="20"/>
          <w:vertAlign w:val="superscript"/>
        </w:rPr>
        <w:t>a)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orgán inspekce práce, popřípadě orgán báňské správy.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b)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zaměstnavatel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c)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d)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Činností se rozumí hlavní typ práce s určitou délkou trvání, kterou postižený zaměstnanec vykonával v čase, kdy k úrazu došlo, například svařování plamenem. Nejedná se o konkrétní úkon, například zapálení hořáku při svařování plamenem.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6"/>
        </w:rPr>
      </w:pPr>
      <w:r w:rsidRPr="00BB14FF">
        <w:rPr>
          <w:rFonts w:ascii="Arial" w:hAnsi="Arial" w:cs="Arial"/>
          <w:sz w:val="18"/>
          <w:vertAlign w:val="superscript"/>
        </w:rPr>
        <w:t>e)</w:t>
      </w:r>
      <w:r w:rsidRPr="00BB14FF">
        <w:rPr>
          <w:rFonts w:ascii="Arial" w:hAnsi="Arial" w:cs="Arial"/>
          <w:sz w:val="18"/>
        </w:rPr>
        <w:tab/>
        <w:t>Konec pracovní neschopnosti se vyplňuje pouze v případě, kdy byla pracovní neschopnost skutečně ukončena.</w:t>
      </w:r>
    </w:p>
    <w:p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f)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trojmístný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zraněné části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g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</w:t>
      </w:r>
      <w:r>
        <w:rPr>
          <w:rFonts w:ascii="Arial" w:hAnsi="Arial" w:cs="Arial"/>
          <w:sz w:val="18"/>
        </w:rPr>
        <w:t>dvo</w:t>
      </w:r>
      <w:r w:rsidRPr="00BB14FF">
        <w:rPr>
          <w:rFonts w:ascii="Arial" w:hAnsi="Arial" w:cs="Arial"/>
          <w:sz w:val="18"/>
        </w:rPr>
        <w:t xml:space="preserve">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pro zraněnou část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h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 chemickými přípravky a jinými látkami škodlivými zdraví, pokud upravují otázky týkající se ochrany života a zdraví.</w:t>
      </w:r>
    </w:p>
    <w:p w:rsidR="005E0E9A" w:rsidRPr="00BB14FF" w:rsidRDefault="005E0E9A" w:rsidP="005E0E9A">
      <w:pPr>
        <w:tabs>
          <w:tab w:val="left" w:pos="426"/>
        </w:tabs>
        <w:spacing w:line="200" w:lineRule="exact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i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 případě, že některá z osob, které záznam o úrazu podepisují, chce podat vyjádření, učiní tak na zvláštním listě, který se k záznamu o úrazu připojí</w:t>
      </w:r>
      <w:r w:rsidR="007327A8">
        <w:rPr>
          <w:rFonts w:ascii="Arial" w:hAnsi="Arial" w:cs="Arial"/>
          <w:sz w:val="18"/>
        </w:rPr>
        <w:t>.</w:t>
      </w:r>
    </w:p>
    <w:p w:rsidR="005E0E9A" w:rsidRDefault="005E0E9A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D668D" w:rsidRDefault="005D668D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Pr="00F37E2E" w:rsidRDefault="00077E26" w:rsidP="00077E26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  <w:r>
        <w:rPr>
          <w:rFonts w:ascii="Arial" w:hAnsi="Arial" w:cs="Arial"/>
          <w:b/>
          <w:caps/>
          <w:spacing w:val="26"/>
          <w:sz w:val="28"/>
        </w:rPr>
        <w:t xml:space="preserve"> – hlášení změn</w:t>
      </w:r>
    </w:p>
    <w:p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F37E2E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tbl>
      <w:tblPr>
        <w:tblW w:w="5103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103"/>
      </w:tblGrid>
      <w:tr w:rsidR="00077E26" w:rsidRPr="00E85273" w:rsidTr="002F5F50">
        <w:trPr>
          <w:trHeight w:val="340"/>
        </w:trPr>
        <w:tc>
          <w:tcPr>
            <w:tcW w:w="5103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</w:p>
        </w:tc>
      </w:tr>
      <w:tr w:rsidR="00077E26" w:rsidRPr="00E85273" w:rsidTr="002F5F50">
        <w:trPr>
          <w:trHeight w:val="340"/>
        </w:trPr>
        <w:tc>
          <w:tcPr>
            <w:tcW w:w="5103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</w:p>
        </w:tc>
      </w:tr>
    </w:tbl>
    <w:p w:rsidR="00077E26" w:rsidRPr="00DE3B49" w:rsidRDefault="00077E26" w:rsidP="00077E26">
      <w:pPr>
        <w:tabs>
          <w:tab w:val="left" w:pos="4536"/>
        </w:tabs>
        <w:spacing w:before="360" w:after="120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zaměstnavateli, kter</w:t>
      </w:r>
      <w:r>
        <w:rPr>
          <w:rFonts w:ascii="Arial" w:hAnsi="Arial" w:cs="Arial"/>
          <w:b/>
          <w:sz w:val="22"/>
        </w:rPr>
        <w:t>ý</w:t>
      </w:r>
      <w:r w:rsidRPr="00DE3B4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záznam o úraze odeslal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4649"/>
      </w:tblGrid>
      <w:tr w:rsidR="00077E26" w:rsidRPr="00E85273" w:rsidTr="002F5F50">
        <w:trPr>
          <w:trHeight w:hRule="exact" w:val="484"/>
        </w:trPr>
        <w:tc>
          <w:tcPr>
            <w:tcW w:w="4957" w:type="dxa"/>
            <w:vMerge w:val="restart"/>
          </w:tcPr>
          <w:p w:rsidR="00077E26" w:rsidRPr="008474B3" w:rsidRDefault="00077E26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8474B3">
              <w:rPr>
                <w:rFonts w:ascii="Arial" w:hAnsi="Arial" w:cs="Arial"/>
                <w:sz w:val="18"/>
              </w:rPr>
              <w:t>Název zaměstnavatele:</w:t>
            </w:r>
          </w:p>
        </w:tc>
        <w:tc>
          <w:tcPr>
            <w:tcW w:w="4649" w:type="dxa"/>
            <w:vAlign w:val="center"/>
          </w:tcPr>
          <w:p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IČO:</w:t>
            </w:r>
          </w:p>
        </w:tc>
      </w:tr>
      <w:tr w:rsidR="00077E26" w:rsidRPr="00E85273" w:rsidTr="002F5F50">
        <w:trPr>
          <w:trHeight w:val="826"/>
        </w:trPr>
        <w:tc>
          <w:tcPr>
            <w:tcW w:w="4957" w:type="dxa"/>
            <w:vMerge/>
          </w:tcPr>
          <w:p w:rsidR="00077E26" w:rsidRPr="008474B3" w:rsidRDefault="00077E26" w:rsidP="002F5F50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649" w:type="dxa"/>
          </w:tcPr>
          <w:p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Adresa:</w:t>
            </w:r>
          </w:p>
        </w:tc>
      </w:tr>
    </w:tbl>
    <w:p w:rsidR="00077E26" w:rsidRPr="00DE3B49" w:rsidRDefault="00077E26" w:rsidP="00077E26">
      <w:pPr>
        <w:tabs>
          <w:tab w:val="left" w:pos="4536"/>
        </w:tabs>
        <w:spacing w:before="360" w:after="120"/>
        <w:jc w:val="both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úrazem postiženém zaměstnanci</w:t>
      </w:r>
      <w:r>
        <w:rPr>
          <w:rFonts w:ascii="Arial" w:hAnsi="Arial" w:cs="Arial"/>
          <w:b/>
          <w:sz w:val="22"/>
        </w:rPr>
        <w:t xml:space="preserve"> a o úrazu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4649"/>
      </w:tblGrid>
      <w:tr w:rsidR="00077E26" w:rsidRPr="00E85273" w:rsidTr="002F5F50">
        <w:trPr>
          <w:trHeight w:val="390"/>
        </w:trPr>
        <w:tc>
          <w:tcPr>
            <w:tcW w:w="4957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Jméno</w:t>
            </w:r>
            <w:r>
              <w:rPr>
                <w:rFonts w:ascii="Arial" w:hAnsi="Arial" w:cs="Arial"/>
                <w:sz w:val="18"/>
                <w:szCs w:val="18"/>
              </w:rPr>
              <w:t xml:space="preserve"> a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9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úrazu:</w:t>
            </w:r>
          </w:p>
        </w:tc>
      </w:tr>
      <w:tr w:rsidR="00077E26" w:rsidRPr="00E85273" w:rsidTr="002F5F50">
        <w:trPr>
          <w:trHeight w:val="397"/>
        </w:trPr>
        <w:tc>
          <w:tcPr>
            <w:tcW w:w="4957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4649" w:type="dxa"/>
            <w:vAlign w:val="center"/>
          </w:tcPr>
          <w:p w:rsidR="00077E26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Místo, kde k úrazu </w:t>
            </w:r>
          </w:p>
          <w:p w:rsidR="00077E26" w:rsidRPr="00E85273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došlo: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8051"/>
      </w:tblGrid>
      <w:tr w:rsidR="00077E26" w:rsidRPr="00E85273" w:rsidTr="002F5F50">
        <w:trPr>
          <w:trHeight w:val="141"/>
        </w:trPr>
        <w:tc>
          <w:tcPr>
            <w:tcW w:w="9606" w:type="dxa"/>
            <w:gridSpan w:val="2"/>
            <w:tcBorders>
              <w:bottom w:val="nil"/>
            </w:tcBorders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Hospitalizace úrazem postiženého zaměstnance přesáhla 5 kalendářních dnů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7E26" w:rsidRPr="00E85273" w:rsidTr="002F5F50">
        <w:trPr>
          <w:trHeight w:val="282"/>
        </w:trPr>
        <w:tc>
          <w:tcPr>
            <w:tcW w:w="1555" w:type="dxa"/>
            <w:tcBorders>
              <w:top w:val="nil"/>
              <w:bottom w:val="single" w:sz="4" w:space="0" w:color="000000"/>
              <w:right w:val="nil"/>
            </w:tcBorders>
          </w:tcPr>
          <w:p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000000"/>
            </w:tcBorders>
          </w:tcPr>
          <w:p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077E26" w:rsidRPr="00E85273" w:rsidTr="002F5F50">
        <w:trPr>
          <w:trHeight w:val="567"/>
        </w:trPr>
        <w:tc>
          <w:tcPr>
            <w:tcW w:w="9606" w:type="dxa"/>
          </w:tcPr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8 - </w:t>
            </w:r>
            <w:r w:rsidRPr="00E85273">
              <w:rPr>
                <w:rFonts w:ascii="Arial" w:hAnsi="Arial" w:cs="Arial"/>
                <w:sz w:val="18"/>
                <w:szCs w:val="18"/>
              </w:rPr>
              <w:t>Trvání dočasné pracovní neschopnosti následkem úrazu:</w:t>
            </w:r>
          </w:p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 xml:space="preserve">Od:                                 </w:t>
            </w: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>:                                  celkem kalendářních dnů: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077E26" w:rsidRPr="00E85273" w:rsidTr="002F5F50">
        <w:trPr>
          <w:trHeight w:val="567"/>
        </w:trPr>
        <w:tc>
          <w:tcPr>
            <w:tcW w:w="9606" w:type="dxa"/>
          </w:tcPr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1 – Úrazem postižený zaměstnanec na následky poškození zdraví při úrazu zemřel dne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077E26" w:rsidRPr="00E85273" w:rsidTr="002F5F50">
        <w:trPr>
          <w:trHeight w:val="1243"/>
        </w:trPr>
        <w:tc>
          <w:tcPr>
            <w:tcW w:w="9606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Jiné změny:</w:t>
            </w: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3"/>
        <w:gridCol w:w="5783"/>
      </w:tblGrid>
      <w:tr w:rsidR="00077E26" w:rsidRPr="00E85273" w:rsidTr="002F5F50">
        <w:trPr>
          <w:trHeight w:val="666"/>
        </w:trPr>
        <w:tc>
          <w:tcPr>
            <w:tcW w:w="3823" w:type="dxa"/>
          </w:tcPr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Úrazem postižený zaměstnanec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:rsidTr="002F5F50">
        <w:trPr>
          <w:trHeight w:val="778"/>
        </w:trPr>
        <w:tc>
          <w:tcPr>
            <w:tcW w:w="3823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:rsidTr="002F5F50">
        <w:trPr>
          <w:trHeight w:val="782"/>
        </w:trPr>
        <w:tc>
          <w:tcPr>
            <w:tcW w:w="3823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odborovou organizaci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:rsidTr="002F5F50">
        <w:trPr>
          <w:trHeight w:val="838"/>
        </w:trPr>
        <w:tc>
          <w:tcPr>
            <w:tcW w:w="3823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 zaměstnavatele: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Default="00077E26" w:rsidP="002F5F50">
            <w:pPr>
              <w:tabs>
                <w:tab w:val="left" w:pos="4536"/>
              </w:tabs>
              <w:spacing w:line="200" w:lineRule="exact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 a podpis</w:t>
            </w: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240" w:after="6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077E26" w:rsidRPr="00FB026C" w:rsidRDefault="00077E26" w:rsidP="00077E26">
      <w:pPr>
        <w:tabs>
          <w:tab w:val="left" w:pos="4536"/>
        </w:tabs>
        <w:spacing w:before="120" w:line="180" w:lineRule="exact"/>
        <w:jc w:val="both"/>
        <w:rPr>
          <w:rFonts w:ascii="Arial" w:hAnsi="Arial" w:cs="Arial"/>
          <w:spacing w:val="20"/>
          <w:sz w:val="20"/>
        </w:rPr>
      </w:pPr>
      <w:r w:rsidRPr="00FB026C">
        <w:rPr>
          <w:rFonts w:ascii="Arial" w:hAnsi="Arial" w:cs="Arial"/>
          <w:spacing w:val="20"/>
          <w:sz w:val="20"/>
          <w:vertAlign w:val="superscript"/>
        </w:rPr>
        <w:t xml:space="preserve">a) </w:t>
      </w:r>
      <w:r w:rsidRPr="00FB026C">
        <w:rPr>
          <w:rFonts w:ascii="Arial" w:hAnsi="Arial" w:cs="Arial"/>
          <w:sz w:val="18"/>
        </w:rPr>
        <w:t>Vyplní orgán inspekce práce, popřípadě orgán báňské správy.</w:t>
      </w:r>
    </w:p>
    <w:p w:rsidR="00077E26" w:rsidRPr="00FB026C" w:rsidRDefault="00077E26" w:rsidP="00077E26">
      <w:pPr>
        <w:tabs>
          <w:tab w:val="left" w:pos="4536"/>
        </w:tabs>
        <w:spacing w:before="60" w:line="180" w:lineRule="exact"/>
        <w:jc w:val="both"/>
        <w:rPr>
          <w:rFonts w:ascii="Arial" w:hAnsi="Arial" w:cs="Arial"/>
          <w:spacing w:val="20"/>
          <w:sz w:val="18"/>
        </w:rPr>
      </w:pPr>
      <w:r>
        <w:rPr>
          <w:rFonts w:ascii="Arial" w:hAnsi="Arial" w:cs="Arial"/>
          <w:spacing w:val="20"/>
          <w:sz w:val="20"/>
          <w:vertAlign w:val="superscript"/>
        </w:rPr>
        <w:t>b</w:t>
      </w:r>
      <w:r w:rsidRPr="00FB026C">
        <w:rPr>
          <w:rFonts w:ascii="Arial" w:hAnsi="Arial" w:cs="Arial"/>
          <w:spacing w:val="20"/>
          <w:sz w:val="20"/>
          <w:vertAlign w:val="superscript"/>
        </w:rPr>
        <w:t>)</w:t>
      </w:r>
      <w:r>
        <w:rPr>
          <w:rFonts w:ascii="Arial" w:hAnsi="Arial" w:cs="Arial"/>
          <w:spacing w:val="20"/>
          <w:sz w:val="20"/>
          <w:vertAlign w:val="superscript"/>
        </w:rPr>
        <w:t xml:space="preserve"> </w:t>
      </w:r>
      <w:r w:rsidRPr="00FB026C">
        <w:rPr>
          <w:rFonts w:ascii="Arial" w:hAnsi="Arial" w:cs="Arial"/>
          <w:sz w:val="18"/>
        </w:rPr>
        <w:t>Vyplní zaměstnavatel</w:t>
      </w: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Pr="003274C0" w:rsidRDefault="00077E26" w:rsidP="00077E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4C0">
        <w:rPr>
          <w:rFonts w:ascii="Arial" w:hAnsi="Arial" w:cs="Arial"/>
          <w:b/>
          <w:sz w:val="28"/>
          <w:szCs w:val="28"/>
          <w:u w:val="single"/>
        </w:rPr>
        <w:t xml:space="preserve">Část 2 – </w:t>
      </w:r>
      <w:proofErr w:type="spellStart"/>
      <w:r w:rsidRPr="003274C0">
        <w:rPr>
          <w:rFonts w:ascii="Arial" w:hAnsi="Arial" w:cs="Arial"/>
          <w:b/>
          <w:sz w:val="28"/>
          <w:szCs w:val="28"/>
          <w:u w:val="single"/>
        </w:rPr>
        <w:t>Environment</w:t>
      </w:r>
      <w:proofErr w:type="spellEnd"/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Tahoma" w:hAnsi="Tahoma" w:cs="Tahoma"/>
          <w:bCs/>
          <w:sz w:val="16"/>
          <w:szCs w:val="16"/>
        </w:rPr>
      </w:pPr>
    </w:p>
    <w:p w:rsidR="00077E26" w:rsidRPr="00165946" w:rsidRDefault="00077E26" w:rsidP="00077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65946">
        <w:rPr>
          <w:rFonts w:ascii="Arial" w:hAnsi="Arial" w:cs="Arial"/>
          <w:b/>
          <w:bCs/>
          <w:u w:val="single"/>
        </w:rPr>
        <w:t xml:space="preserve">Povinnosti </w:t>
      </w:r>
      <w:r>
        <w:rPr>
          <w:rFonts w:ascii="Arial" w:hAnsi="Arial" w:cs="Arial"/>
          <w:b/>
          <w:bCs/>
          <w:u w:val="single"/>
        </w:rPr>
        <w:t>dodavatel</w:t>
      </w:r>
      <w:r w:rsidRPr="00165946">
        <w:rPr>
          <w:rFonts w:ascii="Arial" w:hAnsi="Arial" w:cs="Arial"/>
          <w:b/>
          <w:bCs/>
          <w:u w:val="single"/>
        </w:rPr>
        <w:t>e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Obecné povinnosti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má při své činnosti nebo v rozsahu své působnosti povinnost předcházet vzniku odpadů, omezovat jejich množství a nebezpečné vlastnosti; odpady, jejichž vzniku nelze zabránit, musí být využity, případně odstraněny způsobem, který neohrožuje lidské zdraví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životní prostředí a který je v souladu se zákonem č.185/2001 Sb., o odpadech a se zvláštními právními předpisy a je v souladu s tímto manuálem.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omezovat a předcházet znečišťování ovzduší a snižovat množství jím vypouštěných znečišťujících látek stanovených podle zákona č.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prováděcích právních předpisů.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 povinen plnit podmínky stanovené zákonem č.254/2001 Sb., vodní zákon pokud se na něj vztahují.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dodržovat specifické podmínky stanovené stavebním povolením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projektovou dokumentací a to v oblasti hluku a vibrací.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  <w:r w:rsidRPr="00165946">
        <w:rPr>
          <w:rFonts w:ascii="Arial" w:hAnsi="Arial" w:cs="Arial"/>
          <w:sz w:val="22"/>
          <w:szCs w:val="22"/>
        </w:rPr>
        <w:t xml:space="preserve"> </w:t>
      </w: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 odpady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Každý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před započetím svých činností na stavbě nahlásí, jaké odpady a v jakém množství bude produkovat během své činnosti a zda bude částečně či zcela využívat systému odstraňování odpadů stanoveným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zadavatelem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nebo sám na svoje náklady. Pokud v hlášení uvede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nebezpečné odpady, budou součástí hlášení kopie úředních souhlasů k nakládání s nebezpečným odpadem.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si bude dodavatel likvidovat část nebo všechny odpady vlastním způsobem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 xml:space="preserve">a na vlastní náklady, dodá v nejbližší možné době záznam o likvidaci, který bude obsahovat údaje o dodavateli, oprávněnou společnost, které byl odpad předán, množství, druh odpadu a katalogové číslo dle katalogu odpadů. Tato povinnost se vztahuje i na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 produkující odpad, který není součástí systému sběru separovaného odpadu stanoveným </w:t>
      </w:r>
      <w:r>
        <w:rPr>
          <w:rFonts w:ascii="Arial" w:hAnsi="Arial" w:cs="Arial"/>
          <w:sz w:val="22"/>
          <w:szCs w:val="22"/>
        </w:rPr>
        <w:t>zadavatelem</w:t>
      </w:r>
      <w:r w:rsidRPr="00165946">
        <w:rPr>
          <w:rFonts w:ascii="Arial" w:hAnsi="Arial" w:cs="Arial"/>
          <w:sz w:val="22"/>
          <w:szCs w:val="22"/>
        </w:rPr>
        <w:t>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bude dodavatel produkovat nebezpečné odpady, zajistí sám na svoje náklady sběrné nádoby, které budou označeny katalogovým číslem nebezpečného odpadu, názvem odpadu a osobou oprávněnou jednat za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a jeho telefonního kontaktu. V případě, že nebude možné z kapacitních důvodů použít sběrné nádoby, bude místo nakládání s nebezpečnými odpady zajištěno tak, aby nemohlo dojít k nežádoucímu znehodnocení, odcizení nebo úniku nebezpečných odpadů. Místa nakládání s nebezpečnými odpady budou vždy vybaveny identifikačními listy nebezpečných odpadů.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Likvidaci nebezpečných odpadů v souladu se zákonem potvrzuje příslušný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dodáním kopií evidenčních listů přepravy nebezpečných odpadů.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produkovaný odpad třídit a umísťovat do sběrných nádob k tomu určených </w:t>
      </w:r>
      <w:r>
        <w:rPr>
          <w:rFonts w:ascii="Arial" w:hAnsi="Arial" w:cs="Arial"/>
          <w:sz w:val="22"/>
          <w:szCs w:val="22"/>
        </w:rPr>
        <w:t>zadavatelem</w:t>
      </w:r>
      <w:r w:rsidRPr="00165946">
        <w:rPr>
          <w:rFonts w:ascii="Arial" w:hAnsi="Arial" w:cs="Arial"/>
          <w:sz w:val="22"/>
          <w:szCs w:val="22"/>
        </w:rPr>
        <w:t xml:space="preserve"> a to v případě že si sám nezjišťuje jejich odvoz a likvidaci.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ochrany ovzduší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lastRenderedPageBreak/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používat mobilní zdroje znečišťování (dopravní prostředky) je povinen na vyžádání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předložit záznamy z měření emisí a STK.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Při používání dieselagregátů bude dodavatel používat toto zařízení v souladu s provozními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 xml:space="preserve">a technickými podmínkami stanovených v manuálu dieselagregátu. Používání těchto zařízení bude v souladu s povinnostmi stanovených zákonem č. 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navazující legislativy. Při havárii DA viz povinnosti v oblasti ochrany vody.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 xml:space="preserve">Povinnosti v oblasti ochrany vody 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nebude </w:t>
      </w:r>
      <w:r>
        <w:rPr>
          <w:rFonts w:ascii="Arial" w:hAnsi="Arial" w:cs="Arial"/>
          <w:sz w:val="22"/>
          <w:szCs w:val="22"/>
        </w:rPr>
        <w:t>v objektu zadavatele</w:t>
      </w:r>
      <w:r w:rsidRPr="00165946">
        <w:rPr>
          <w:rFonts w:ascii="Arial" w:hAnsi="Arial" w:cs="Arial"/>
          <w:sz w:val="22"/>
          <w:szCs w:val="22"/>
        </w:rPr>
        <w:t xml:space="preserve"> používat závadné látky (nafta, motorové oleje) stanovené vodním zákonem v rozsahu: v zařízení s celkovým množstvím v něm obsažených závadných látek do </w:t>
      </w:r>
      <w:r>
        <w:rPr>
          <w:rFonts w:ascii="Arial" w:hAnsi="Arial" w:cs="Arial"/>
          <w:sz w:val="22"/>
          <w:szCs w:val="22"/>
        </w:rPr>
        <w:t>1000</w:t>
      </w:r>
      <w:r w:rsidRPr="00165946">
        <w:rPr>
          <w:rFonts w:ascii="Arial" w:hAnsi="Arial" w:cs="Arial"/>
          <w:sz w:val="22"/>
          <w:szCs w:val="22"/>
        </w:rPr>
        <w:t xml:space="preserve"> l včetně nebo v přenosných, k tomu určených, obalech s celkovým množstvím v nich obsažených závadných látek do </w:t>
      </w:r>
      <w:r>
        <w:rPr>
          <w:rFonts w:ascii="Arial" w:hAnsi="Arial" w:cs="Arial"/>
          <w:sz w:val="22"/>
          <w:szCs w:val="22"/>
        </w:rPr>
        <w:t>2</w:t>
      </w:r>
      <w:r w:rsidRPr="00165946">
        <w:rPr>
          <w:rFonts w:ascii="Arial" w:hAnsi="Arial" w:cs="Arial"/>
          <w:sz w:val="22"/>
          <w:szCs w:val="22"/>
        </w:rPr>
        <w:t xml:space="preserve">000 l včetně. V případě že, bude použití závadných látek nezbytné ve výše uvedeném množství, dotčený dodavatel vypracuje </w:t>
      </w:r>
      <w:proofErr w:type="gramStart"/>
      <w:r w:rsidRPr="00165946">
        <w:rPr>
          <w:rFonts w:ascii="Arial" w:hAnsi="Arial" w:cs="Arial"/>
          <w:sz w:val="22"/>
          <w:szCs w:val="22"/>
        </w:rPr>
        <w:t>ve</w:t>
      </w:r>
      <w:proofErr w:type="gramEnd"/>
      <w:r w:rsidRPr="00165946">
        <w:rPr>
          <w:rFonts w:ascii="Arial" w:hAnsi="Arial" w:cs="Arial"/>
          <w:sz w:val="22"/>
          <w:szCs w:val="22"/>
        </w:rPr>
        <w:t xml:space="preserve"> havarijní plán úniku závadných látek.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během své činnosti používat nebo skladovat závadné látky, budou tyto činnosti zajištěny</w:t>
      </w:r>
      <w:r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tak aby v případě havárie nedošlo k úniku těchto látek do půdy (použití záchytných van).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používající závadné látky bude mít k dispozici sorpční sadu pro sanaci v případě úniků nebo úkapů závadných látek. V případě úniků nebo úkapů závadných látek zajistí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sanaci a odpad ze sanace zlikviduje jako nebezpečný. V případě havarijního úniku tj. do vody nebo kanalizačního řádu, zajistí sanaci v souladu s Vodním zákonem a informuje zástupce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o provedení.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 chemickými látkami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nakládat s chemickými látkami v souladu se zákonem č. 3</w:t>
      </w:r>
      <w:r>
        <w:rPr>
          <w:rFonts w:ascii="Arial" w:hAnsi="Arial" w:cs="Arial"/>
          <w:sz w:val="22"/>
          <w:szCs w:val="22"/>
        </w:rPr>
        <w:t>50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165946">
        <w:rPr>
          <w:rFonts w:ascii="Arial" w:hAnsi="Arial" w:cs="Arial"/>
          <w:sz w:val="22"/>
          <w:szCs w:val="22"/>
        </w:rPr>
        <w:t xml:space="preserve"> Sb., o chemických látkách a chemických </w:t>
      </w:r>
      <w:r>
        <w:rPr>
          <w:rFonts w:ascii="Arial" w:hAnsi="Arial" w:cs="Arial"/>
          <w:sz w:val="22"/>
          <w:szCs w:val="22"/>
        </w:rPr>
        <w:t>směsích</w:t>
      </w:r>
      <w:r w:rsidRPr="00165946">
        <w:rPr>
          <w:rFonts w:ascii="Arial" w:hAnsi="Arial" w:cs="Arial"/>
          <w:sz w:val="22"/>
          <w:szCs w:val="22"/>
        </w:rPr>
        <w:t xml:space="preserve"> a se zákonem č, 258/200 Sb., o ochraně veřejného zdraví. Používané chemické látky budou vždy v řádně označených obalech,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mít k dispozici bezpečnostní listy a s látkami bude nakládáno, tak jak je uvedeno v těchto listech. Prázdné obaly od chemických látek budou považovány za nebezpečný odpad a bude s tímto odpadem nakládáno, tak jak je popsáno v části povinnosti v oblasti nakládání s odpady.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Další ustanovení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Výše uvedené povinnosti je oprávněn průběžně kontrolovat </w:t>
      </w:r>
      <w:r>
        <w:rPr>
          <w:rFonts w:ascii="Arial" w:hAnsi="Arial" w:cs="Arial"/>
          <w:sz w:val="22"/>
          <w:szCs w:val="22"/>
        </w:rPr>
        <w:t>vedoucí oddělení technických služeb.</w:t>
      </w:r>
      <w:r w:rsidRPr="00165946">
        <w:rPr>
          <w:rFonts w:ascii="Arial" w:hAnsi="Arial" w:cs="Arial"/>
          <w:sz w:val="22"/>
          <w:szCs w:val="22"/>
        </w:rPr>
        <w:t xml:space="preserve"> V případě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na kterého se vztahují dokumentační povinnosti z výše uvedených povinností, je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povinen ve stanovených lhůtách zpracovat a předat </w:t>
      </w:r>
      <w:r>
        <w:rPr>
          <w:rFonts w:ascii="Arial" w:hAnsi="Arial" w:cs="Arial"/>
          <w:sz w:val="22"/>
          <w:szCs w:val="22"/>
        </w:rPr>
        <w:t>vedoucímu oddělení technických služeb</w:t>
      </w:r>
      <w:r w:rsidRPr="00165946">
        <w:rPr>
          <w:rFonts w:ascii="Arial" w:hAnsi="Arial" w:cs="Arial"/>
          <w:sz w:val="22"/>
          <w:szCs w:val="22"/>
        </w:rPr>
        <w:t xml:space="preserve"> příslušnou dokumentaci.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obdrží sankce od státní správy a to za nedodržení stanovených povinností dodavatelem, vyhrazuje si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přenesení sankce v plném rozsahu na dotčeného dodavatele. V případě, že nebude možné identifikovat dodavatele, který zapříčinil neshodu v oblasti nakládání s odpady, bude sankce rozpočítána mezi dodavatele produkující daný odpad na základě množství odpadu.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, pro kterého budou provádět na základě smlouvy činnosti další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é, se kterými nemá uzavřen smluvní vztah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, zajistí plnění povinností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i stanovených tímto manuálem. V případě neshody s tímto manuálem bude za její odstranění a následky odpovědný v plném rozsahu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ý má uzavřený smluvní závazek se zadavatelem</w:t>
      </w:r>
      <w:r w:rsidRPr="00165946">
        <w:rPr>
          <w:rFonts w:ascii="Arial" w:hAnsi="Arial" w:cs="Arial"/>
          <w:sz w:val="22"/>
          <w:szCs w:val="22"/>
        </w:rPr>
        <w:t>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Tento manuál vychází z povinností stanovených legislativou životního prostředí České Republiky. Před započetím činností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 budou s tímto manuálem seznámeny všechny osoby pracující pro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které budou provádět činnosti v rámci </w:t>
      </w:r>
      <w:r>
        <w:rPr>
          <w:rFonts w:ascii="Arial" w:hAnsi="Arial" w:cs="Arial"/>
          <w:sz w:val="22"/>
          <w:szCs w:val="22"/>
        </w:rPr>
        <w:t>objektu ÚPV</w:t>
      </w:r>
      <w:r w:rsidRPr="00165946">
        <w:rPr>
          <w:rFonts w:ascii="Arial" w:hAnsi="Arial" w:cs="Arial"/>
          <w:sz w:val="22"/>
          <w:szCs w:val="22"/>
        </w:rPr>
        <w:t xml:space="preserve">. Seznámení bude doloženo prezenční listinou obsahující seznam všech osob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s jejich podpisy potvrzující seznámení s tímto manuálem.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1D0FE0" w:rsidRDefault="00077E26" w:rsidP="00077E26">
      <w:pPr>
        <w:jc w:val="center"/>
        <w:rPr>
          <w:rFonts w:ascii="Arial" w:hAnsi="Arial" w:cs="Arial"/>
          <w:b/>
          <w:bCs/>
        </w:rPr>
      </w:pPr>
      <w:r w:rsidRPr="001D0FE0">
        <w:rPr>
          <w:rFonts w:ascii="Arial" w:hAnsi="Arial" w:cs="Arial"/>
          <w:b/>
          <w:bCs/>
          <w:u w:val="single"/>
        </w:rPr>
        <w:t>Dodatky a připomínky</w:t>
      </w:r>
      <w:r w:rsidRPr="001D0FE0">
        <w:rPr>
          <w:rFonts w:ascii="Arial" w:hAnsi="Arial" w:cs="Arial"/>
          <w:b/>
          <w:bCs/>
        </w:rPr>
        <w:t>:</w:t>
      </w: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jc w:val="center"/>
        <w:rPr>
          <w:rFonts w:ascii="Arial" w:hAnsi="Arial" w:cs="Arial"/>
          <w:b/>
          <w:sz w:val="22"/>
          <w:szCs w:val="22"/>
        </w:rPr>
      </w:pPr>
    </w:p>
    <w:p w:rsidR="00077E26" w:rsidRDefault="00077E26" w:rsidP="00077E26">
      <w:pPr>
        <w:rPr>
          <w:rFonts w:ascii="Arial" w:hAnsi="Arial" w:cs="Arial"/>
          <w:b/>
          <w:sz w:val="22"/>
          <w:szCs w:val="22"/>
        </w:rPr>
      </w:pPr>
    </w:p>
    <w:p w:rsidR="00077E26" w:rsidRPr="00165946" w:rsidRDefault="00077E26" w:rsidP="00077E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165946">
        <w:rPr>
          <w:rFonts w:ascii="Arial" w:hAnsi="Arial" w:cs="Arial"/>
          <w:b/>
          <w:sz w:val="22"/>
          <w:szCs w:val="22"/>
        </w:rPr>
        <w:t xml:space="preserve"> se svým podpisem se zavazuje ke stanoveným povinnostem tohoto manuálu.</w:t>
      </w: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C04830" w:rsidRDefault="00C04830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C04830" w:rsidRPr="00165946" w:rsidRDefault="00C04830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165946">
        <w:rPr>
          <w:rFonts w:ascii="Arial" w:hAnsi="Arial" w:cs="Arial"/>
          <w:sz w:val="22"/>
          <w:szCs w:val="22"/>
          <w:u w:val="single"/>
        </w:rPr>
        <w:lastRenderedPageBreak/>
        <w:t>Prezenční listina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Pro </w:t>
      </w:r>
      <w:r>
        <w:rPr>
          <w:rFonts w:ascii="Arial" w:hAnsi="Arial" w:cs="Arial"/>
          <w:b w:val="0"/>
          <w:sz w:val="22"/>
          <w:szCs w:val="22"/>
        </w:rPr>
        <w:t>zakázku</w:t>
      </w:r>
      <w:r w:rsidRPr="00165946">
        <w:rPr>
          <w:rFonts w:ascii="Arial" w:hAnsi="Arial" w:cs="Arial"/>
          <w:b w:val="0"/>
          <w:sz w:val="22"/>
          <w:szCs w:val="22"/>
        </w:rPr>
        <w:t xml:space="preserve">: 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Podpisem v této listině stvrzuji, že jsem seznámen s manuálem pro </w:t>
      </w:r>
      <w:r>
        <w:rPr>
          <w:rFonts w:ascii="Arial" w:hAnsi="Arial" w:cs="Arial"/>
          <w:b w:val="0"/>
          <w:sz w:val="22"/>
          <w:szCs w:val="22"/>
        </w:rPr>
        <w:t>dodavatel</w:t>
      </w:r>
      <w:r w:rsidRPr="00165946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b w:val="0"/>
          <w:sz w:val="20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Jméno a příjmení</w:t>
            </w: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Název společnosti</w:t>
            </w: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podpis</w:t>
            </w: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077E26" w:rsidRDefault="00077E26" w:rsidP="00077E26">
      <w:pPr>
        <w:pStyle w:val="Textvysvtlivek"/>
        <w:spacing w:before="120"/>
        <w:ind w:left="142" w:hanging="142"/>
        <w:jc w:val="both"/>
      </w:pPr>
    </w:p>
    <w:p w:rsidR="00077E26" w:rsidRDefault="00077E26" w:rsidP="00077E26">
      <w:pPr>
        <w:pStyle w:val="Textvysvtlivek"/>
        <w:spacing w:before="120"/>
        <w:jc w:val="both"/>
      </w:pPr>
    </w:p>
    <w:p w:rsidR="00077E26" w:rsidRPr="005E0E9A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sectPr w:rsidR="00077E26" w:rsidRPr="005E0E9A" w:rsidSect="00905CE0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3B" w:rsidRDefault="006F573B">
      <w:r>
        <w:separator/>
      </w:r>
    </w:p>
  </w:endnote>
  <w:endnote w:type="continuationSeparator" w:id="0">
    <w:p w:rsidR="006F573B" w:rsidRDefault="006F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empelGaramondLT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3B" w:rsidRDefault="00906CF1">
    <w:pPr>
      <w:pStyle w:val="Zpat"/>
      <w:jc w:val="right"/>
    </w:pPr>
    <w:fldSimple w:instr=" PAGE   \* MERGEFORMAT ">
      <w:r w:rsidR="00031525">
        <w:rPr>
          <w:noProof/>
        </w:rPr>
        <w:t>3</w:t>
      </w:r>
    </w:fldSimple>
  </w:p>
  <w:p w:rsidR="006F573B" w:rsidRDefault="006F57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3B" w:rsidRDefault="006F573B">
      <w:r>
        <w:separator/>
      </w:r>
    </w:p>
  </w:footnote>
  <w:footnote w:type="continuationSeparator" w:id="0">
    <w:p w:rsidR="006F573B" w:rsidRDefault="006F5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771"/>
      <w:gridCol w:w="2494"/>
    </w:tblGrid>
    <w:tr w:rsidR="006F573B" w:rsidTr="007C39FD">
      <w:trPr>
        <w:trHeight w:val="1000"/>
      </w:trPr>
      <w:tc>
        <w:tcPr>
          <w:tcW w:w="6771" w:type="dxa"/>
        </w:tcPr>
        <w:p w:rsidR="006F573B" w:rsidRPr="007C39FD" w:rsidRDefault="006F573B" w:rsidP="00846837">
          <w:pPr>
            <w:pStyle w:val="Zhlav"/>
            <w:rPr>
              <w:sz w:val="20"/>
              <w:szCs w:val="20"/>
            </w:rPr>
          </w:pPr>
        </w:p>
        <w:p w:rsidR="006F573B" w:rsidRPr="007C39FD" w:rsidRDefault="006F573B" w:rsidP="007C39FD">
          <w:pPr>
            <w:pStyle w:val="Zhlav"/>
            <w:jc w:val="center"/>
            <w:rPr>
              <w:rFonts w:ascii="Arial" w:hAnsi="Arial" w:cs="Arial"/>
              <w:b/>
            </w:rPr>
          </w:pPr>
          <w:r w:rsidRPr="007C39FD">
            <w:rPr>
              <w:rFonts w:ascii="Arial" w:hAnsi="Arial" w:cs="Arial"/>
              <w:b/>
            </w:rPr>
            <w:t xml:space="preserve">Manuál pro </w:t>
          </w: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e     </w:t>
          </w:r>
        </w:p>
        <w:p w:rsidR="006F573B" w:rsidRPr="007C39FD" w:rsidRDefault="006F573B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F573B" w:rsidRPr="007C39FD" w:rsidRDefault="006F573B" w:rsidP="007C39FD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 pro </w:t>
          </w:r>
          <w:r w:rsidRPr="007C39FD">
            <w:rPr>
              <w:rFonts w:ascii="Arial" w:hAnsi="Arial" w:cs="Arial"/>
              <w:b/>
              <w:color w:val="FF0000"/>
            </w:rPr>
            <w:t>název zakázky</w:t>
          </w:r>
          <w:r w:rsidRPr="007C39FD">
            <w:rPr>
              <w:rFonts w:ascii="Arial" w:hAnsi="Arial" w:cs="Arial"/>
              <w:b/>
            </w:rPr>
            <w:t xml:space="preserve">          </w:t>
          </w:r>
        </w:p>
      </w:tc>
      <w:tc>
        <w:tcPr>
          <w:tcW w:w="2494" w:type="dxa"/>
        </w:tcPr>
        <w:p w:rsidR="006F573B" w:rsidRPr="007C39FD" w:rsidRDefault="006F573B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>Datum:</w:t>
          </w:r>
          <w:r w:rsidRPr="007C39FD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  <w:proofErr w:type="gramStart"/>
          <w:r w:rsidRPr="007C39FD">
            <w:rPr>
              <w:rFonts w:ascii="Arial" w:hAnsi="Arial" w:cs="Arial"/>
              <w:color w:val="FF0000"/>
              <w:sz w:val="20"/>
              <w:szCs w:val="20"/>
            </w:rPr>
            <w:t>DD.MM</w:t>
          </w:r>
          <w:proofErr w:type="gramEnd"/>
          <w:r w:rsidRPr="007C39FD">
            <w:rPr>
              <w:rFonts w:ascii="Arial" w:hAnsi="Arial" w:cs="Arial"/>
              <w:color w:val="FF0000"/>
              <w:sz w:val="20"/>
              <w:szCs w:val="20"/>
            </w:rPr>
            <w:t>.RRRR</w:t>
          </w:r>
          <w:r w:rsidRPr="007C39FD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:rsidR="006F573B" w:rsidRPr="007C39FD" w:rsidRDefault="006F573B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6F573B" w:rsidRPr="007C39FD" w:rsidRDefault="006F573B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 xml:space="preserve">Strana č.: </w:t>
          </w:r>
          <w:r w:rsidR="00906CF1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="00906CF1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31525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="00906CF1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="00906CF1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="00906CF1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31525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="00906CF1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  <w:p w:rsidR="006F573B" w:rsidRPr="007C39FD" w:rsidRDefault="006F573B" w:rsidP="00845F18">
          <w:pPr>
            <w:pStyle w:val="Zhlav"/>
            <w:rPr>
              <w:sz w:val="20"/>
              <w:szCs w:val="20"/>
            </w:rPr>
          </w:pPr>
        </w:p>
      </w:tc>
    </w:tr>
  </w:tbl>
  <w:p w:rsidR="006F573B" w:rsidRDefault="006F573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BF2B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F44C062"/>
    <w:lvl w:ilvl="0">
      <w:numFmt w:val="bullet"/>
      <w:lvlText w:val="*"/>
      <w:lvlJc w:val="left"/>
    </w:lvl>
  </w:abstractNum>
  <w:abstractNum w:abstractNumId="2">
    <w:nsid w:val="0805509C"/>
    <w:multiLevelType w:val="hybridMultilevel"/>
    <w:tmpl w:val="CD944250"/>
    <w:lvl w:ilvl="0" w:tplc="51C444A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9A94C3F"/>
    <w:multiLevelType w:val="multilevel"/>
    <w:tmpl w:val="916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F7F5D"/>
    <w:multiLevelType w:val="hybridMultilevel"/>
    <w:tmpl w:val="BFDAA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C7FD3"/>
    <w:multiLevelType w:val="multilevel"/>
    <w:tmpl w:val="519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932B4"/>
    <w:multiLevelType w:val="multilevel"/>
    <w:tmpl w:val="C86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B0D54"/>
    <w:multiLevelType w:val="hybridMultilevel"/>
    <w:tmpl w:val="5984A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E4DA4"/>
    <w:multiLevelType w:val="hybridMultilevel"/>
    <w:tmpl w:val="568209DA"/>
    <w:lvl w:ilvl="0" w:tplc="5B7AE69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A853E61"/>
    <w:multiLevelType w:val="multilevel"/>
    <w:tmpl w:val="9E9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42FFD"/>
    <w:multiLevelType w:val="multilevel"/>
    <w:tmpl w:val="516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61652"/>
    <w:multiLevelType w:val="multilevel"/>
    <w:tmpl w:val="E8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81045"/>
    <w:multiLevelType w:val="hybridMultilevel"/>
    <w:tmpl w:val="3DAC3EE2"/>
    <w:lvl w:ilvl="0" w:tplc="BA6423A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951DF"/>
    <w:multiLevelType w:val="multilevel"/>
    <w:tmpl w:val="492C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970DA"/>
    <w:multiLevelType w:val="hybridMultilevel"/>
    <w:tmpl w:val="A1C69A12"/>
    <w:lvl w:ilvl="0" w:tplc="E42C14B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>
    <w:abstractNumId w:val="14"/>
  </w:num>
  <w:num w:numId="6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  <w:num w:numId="15">
    <w:abstractNumId w:val="9"/>
  </w:num>
  <w:num w:numId="16">
    <w:abstractNumId w:val="13"/>
  </w:num>
  <w:num w:numId="17">
    <w:abstractNumId w:val="6"/>
  </w:num>
  <w:num w:numId="18">
    <w:abstractNumId w:val="0"/>
  </w:num>
  <w:num w:numId="19">
    <w:abstractNumId w:val="2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/>
  <w:rsids>
    <w:rsidRoot w:val="00846837"/>
    <w:rsid w:val="0002455F"/>
    <w:rsid w:val="000273AB"/>
    <w:rsid w:val="0002786F"/>
    <w:rsid w:val="00031525"/>
    <w:rsid w:val="00046A33"/>
    <w:rsid w:val="00047520"/>
    <w:rsid w:val="000603AA"/>
    <w:rsid w:val="0007147F"/>
    <w:rsid w:val="00071EBB"/>
    <w:rsid w:val="00074F41"/>
    <w:rsid w:val="00077E26"/>
    <w:rsid w:val="00080502"/>
    <w:rsid w:val="000934F7"/>
    <w:rsid w:val="000A32DC"/>
    <w:rsid w:val="000B1D0A"/>
    <w:rsid w:val="000B7F35"/>
    <w:rsid w:val="000E3430"/>
    <w:rsid w:val="000F099C"/>
    <w:rsid w:val="00104F82"/>
    <w:rsid w:val="0011106E"/>
    <w:rsid w:val="00112AEC"/>
    <w:rsid w:val="00117B84"/>
    <w:rsid w:val="001376A6"/>
    <w:rsid w:val="00144B89"/>
    <w:rsid w:val="00165946"/>
    <w:rsid w:val="00166C7B"/>
    <w:rsid w:val="00181192"/>
    <w:rsid w:val="001937D8"/>
    <w:rsid w:val="00197C73"/>
    <w:rsid w:val="001A4579"/>
    <w:rsid w:val="001A5D34"/>
    <w:rsid w:val="001B2939"/>
    <w:rsid w:val="001B7AD3"/>
    <w:rsid w:val="001D03E0"/>
    <w:rsid w:val="001D0FE0"/>
    <w:rsid w:val="001D2971"/>
    <w:rsid w:val="001E184B"/>
    <w:rsid w:val="002137CD"/>
    <w:rsid w:val="00217ECA"/>
    <w:rsid w:val="00222784"/>
    <w:rsid w:val="00246B42"/>
    <w:rsid w:val="00267747"/>
    <w:rsid w:val="00271152"/>
    <w:rsid w:val="002A4E32"/>
    <w:rsid w:val="002A6079"/>
    <w:rsid w:val="002C7AFD"/>
    <w:rsid w:val="002E687B"/>
    <w:rsid w:val="002F41DB"/>
    <w:rsid w:val="002F5F50"/>
    <w:rsid w:val="00315B02"/>
    <w:rsid w:val="00316731"/>
    <w:rsid w:val="00317AD1"/>
    <w:rsid w:val="00325106"/>
    <w:rsid w:val="003274C0"/>
    <w:rsid w:val="00361B31"/>
    <w:rsid w:val="003B729D"/>
    <w:rsid w:val="003D3C81"/>
    <w:rsid w:val="003D75FF"/>
    <w:rsid w:val="0040254D"/>
    <w:rsid w:val="00407AE6"/>
    <w:rsid w:val="004110E1"/>
    <w:rsid w:val="0041235E"/>
    <w:rsid w:val="0042512F"/>
    <w:rsid w:val="004348AD"/>
    <w:rsid w:val="0045067D"/>
    <w:rsid w:val="00475E3B"/>
    <w:rsid w:val="00477216"/>
    <w:rsid w:val="004A2981"/>
    <w:rsid w:val="004A6C20"/>
    <w:rsid w:val="004B43FB"/>
    <w:rsid w:val="004C29E5"/>
    <w:rsid w:val="004C48A7"/>
    <w:rsid w:val="004D285C"/>
    <w:rsid w:val="004F6E6A"/>
    <w:rsid w:val="005032A3"/>
    <w:rsid w:val="00516411"/>
    <w:rsid w:val="00581ACC"/>
    <w:rsid w:val="00582C89"/>
    <w:rsid w:val="00591398"/>
    <w:rsid w:val="005A6CD3"/>
    <w:rsid w:val="005B5BF4"/>
    <w:rsid w:val="005C1DC8"/>
    <w:rsid w:val="005C6352"/>
    <w:rsid w:val="005D5F0B"/>
    <w:rsid w:val="005D668D"/>
    <w:rsid w:val="005D7E65"/>
    <w:rsid w:val="005E0E9A"/>
    <w:rsid w:val="00605779"/>
    <w:rsid w:val="006252A9"/>
    <w:rsid w:val="006465C3"/>
    <w:rsid w:val="00647E39"/>
    <w:rsid w:val="00651AD3"/>
    <w:rsid w:val="0065358A"/>
    <w:rsid w:val="0066611F"/>
    <w:rsid w:val="006746B5"/>
    <w:rsid w:val="00676CDB"/>
    <w:rsid w:val="00676DE5"/>
    <w:rsid w:val="006816D3"/>
    <w:rsid w:val="00695A94"/>
    <w:rsid w:val="006A02C4"/>
    <w:rsid w:val="006A50FC"/>
    <w:rsid w:val="006B66FE"/>
    <w:rsid w:val="006D6908"/>
    <w:rsid w:val="006E3B85"/>
    <w:rsid w:val="006F573B"/>
    <w:rsid w:val="007327A8"/>
    <w:rsid w:val="00747764"/>
    <w:rsid w:val="007C39FD"/>
    <w:rsid w:val="007C3A4A"/>
    <w:rsid w:val="007D78A3"/>
    <w:rsid w:val="007E5003"/>
    <w:rsid w:val="007F1288"/>
    <w:rsid w:val="007F1716"/>
    <w:rsid w:val="008151B5"/>
    <w:rsid w:val="00821D0E"/>
    <w:rsid w:val="00824A09"/>
    <w:rsid w:val="00824A0B"/>
    <w:rsid w:val="00835D4D"/>
    <w:rsid w:val="00845F18"/>
    <w:rsid w:val="00846837"/>
    <w:rsid w:val="00852064"/>
    <w:rsid w:val="0085446F"/>
    <w:rsid w:val="00856857"/>
    <w:rsid w:val="00860B27"/>
    <w:rsid w:val="00861D9A"/>
    <w:rsid w:val="00870BB7"/>
    <w:rsid w:val="0087604F"/>
    <w:rsid w:val="00882758"/>
    <w:rsid w:val="008A353D"/>
    <w:rsid w:val="008E26E5"/>
    <w:rsid w:val="008F3753"/>
    <w:rsid w:val="008F3835"/>
    <w:rsid w:val="00901591"/>
    <w:rsid w:val="00905CE0"/>
    <w:rsid w:val="00906CF1"/>
    <w:rsid w:val="009115E6"/>
    <w:rsid w:val="009120C3"/>
    <w:rsid w:val="00913E63"/>
    <w:rsid w:val="0092006B"/>
    <w:rsid w:val="00940999"/>
    <w:rsid w:val="009421DB"/>
    <w:rsid w:val="00956A61"/>
    <w:rsid w:val="0096170B"/>
    <w:rsid w:val="00970580"/>
    <w:rsid w:val="009B0189"/>
    <w:rsid w:val="009D1B4C"/>
    <w:rsid w:val="009D3FA3"/>
    <w:rsid w:val="009D69A9"/>
    <w:rsid w:val="009E20A4"/>
    <w:rsid w:val="009F7CBE"/>
    <w:rsid w:val="00A02577"/>
    <w:rsid w:val="00A049E0"/>
    <w:rsid w:val="00A10EDD"/>
    <w:rsid w:val="00A217C9"/>
    <w:rsid w:val="00A27EDF"/>
    <w:rsid w:val="00A34F9F"/>
    <w:rsid w:val="00A35D2C"/>
    <w:rsid w:val="00A869D5"/>
    <w:rsid w:val="00AA637E"/>
    <w:rsid w:val="00AD44FE"/>
    <w:rsid w:val="00AE3ADD"/>
    <w:rsid w:val="00AF3A66"/>
    <w:rsid w:val="00B074CB"/>
    <w:rsid w:val="00B105ED"/>
    <w:rsid w:val="00B1772D"/>
    <w:rsid w:val="00B21032"/>
    <w:rsid w:val="00B36395"/>
    <w:rsid w:val="00B66280"/>
    <w:rsid w:val="00B67038"/>
    <w:rsid w:val="00B90C3E"/>
    <w:rsid w:val="00BA0949"/>
    <w:rsid w:val="00BA4075"/>
    <w:rsid w:val="00BB0727"/>
    <w:rsid w:val="00BE4C6A"/>
    <w:rsid w:val="00BF2CE8"/>
    <w:rsid w:val="00BF4A44"/>
    <w:rsid w:val="00BF78E7"/>
    <w:rsid w:val="00C04830"/>
    <w:rsid w:val="00C12554"/>
    <w:rsid w:val="00C1393D"/>
    <w:rsid w:val="00C33831"/>
    <w:rsid w:val="00C356F9"/>
    <w:rsid w:val="00C43BB4"/>
    <w:rsid w:val="00C45E58"/>
    <w:rsid w:val="00C47CA0"/>
    <w:rsid w:val="00C529FE"/>
    <w:rsid w:val="00C64369"/>
    <w:rsid w:val="00C71741"/>
    <w:rsid w:val="00C77923"/>
    <w:rsid w:val="00C80FCA"/>
    <w:rsid w:val="00C81972"/>
    <w:rsid w:val="00C96399"/>
    <w:rsid w:val="00CA7060"/>
    <w:rsid w:val="00CA76BC"/>
    <w:rsid w:val="00CC4303"/>
    <w:rsid w:val="00CC673B"/>
    <w:rsid w:val="00CC74A6"/>
    <w:rsid w:val="00CD6BB2"/>
    <w:rsid w:val="00CE6EFA"/>
    <w:rsid w:val="00CE7D3B"/>
    <w:rsid w:val="00D04C4C"/>
    <w:rsid w:val="00D12C65"/>
    <w:rsid w:val="00D27005"/>
    <w:rsid w:val="00D35A89"/>
    <w:rsid w:val="00D36451"/>
    <w:rsid w:val="00D429EE"/>
    <w:rsid w:val="00D55404"/>
    <w:rsid w:val="00D62137"/>
    <w:rsid w:val="00DB7743"/>
    <w:rsid w:val="00DC2BED"/>
    <w:rsid w:val="00DC37BC"/>
    <w:rsid w:val="00DC5945"/>
    <w:rsid w:val="00DD4BC7"/>
    <w:rsid w:val="00E151B4"/>
    <w:rsid w:val="00E27524"/>
    <w:rsid w:val="00E36A2B"/>
    <w:rsid w:val="00E43853"/>
    <w:rsid w:val="00E51020"/>
    <w:rsid w:val="00E609DC"/>
    <w:rsid w:val="00E63708"/>
    <w:rsid w:val="00E77895"/>
    <w:rsid w:val="00E85CEB"/>
    <w:rsid w:val="00E9508B"/>
    <w:rsid w:val="00E973E0"/>
    <w:rsid w:val="00EA549B"/>
    <w:rsid w:val="00EB3484"/>
    <w:rsid w:val="00EB5116"/>
    <w:rsid w:val="00EC41F4"/>
    <w:rsid w:val="00F30ACC"/>
    <w:rsid w:val="00F319F9"/>
    <w:rsid w:val="00F60713"/>
    <w:rsid w:val="00F73115"/>
    <w:rsid w:val="00F73366"/>
    <w:rsid w:val="00F81A9E"/>
    <w:rsid w:val="00FB1B62"/>
    <w:rsid w:val="00FB5B2B"/>
    <w:rsid w:val="00FF311B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34F7"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4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rzistetableoutputtext">
    <w:name w:val="trzistetableoutputtext"/>
    <w:basedOn w:val="Standardnpsmoodstavce"/>
    <w:rsid w:val="006252A9"/>
  </w:style>
  <w:style w:type="character" w:styleId="Hypertextovodkaz">
    <w:name w:val="Hyperlink"/>
    <w:basedOn w:val="Standardnpsmoodstavce"/>
    <w:rsid w:val="00E15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1">
              <w:marLeft w:val="0"/>
              <w:marRight w:val="0"/>
              <w:marTop w:val="0"/>
              <w:marBottom w:val="45"/>
              <w:divBdr>
                <w:top w:val="single" w:sz="2" w:space="0" w:color="072C6F"/>
                <w:left w:val="single" w:sz="2" w:space="0" w:color="072C6F"/>
                <w:bottom w:val="single" w:sz="2" w:space="8" w:color="072C6F"/>
                <w:right w:val="single" w:sz="2" w:space="0" w:color="072C6F"/>
              </w:divBdr>
              <w:divsChild>
                <w:div w:id="60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1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0086-2B1E-410C-A759-89AEF974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2999</Words>
  <Characters>19845</Characters>
  <Application>Microsoft Office Word</Application>
  <DocSecurity>0</DocSecurity>
  <Lines>165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Manuál pro subdodavatele</vt:lpstr>
      <vt:lpstr>Manuál pro subdodavatele</vt:lpstr>
    </vt:vector>
  </TitlesOfParts>
  <Company>HEXPERT a.s.</Company>
  <LinksUpToDate>false</LinksUpToDate>
  <CharactersWithSpaces>22799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mailto:mverner@upv.cz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pro subdodavatele</dc:title>
  <dc:creator>Jan Špaček</dc:creator>
  <cp:lastModifiedBy>ptomanek</cp:lastModifiedBy>
  <cp:revision>27</cp:revision>
  <cp:lastPrinted>2017-06-12T11:56:00Z</cp:lastPrinted>
  <dcterms:created xsi:type="dcterms:W3CDTF">2016-11-02T12:55:00Z</dcterms:created>
  <dcterms:modified xsi:type="dcterms:W3CDTF">2017-06-14T11:45:00Z</dcterms:modified>
</cp:coreProperties>
</file>