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07DD" w14:textId="3B755BB7" w:rsidR="000E4C53" w:rsidRPr="00E4465C" w:rsidRDefault="000E4C53" w:rsidP="00633A1C">
      <w:pPr>
        <w:pStyle w:val="WW-Zkladntext2"/>
        <w:spacing w:after="120"/>
        <w:outlineLvl w:val="0"/>
        <w:rPr>
          <w:rFonts w:ascii="Calibri" w:hAnsi="Calibri" w:cs="Arial"/>
          <w:sz w:val="28"/>
          <w:szCs w:val="28"/>
        </w:rPr>
      </w:pPr>
      <w:r w:rsidRPr="00E4465C">
        <w:rPr>
          <w:rFonts w:ascii="Calibri" w:hAnsi="Calibri" w:cs="Arial"/>
          <w:sz w:val="28"/>
          <w:szCs w:val="28"/>
        </w:rPr>
        <w:t>Smlouva o partnerství</w:t>
      </w:r>
    </w:p>
    <w:p w14:paraId="1CFF7E08" w14:textId="77777777" w:rsidR="000E4C53" w:rsidRPr="00583458" w:rsidRDefault="000E4C53" w:rsidP="000E4C53">
      <w:pPr>
        <w:pStyle w:val="WW-Zkladntext2"/>
        <w:rPr>
          <w:rFonts w:ascii="Calibri" w:hAnsi="Calibri" w:cs="Arial"/>
          <w:b w:val="0"/>
          <w:bCs w:val="0"/>
          <w:sz w:val="22"/>
          <w:szCs w:val="22"/>
        </w:rPr>
      </w:pPr>
      <w:r w:rsidRPr="00583458">
        <w:rPr>
          <w:rFonts w:ascii="Calibri" w:hAnsi="Calibri" w:cs="Arial"/>
          <w:b w:val="0"/>
          <w:bCs w:val="0"/>
          <w:sz w:val="22"/>
          <w:szCs w:val="22"/>
        </w:rPr>
        <w:t>uzavřená podle § 1746 zákona č. 89/2012 Sb., občanského zákoníku, ve znění pozdějších předpisů</w:t>
      </w:r>
    </w:p>
    <w:p w14:paraId="4DB3F3CD" w14:textId="77777777" w:rsidR="00B50A02" w:rsidRPr="00E4465C" w:rsidRDefault="00B50A02" w:rsidP="00FB2DFB">
      <w:pPr>
        <w:jc w:val="both"/>
        <w:rPr>
          <w:rFonts w:ascii="Calibri" w:hAnsi="Calibri" w:cs="Arial"/>
        </w:rPr>
      </w:pPr>
    </w:p>
    <w:p w14:paraId="1E7CF9F7" w14:textId="7D09C152" w:rsidR="000E2B3C" w:rsidRPr="000E2B3C" w:rsidRDefault="000E2B3C" w:rsidP="00FB2DFB">
      <w:pPr>
        <w:jc w:val="both"/>
        <w:rPr>
          <w:rFonts w:ascii="Calibri" w:hAnsi="Calibri" w:cs="Arial"/>
          <w:b/>
          <w:bCs/>
        </w:rPr>
      </w:pPr>
      <w:r w:rsidRPr="000E2B3C">
        <w:rPr>
          <w:rFonts w:ascii="Calibri" w:hAnsi="Calibri" w:cs="Arial"/>
          <w:b/>
          <w:bCs/>
        </w:rPr>
        <w:t>Centrum pro cizince Jihomoravského kraje, z.</w:t>
      </w:r>
      <w:r w:rsidR="00AD7B9A">
        <w:rPr>
          <w:rFonts w:ascii="Calibri" w:hAnsi="Calibri" w:cs="Arial"/>
          <w:b/>
          <w:bCs/>
        </w:rPr>
        <w:t xml:space="preserve"> </w:t>
      </w:r>
      <w:proofErr w:type="spellStart"/>
      <w:r w:rsidRPr="000E2B3C">
        <w:rPr>
          <w:rFonts w:ascii="Calibri" w:hAnsi="Calibri" w:cs="Arial"/>
          <w:b/>
          <w:bCs/>
        </w:rPr>
        <w:t>ú.</w:t>
      </w:r>
      <w:proofErr w:type="spellEnd"/>
    </w:p>
    <w:p w14:paraId="3B8E2A09" w14:textId="68519713" w:rsidR="000E2B3C" w:rsidRPr="000E2B3C" w:rsidRDefault="000E2B3C" w:rsidP="00FB2DFB">
      <w:pPr>
        <w:jc w:val="both"/>
        <w:rPr>
          <w:rFonts w:ascii="Calibri" w:hAnsi="Calibri" w:cs="Arial"/>
        </w:rPr>
      </w:pPr>
      <w:r w:rsidRPr="000E2B3C">
        <w:rPr>
          <w:rFonts w:ascii="Calibri" w:hAnsi="Calibri" w:cs="Arial"/>
        </w:rPr>
        <w:t xml:space="preserve">se sídlem: </w:t>
      </w:r>
      <w:r w:rsidRPr="000E2B3C">
        <w:rPr>
          <w:rFonts w:ascii="Calibri" w:hAnsi="Calibri" w:cs="Arial"/>
        </w:rPr>
        <w:tab/>
      </w:r>
      <w:r w:rsidRPr="000E2B3C">
        <w:rPr>
          <w:rFonts w:ascii="Calibri" w:hAnsi="Calibri" w:cs="Arial"/>
        </w:rPr>
        <w:tab/>
      </w:r>
      <w:r w:rsidR="00E22106">
        <w:rPr>
          <w:rFonts w:ascii="Calibri" w:hAnsi="Calibri" w:cs="Arial"/>
        </w:rPr>
        <w:tab/>
      </w:r>
      <w:r w:rsidRPr="000E2B3C">
        <w:rPr>
          <w:rFonts w:ascii="Calibri" w:hAnsi="Calibri" w:cs="Arial"/>
        </w:rPr>
        <w:t>Žerotínovo náměstí 449/3, 602 00 Brno</w:t>
      </w:r>
    </w:p>
    <w:p w14:paraId="15A964A9" w14:textId="1D1DAB57" w:rsidR="000E2B3C" w:rsidRDefault="000E2B3C" w:rsidP="00FB2DFB">
      <w:pPr>
        <w:jc w:val="both"/>
        <w:rPr>
          <w:rFonts w:ascii="Calibri" w:hAnsi="Calibri" w:cs="Arial"/>
        </w:rPr>
      </w:pPr>
      <w:r w:rsidRPr="000E2B3C">
        <w:rPr>
          <w:rFonts w:ascii="Calibri" w:hAnsi="Calibri" w:cs="Arial"/>
        </w:rPr>
        <w:t>IČO:</w:t>
      </w:r>
      <w:r w:rsidRPr="000E2B3C">
        <w:rPr>
          <w:rFonts w:ascii="Calibri" w:hAnsi="Calibri" w:cs="Arial"/>
        </w:rPr>
        <w:tab/>
      </w:r>
      <w:r w:rsidRPr="000E2B3C">
        <w:rPr>
          <w:rFonts w:ascii="Calibri" w:hAnsi="Calibri" w:cs="Arial"/>
        </w:rPr>
        <w:tab/>
      </w:r>
      <w:r w:rsidRPr="000E2B3C">
        <w:rPr>
          <w:rFonts w:ascii="Calibri" w:hAnsi="Calibri" w:cs="Arial"/>
        </w:rPr>
        <w:tab/>
      </w:r>
      <w:r w:rsidR="00E22106">
        <w:rPr>
          <w:rFonts w:ascii="Calibri" w:hAnsi="Calibri" w:cs="Arial"/>
        </w:rPr>
        <w:tab/>
      </w:r>
      <w:r w:rsidRPr="000E2B3C">
        <w:rPr>
          <w:rFonts w:ascii="Calibri" w:hAnsi="Calibri" w:cs="Arial"/>
        </w:rPr>
        <w:t>17456517</w:t>
      </w:r>
    </w:p>
    <w:p w14:paraId="7CC7AB65" w14:textId="6DC4FA6A" w:rsidR="000E2B3C" w:rsidRPr="000E2B3C" w:rsidRDefault="000E2B3C" w:rsidP="00FB2DFB">
      <w:pPr>
        <w:jc w:val="both"/>
        <w:rPr>
          <w:rFonts w:ascii="Calibri" w:hAnsi="Calibri" w:cs="Arial"/>
        </w:rPr>
      </w:pPr>
      <w:r w:rsidRPr="000E2B3C">
        <w:rPr>
          <w:rFonts w:ascii="Calibri" w:hAnsi="Calibri" w:cs="Arial"/>
        </w:rPr>
        <w:t>zastoupen</w:t>
      </w:r>
      <w:r w:rsidR="009A3E22">
        <w:rPr>
          <w:rFonts w:ascii="Calibri" w:hAnsi="Calibri" w:cs="Arial"/>
        </w:rPr>
        <w:t>ý</w:t>
      </w:r>
      <w:r w:rsidRPr="000E2B3C">
        <w:rPr>
          <w:rFonts w:ascii="Calibri" w:hAnsi="Calibri" w:cs="Arial"/>
        </w:rPr>
        <w:t>:</w:t>
      </w:r>
      <w:r w:rsidRPr="000E2B3C">
        <w:rPr>
          <w:rFonts w:ascii="Calibri" w:hAnsi="Calibri" w:cs="Arial"/>
        </w:rPr>
        <w:tab/>
      </w:r>
      <w:r w:rsidRPr="000E2B3C">
        <w:rPr>
          <w:rFonts w:ascii="Calibri" w:hAnsi="Calibri" w:cs="Arial"/>
        </w:rPr>
        <w:tab/>
      </w:r>
      <w:bookmarkStart w:id="0" w:name="_Hlk131512025"/>
      <w:r w:rsidR="00E22106">
        <w:rPr>
          <w:rFonts w:ascii="Calibri" w:hAnsi="Calibri" w:cs="Arial"/>
        </w:rPr>
        <w:tab/>
      </w:r>
      <w:bookmarkEnd w:id="0"/>
    </w:p>
    <w:p w14:paraId="3EE83E4D" w14:textId="1032C6AC" w:rsidR="000E2B3C" w:rsidRPr="00892286" w:rsidRDefault="000E2B3C" w:rsidP="00FB2DFB">
      <w:pPr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>bankovní spojení:</w:t>
      </w:r>
      <w:r w:rsidRPr="00892286">
        <w:rPr>
          <w:rFonts w:ascii="Calibri" w:hAnsi="Calibri" w:cs="Arial"/>
        </w:rPr>
        <w:tab/>
      </w:r>
      <w:r w:rsidR="00E22106" w:rsidRPr="00892286">
        <w:rPr>
          <w:rFonts w:ascii="Calibri" w:hAnsi="Calibri" w:cs="Arial"/>
        </w:rPr>
        <w:tab/>
      </w:r>
    </w:p>
    <w:p w14:paraId="4A8B6D6D" w14:textId="0A23CE07" w:rsidR="00AD7B9A" w:rsidRPr="00892286" w:rsidRDefault="00AD7B9A" w:rsidP="00E22106">
      <w:pPr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>kontaktní osoba:</w:t>
      </w:r>
      <w:r w:rsidRPr="00892286">
        <w:rPr>
          <w:rFonts w:ascii="Calibri" w:hAnsi="Calibri" w:cs="Arial"/>
        </w:rPr>
        <w:tab/>
      </w:r>
      <w:r w:rsidR="00E22106" w:rsidRPr="00892286">
        <w:rPr>
          <w:rFonts w:ascii="Calibri" w:hAnsi="Calibri" w:cs="Arial"/>
        </w:rPr>
        <w:tab/>
      </w:r>
    </w:p>
    <w:p w14:paraId="7B9ABCCF" w14:textId="1AA39978" w:rsidR="00E22106" w:rsidRPr="00892286" w:rsidRDefault="00E22106" w:rsidP="00E22106">
      <w:pPr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>e-mail kontaktní osoby:</w:t>
      </w:r>
      <w:r w:rsidRPr="00892286">
        <w:rPr>
          <w:rFonts w:ascii="Calibri" w:hAnsi="Calibri" w:cs="Arial"/>
        </w:rPr>
        <w:tab/>
      </w:r>
    </w:p>
    <w:p w14:paraId="7366D131" w14:textId="1143498B" w:rsidR="00E22106" w:rsidRPr="00892286" w:rsidRDefault="00E22106" w:rsidP="004A3316">
      <w:pPr>
        <w:rPr>
          <w:rFonts w:asciiTheme="minorHAnsi" w:hAnsiTheme="minorHAnsi" w:cstheme="minorHAnsi"/>
          <w:color w:val="000000"/>
        </w:rPr>
      </w:pPr>
      <w:r w:rsidRPr="00892286">
        <w:rPr>
          <w:rFonts w:asciiTheme="minorHAnsi" w:hAnsiTheme="minorHAnsi" w:cstheme="minorHAnsi"/>
        </w:rPr>
        <w:t>tel. kontaktní osoby:</w:t>
      </w:r>
      <w:r w:rsidRPr="00892286">
        <w:rPr>
          <w:rFonts w:asciiTheme="minorHAnsi" w:hAnsiTheme="minorHAnsi" w:cstheme="minorHAnsi"/>
        </w:rPr>
        <w:tab/>
      </w:r>
      <w:r w:rsidR="004A3316" w:rsidRPr="00892286">
        <w:rPr>
          <w:rFonts w:asciiTheme="minorHAnsi" w:hAnsiTheme="minorHAnsi" w:cstheme="minorHAnsi"/>
        </w:rPr>
        <w:tab/>
      </w:r>
    </w:p>
    <w:p w14:paraId="70578D66" w14:textId="444DF055" w:rsidR="000E4C53" w:rsidRPr="00E4465C" w:rsidRDefault="000E4C53" w:rsidP="00FB2DFB">
      <w:pPr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 xml:space="preserve">dále jen </w:t>
      </w:r>
      <w:r w:rsidRPr="00892286">
        <w:rPr>
          <w:rFonts w:ascii="Calibri" w:hAnsi="Calibri" w:cs="Arial"/>
          <w:b/>
          <w:bCs/>
        </w:rPr>
        <w:t>„příjemce“</w:t>
      </w:r>
    </w:p>
    <w:p w14:paraId="11C2A711" w14:textId="77777777" w:rsidR="002F6707" w:rsidRDefault="002F6707" w:rsidP="00FB2DFB">
      <w:pPr>
        <w:jc w:val="both"/>
        <w:rPr>
          <w:rFonts w:ascii="Calibri" w:hAnsi="Calibri" w:cs="Arial"/>
          <w:b/>
          <w:bCs/>
        </w:rPr>
      </w:pPr>
    </w:p>
    <w:p w14:paraId="5287A7D3" w14:textId="571312BC" w:rsidR="000E4C53" w:rsidRPr="00E4465C" w:rsidRDefault="000E4C53" w:rsidP="00FB2DFB">
      <w:pPr>
        <w:jc w:val="both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a</w:t>
      </w:r>
    </w:p>
    <w:p w14:paraId="393E1E2C" w14:textId="77777777" w:rsidR="000E4C53" w:rsidRDefault="000E4C53" w:rsidP="00FB2DFB">
      <w:pPr>
        <w:jc w:val="both"/>
        <w:rPr>
          <w:rFonts w:ascii="Calibri" w:hAnsi="Calibri" w:cs="Arial"/>
        </w:rPr>
      </w:pPr>
    </w:p>
    <w:p w14:paraId="5AED6560" w14:textId="1DAACCA7" w:rsidR="009A3E22" w:rsidRPr="00A049E0" w:rsidRDefault="006B5200" w:rsidP="00FB2DFB">
      <w:pPr>
        <w:jc w:val="both"/>
        <w:rPr>
          <w:rFonts w:ascii="Calibri" w:hAnsi="Calibri" w:cs="Arial"/>
          <w:b/>
          <w:bCs/>
        </w:rPr>
      </w:pPr>
      <w:proofErr w:type="spellStart"/>
      <w:r w:rsidRPr="00A049E0">
        <w:rPr>
          <w:rFonts w:ascii="Calibri" w:hAnsi="Calibri" w:cs="Arial"/>
          <w:b/>
          <w:bCs/>
        </w:rPr>
        <w:t>NaZemi</w:t>
      </w:r>
      <w:proofErr w:type="spellEnd"/>
      <w:r w:rsidR="000A0C4B" w:rsidRPr="00A049E0">
        <w:rPr>
          <w:rFonts w:ascii="Calibri" w:hAnsi="Calibri" w:cs="Arial"/>
          <w:b/>
          <w:bCs/>
        </w:rPr>
        <w:t xml:space="preserve">, </w:t>
      </w:r>
      <w:proofErr w:type="spellStart"/>
      <w:r w:rsidR="000A0C4B" w:rsidRPr="00A049E0">
        <w:rPr>
          <w:rFonts w:ascii="Calibri" w:hAnsi="Calibri" w:cs="Arial"/>
          <w:b/>
          <w:bCs/>
        </w:rPr>
        <w:t>z.s</w:t>
      </w:r>
      <w:proofErr w:type="spellEnd"/>
      <w:r w:rsidR="000A0C4B" w:rsidRPr="00A049E0">
        <w:rPr>
          <w:rFonts w:ascii="Calibri" w:hAnsi="Calibri" w:cs="Arial"/>
          <w:b/>
          <w:bCs/>
        </w:rPr>
        <w:t>.</w:t>
      </w:r>
    </w:p>
    <w:p w14:paraId="6056F475" w14:textId="5C42C0E6" w:rsidR="009A3E22" w:rsidRPr="00A049E0" w:rsidRDefault="009A3E22" w:rsidP="00FB2DFB">
      <w:pPr>
        <w:jc w:val="both"/>
        <w:rPr>
          <w:rFonts w:ascii="Calibri" w:hAnsi="Calibri" w:cs="Arial"/>
        </w:rPr>
      </w:pPr>
      <w:r w:rsidRPr="00A049E0">
        <w:rPr>
          <w:rFonts w:ascii="Calibri" w:hAnsi="Calibri" w:cs="Arial"/>
        </w:rPr>
        <w:t xml:space="preserve">se </w:t>
      </w:r>
      <w:proofErr w:type="gramStart"/>
      <w:r w:rsidRPr="00A049E0">
        <w:rPr>
          <w:rFonts w:ascii="Calibri" w:hAnsi="Calibri" w:cs="Arial"/>
        </w:rPr>
        <w:t xml:space="preserve">sídlem: </w:t>
      </w:r>
      <w:r w:rsidR="008E05E6" w:rsidRPr="00A049E0">
        <w:rPr>
          <w:rFonts w:ascii="Calibri" w:hAnsi="Calibri" w:cs="Arial"/>
        </w:rPr>
        <w:t xml:space="preserve">  </w:t>
      </w:r>
      <w:proofErr w:type="gramEnd"/>
      <w:r w:rsidR="008E05E6" w:rsidRPr="00A049E0">
        <w:rPr>
          <w:rFonts w:ascii="Calibri" w:hAnsi="Calibri" w:cs="Arial"/>
        </w:rPr>
        <w:t xml:space="preserve">                               </w:t>
      </w:r>
      <w:r w:rsidR="006B5200" w:rsidRPr="00A049E0">
        <w:rPr>
          <w:rFonts w:ascii="Calibri" w:hAnsi="Calibri" w:cs="Arial"/>
        </w:rPr>
        <w:t>Kounicova 101/42, 602 00</w:t>
      </w:r>
      <w:r w:rsidR="00691B3D" w:rsidRPr="00A049E0">
        <w:rPr>
          <w:rFonts w:ascii="Calibri" w:hAnsi="Calibri" w:cs="Arial"/>
        </w:rPr>
        <w:t xml:space="preserve"> Brno</w:t>
      </w:r>
      <w:r w:rsidRPr="00A049E0">
        <w:rPr>
          <w:rFonts w:ascii="Calibri" w:hAnsi="Calibri" w:cs="Arial"/>
        </w:rPr>
        <w:tab/>
      </w:r>
      <w:r w:rsidRPr="00A049E0">
        <w:rPr>
          <w:rFonts w:ascii="Calibri" w:hAnsi="Calibri" w:cs="Arial"/>
        </w:rPr>
        <w:tab/>
      </w:r>
    </w:p>
    <w:p w14:paraId="02ED0B84" w14:textId="3DA0C8C3" w:rsidR="009A3E22" w:rsidRPr="00A049E0" w:rsidRDefault="009A3E22" w:rsidP="00FB2DFB">
      <w:pPr>
        <w:jc w:val="both"/>
        <w:rPr>
          <w:rFonts w:ascii="Calibri" w:hAnsi="Calibri" w:cs="Arial"/>
        </w:rPr>
      </w:pPr>
      <w:proofErr w:type="gramStart"/>
      <w:r w:rsidRPr="00A049E0">
        <w:rPr>
          <w:rFonts w:ascii="Calibri" w:hAnsi="Calibri" w:cs="Arial"/>
        </w:rPr>
        <w:t>IČO:</w:t>
      </w:r>
      <w:r w:rsidR="00691B3D" w:rsidRPr="00A049E0">
        <w:rPr>
          <w:rFonts w:ascii="Calibri" w:hAnsi="Calibri" w:cs="Arial"/>
        </w:rPr>
        <w:t xml:space="preserve"> </w:t>
      </w:r>
      <w:r w:rsidR="008E05E6" w:rsidRPr="00A049E0">
        <w:rPr>
          <w:rFonts w:ascii="Calibri" w:hAnsi="Calibri" w:cs="Arial"/>
        </w:rPr>
        <w:t xml:space="preserve">  </w:t>
      </w:r>
      <w:proofErr w:type="gramEnd"/>
      <w:r w:rsidR="008E05E6" w:rsidRPr="00A049E0">
        <w:rPr>
          <w:rFonts w:ascii="Calibri" w:hAnsi="Calibri" w:cs="Arial"/>
        </w:rPr>
        <w:t xml:space="preserve">                                         </w:t>
      </w:r>
      <w:r w:rsidR="005E2D33" w:rsidRPr="00A049E0">
        <w:rPr>
          <w:rFonts w:ascii="Calibri" w:hAnsi="Calibri" w:cs="Arial"/>
        </w:rPr>
        <w:t>26643073</w:t>
      </w:r>
      <w:r w:rsidRPr="00A049E0">
        <w:rPr>
          <w:rFonts w:ascii="Calibri" w:hAnsi="Calibri" w:cs="Arial"/>
        </w:rPr>
        <w:tab/>
      </w:r>
      <w:r w:rsidRPr="00A049E0">
        <w:rPr>
          <w:rFonts w:ascii="Calibri" w:hAnsi="Calibri" w:cs="Arial"/>
        </w:rPr>
        <w:tab/>
      </w:r>
      <w:r w:rsidRPr="00A049E0">
        <w:rPr>
          <w:rFonts w:ascii="Calibri" w:hAnsi="Calibri" w:cs="Arial"/>
        </w:rPr>
        <w:tab/>
      </w:r>
    </w:p>
    <w:p w14:paraId="5ADF86B7" w14:textId="3A2DF592" w:rsidR="009A3E22" w:rsidRPr="00A049E0" w:rsidRDefault="009A3E22" w:rsidP="00FB2DFB">
      <w:pPr>
        <w:jc w:val="both"/>
        <w:rPr>
          <w:rFonts w:ascii="Calibri" w:hAnsi="Calibri" w:cs="Arial"/>
        </w:rPr>
      </w:pPr>
      <w:r w:rsidRPr="00A049E0">
        <w:rPr>
          <w:rFonts w:ascii="Calibri" w:hAnsi="Calibri" w:cs="Arial"/>
        </w:rPr>
        <w:t>zastoupen</w:t>
      </w:r>
      <w:r w:rsidR="008E6CAB" w:rsidRPr="00A049E0">
        <w:rPr>
          <w:rFonts w:ascii="Calibri" w:hAnsi="Calibri" w:cs="Arial"/>
        </w:rPr>
        <w:t>á</w:t>
      </w:r>
      <w:r w:rsidRPr="00A049E0">
        <w:rPr>
          <w:rFonts w:ascii="Calibri" w:hAnsi="Calibri" w:cs="Arial"/>
        </w:rPr>
        <w:t>:</w:t>
      </w:r>
      <w:r w:rsidR="005E2D33" w:rsidRPr="00A049E0">
        <w:rPr>
          <w:rFonts w:ascii="Calibri" w:hAnsi="Calibri" w:cs="Arial"/>
        </w:rPr>
        <w:t xml:space="preserve"> </w:t>
      </w:r>
      <w:r w:rsidR="008E05E6" w:rsidRPr="00A049E0">
        <w:rPr>
          <w:rFonts w:ascii="Calibri" w:hAnsi="Calibri" w:cs="Arial"/>
        </w:rPr>
        <w:t xml:space="preserve">                             </w:t>
      </w:r>
    </w:p>
    <w:p w14:paraId="4C400A6D" w14:textId="06FC65CA" w:rsidR="009A3E22" w:rsidRPr="00A049E0" w:rsidRDefault="009A3E22" w:rsidP="00FB2DFB">
      <w:pPr>
        <w:jc w:val="both"/>
        <w:rPr>
          <w:rFonts w:ascii="Calibri" w:hAnsi="Calibri" w:cs="Arial"/>
        </w:rPr>
      </w:pPr>
      <w:r w:rsidRPr="00A049E0">
        <w:rPr>
          <w:rFonts w:ascii="Calibri" w:hAnsi="Calibri" w:cs="Arial"/>
        </w:rPr>
        <w:t>bankovní spojení:</w:t>
      </w:r>
      <w:r w:rsidR="00F530B9" w:rsidRPr="00A049E0">
        <w:rPr>
          <w:rFonts w:ascii="Calibri" w:hAnsi="Calibri" w:cs="Arial"/>
        </w:rPr>
        <w:t xml:space="preserve"> </w:t>
      </w:r>
      <w:r w:rsidR="008E05E6" w:rsidRPr="00A049E0">
        <w:rPr>
          <w:rFonts w:ascii="Calibri" w:hAnsi="Calibri" w:cs="Arial"/>
        </w:rPr>
        <w:t xml:space="preserve">                    </w:t>
      </w:r>
    </w:p>
    <w:p w14:paraId="4379D892" w14:textId="1BD9BDCB" w:rsidR="007A5F2A" w:rsidRPr="00A049E0" w:rsidRDefault="009A3E22" w:rsidP="00633A1C">
      <w:pPr>
        <w:jc w:val="both"/>
        <w:rPr>
          <w:rFonts w:ascii="Calibri" w:hAnsi="Calibri" w:cs="Arial"/>
        </w:rPr>
      </w:pPr>
      <w:r w:rsidRPr="00A049E0">
        <w:rPr>
          <w:rFonts w:ascii="Calibri" w:hAnsi="Calibri" w:cs="Arial"/>
        </w:rPr>
        <w:t>kontaktní osoba:</w:t>
      </w:r>
      <w:r w:rsidR="000B50B6" w:rsidRPr="00A049E0">
        <w:rPr>
          <w:rFonts w:ascii="Calibri" w:hAnsi="Calibri" w:cs="Arial"/>
        </w:rPr>
        <w:t xml:space="preserve"> </w:t>
      </w:r>
      <w:r w:rsidR="008E05E6" w:rsidRPr="00A049E0">
        <w:rPr>
          <w:rFonts w:ascii="Calibri" w:hAnsi="Calibri" w:cs="Arial"/>
        </w:rPr>
        <w:t xml:space="preserve">                     </w:t>
      </w:r>
    </w:p>
    <w:p w14:paraId="532842D6" w14:textId="0B52CC32" w:rsidR="00C31372" w:rsidRPr="00A049E0" w:rsidRDefault="00C31372" w:rsidP="00C31372">
      <w:pPr>
        <w:jc w:val="both"/>
        <w:rPr>
          <w:rFonts w:ascii="Calibri" w:hAnsi="Calibri" w:cs="Arial"/>
        </w:rPr>
      </w:pPr>
      <w:r w:rsidRPr="00A049E0">
        <w:rPr>
          <w:rFonts w:ascii="Calibri" w:hAnsi="Calibri" w:cs="Arial"/>
        </w:rPr>
        <w:t>e-mail kontaktní osoby:</w:t>
      </w:r>
      <w:r w:rsidRPr="00A049E0">
        <w:rPr>
          <w:rFonts w:ascii="Calibri" w:hAnsi="Calibri" w:cs="Arial"/>
        </w:rPr>
        <w:tab/>
      </w:r>
    </w:p>
    <w:p w14:paraId="5F016262" w14:textId="02705D87" w:rsidR="00C31372" w:rsidRPr="00C31372" w:rsidRDefault="00C31372" w:rsidP="00C31372">
      <w:pPr>
        <w:rPr>
          <w:rFonts w:asciiTheme="minorHAnsi" w:hAnsiTheme="minorHAnsi" w:cstheme="minorHAnsi"/>
          <w:color w:val="000000"/>
        </w:rPr>
      </w:pPr>
      <w:r w:rsidRPr="00A049E0">
        <w:rPr>
          <w:rFonts w:asciiTheme="minorHAnsi" w:hAnsiTheme="minorHAnsi" w:cstheme="minorHAnsi"/>
        </w:rPr>
        <w:t>tel. kontaktní osoby:</w:t>
      </w:r>
      <w:r w:rsidRPr="00A049E0">
        <w:rPr>
          <w:rFonts w:asciiTheme="minorHAnsi" w:hAnsiTheme="minorHAnsi" w:cstheme="minorHAnsi"/>
        </w:rPr>
        <w:tab/>
      </w:r>
      <w:r w:rsidRPr="00A049E0">
        <w:rPr>
          <w:rFonts w:asciiTheme="minorHAnsi" w:hAnsiTheme="minorHAnsi" w:cstheme="minorHAnsi"/>
        </w:rPr>
        <w:tab/>
      </w:r>
    </w:p>
    <w:p w14:paraId="1314FFA3" w14:textId="6FEC99DC" w:rsidR="000E4C53" w:rsidRPr="00E4465C" w:rsidRDefault="000E4C53" w:rsidP="00FB2DFB">
      <w:pPr>
        <w:jc w:val="both"/>
        <w:outlineLvl w:val="0"/>
        <w:rPr>
          <w:rFonts w:ascii="Calibri" w:hAnsi="Calibri" w:cs="Arial"/>
          <w:i/>
          <w:iCs/>
        </w:rPr>
      </w:pPr>
      <w:r w:rsidRPr="00E4465C">
        <w:rPr>
          <w:rFonts w:ascii="Calibri" w:hAnsi="Calibri" w:cs="Arial"/>
        </w:rPr>
        <w:t xml:space="preserve">dále jen </w:t>
      </w:r>
      <w:r w:rsidRPr="00FB2DFB">
        <w:rPr>
          <w:rFonts w:ascii="Calibri" w:hAnsi="Calibri" w:cs="Arial"/>
          <w:b/>
          <w:bCs/>
        </w:rPr>
        <w:t>„partner“</w:t>
      </w:r>
    </w:p>
    <w:p w14:paraId="39EB9074" w14:textId="77777777" w:rsidR="000E4C53" w:rsidRPr="00E4465C" w:rsidRDefault="000E4C53" w:rsidP="00FB2DFB">
      <w:pPr>
        <w:rPr>
          <w:rFonts w:ascii="Calibri" w:hAnsi="Calibri"/>
        </w:rPr>
      </w:pPr>
    </w:p>
    <w:p w14:paraId="1D11937A" w14:textId="1CC232CC" w:rsidR="000E4C53" w:rsidRDefault="000E4C53" w:rsidP="00FB2DFB">
      <w:pPr>
        <w:pStyle w:val="Zkladntext"/>
        <w:tabs>
          <w:tab w:val="clear" w:pos="720"/>
        </w:tabs>
        <w:rPr>
          <w:rFonts w:ascii="Calibri" w:hAnsi="Calibri"/>
          <w:sz w:val="24"/>
          <w:szCs w:val="24"/>
          <w:lang w:val="cs-CZ"/>
        </w:rPr>
      </w:pPr>
      <w:r w:rsidRPr="00E4465C">
        <w:rPr>
          <w:rFonts w:ascii="Calibri" w:hAnsi="Calibri"/>
          <w:sz w:val="24"/>
          <w:szCs w:val="24"/>
          <w:lang w:val="cs-CZ"/>
        </w:rPr>
        <w:t>uzavřel</w:t>
      </w:r>
      <w:r w:rsidR="00B50A02">
        <w:rPr>
          <w:rFonts w:ascii="Calibri" w:hAnsi="Calibri"/>
          <w:sz w:val="24"/>
          <w:szCs w:val="24"/>
          <w:lang w:val="cs-CZ"/>
        </w:rPr>
        <w:t>y</w:t>
      </w:r>
      <w:r w:rsidRPr="00E4465C">
        <w:rPr>
          <w:rFonts w:ascii="Calibri" w:hAnsi="Calibri"/>
          <w:sz w:val="24"/>
          <w:szCs w:val="24"/>
          <w:lang w:val="cs-CZ"/>
        </w:rPr>
        <w:t xml:space="preserve"> níže uvedeného dne, měsíce a roku tuto smlouvu o partnerství a vzájemné spolupráci (dále jen „smlouva“):</w:t>
      </w:r>
    </w:p>
    <w:p w14:paraId="4D6E4432" w14:textId="77777777" w:rsidR="000B2438" w:rsidRPr="00E4465C" w:rsidRDefault="000B2438" w:rsidP="00FB2DFB">
      <w:pPr>
        <w:pStyle w:val="Zkladntext"/>
        <w:tabs>
          <w:tab w:val="clear" w:pos="720"/>
        </w:tabs>
        <w:rPr>
          <w:rFonts w:ascii="Calibri" w:hAnsi="Calibri"/>
          <w:sz w:val="24"/>
          <w:szCs w:val="24"/>
          <w:lang w:val="cs-CZ"/>
        </w:rPr>
      </w:pPr>
    </w:p>
    <w:p w14:paraId="0A9163C8" w14:textId="09695CBF" w:rsidR="000E4C53" w:rsidRPr="006134F5" w:rsidRDefault="000E4C53" w:rsidP="006B7618">
      <w:pPr>
        <w:spacing w:after="120"/>
        <w:jc w:val="center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I.</w:t>
      </w:r>
      <w:r w:rsidR="00C11468">
        <w:rPr>
          <w:rFonts w:ascii="Calibri" w:hAnsi="Calibri" w:cs="Arial"/>
          <w:b/>
          <w:bCs/>
        </w:rPr>
        <w:tab/>
      </w:r>
      <w:r w:rsidRPr="00E4465C">
        <w:rPr>
          <w:rFonts w:ascii="Calibri" w:hAnsi="Calibri" w:cs="Arial"/>
          <w:b/>
          <w:bCs/>
        </w:rPr>
        <w:t>Předmět a účel smlouvy</w:t>
      </w:r>
    </w:p>
    <w:p w14:paraId="06ADB485" w14:textId="270104BA" w:rsidR="000E4C53" w:rsidRPr="00E4465C" w:rsidRDefault="000E4C53" w:rsidP="006B7618">
      <w:pPr>
        <w:pStyle w:val="Zkladntext"/>
        <w:numPr>
          <w:ilvl w:val="0"/>
          <w:numId w:val="2"/>
        </w:numPr>
        <w:tabs>
          <w:tab w:val="clear" w:pos="720"/>
        </w:tabs>
        <w:spacing w:after="120"/>
        <w:rPr>
          <w:rFonts w:ascii="Calibri" w:hAnsi="Calibri"/>
          <w:sz w:val="24"/>
          <w:szCs w:val="24"/>
          <w:lang w:val="cs-CZ"/>
        </w:rPr>
      </w:pPr>
      <w:r w:rsidRPr="00E4465C">
        <w:rPr>
          <w:rFonts w:ascii="Calibri" w:hAnsi="Calibri"/>
          <w:sz w:val="24"/>
          <w:szCs w:val="24"/>
          <w:lang w:val="cs-CZ"/>
        </w:rPr>
        <w:t>Předmětem této smlouvy je úprava postavení příjemce a jeho partner</w:t>
      </w:r>
      <w:r w:rsidR="00B50A02">
        <w:rPr>
          <w:rFonts w:ascii="Calibri" w:hAnsi="Calibri"/>
          <w:sz w:val="24"/>
          <w:szCs w:val="24"/>
          <w:lang w:val="cs-CZ"/>
        </w:rPr>
        <w:t>a</w:t>
      </w:r>
      <w:r w:rsidRPr="00E4465C">
        <w:rPr>
          <w:rFonts w:ascii="Calibri" w:hAnsi="Calibri"/>
          <w:sz w:val="24"/>
          <w:szCs w:val="24"/>
          <w:lang w:val="cs-CZ"/>
        </w:rPr>
        <w:t>, jejich úlohy a odpovědnosti, jakož i úprava jejich vzájemných práv a povinností při naplňování účelu této smlouvy.</w:t>
      </w:r>
    </w:p>
    <w:p w14:paraId="3488B292" w14:textId="204E972C" w:rsidR="009564B5" w:rsidRDefault="000E4C53" w:rsidP="009564B5">
      <w:pPr>
        <w:pStyle w:val="Zkladntext"/>
        <w:numPr>
          <w:ilvl w:val="0"/>
          <w:numId w:val="2"/>
        </w:numPr>
        <w:tabs>
          <w:tab w:val="clear" w:pos="720"/>
        </w:tabs>
        <w:spacing w:after="120"/>
        <w:rPr>
          <w:rFonts w:ascii="Calibri" w:hAnsi="Calibri"/>
          <w:sz w:val="24"/>
          <w:szCs w:val="24"/>
          <w:lang w:val="cs-CZ"/>
        </w:rPr>
      </w:pPr>
      <w:r w:rsidRPr="009564B5">
        <w:rPr>
          <w:rFonts w:ascii="Calibri" w:hAnsi="Calibri"/>
          <w:sz w:val="24"/>
          <w:szCs w:val="24"/>
          <w:lang w:val="cs-CZ"/>
        </w:rPr>
        <w:t>Účelem této smlouvy je zajištění realizace projektu „</w:t>
      </w:r>
      <w:r w:rsidR="00311744" w:rsidRPr="009564B5">
        <w:rPr>
          <w:rFonts w:ascii="Calibri" w:hAnsi="Calibri"/>
          <w:sz w:val="24"/>
          <w:szCs w:val="24"/>
          <w:lang w:val="cs-CZ"/>
        </w:rPr>
        <w:t>Posílení kapacity Centra pro cizince JMK z UNICEF</w:t>
      </w:r>
      <w:r w:rsidRPr="009564B5">
        <w:rPr>
          <w:rFonts w:ascii="Calibri" w:hAnsi="Calibri"/>
          <w:sz w:val="24"/>
          <w:szCs w:val="24"/>
          <w:lang w:val="cs-CZ"/>
        </w:rPr>
        <w:t>“ (dále jen „projekt“)</w:t>
      </w:r>
      <w:r w:rsidR="005C7FAA" w:rsidRPr="009564B5">
        <w:rPr>
          <w:rFonts w:ascii="Calibri" w:hAnsi="Calibri"/>
          <w:sz w:val="24"/>
          <w:szCs w:val="24"/>
          <w:lang w:val="cs-CZ"/>
        </w:rPr>
        <w:t xml:space="preserve"> podpořeného finančními prostředky</w:t>
      </w:r>
      <w:r w:rsidR="009564B5">
        <w:rPr>
          <w:rFonts w:ascii="Calibri" w:hAnsi="Calibri"/>
          <w:sz w:val="24"/>
          <w:szCs w:val="24"/>
          <w:lang w:val="cs-CZ"/>
        </w:rPr>
        <w:t xml:space="preserve"> (dále jen „dotace“) </w:t>
      </w:r>
      <w:r w:rsidR="005C7FAA" w:rsidRPr="009564B5">
        <w:rPr>
          <w:rFonts w:ascii="Calibri" w:hAnsi="Calibri"/>
          <w:sz w:val="24"/>
          <w:szCs w:val="24"/>
          <w:lang w:val="cs-CZ"/>
        </w:rPr>
        <w:t>z</w:t>
      </w:r>
      <w:r w:rsidR="009564B5">
        <w:rPr>
          <w:rFonts w:ascii="Calibri" w:hAnsi="Calibri"/>
          <w:sz w:val="24"/>
          <w:szCs w:val="24"/>
          <w:lang w:val="cs-CZ"/>
        </w:rPr>
        <w:t> </w:t>
      </w:r>
      <w:r w:rsidR="005C7FAA" w:rsidRPr="009564B5">
        <w:rPr>
          <w:rFonts w:ascii="Calibri" w:hAnsi="Calibri"/>
          <w:sz w:val="24"/>
          <w:szCs w:val="24"/>
          <w:lang w:val="cs-CZ"/>
        </w:rPr>
        <w:t>UNICEF</w:t>
      </w:r>
      <w:r w:rsidR="009564B5">
        <w:rPr>
          <w:rFonts w:ascii="Calibri" w:hAnsi="Calibri"/>
          <w:sz w:val="24"/>
          <w:szCs w:val="24"/>
          <w:lang w:val="cs-CZ"/>
        </w:rPr>
        <w:t xml:space="preserve"> (dále jen „poskytovatel“</w:t>
      </w:r>
      <w:r w:rsidR="007D4947">
        <w:rPr>
          <w:rFonts w:ascii="Calibri" w:hAnsi="Calibri"/>
          <w:sz w:val="24"/>
          <w:szCs w:val="24"/>
          <w:lang w:val="cs-CZ"/>
        </w:rPr>
        <w:t>).</w:t>
      </w:r>
    </w:p>
    <w:p w14:paraId="15C7B335" w14:textId="45038EC3" w:rsidR="000E4C53" w:rsidRPr="009564B5" w:rsidRDefault="000E4C53" w:rsidP="009564B5">
      <w:pPr>
        <w:pStyle w:val="Zkladntext"/>
        <w:tabs>
          <w:tab w:val="clear" w:pos="720"/>
          <w:tab w:val="left" w:pos="360"/>
        </w:tabs>
        <w:spacing w:after="120"/>
        <w:ind w:left="357"/>
        <w:rPr>
          <w:rFonts w:ascii="Calibri" w:hAnsi="Calibri"/>
          <w:sz w:val="24"/>
          <w:szCs w:val="24"/>
          <w:lang w:val="cs-CZ"/>
        </w:rPr>
      </w:pPr>
      <w:r w:rsidRPr="00BA252D">
        <w:rPr>
          <w:rFonts w:ascii="Calibri" w:hAnsi="Calibri"/>
          <w:sz w:val="24"/>
          <w:szCs w:val="24"/>
          <w:lang w:val="cs-CZ"/>
        </w:rPr>
        <w:t>datum zahájení realizace projektu:</w:t>
      </w:r>
      <w:r w:rsidRPr="00BA252D">
        <w:rPr>
          <w:rFonts w:ascii="Calibri" w:hAnsi="Calibri"/>
          <w:sz w:val="24"/>
          <w:szCs w:val="24"/>
          <w:lang w:val="cs-CZ"/>
        </w:rPr>
        <w:tab/>
      </w:r>
      <w:r w:rsidRPr="00BA252D">
        <w:rPr>
          <w:rFonts w:ascii="Calibri" w:hAnsi="Calibri"/>
          <w:sz w:val="24"/>
          <w:szCs w:val="24"/>
          <w:lang w:val="cs-CZ"/>
        </w:rPr>
        <w:tab/>
      </w:r>
      <w:r w:rsidRPr="00BA252D">
        <w:rPr>
          <w:rFonts w:ascii="Calibri" w:hAnsi="Calibri"/>
          <w:sz w:val="24"/>
          <w:szCs w:val="24"/>
          <w:lang w:val="cs-CZ"/>
        </w:rPr>
        <w:tab/>
        <w:t>[</w:t>
      </w:r>
      <w:r w:rsidR="003F4561" w:rsidRPr="00BA252D">
        <w:rPr>
          <w:rFonts w:ascii="Calibri" w:hAnsi="Calibri"/>
          <w:sz w:val="24"/>
          <w:szCs w:val="24"/>
          <w:lang w:val="cs-CZ"/>
        </w:rPr>
        <w:t>22</w:t>
      </w:r>
      <w:r w:rsidR="00311744" w:rsidRPr="00BA252D">
        <w:rPr>
          <w:rFonts w:ascii="Calibri" w:hAnsi="Calibri"/>
          <w:sz w:val="24"/>
          <w:szCs w:val="24"/>
          <w:lang w:val="cs-CZ"/>
        </w:rPr>
        <w:t xml:space="preserve">. </w:t>
      </w:r>
      <w:r w:rsidR="003F4561" w:rsidRPr="00BA252D">
        <w:rPr>
          <w:rFonts w:ascii="Calibri" w:hAnsi="Calibri"/>
          <w:sz w:val="24"/>
          <w:szCs w:val="24"/>
          <w:lang w:val="cs-CZ"/>
        </w:rPr>
        <w:t>12</w:t>
      </w:r>
      <w:r w:rsidR="00311744" w:rsidRPr="00BA252D">
        <w:rPr>
          <w:rFonts w:ascii="Calibri" w:hAnsi="Calibri"/>
          <w:sz w:val="24"/>
          <w:szCs w:val="24"/>
          <w:lang w:val="cs-CZ"/>
        </w:rPr>
        <w:t>. 202</w:t>
      </w:r>
      <w:r w:rsidR="003F4561" w:rsidRPr="00BA252D">
        <w:rPr>
          <w:rFonts w:ascii="Calibri" w:hAnsi="Calibri"/>
          <w:sz w:val="24"/>
          <w:szCs w:val="24"/>
          <w:lang w:val="cs-CZ"/>
        </w:rPr>
        <w:t>2</w:t>
      </w:r>
      <w:r w:rsidRPr="00BA252D">
        <w:rPr>
          <w:rFonts w:ascii="Calibri" w:hAnsi="Calibri"/>
          <w:sz w:val="24"/>
          <w:szCs w:val="24"/>
          <w:lang w:val="cs-CZ"/>
        </w:rPr>
        <w:t>]</w:t>
      </w:r>
    </w:p>
    <w:p w14:paraId="2932AA4F" w14:textId="373A7785" w:rsidR="000E4C53" w:rsidRPr="00892286" w:rsidRDefault="000E4C53" w:rsidP="006B7618">
      <w:pPr>
        <w:pStyle w:val="Zkladntext"/>
        <w:tabs>
          <w:tab w:val="clear" w:pos="0"/>
          <w:tab w:val="clear" w:pos="720"/>
          <w:tab w:val="left" w:pos="360"/>
        </w:tabs>
        <w:spacing w:after="120"/>
        <w:ind w:left="360"/>
        <w:rPr>
          <w:rFonts w:ascii="Calibri" w:hAnsi="Calibri"/>
          <w:sz w:val="24"/>
          <w:szCs w:val="24"/>
          <w:lang w:val="cs-CZ"/>
        </w:rPr>
      </w:pPr>
      <w:r w:rsidRPr="00892286">
        <w:rPr>
          <w:rFonts w:ascii="Calibri" w:hAnsi="Calibri"/>
          <w:sz w:val="24"/>
          <w:szCs w:val="24"/>
          <w:lang w:val="cs-CZ"/>
        </w:rPr>
        <w:t>datum ukončení realizace projektu nejpozději do:</w:t>
      </w:r>
      <w:r w:rsidRPr="00892286">
        <w:rPr>
          <w:rFonts w:ascii="Calibri" w:hAnsi="Calibri"/>
          <w:sz w:val="24"/>
          <w:szCs w:val="24"/>
          <w:lang w:val="cs-CZ"/>
        </w:rPr>
        <w:tab/>
        <w:t>[</w:t>
      </w:r>
      <w:r w:rsidR="00311744" w:rsidRPr="00892286">
        <w:rPr>
          <w:rFonts w:ascii="Calibri" w:hAnsi="Calibri"/>
          <w:sz w:val="24"/>
          <w:szCs w:val="24"/>
          <w:lang w:val="cs-CZ"/>
        </w:rPr>
        <w:t>31. 12. 2024</w:t>
      </w:r>
      <w:r w:rsidRPr="00892286">
        <w:rPr>
          <w:rFonts w:ascii="Calibri" w:hAnsi="Calibri"/>
          <w:sz w:val="24"/>
          <w:szCs w:val="24"/>
          <w:lang w:val="cs-CZ"/>
        </w:rPr>
        <w:t>]</w:t>
      </w:r>
    </w:p>
    <w:p w14:paraId="48991F93" w14:textId="25B01D27" w:rsidR="000B2438" w:rsidRPr="00892286" w:rsidRDefault="00C90F04" w:rsidP="006B7618">
      <w:pPr>
        <w:pStyle w:val="Zkladntext"/>
        <w:numPr>
          <w:ilvl w:val="0"/>
          <w:numId w:val="2"/>
        </w:numPr>
        <w:tabs>
          <w:tab w:val="clear" w:pos="720"/>
        </w:tabs>
        <w:spacing w:after="120"/>
        <w:rPr>
          <w:rFonts w:ascii="Calibri" w:hAnsi="Calibri"/>
          <w:sz w:val="24"/>
          <w:szCs w:val="24"/>
          <w:lang w:val="cs-CZ"/>
        </w:rPr>
      </w:pPr>
      <w:r w:rsidRPr="00892286">
        <w:rPr>
          <w:rFonts w:ascii="Calibri" w:hAnsi="Calibri"/>
          <w:sz w:val="24"/>
          <w:szCs w:val="24"/>
          <w:lang w:val="cs-CZ"/>
        </w:rPr>
        <w:t>Účelem partne</w:t>
      </w:r>
      <w:r w:rsidR="001D2DBC" w:rsidRPr="00892286">
        <w:rPr>
          <w:rFonts w:ascii="Calibri" w:hAnsi="Calibri"/>
          <w:sz w:val="24"/>
          <w:szCs w:val="24"/>
          <w:lang w:val="cs-CZ"/>
        </w:rPr>
        <w:t>rských vztahů</w:t>
      </w:r>
      <w:r w:rsidR="00752681" w:rsidRPr="00892286">
        <w:rPr>
          <w:rFonts w:ascii="Calibri" w:hAnsi="Calibri"/>
          <w:sz w:val="24"/>
          <w:szCs w:val="24"/>
          <w:lang w:val="cs-CZ"/>
        </w:rPr>
        <w:t xml:space="preserve"> </w:t>
      </w:r>
      <w:r w:rsidR="001D2DBC" w:rsidRPr="00892286">
        <w:rPr>
          <w:rFonts w:ascii="Calibri" w:hAnsi="Calibri"/>
          <w:sz w:val="24"/>
          <w:szCs w:val="24"/>
          <w:lang w:val="cs-CZ"/>
        </w:rPr>
        <w:t>podle této smlouvy je aktivní zapojení do procesu</w:t>
      </w:r>
      <w:r w:rsidR="003E4D96" w:rsidRPr="00892286">
        <w:rPr>
          <w:rFonts w:ascii="Calibri" w:hAnsi="Calibri"/>
          <w:sz w:val="24"/>
          <w:szCs w:val="24"/>
          <w:lang w:val="cs-CZ"/>
        </w:rPr>
        <w:t xml:space="preserve"> </w:t>
      </w:r>
      <w:r w:rsidR="00FA0AAE" w:rsidRPr="00892286">
        <w:rPr>
          <w:rFonts w:ascii="Calibri" w:hAnsi="Calibri"/>
          <w:sz w:val="24"/>
          <w:szCs w:val="24"/>
          <w:lang w:val="cs-CZ"/>
        </w:rPr>
        <w:t xml:space="preserve">posílení </w:t>
      </w:r>
      <w:r w:rsidR="003E4D96" w:rsidRPr="00892286">
        <w:rPr>
          <w:rFonts w:ascii="Calibri" w:hAnsi="Calibri"/>
          <w:sz w:val="24"/>
          <w:szCs w:val="24"/>
          <w:lang w:val="cs-CZ"/>
        </w:rPr>
        <w:t>kapacity Integračních center pro poskytování podpory duševního zdraví a psychosociální podpory (MHPSS) a aktivit sociální soudržnosti dětem</w:t>
      </w:r>
      <w:r w:rsidR="004C2935" w:rsidRPr="00892286">
        <w:rPr>
          <w:rFonts w:ascii="Calibri" w:hAnsi="Calibri"/>
          <w:sz w:val="24"/>
          <w:szCs w:val="24"/>
          <w:lang w:val="cs-CZ"/>
        </w:rPr>
        <w:t>.</w:t>
      </w:r>
    </w:p>
    <w:p w14:paraId="730C6308" w14:textId="77777777" w:rsidR="001D2DBC" w:rsidRPr="00E4465C" w:rsidRDefault="001D2DBC" w:rsidP="006B7618">
      <w:pPr>
        <w:pStyle w:val="Zkladntext"/>
        <w:tabs>
          <w:tab w:val="clear" w:pos="720"/>
        </w:tabs>
        <w:spacing w:after="120"/>
        <w:ind w:left="357"/>
        <w:rPr>
          <w:rFonts w:ascii="Calibri" w:hAnsi="Calibri"/>
          <w:sz w:val="24"/>
          <w:szCs w:val="24"/>
        </w:rPr>
      </w:pPr>
    </w:p>
    <w:p w14:paraId="0BE54DE8" w14:textId="43800A24" w:rsidR="000E4C53" w:rsidRPr="00E4465C" w:rsidRDefault="000E4C53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II.</w:t>
      </w:r>
      <w:r w:rsidR="000B2438">
        <w:rPr>
          <w:rFonts w:ascii="Calibri" w:hAnsi="Calibri" w:cs="Arial"/>
          <w:b/>
          <w:bCs/>
        </w:rPr>
        <w:tab/>
      </w:r>
      <w:r w:rsidRPr="00E4465C">
        <w:rPr>
          <w:rFonts w:ascii="Calibri" w:hAnsi="Calibri" w:cs="Arial"/>
          <w:b/>
          <w:bCs/>
        </w:rPr>
        <w:t>Práva a povinnosti smluvních stran</w:t>
      </w:r>
    </w:p>
    <w:p w14:paraId="76EA7A92" w14:textId="4FF172D8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lastRenderedPageBreak/>
        <w:t>Smluvní strany se dohodly, že se budou spolupodílet na realizaci projektu uvedeného v čl.</w:t>
      </w:r>
      <w:r w:rsidR="00030666"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I</w:t>
      </w:r>
      <w:r w:rsidR="00883FC6">
        <w:rPr>
          <w:rFonts w:ascii="Calibri" w:hAnsi="Calibri" w:cs="Arial"/>
        </w:rPr>
        <w:t>.</w:t>
      </w:r>
      <w:r w:rsidRPr="00E4465C">
        <w:rPr>
          <w:rFonts w:ascii="Calibri" w:hAnsi="Calibri" w:cs="Arial"/>
        </w:rPr>
        <w:t xml:space="preserve"> odst. 2 této smlouvy tak, že:</w:t>
      </w:r>
    </w:p>
    <w:p w14:paraId="1C6D2336" w14:textId="020A46D5" w:rsidR="000E4C53" w:rsidRPr="003F4561" w:rsidRDefault="000E4C53" w:rsidP="00F645AA">
      <w:pPr>
        <w:numPr>
          <w:ilvl w:val="0"/>
          <w:numId w:val="4"/>
        </w:numPr>
        <w:tabs>
          <w:tab w:val="clear" w:pos="1077"/>
          <w:tab w:val="num" w:pos="900"/>
        </w:tabs>
        <w:ind w:left="896" w:hanging="539"/>
        <w:jc w:val="both"/>
        <w:rPr>
          <w:rFonts w:ascii="Calibri" w:hAnsi="Calibri" w:cs="Arial"/>
        </w:rPr>
      </w:pPr>
      <w:r w:rsidRPr="003F4561">
        <w:rPr>
          <w:rFonts w:ascii="Calibri" w:hAnsi="Calibri" w:cs="Arial"/>
        </w:rPr>
        <w:t xml:space="preserve">Příjemce bude provádět tyto činnosti: </w:t>
      </w:r>
    </w:p>
    <w:p w14:paraId="21EC7EF3" w14:textId="322ECA00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řízení projektu</w:t>
      </w:r>
      <w:r w:rsidR="009E5C55" w:rsidRPr="007D4947">
        <w:rPr>
          <w:rFonts w:ascii="Calibri" w:hAnsi="Calibri" w:cs="Arial"/>
          <w:iCs/>
        </w:rPr>
        <w:t xml:space="preserve"> vč. komunikace s poskytovatelem</w:t>
      </w:r>
      <w:r w:rsidRPr="007D4947">
        <w:rPr>
          <w:rFonts w:ascii="Calibri" w:hAnsi="Calibri" w:cs="Arial"/>
          <w:iCs/>
        </w:rPr>
        <w:t>,</w:t>
      </w:r>
    </w:p>
    <w:p w14:paraId="735ED6CA" w14:textId="77777777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zpracování návrhu projektu a jeho změn a doplnění,</w:t>
      </w:r>
    </w:p>
    <w:p w14:paraId="18630B28" w14:textId="0DDE3A91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průběžné informování partner</w:t>
      </w:r>
      <w:r w:rsidR="00F60FD7">
        <w:rPr>
          <w:rFonts w:ascii="Calibri" w:hAnsi="Calibri" w:cs="Arial"/>
          <w:iCs/>
        </w:rPr>
        <w:t>a</w:t>
      </w:r>
      <w:r w:rsidRPr="007D4947">
        <w:rPr>
          <w:rFonts w:ascii="Calibri" w:hAnsi="Calibri" w:cs="Arial"/>
          <w:iCs/>
        </w:rPr>
        <w:t>,</w:t>
      </w:r>
    </w:p>
    <w:p w14:paraId="2AAFB61B" w14:textId="77777777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průběžné vyhodnocování projektových činností,</w:t>
      </w:r>
    </w:p>
    <w:p w14:paraId="31E9E29B" w14:textId="77777777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vyhodnocení připomínek a hodnocení výstupů z projektu,</w:t>
      </w:r>
    </w:p>
    <w:p w14:paraId="74A72202" w14:textId="493DE977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provádě</w:t>
      </w:r>
      <w:r w:rsidR="00F60FD7">
        <w:rPr>
          <w:rFonts w:ascii="Calibri" w:hAnsi="Calibri" w:cs="Arial"/>
          <w:iCs/>
        </w:rPr>
        <w:t>ní</w:t>
      </w:r>
      <w:r w:rsidRPr="007D4947">
        <w:rPr>
          <w:rFonts w:ascii="Calibri" w:hAnsi="Calibri" w:cs="Arial"/>
          <w:iCs/>
        </w:rPr>
        <w:t xml:space="preserve"> publicit</w:t>
      </w:r>
      <w:r w:rsidR="00F60FD7">
        <w:rPr>
          <w:rFonts w:ascii="Calibri" w:hAnsi="Calibri" w:cs="Arial"/>
          <w:iCs/>
        </w:rPr>
        <w:t>y</w:t>
      </w:r>
      <w:r w:rsidRPr="007D4947">
        <w:rPr>
          <w:rFonts w:ascii="Calibri" w:hAnsi="Calibri" w:cs="Arial"/>
          <w:iCs/>
        </w:rPr>
        <w:t xml:space="preserve"> projektu,</w:t>
      </w:r>
    </w:p>
    <w:p w14:paraId="4AD08E6D" w14:textId="77777777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projednání veškerých změn a povinností s parterem,</w:t>
      </w:r>
    </w:p>
    <w:p w14:paraId="3DF4D46C" w14:textId="079B2F2F" w:rsidR="000E4C53" w:rsidRPr="00544F98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544F98">
        <w:rPr>
          <w:rFonts w:ascii="Calibri" w:hAnsi="Calibri" w:cs="Arial"/>
          <w:iCs/>
        </w:rPr>
        <w:t xml:space="preserve">zpracování </w:t>
      </w:r>
      <w:r w:rsidR="009E5C55" w:rsidRPr="00544F98">
        <w:rPr>
          <w:rFonts w:ascii="Calibri" w:hAnsi="Calibri" w:cs="Arial"/>
          <w:iCs/>
        </w:rPr>
        <w:t>průběžných</w:t>
      </w:r>
      <w:r w:rsidRPr="00544F98">
        <w:rPr>
          <w:rFonts w:ascii="Calibri" w:hAnsi="Calibri" w:cs="Arial"/>
          <w:iCs/>
        </w:rPr>
        <w:t xml:space="preserve"> zpráv </w:t>
      </w:r>
      <w:r w:rsidR="001136F2" w:rsidRPr="00544F98">
        <w:rPr>
          <w:rFonts w:ascii="Calibri" w:hAnsi="Calibri" w:cs="Arial"/>
          <w:iCs/>
        </w:rPr>
        <w:t xml:space="preserve">příjemce </w:t>
      </w:r>
      <w:r w:rsidRPr="00544F98">
        <w:rPr>
          <w:rFonts w:ascii="Calibri" w:hAnsi="Calibri" w:cs="Arial"/>
          <w:iCs/>
        </w:rPr>
        <w:t>a předkládání žádostí o platby,</w:t>
      </w:r>
    </w:p>
    <w:p w14:paraId="7486117E" w14:textId="649C6A74" w:rsidR="000E4C53" w:rsidRPr="007D4947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7D4947">
        <w:rPr>
          <w:rFonts w:ascii="Calibri" w:hAnsi="Calibri" w:cs="Arial"/>
          <w:iCs/>
        </w:rPr>
        <w:t>schvalování a proplácení způsobilých výdajů partnera</w:t>
      </w:r>
      <w:r w:rsidR="00F77B8B">
        <w:rPr>
          <w:rFonts w:ascii="Calibri" w:hAnsi="Calibri" w:cs="Arial"/>
          <w:iCs/>
        </w:rPr>
        <w:t>,</w:t>
      </w:r>
    </w:p>
    <w:p w14:paraId="233B51CE" w14:textId="670787B1" w:rsidR="002A4FD8" w:rsidRPr="007D4947" w:rsidRDefault="00F77B8B" w:rsidP="006B761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120"/>
        <w:ind w:left="1390" w:hanging="488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zprac</w:t>
      </w:r>
      <w:r w:rsidR="00A56F5F">
        <w:rPr>
          <w:rFonts w:ascii="Calibri" w:hAnsi="Calibri" w:cs="Arial"/>
          <w:iCs/>
        </w:rPr>
        <w:t>ování vzorových</w:t>
      </w:r>
      <w:r w:rsidR="002A4FD8" w:rsidRPr="007D4947">
        <w:rPr>
          <w:rFonts w:ascii="Calibri" w:hAnsi="Calibri" w:cs="Arial"/>
          <w:iCs/>
        </w:rPr>
        <w:t xml:space="preserve"> dokument</w:t>
      </w:r>
      <w:r w:rsidR="00A56F5F">
        <w:rPr>
          <w:rFonts w:ascii="Calibri" w:hAnsi="Calibri" w:cs="Arial"/>
          <w:iCs/>
        </w:rPr>
        <w:t>ů</w:t>
      </w:r>
      <w:r w:rsidR="002A4FD8" w:rsidRPr="007D4947">
        <w:rPr>
          <w:rFonts w:ascii="Calibri" w:hAnsi="Calibri" w:cs="Arial"/>
          <w:iCs/>
        </w:rPr>
        <w:t xml:space="preserve"> pro </w:t>
      </w:r>
      <w:r w:rsidR="00C24BEA">
        <w:rPr>
          <w:rFonts w:ascii="Calibri" w:hAnsi="Calibri" w:cs="Arial"/>
          <w:iCs/>
        </w:rPr>
        <w:t>partnera</w:t>
      </w:r>
      <w:r w:rsidR="00D861F3">
        <w:rPr>
          <w:rFonts w:ascii="Calibri" w:hAnsi="Calibri" w:cs="Arial"/>
          <w:iCs/>
        </w:rPr>
        <w:t>.</w:t>
      </w:r>
    </w:p>
    <w:p w14:paraId="5659FBF1" w14:textId="7905F2A7" w:rsidR="000E4C53" w:rsidRPr="001C573E" w:rsidRDefault="000E4C53" w:rsidP="00F645AA">
      <w:pPr>
        <w:numPr>
          <w:ilvl w:val="0"/>
          <w:numId w:val="4"/>
        </w:numPr>
        <w:tabs>
          <w:tab w:val="clear" w:pos="1077"/>
          <w:tab w:val="num" w:pos="900"/>
        </w:tabs>
        <w:ind w:left="896" w:hanging="539"/>
        <w:jc w:val="both"/>
        <w:rPr>
          <w:rFonts w:ascii="Calibri" w:hAnsi="Calibri"/>
        </w:rPr>
      </w:pPr>
      <w:r w:rsidRPr="001C573E">
        <w:rPr>
          <w:rFonts w:ascii="Calibri" w:hAnsi="Calibri" w:cs="Arial"/>
        </w:rPr>
        <w:t>Partner bude provádět tyto činnosti:</w:t>
      </w:r>
    </w:p>
    <w:p w14:paraId="4444B0CE" w14:textId="77777777" w:rsidR="000E4C53" w:rsidRPr="001C573E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>spolupráce při zajišťování cílové skupiny,</w:t>
      </w:r>
    </w:p>
    <w:p w14:paraId="1A3FACE0" w14:textId="77777777" w:rsidR="000E4C53" w:rsidRPr="001C573E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>zprostředkování kontaktu s cílovou skupinou (zajištění přenosu informací mezi cílovou skupinou a příjemcem),</w:t>
      </w:r>
    </w:p>
    <w:p w14:paraId="17D7BF48" w14:textId="77777777" w:rsidR="000E4C53" w:rsidRPr="001C573E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>spolupráce na definování potřeb cílové skupiny,</w:t>
      </w:r>
    </w:p>
    <w:p w14:paraId="707B3A55" w14:textId="77777777" w:rsidR="000E4C53" w:rsidRPr="001C573E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>spolupráce na návrhu změn a doplnění projektu,</w:t>
      </w:r>
    </w:p>
    <w:p w14:paraId="4279BB9A" w14:textId="77777777" w:rsidR="000E4C53" w:rsidRPr="001C573E" w:rsidRDefault="000E4C53" w:rsidP="00F645A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 xml:space="preserve">vyúčtování vynaložených prostředků, </w:t>
      </w:r>
    </w:p>
    <w:p w14:paraId="5FF23711" w14:textId="77777777" w:rsidR="00B75E74" w:rsidRPr="001C573E" w:rsidRDefault="000E4C53" w:rsidP="004D0A9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 xml:space="preserve">zpracování </w:t>
      </w:r>
      <w:r w:rsidR="003D4546" w:rsidRPr="001C573E">
        <w:rPr>
          <w:rFonts w:ascii="Calibri" w:hAnsi="Calibri" w:cs="Arial"/>
          <w:iCs/>
        </w:rPr>
        <w:t xml:space="preserve">průběžných </w:t>
      </w:r>
      <w:r w:rsidRPr="001C573E">
        <w:rPr>
          <w:rFonts w:ascii="Calibri" w:hAnsi="Calibri" w:cs="Arial"/>
          <w:iCs/>
        </w:rPr>
        <w:t xml:space="preserve">zpráv </w:t>
      </w:r>
      <w:r w:rsidR="00D0159F" w:rsidRPr="001C573E">
        <w:rPr>
          <w:rFonts w:ascii="Calibri" w:hAnsi="Calibri" w:cs="Arial"/>
          <w:iCs/>
        </w:rPr>
        <w:t xml:space="preserve">partnera </w:t>
      </w:r>
      <w:r w:rsidRPr="001C573E">
        <w:rPr>
          <w:rFonts w:ascii="Calibri" w:hAnsi="Calibri" w:cs="Arial"/>
          <w:iCs/>
        </w:rPr>
        <w:t>v dohodnutých termínech</w:t>
      </w:r>
      <w:r w:rsidR="00B75E74" w:rsidRPr="001C573E">
        <w:rPr>
          <w:rFonts w:ascii="Calibri" w:hAnsi="Calibri" w:cs="Arial"/>
          <w:iCs/>
        </w:rPr>
        <w:t>,</w:t>
      </w:r>
    </w:p>
    <w:p w14:paraId="0B6AA42F" w14:textId="17A42D24" w:rsidR="000E4C53" w:rsidRPr="001C573E" w:rsidRDefault="00506197" w:rsidP="006B761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120"/>
        <w:ind w:left="1390" w:hanging="488"/>
        <w:jc w:val="both"/>
        <w:rPr>
          <w:rFonts w:ascii="Calibri" w:hAnsi="Calibri" w:cs="Arial"/>
          <w:iCs/>
        </w:rPr>
      </w:pPr>
      <w:r w:rsidRPr="001C573E">
        <w:rPr>
          <w:rFonts w:ascii="Calibri" w:hAnsi="Calibri" w:cs="Arial"/>
          <w:iCs/>
        </w:rPr>
        <w:t xml:space="preserve">provádět činnosti </w:t>
      </w:r>
      <w:r w:rsidR="004D0A95" w:rsidRPr="001C573E">
        <w:rPr>
          <w:rFonts w:ascii="Calibri" w:hAnsi="Calibri" w:cs="Arial"/>
          <w:iCs/>
        </w:rPr>
        <w:t>v souladu s Popisem partnerského projektu, který je přílohou č. 1 smlo</w:t>
      </w:r>
      <w:r w:rsidR="00C32331" w:rsidRPr="001C573E">
        <w:rPr>
          <w:rFonts w:ascii="Calibri" w:hAnsi="Calibri" w:cs="Arial"/>
          <w:iCs/>
        </w:rPr>
        <w:t>uvy)</w:t>
      </w:r>
      <w:r w:rsidR="000E4C53" w:rsidRPr="001C573E">
        <w:rPr>
          <w:rFonts w:ascii="Calibri" w:hAnsi="Calibri" w:cs="Arial"/>
          <w:iCs/>
        </w:rPr>
        <w:t>.</w:t>
      </w:r>
    </w:p>
    <w:p w14:paraId="1529661C" w14:textId="73591601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AD3464">
        <w:rPr>
          <w:rFonts w:ascii="Calibri" w:hAnsi="Calibri" w:cs="Arial"/>
        </w:rPr>
        <w:t>Příjemce a partner se zavazují</w:t>
      </w:r>
      <w:r w:rsidRPr="00E4465C">
        <w:rPr>
          <w:rFonts w:ascii="Calibri" w:hAnsi="Calibri" w:cs="Arial"/>
        </w:rPr>
        <w:t xml:space="preserve"> nést plnou odpovědnost za realizaci činností, které mají vykonávat dle této smlouvy tak, aby byl splněn účel smlouvy nejpozději do</w:t>
      </w:r>
      <w:r>
        <w:t> </w:t>
      </w:r>
      <w:r w:rsidRPr="00E4465C">
        <w:rPr>
          <w:rFonts w:ascii="Calibri" w:hAnsi="Calibri" w:cs="Arial"/>
        </w:rPr>
        <w:t>data ukončení realizace projektu.</w:t>
      </w:r>
    </w:p>
    <w:p w14:paraId="703EFB23" w14:textId="5A2D8060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B14683">
        <w:rPr>
          <w:rFonts w:ascii="Calibri" w:hAnsi="Calibri" w:cs="Arial"/>
        </w:rPr>
        <w:t>Příjemce a partner jsou</w:t>
      </w:r>
      <w:r w:rsidRPr="00E4465C">
        <w:rPr>
          <w:rFonts w:ascii="Calibri" w:hAnsi="Calibri" w:cs="Arial"/>
        </w:rPr>
        <w:t xml:space="preserve"> povinni jednat způsobem, který neohrožuje realizaci projektu a</w:t>
      </w:r>
      <w:r w:rsidR="00B14683"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zájmy ostatních smluvních stran.</w:t>
      </w:r>
    </w:p>
    <w:p w14:paraId="3B356C0B" w14:textId="4A2B2A83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B14683">
        <w:rPr>
          <w:rFonts w:ascii="Calibri" w:hAnsi="Calibri" w:cs="Arial"/>
        </w:rPr>
        <w:t>Partner má právo</w:t>
      </w:r>
      <w:r w:rsidRPr="00E4465C">
        <w:rPr>
          <w:rFonts w:ascii="Calibri" w:hAnsi="Calibri" w:cs="Arial"/>
        </w:rPr>
        <w:t xml:space="preserve"> na veškeré informace týkající se projektu, zejména jeho finančního řízení, dosažených výsledků projektu a související dokumentace.</w:t>
      </w:r>
    </w:p>
    <w:p w14:paraId="1968C1DD" w14:textId="3749FA9B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  <w:i/>
        </w:rPr>
      </w:pPr>
      <w:r w:rsidRPr="00E4465C">
        <w:rPr>
          <w:rFonts w:ascii="Calibri" w:hAnsi="Calibri" w:cs="Arial"/>
          <w:bCs/>
          <w:iCs/>
          <w:noProof/>
        </w:rPr>
        <w:t>Příjemce se zavazuje pravidelně v průběhu realizace komunikovat se svým partner</w:t>
      </w:r>
      <w:r w:rsidR="00F30B8E">
        <w:rPr>
          <w:rFonts w:ascii="Calibri" w:hAnsi="Calibri" w:cs="Arial"/>
          <w:bCs/>
          <w:iCs/>
          <w:noProof/>
        </w:rPr>
        <w:t>em</w:t>
      </w:r>
      <w:r w:rsidRPr="00E4465C">
        <w:rPr>
          <w:rFonts w:ascii="Calibri" w:hAnsi="Calibri" w:cs="Arial"/>
          <w:bCs/>
          <w:iCs/>
          <w:noProof/>
        </w:rPr>
        <w:t xml:space="preserve"> a informovat </w:t>
      </w:r>
      <w:r w:rsidR="00F30B8E">
        <w:rPr>
          <w:rFonts w:ascii="Calibri" w:hAnsi="Calibri" w:cs="Arial"/>
          <w:bCs/>
          <w:iCs/>
          <w:noProof/>
        </w:rPr>
        <w:t>ho</w:t>
      </w:r>
      <w:r w:rsidRPr="00E4465C">
        <w:rPr>
          <w:rFonts w:ascii="Calibri" w:hAnsi="Calibri" w:cs="Arial"/>
          <w:bCs/>
          <w:iCs/>
          <w:noProof/>
        </w:rPr>
        <w:t xml:space="preserve"> o postupu projektu. </w:t>
      </w:r>
    </w:p>
    <w:p w14:paraId="62E1F7E6" w14:textId="23C8573A" w:rsidR="000E4C53" w:rsidRPr="005E4B55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5E4B55">
        <w:rPr>
          <w:rFonts w:ascii="Calibri" w:hAnsi="Calibri" w:cs="Arial"/>
        </w:rPr>
        <w:t>Při plnění předmětu smlouvy se partner zavazuje:</w:t>
      </w:r>
    </w:p>
    <w:p w14:paraId="11F030BD" w14:textId="26E2CCB6" w:rsidR="000E4C53" w:rsidRPr="00E415B9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402196">
        <w:rPr>
          <w:rFonts w:ascii="Calibri" w:hAnsi="Calibri" w:cs="Arial"/>
        </w:rPr>
        <w:t xml:space="preserve">provádět činnosti, které realizuje v rámci projektu, v souladu s harmonogramem jednotlivých aktivit projektu, který </w:t>
      </w:r>
      <w:r w:rsidR="00582EFE" w:rsidRPr="00402196">
        <w:rPr>
          <w:rFonts w:ascii="Calibri" w:hAnsi="Calibri" w:cs="Arial"/>
        </w:rPr>
        <w:t>je s</w:t>
      </w:r>
      <w:r w:rsidR="004350B6" w:rsidRPr="00402196">
        <w:rPr>
          <w:rFonts w:ascii="Calibri" w:hAnsi="Calibri" w:cs="Arial"/>
        </w:rPr>
        <w:t>polu s</w:t>
      </w:r>
      <w:r w:rsidR="002523F7">
        <w:rPr>
          <w:rFonts w:ascii="Calibri" w:hAnsi="Calibri" w:cs="Arial"/>
        </w:rPr>
        <w:t> Rozpočtem partnera (</w:t>
      </w:r>
      <w:proofErr w:type="spellStart"/>
      <w:r w:rsidR="00E415B9">
        <w:rPr>
          <w:rFonts w:ascii="Calibri" w:hAnsi="Calibri" w:cs="Arial"/>
        </w:rPr>
        <w:t>workplan</w:t>
      </w:r>
      <w:proofErr w:type="spellEnd"/>
      <w:r w:rsidR="00E415B9">
        <w:rPr>
          <w:rFonts w:ascii="Calibri" w:hAnsi="Calibri" w:cs="Arial"/>
        </w:rPr>
        <w:t>), který je</w:t>
      </w:r>
      <w:r w:rsidR="00582EFE" w:rsidRPr="00402196">
        <w:rPr>
          <w:rFonts w:ascii="Calibri" w:hAnsi="Calibri" w:cs="Arial"/>
        </w:rPr>
        <w:t xml:space="preserve"> </w:t>
      </w:r>
      <w:r w:rsidRPr="00E415B9">
        <w:rPr>
          <w:rFonts w:ascii="Calibri" w:hAnsi="Calibri" w:cs="Arial"/>
        </w:rPr>
        <w:t>příloh</w:t>
      </w:r>
      <w:r w:rsidR="004350B6" w:rsidRPr="00E415B9">
        <w:rPr>
          <w:rFonts w:ascii="Calibri" w:hAnsi="Calibri" w:cs="Arial"/>
        </w:rPr>
        <w:t>ou</w:t>
      </w:r>
      <w:r w:rsidRPr="00E415B9">
        <w:rPr>
          <w:rFonts w:ascii="Calibri" w:hAnsi="Calibri" w:cs="Arial"/>
        </w:rPr>
        <w:t xml:space="preserve"> č. </w:t>
      </w:r>
      <w:r w:rsidR="001429F7" w:rsidRPr="00E415B9">
        <w:rPr>
          <w:rFonts w:ascii="Calibri" w:hAnsi="Calibri" w:cs="Arial"/>
        </w:rPr>
        <w:t>2</w:t>
      </w:r>
      <w:r w:rsidRPr="00E415B9">
        <w:rPr>
          <w:rFonts w:ascii="Calibri" w:hAnsi="Calibri" w:cs="Arial"/>
        </w:rPr>
        <w:t xml:space="preserve"> této smlouvy;</w:t>
      </w:r>
    </w:p>
    <w:p w14:paraId="468A71A4" w14:textId="5D7049AE" w:rsidR="000E4C53" w:rsidRPr="00A76D7A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naplňovat během realizace projektu</w:t>
      </w:r>
      <w:r w:rsidR="008C6205">
        <w:rPr>
          <w:rFonts w:ascii="Calibri" w:hAnsi="Calibri" w:cs="Arial"/>
        </w:rPr>
        <w:t xml:space="preserve"> </w:t>
      </w:r>
      <w:r w:rsidR="009E5C55">
        <w:rPr>
          <w:rFonts w:ascii="Calibri" w:hAnsi="Calibri" w:cs="Arial"/>
        </w:rPr>
        <w:t>indikátory</w:t>
      </w:r>
      <w:r w:rsidRPr="00E4465C">
        <w:rPr>
          <w:rFonts w:ascii="Calibri" w:hAnsi="Calibri" w:cs="Arial"/>
        </w:rPr>
        <w:t xml:space="preserve"> vztahujících se k činnostem, které realizuje v rámci projektu a které jsou uvedené </w:t>
      </w:r>
      <w:r w:rsidR="00745EC5">
        <w:rPr>
          <w:rFonts w:ascii="Calibri" w:hAnsi="Calibri" w:cs="Arial"/>
        </w:rPr>
        <w:t>v</w:t>
      </w:r>
      <w:r w:rsidR="00892286">
        <w:rPr>
          <w:rFonts w:ascii="Calibri" w:hAnsi="Calibri" w:cs="Arial"/>
        </w:rPr>
        <w:t xml:space="preserve"> Reporting </w:t>
      </w:r>
      <w:proofErr w:type="spellStart"/>
      <w:r w:rsidR="00892286" w:rsidRPr="00892286">
        <w:rPr>
          <w:rFonts w:ascii="Calibri" w:hAnsi="Calibri" w:cs="Arial"/>
        </w:rPr>
        <w:t>template</w:t>
      </w:r>
      <w:proofErr w:type="spellEnd"/>
      <w:r w:rsidR="006B5713" w:rsidRPr="00892286">
        <w:rPr>
          <w:rFonts w:ascii="Calibri" w:hAnsi="Calibri" w:cs="Arial"/>
        </w:rPr>
        <w:t xml:space="preserve">, </w:t>
      </w:r>
      <w:r w:rsidR="00E35F5B" w:rsidRPr="00892286">
        <w:rPr>
          <w:rFonts w:ascii="Calibri" w:hAnsi="Calibri" w:cs="Arial"/>
        </w:rPr>
        <w:t>jejíž</w:t>
      </w:r>
      <w:r w:rsidR="00E35F5B">
        <w:rPr>
          <w:rFonts w:ascii="Calibri" w:hAnsi="Calibri" w:cs="Arial"/>
        </w:rPr>
        <w:t xml:space="preserve"> vzor</w:t>
      </w:r>
      <w:r w:rsidR="006B5713">
        <w:rPr>
          <w:rFonts w:ascii="Calibri" w:hAnsi="Calibri" w:cs="Arial"/>
        </w:rPr>
        <w:t xml:space="preserve"> byl </w:t>
      </w:r>
      <w:r w:rsidR="006B5713" w:rsidRPr="00A76D7A">
        <w:rPr>
          <w:rFonts w:ascii="Calibri" w:hAnsi="Calibri" w:cs="Arial"/>
        </w:rPr>
        <w:t>předán při podpisu smlouvy;</w:t>
      </w:r>
    </w:p>
    <w:p w14:paraId="16AF5A3E" w14:textId="31DFF0AE" w:rsidR="00303011" w:rsidRPr="00A76D7A" w:rsidRDefault="00303011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A76D7A">
        <w:rPr>
          <w:rFonts w:ascii="Calibri" w:hAnsi="Calibri" w:cs="Arial"/>
        </w:rPr>
        <w:lastRenderedPageBreak/>
        <w:t xml:space="preserve">uchovávat </w:t>
      </w:r>
      <w:r w:rsidR="00644A49" w:rsidRPr="00A76D7A">
        <w:rPr>
          <w:rFonts w:ascii="Calibri" w:hAnsi="Calibri" w:cs="Arial"/>
        </w:rPr>
        <w:t xml:space="preserve">záznamy o klientech, ze kterých vychází </w:t>
      </w:r>
      <w:r w:rsidR="0068640C" w:rsidRPr="00A76D7A">
        <w:rPr>
          <w:rFonts w:ascii="Calibri" w:hAnsi="Calibri" w:cs="Arial"/>
        </w:rPr>
        <w:t>údaje o naplnění indikátorů, pro kontrolu ze strany příjemce, poskytovatele nebo externího subjektu</w:t>
      </w:r>
      <w:r w:rsidR="00DA79BA" w:rsidRPr="00A76D7A">
        <w:rPr>
          <w:rFonts w:ascii="Calibri" w:hAnsi="Calibri" w:cs="Arial"/>
        </w:rPr>
        <w:t xml:space="preserve"> po dobu uvedenou v písm. </w:t>
      </w:r>
      <w:r w:rsidR="00A76D7A" w:rsidRPr="00A76D7A">
        <w:rPr>
          <w:rFonts w:ascii="Calibri" w:hAnsi="Calibri" w:cs="Arial"/>
        </w:rPr>
        <w:t>l)</w:t>
      </w:r>
      <w:r w:rsidR="00DA79BA" w:rsidRPr="00A76D7A">
        <w:rPr>
          <w:rFonts w:ascii="Calibri" w:hAnsi="Calibri" w:cs="Arial"/>
        </w:rPr>
        <w:t>;</w:t>
      </w:r>
    </w:p>
    <w:p w14:paraId="48367625" w14:textId="7172AD0A" w:rsidR="000E4C53" w:rsidRPr="005E10AD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5E10AD">
        <w:rPr>
          <w:rFonts w:ascii="Calibri" w:hAnsi="Calibri" w:cs="Arial"/>
        </w:rPr>
        <w:t xml:space="preserve">předkládat příjemci v pravidelných </w:t>
      </w:r>
      <w:r w:rsidR="005E4B55" w:rsidRPr="005E10AD">
        <w:rPr>
          <w:rFonts w:ascii="Calibri" w:hAnsi="Calibri" w:cs="Arial"/>
        </w:rPr>
        <w:t>tří</w:t>
      </w:r>
      <w:r w:rsidRPr="005E10AD">
        <w:rPr>
          <w:rFonts w:ascii="Calibri" w:hAnsi="Calibri" w:cs="Arial"/>
        </w:rPr>
        <w:t>měsíčních</w:t>
      </w:r>
      <w:r w:rsidR="005E4B55" w:rsidRPr="005E10AD">
        <w:rPr>
          <w:rFonts w:ascii="Calibri" w:hAnsi="Calibri" w:cs="Arial"/>
        </w:rPr>
        <w:t xml:space="preserve"> </w:t>
      </w:r>
      <w:r w:rsidRPr="005E10AD">
        <w:rPr>
          <w:rFonts w:ascii="Calibri" w:hAnsi="Calibri" w:cs="Arial"/>
        </w:rPr>
        <w:t xml:space="preserve">intervalech </w:t>
      </w:r>
      <w:r w:rsidR="00F901EE" w:rsidRPr="005E10AD">
        <w:rPr>
          <w:rFonts w:ascii="Calibri" w:hAnsi="Calibri" w:cs="Arial"/>
        </w:rPr>
        <w:t xml:space="preserve">nebo vždy, kdy o to příjemce požádá, </w:t>
      </w:r>
      <w:r w:rsidR="00A16EAB" w:rsidRPr="005E10AD">
        <w:rPr>
          <w:rFonts w:ascii="Calibri" w:hAnsi="Calibri" w:cs="Arial"/>
        </w:rPr>
        <w:t xml:space="preserve">podklady </w:t>
      </w:r>
      <w:r w:rsidR="00124FB5" w:rsidRPr="005E10AD">
        <w:rPr>
          <w:rFonts w:ascii="Calibri" w:hAnsi="Calibri" w:cs="Arial"/>
        </w:rPr>
        <w:t>pro</w:t>
      </w:r>
      <w:r w:rsidR="00B22076" w:rsidRPr="005E10AD">
        <w:rPr>
          <w:rFonts w:ascii="Calibri" w:hAnsi="Calibri" w:cs="Arial"/>
        </w:rPr>
        <w:t xml:space="preserve"> zpracování</w:t>
      </w:r>
      <w:r w:rsidR="00124FB5" w:rsidRPr="005E10AD">
        <w:rPr>
          <w:rFonts w:ascii="Calibri" w:hAnsi="Calibri" w:cs="Arial"/>
        </w:rPr>
        <w:t xml:space="preserve"> </w:t>
      </w:r>
      <w:r w:rsidR="009E5C55" w:rsidRPr="005E10AD">
        <w:rPr>
          <w:rFonts w:ascii="Calibri" w:hAnsi="Calibri" w:cs="Arial"/>
        </w:rPr>
        <w:t xml:space="preserve">průběžné </w:t>
      </w:r>
      <w:r w:rsidRPr="005E10AD">
        <w:rPr>
          <w:rFonts w:ascii="Calibri" w:hAnsi="Calibri" w:cs="Arial"/>
        </w:rPr>
        <w:t>zprávy</w:t>
      </w:r>
      <w:r w:rsidR="00124FB5" w:rsidRPr="005E10AD">
        <w:rPr>
          <w:rFonts w:ascii="Calibri" w:hAnsi="Calibri" w:cs="Arial"/>
        </w:rPr>
        <w:t xml:space="preserve"> </w:t>
      </w:r>
      <w:r w:rsidR="00660A1F" w:rsidRPr="005E10AD">
        <w:rPr>
          <w:rFonts w:ascii="Calibri" w:hAnsi="Calibri" w:cs="Arial"/>
        </w:rPr>
        <w:t xml:space="preserve">příjemce </w:t>
      </w:r>
      <w:r w:rsidR="00124FB5" w:rsidRPr="005E10AD">
        <w:rPr>
          <w:rFonts w:ascii="Calibri" w:hAnsi="Calibri" w:cs="Arial"/>
        </w:rPr>
        <w:t>(</w:t>
      </w:r>
      <w:r w:rsidR="008B6217" w:rsidRPr="005E10AD">
        <w:rPr>
          <w:rFonts w:ascii="Calibri" w:hAnsi="Calibri" w:cs="Arial"/>
        </w:rPr>
        <w:t>FACE)</w:t>
      </w:r>
      <w:r w:rsidRPr="005E10AD">
        <w:rPr>
          <w:rFonts w:ascii="Calibri" w:hAnsi="Calibri" w:cs="Arial"/>
        </w:rPr>
        <w:t>, podklady pro zpracování závěrečné zprávy</w:t>
      </w:r>
      <w:r w:rsidR="00660A1F" w:rsidRPr="005E10AD">
        <w:rPr>
          <w:rFonts w:ascii="Calibri" w:hAnsi="Calibri" w:cs="Arial"/>
        </w:rPr>
        <w:t xml:space="preserve"> příjemce</w:t>
      </w:r>
      <w:r w:rsidRPr="005E10AD">
        <w:rPr>
          <w:rFonts w:ascii="Calibri" w:hAnsi="Calibri" w:cs="Arial"/>
        </w:rPr>
        <w:t xml:space="preserve">, a dále se podílet na vypracování průběžných zpráv </w:t>
      </w:r>
      <w:r w:rsidR="00F901EE" w:rsidRPr="005E10AD">
        <w:rPr>
          <w:rFonts w:ascii="Calibri" w:hAnsi="Calibri" w:cs="Arial"/>
        </w:rPr>
        <w:t>a</w:t>
      </w:r>
      <w:r w:rsidR="00660A1F" w:rsidRPr="005E10AD">
        <w:rPr>
          <w:rFonts w:ascii="Calibri" w:hAnsi="Calibri" w:cs="Arial"/>
        </w:rPr>
        <w:t> </w:t>
      </w:r>
      <w:r w:rsidRPr="005E10AD">
        <w:rPr>
          <w:rFonts w:ascii="Calibri" w:hAnsi="Calibri" w:cs="Arial"/>
        </w:rPr>
        <w:t>závěrečné zprávy</w:t>
      </w:r>
      <w:r w:rsidR="00660A1F" w:rsidRPr="005E10AD">
        <w:rPr>
          <w:rFonts w:ascii="Calibri" w:hAnsi="Calibri" w:cs="Arial"/>
        </w:rPr>
        <w:t xml:space="preserve"> příjemce</w:t>
      </w:r>
      <w:r w:rsidRPr="005E10AD">
        <w:rPr>
          <w:rFonts w:ascii="Calibri" w:hAnsi="Calibri" w:cs="Arial"/>
        </w:rPr>
        <w:t xml:space="preserve">; </w:t>
      </w:r>
    </w:p>
    <w:p w14:paraId="6C5F53EA" w14:textId="7D270E2B" w:rsidR="000E4C53" w:rsidRPr="00E4465C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řádně účtovat o veškerých příjmech a výdajích, resp. výnosech a nákladech. Vést účetnictví v souladu se zákonem č. 563/1991 Sb., o účetnictví, ve znění pozdějších předpisů, a </w:t>
      </w:r>
      <w:r w:rsidRPr="00C3533F">
        <w:rPr>
          <w:rFonts w:ascii="Calibri" w:hAnsi="Calibri" w:cs="Arial"/>
        </w:rPr>
        <w:t>vést v účetnictví své aktivity s jednoznačnou</w:t>
      </w:r>
      <w:r w:rsidRPr="00906910">
        <w:rPr>
          <w:rFonts w:ascii="Calibri" w:hAnsi="Calibri"/>
          <w:iCs/>
        </w:rPr>
        <w:t xml:space="preserve"> </w:t>
      </w:r>
      <w:r w:rsidRPr="00C3533F">
        <w:rPr>
          <w:rFonts w:ascii="Calibri" w:hAnsi="Calibri" w:cs="Arial"/>
        </w:rPr>
        <w:t>vazbou na projekt</w:t>
      </w:r>
      <w:r w:rsidRPr="00E4465C">
        <w:rPr>
          <w:rFonts w:ascii="Calibri" w:hAnsi="Calibri" w:cs="Arial"/>
          <w:bCs/>
        </w:rPr>
        <w:t>.</w:t>
      </w:r>
      <w:r w:rsidRPr="00E4465C">
        <w:rPr>
          <w:rFonts w:ascii="Calibri" w:hAnsi="Calibri" w:cs="Arial"/>
        </w:rPr>
        <w:t xml:space="preserve"> Na</w:t>
      </w:r>
      <w:r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položky spadající do nepřímých nákladů se nevztahuje povinnost partnera mít své příjmy a</w:t>
      </w:r>
      <w:r w:rsidR="00CF0477"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výdaje vedeny s jednoznačnou vazbou ke konkrétnímu projektu, pokud tato povinnost není dána legislativou;</w:t>
      </w:r>
    </w:p>
    <w:p w14:paraId="2023161F" w14:textId="24DCE3E3" w:rsidR="000E4C53" w:rsidRPr="00E4465C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předat poskytovateli prostřednictvím příjemce účetní záznamy a další doklady prokazující přímé náklady </w:t>
      </w:r>
      <w:r w:rsidR="00A87987">
        <w:rPr>
          <w:rFonts w:ascii="Calibri" w:hAnsi="Calibri" w:cs="Arial"/>
        </w:rPr>
        <w:t>(vč. pracovních smluv</w:t>
      </w:r>
      <w:r w:rsidR="001A045B">
        <w:rPr>
          <w:rFonts w:ascii="Calibri" w:hAnsi="Calibri" w:cs="Arial"/>
        </w:rPr>
        <w:t>, výkazů práce</w:t>
      </w:r>
      <w:r w:rsidR="00A87987">
        <w:rPr>
          <w:rFonts w:ascii="Calibri" w:hAnsi="Calibri" w:cs="Arial"/>
        </w:rPr>
        <w:t xml:space="preserve"> a </w:t>
      </w:r>
      <w:r w:rsidR="002B49D8">
        <w:rPr>
          <w:rFonts w:ascii="Calibri" w:hAnsi="Calibri" w:cs="Arial"/>
        </w:rPr>
        <w:t xml:space="preserve">dokladů o vyúčtování mezd a </w:t>
      </w:r>
      <w:r w:rsidR="004B7C70">
        <w:rPr>
          <w:rFonts w:ascii="Calibri" w:hAnsi="Calibri" w:cs="Arial"/>
        </w:rPr>
        <w:t>odměn z dohod)</w:t>
      </w:r>
      <w:r w:rsidR="00A87987">
        <w:rPr>
          <w:rFonts w:ascii="Calibri" w:hAnsi="Calibri" w:cs="Arial"/>
        </w:rPr>
        <w:t xml:space="preserve"> </w:t>
      </w:r>
      <w:r w:rsidRPr="00E4465C">
        <w:rPr>
          <w:rFonts w:ascii="Calibri" w:hAnsi="Calibri" w:cs="Arial"/>
        </w:rPr>
        <w:t>vztahující se k činnostem, které realizuje partner v rámci projektu, a to převedené do digitální podoby a v dostatečném předstihu před skončením lhůty stanovené poskytovatelem příjemci;</w:t>
      </w:r>
    </w:p>
    <w:p w14:paraId="7D145C21" w14:textId="06E7605E" w:rsidR="000E4C53" w:rsidRPr="00E4465C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postupovat při zadávání zakázek v souladu </w:t>
      </w:r>
      <w:r w:rsidR="008B39A1">
        <w:rPr>
          <w:rFonts w:ascii="Calibri" w:hAnsi="Calibri" w:cs="Arial"/>
        </w:rPr>
        <w:t>se</w:t>
      </w:r>
      <w:r w:rsidRPr="00E4465C">
        <w:rPr>
          <w:rFonts w:ascii="Calibri" w:hAnsi="Calibri" w:cs="Arial"/>
        </w:rPr>
        <w:t xml:space="preserve"> zákon</w:t>
      </w:r>
      <w:r w:rsidR="008B39A1">
        <w:rPr>
          <w:rFonts w:ascii="Calibri" w:hAnsi="Calibri" w:cs="Arial"/>
        </w:rPr>
        <w:t>em</w:t>
      </w:r>
      <w:r w:rsidRPr="00E4465C">
        <w:rPr>
          <w:rFonts w:ascii="Calibri" w:hAnsi="Calibri" w:cs="Arial"/>
        </w:rPr>
        <w:t xml:space="preserve"> </w:t>
      </w:r>
      <w:r w:rsidR="00350F60">
        <w:rPr>
          <w:rFonts w:ascii="Calibri" w:hAnsi="Calibri" w:cs="Arial"/>
        </w:rPr>
        <w:t>č. 134/2016 Sb</w:t>
      </w:r>
      <w:r w:rsidR="00070166">
        <w:rPr>
          <w:rFonts w:ascii="Calibri" w:hAnsi="Calibri" w:cs="Arial"/>
        </w:rPr>
        <w:t xml:space="preserve">., </w:t>
      </w:r>
      <w:r w:rsidRPr="00E4465C">
        <w:rPr>
          <w:rFonts w:ascii="Calibri" w:hAnsi="Calibri" w:cs="Arial"/>
        </w:rPr>
        <w:t>o</w:t>
      </w:r>
      <w:r w:rsidR="00350F60">
        <w:rPr>
          <w:rFonts w:ascii="Calibri" w:hAnsi="Calibri" w:cs="Arial"/>
        </w:rPr>
        <w:t xml:space="preserve"> zadávání </w:t>
      </w:r>
      <w:r w:rsidRPr="00E4465C">
        <w:rPr>
          <w:rFonts w:ascii="Calibri" w:hAnsi="Calibri" w:cs="Arial"/>
        </w:rPr>
        <w:t>veřejných zakáz</w:t>
      </w:r>
      <w:r w:rsidR="00350F60">
        <w:rPr>
          <w:rFonts w:ascii="Calibri" w:hAnsi="Calibri" w:cs="Arial"/>
        </w:rPr>
        <w:t>e</w:t>
      </w:r>
      <w:r w:rsidRPr="00E4465C">
        <w:rPr>
          <w:rFonts w:ascii="Calibri" w:hAnsi="Calibri" w:cs="Arial"/>
        </w:rPr>
        <w:t>k</w:t>
      </w:r>
      <w:r w:rsidR="00070166">
        <w:rPr>
          <w:rFonts w:ascii="Calibri" w:hAnsi="Calibri" w:cs="Arial"/>
        </w:rPr>
        <w:t>, ve znění pozdějších předpisů;</w:t>
      </w:r>
    </w:p>
    <w:p w14:paraId="111F5906" w14:textId="1ED80C78" w:rsidR="000E4C53" w:rsidRPr="00E4465C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bookmarkStart w:id="1" w:name="_Ref231585353"/>
      <w:r w:rsidRPr="00E4465C">
        <w:rPr>
          <w:rFonts w:ascii="Calibri" w:hAnsi="Calibri" w:cs="Arial"/>
        </w:rPr>
        <w:t xml:space="preserve">vytvořit podmínky k provedení kontroly vztahující se k činnostem, které realizuje v rámci projektu, poskytnout oprávněným osobám veškeré doklady vážící se k těmto činnostem, umožnit průběžné ověřování souladu údajů o realizaci projektu uváděných </w:t>
      </w:r>
      <w:r w:rsidRPr="002376D1">
        <w:rPr>
          <w:rFonts w:ascii="Calibri" w:hAnsi="Calibri" w:cs="Arial"/>
        </w:rPr>
        <w:t xml:space="preserve">v </w:t>
      </w:r>
      <w:r w:rsidR="009E5C55" w:rsidRPr="002376D1">
        <w:rPr>
          <w:rFonts w:ascii="Calibri" w:hAnsi="Calibri" w:cs="Arial"/>
        </w:rPr>
        <w:t>průběžných</w:t>
      </w:r>
      <w:r w:rsidRPr="002376D1">
        <w:rPr>
          <w:rFonts w:ascii="Calibri" w:hAnsi="Calibri" w:cs="Arial"/>
        </w:rPr>
        <w:t xml:space="preserve"> zprávách</w:t>
      </w:r>
      <w:r w:rsidRPr="00E4465C">
        <w:rPr>
          <w:rFonts w:ascii="Calibri" w:hAnsi="Calibri" w:cs="Arial"/>
        </w:rPr>
        <w:t xml:space="preserve"> se skutečným stavem v místě jeho realizace a</w:t>
      </w:r>
      <w:r w:rsidR="00033FB7"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poskytnout součinnost všem osobám oprávněným k provádění kontroly</w:t>
      </w:r>
      <w:bookmarkEnd w:id="1"/>
      <w:r w:rsidR="00033FB7">
        <w:rPr>
          <w:rFonts w:ascii="Calibri" w:hAnsi="Calibri" w:cs="Arial"/>
        </w:rPr>
        <w:t>;</w:t>
      </w:r>
    </w:p>
    <w:p w14:paraId="7AA6F88B" w14:textId="575C6402" w:rsidR="000E4C53" w:rsidRPr="009B1D34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Theme="minorHAnsi" w:hAnsiTheme="minorHAnsi" w:cstheme="minorHAnsi"/>
        </w:rPr>
      </w:pPr>
      <w:r w:rsidRPr="00E4465C">
        <w:rPr>
          <w:rFonts w:ascii="Calibri" w:hAnsi="Calibri" w:cs="Arial"/>
        </w:rPr>
        <w:t xml:space="preserve">při realizaci činností dle této smlouvy uskutečňovat propagaci </w:t>
      </w:r>
      <w:r w:rsidRPr="00C0745B">
        <w:rPr>
          <w:rFonts w:asciiTheme="minorHAnsi" w:hAnsiTheme="minorHAnsi" w:cstheme="minorHAnsi"/>
        </w:rPr>
        <w:t>projektu</w:t>
      </w:r>
      <w:r w:rsidR="00726EFB" w:rsidRPr="00C0745B">
        <w:rPr>
          <w:rFonts w:asciiTheme="minorHAnsi" w:hAnsiTheme="minorHAnsi" w:cstheme="minorHAnsi"/>
        </w:rPr>
        <w:t>.</w:t>
      </w:r>
      <w:r w:rsidR="00245221" w:rsidRPr="00C0745B">
        <w:rPr>
          <w:rFonts w:asciiTheme="minorHAnsi" w:hAnsiTheme="minorHAnsi" w:cstheme="minorHAnsi"/>
        </w:rPr>
        <w:t xml:space="preserve"> </w:t>
      </w:r>
      <w:r w:rsidR="00245221" w:rsidRPr="009B1D34">
        <w:rPr>
          <w:rFonts w:asciiTheme="minorHAnsi" w:hAnsiTheme="minorHAnsi" w:cstheme="minorHAnsi"/>
        </w:rPr>
        <w:t>P</w:t>
      </w:r>
      <w:r w:rsidR="00C0745B" w:rsidRPr="009B1D34">
        <w:rPr>
          <w:rFonts w:asciiTheme="minorHAnsi" w:hAnsiTheme="minorHAnsi" w:cstheme="minorHAnsi"/>
        </w:rPr>
        <w:t>artner</w:t>
      </w:r>
      <w:r w:rsidR="00245221" w:rsidRPr="009B1D34">
        <w:rPr>
          <w:rFonts w:asciiTheme="minorHAnsi" w:hAnsiTheme="minorHAnsi" w:cstheme="minorHAnsi"/>
        </w:rPr>
        <w:t xml:space="preserve"> je povinen při realizaci</w:t>
      </w:r>
      <w:r w:rsidR="00A704DF" w:rsidRPr="009B1D34">
        <w:rPr>
          <w:rFonts w:asciiTheme="minorHAnsi" w:hAnsiTheme="minorHAnsi" w:cstheme="minorHAnsi"/>
        </w:rPr>
        <w:t xml:space="preserve"> projektu</w:t>
      </w:r>
      <w:r w:rsidR="00245221" w:rsidRPr="009B1D34">
        <w:rPr>
          <w:rFonts w:asciiTheme="minorHAnsi" w:hAnsiTheme="minorHAnsi" w:cstheme="minorHAnsi"/>
        </w:rPr>
        <w:t xml:space="preserve"> na propagačních a</w:t>
      </w:r>
      <w:r w:rsidR="008821E5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 xml:space="preserve">informačních materiálech uvádět logo UNICEF a </w:t>
      </w:r>
      <w:r w:rsidR="008E6C19">
        <w:rPr>
          <w:rFonts w:asciiTheme="minorHAnsi" w:hAnsiTheme="minorHAnsi" w:cstheme="minorHAnsi"/>
        </w:rPr>
        <w:t>logo příjemce</w:t>
      </w:r>
      <w:r w:rsidR="00233853">
        <w:rPr>
          <w:rFonts w:asciiTheme="minorHAnsi" w:hAnsiTheme="minorHAnsi" w:cstheme="minorHAnsi"/>
        </w:rPr>
        <w:t xml:space="preserve"> a</w:t>
      </w:r>
      <w:r w:rsidR="001165B5">
        <w:rPr>
          <w:rFonts w:asciiTheme="minorHAnsi" w:hAnsiTheme="minorHAnsi" w:cstheme="minorHAnsi"/>
        </w:rPr>
        <w:t xml:space="preserve"> </w:t>
      </w:r>
      <w:r w:rsidR="00245221" w:rsidRPr="009B1D34">
        <w:rPr>
          <w:rFonts w:asciiTheme="minorHAnsi" w:hAnsiTheme="minorHAnsi" w:cstheme="minorHAnsi"/>
        </w:rPr>
        <w:t>dodržovat pokyny k </w:t>
      </w:r>
      <w:proofErr w:type="spellStart"/>
      <w:r w:rsidR="00245221" w:rsidRPr="009B1D34">
        <w:rPr>
          <w:rFonts w:asciiTheme="minorHAnsi" w:hAnsiTheme="minorHAnsi" w:cstheme="minorHAnsi"/>
        </w:rPr>
        <w:t>vi</w:t>
      </w:r>
      <w:r w:rsidR="00892286">
        <w:rPr>
          <w:rFonts w:asciiTheme="minorHAnsi" w:hAnsiTheme="minorHAnsi" w:cstheme="minorHAnsi"/>
        </w:rPr>
        <w:t>z</w:t>
      </w:r>
      <w:r w:rsidR="00245221" w:rsidRPr="009B1D34">
        <w:rPr>
          <w:rFonts w:asciiTheme="minorHAnsi" w:hAnsiTheme="minorHAnsi" w:cstheme="minorHAnsi"/>
        </w:rPr>
        <w:t>ibilitě</w:t>
      </w:r>
      <w:proofErr w:type="spellEnd"/>
      <w:r w:rsidR="00245221" w:rsidRPr="009B1D34">
        <w:rPr>
          <w:rFonts w:asciiTheme="minorHAnsi" w:hAnsiTheme="minorHAnsi" w:cstheme="minorHAnsi"/>
        </w:rPr>
        <w:t xml:space="preserve"> a</w:t>
      </w:r>
      <w:r w:rsidR="008821E5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>společné komunikaci poskytnuté ze strany UNICEF</w:t>
      </w:r>
      <w:r w:rsidR="00F81776">
        <w:rPr>
          <w:rFonts w:asciiTheme="minorHAnsi" w:hAnsiTheme="minorHAnsi" w:cstheme="minorHAnsi"/>
        </w:rPr>
        <w:t xml:space="preserve"> a logo manuál příjemce, které obdržel při podpisu smlouvy</w:t>
      </w:r>
      <w:r w:rsidR="00245221" w:rsidRPr="009B1D34">
        <w:rPr>
          <w:rFonts w:asciiTheme="minorHAnsi" w:hAnsiTheme="minorHAnsi" w:cstheme="minorHAnsi"/>
        </w:rPr>
        <w:t xml:space="preserve">. Všechny plány a materiály týkající se komunikace a </w:t>
      </w:r>
      <w:proofErr w:type="spellStart"/>
      <w:r w:rsidR="00245221" w:rsidRPr="009B1D34">
        <w:rPr>
          <w:rFonts w:asciiTheme="minorHAnsi" w:hAnsiTheme="minorHAnsi" w:cstheme="minorHAnsi"/>
        </w:rPr>
        <w:t>vizibility</w:t>
      </w:r>
      <w:proofErr w:type="spellEnd"/>
      <w:r w:rsidR="00245221" w:rsidRPr="009B1D34">
        <w:rPr>
          <w:rFonts w:asciiTheme="minorHAnsi" w:hAnsiTheme="minorHAnsi" w:cstheme="minorHAnsi"/>
        </w:rPr>
        <w:t xml:space="preserve"> musí být vypracovány a odsouhlaseny ve spolupráci s komunikačním specialistou UNICEF (</w:t>
      </w:r>
      <w:r w:rsidR="001C573E">
        <w:rPr>
          <w:rFonts w:asciiTheme="minorHAnsi" w:hAnsiTheme="minorHAnsi" w:cstheme="minorHAnsi"/>
        </w:rPr>
        <w:t>…………………………</w:t>
      </w:r>
      <w:proofErr w:type="gramStart"/>
      <w:r w:rsidR="001C573E">
        <w:rPr>
          <w:rFonts w:asciiTheme="minorHAnsi" w:hAnsiTheme="minorHAnsi" w:cstheme="minorHAnsi"/>
        </w:rPr>
        <w:t>…….</w:t>
      </w:r>
      <w:proofErr w:type="gramEnd"/>
      <w:r w:rsidR="00245221" w:rsidRPr="009B1D34">
        <w:rPr>
          <w:rFonts w:asciiTheme="minorHAnsi" w:hAnsiTheme="minorHAnsi" w:cstheme="minorHAnsi"/>
        </w:rPr>
        <w:t>).  Před zahájením aktivit spojených s</w:t>
      </w:r>
      <w:r w:rsidR="008821E5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 xml:space="preserve">externí komunikací je příjemce povinen seznámit se s pokyny UNICEF pro </w:t>
      </w:r>
      <w:proofErr w:type="spellStart"/>
      <w:r w:rsidR="00245221" w:rsidRPr="009B1D34">
        <w:rPr>
          <w:rFonts w:asciiTheme="minorHAnsi" w:hAnsiTheme="minorHAnsi" w:cstheme="minorHAnsi"/>
        </w:rPr>
        <w:t>vizibilitu</w:t>
      </w:r>
      <w:proofErr w:type="spellEnd"/>
      <w:r w:rsidR="00245221" w:rsidRPr="009B1D34">
        <w:rPr>
          <w:rFonts w:asciiTheme="minorHAnsi" w:hAnsiTheme="minorHAnsi" w:cstheme="minorHAnsi"/>
        </w:rPr>
        <w:t xml:space="preserve"> a</w:t>
      </w:r>
      <w:r w:rsidR="008821E5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>zásadami bezpečné komunikace. Využití loga UNICEF se řídí těmito zásadami komunikace, pokyny a</w:t>
      </w:r>
      <w:r w:rsidR="00A6531B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 xml:space="preserve">schválením specialistou komunikace UNICEF. Klíčové materiály pro veřejnou publikaci, včetně tiskových zpráv, videí, tištěných/internetových brožur a dalších materiálů souvisejících se spoluprací, musí být schváleny komunikačním specialistou UNICEF. Příjemce musí při propagaci programu podporovaného UNICEF na svých webových stránkách a v materiálech, které obsahují informace mimo společný obsah, uvést prohlášení UNICEF o vyloučení odpovědnosti (uvedené v pokynech k </w:t>
      </w:r>
      <w:proofErr w:type="spellStart"/>
      <w:r w:rsidR="00245221" w:rsidRPr="009B1D34">
        <w:rPr>
          <w:rFonts w:asciiTheme="minorHAnsi" w:hAnsiTheme="minorHAnsi" w:cstheme="minorHAnsi"/>
        </w:rPr>
        <w:t>vizibilitě</w:t>
      </w:r>
      <w:proofErr w:type="spellEnd"/>
      <w:r w:rsidR="00245221" w:rsidRPr="009B1D34">
        <w:rPr>
          <w:rFonts w:asciiTheme="minorHAnsi" w:hAnsiTheme="minorHAnsi" w:cstheme="minorHAnsi"/>
        </w:rPr>
        <w:t>). V</w:t>
      </w:r>
      <w:r w:rsidR="00A6531B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>případě jakýchkoli nejasností a</w:t>
      </w:r>
      <w:r w:rsidR="008821E5">
        <w:rPr>
          <w:rFonts w:asciiTheme="minorHAnsi" w:hAnsiTheme="minorHAnsi" w:cstheme="minorHAnsi"/>
        </w:rPr>
        <w:t> </w:t>
      </w:r>
      <w:r w:rsidR="00245221" w:rsidRPr="009B1D34">
        <w:rPr>
          <w:rFonts w:asciiTheme="minorHAnsi" w:hAnsiTheme="minorHAnsi" w:cstheme="minorHAnsi"/>
        </w:rPr>
        <w:t>v případě nutnosti schválení materiálů p</w:t>
      </w:r>
      <w:r w:rsidR="00A6531B">
        <w:rPr>
          <w:rFonts w:asciiTheme="minorHAnsi" w:hAnsiTheme="minorHAnsi" w:cstheme="minorHAnsi"/>
        </w:rPr>
        <w:t>artner</w:t>
      </w:r>
      <w:r w:rsidR="00245221" w:rsidRPr="009B1D34">
        <w:rPr>
          <w:rFonts w:asciiTheme="minorHAnsi" w:hAnsiTheme="minorHAnsi" w:cstheme="minorHAnsi"/>
        </w:rPr>
        <w:t xml:space="preserve"> kontaktuje komunikačního specialistu UNICEF.</w:t>
      </w:r>
    </w:p>
    <w:p w14:paraId="7299E3A1" w14:textId="2ACF08E1" w:rsidR="000E4C53" w:rsidRPr="00E4465C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/>
        </w:rPr>
      </w:pPr>
      <w:r w:rsidRPr="00E4465C">
        <w:rPr>
          <w:rFonts w:ascii="Calibri" w:hAnsi="Calibri" w:cs="Arial"/>
        </w:rPr>
        <w:lastRenderedPageBreak/>
        <w:t xml:space="preserve">na žádost </w:t>
      </w:r>
      <w:r w:rsidR="002C1E9C">
        <w:rPr>
          <w:rFonts w:ascii="Calibri" w:hAnsi="Calibri" w:cs="Arial"/>
        </w:rPr>
        <w:t xml:space="preserve">poskytovatele </w:t>
      </w:r>
      <w:r w:rsidRPr="00726EFB">
        <w:rPr>
          <w:rFonts w:ascii="Calibri" w:hAnsi="Calibri" w:cs="Arial"/>
        </w:rPr>
        <w:t>písemně poskytnout prostřednictvím příjemce jakékoliv doplňující informac</w:t>
      </w:r>
      <w:r w:rsidRPr="00E4465C">
        <w:rPr>
          <w:rFonts w:ascii="Calibri" w:hAnsi="Calibri" w:cs="Arial"/>
        </w:rPr>
        <w:t>e související s realizací projektu (zejména má v této souvislosti povinnost poskytnout veškeré informace o výsledcích kontrol a auditů, včetně kontrolních protokolů z kontrol provedených v souvislosti s projektem), a to ve lhůtě stanovené poskytovatelem;</w:t>
      </w:r>
    </w:p>
    <w:p w14:paraId="14BE9080" w14:textId="5C9BDDB0" w:rsidR="000E4C53" w:rsidRPr="00E4465C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informovat poskytovatele prostřednictvím příjemce o veškerých skutečnostech, které mohou mít vliv na povahu nebo podmínky provádění projektu. Zejména má v této souvislosti povinnost informovat o jakýchkoli kontrolách a auditech provedených v</w:t>
      </w:r>
      <w:r w:rsidR="00C93EE1"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souvislosti s projektem, dále o změnách, které u ně</w:t>
      </w:r>
      <w:r w:rsidR="00C93EE1">
        <w:rPr>
          <w:rFonts w:ascii="Calibri" w:hAnsi="Calibri" w:cs="Arial"/>
        </w:rPr>
        <w:t>ho</w:t>
      </w:r>
      <w:r w:rsidRPr="00E4465C">
        <w:rPr>
          <w:rFonts w:ascii="Calibri" w:hAnsi="Calibri" w:cs="Arial"/>
        </w:rPr>
        <w:t xml:space="preserve"> nastaly ve vztahu k projektu nebo změnách souvisejících s činnostmi, které realizuje dle této smlouvy;</w:t>
      </w:r>
    </w:p>
    <w:p w14:paraId="6DBA3F76" w14:textId="6C993D43" w:rsidR="000E4C53" w:rsidRPr="00814C90" w:rsidRDefault="000E4C53" w:rsidP="006B7618">
      <w:pPr>
        <w:numPr>
          <w:ilvl w:val="0"/>
          <w:numId w:val="6"/>
        </w:numPr>
        <w:tabs>
          <w:tab w:val="clear" w:pos="1077"/>
          <w:tab w:val="num" w:pos="709"/>
        </w:tabs>
        <w:spacing w:after="120"/>
        <w:ind w:left="709" w:hanging="349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řádně uchovávat veškeré dokumenty související s</w:t>
      </w:r>
      <w:r w:rsidR="00B25378"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činnostmi, které realizuje pro projekt</w:t>
      </w:r>
      <w:r w:rsidR="00B25378">
        <w:rPr>
          <w:rFonts w:ascii="Calibri" w:hAnsi="Calibri" w:cs="Arial"/>
        </w:rPr>
        <w:t>,</w:t>
      </w:r>
      <w:r w:rsidRPr="00E4465C">
        <w:rPr>
          <w:rFonts w:ascii="Calibri" w:hAnsi="Calibri" w:cs="Arial"/>
        </w:rPr>
        <w:t xml:space="preserve"> po</w:t>
      </w:r>
      <w:r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dobu 10 let od ukončení projektu, přičemž tato lhůta začíná běžet 1.</w:t>
      </w:r>
      <w:r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>ledna</w:t>
      </w:r>
      <w:r>
        <w:rPr>
          <w:rFonts w:ascii="Calibri" w:hAnsi="Calibri" w:cs="Arial"/>
        </w:rPr>
        <w:t> </w:t>
      </w:r>
      <w:r w:rsidRPr="00E4465C">
        <w:rPr>
          <w:rFonts w:ascii="Calibri" w:hAnsi="Calibri" w:cs="Arial"/>
        </w:rPr>
        <w:t xml:space="preserve">následujícího kalendářního roku poté, kdy byla příjemci vyplacena závěrečná </w:t>
      </w:r>
      <w:r w:rsidRPr="00814C90">
        <w:rPr>
          <w:rFonts w:ascii="Calibri" w:hAnsi="Calibri" w:cs="Arial"/>
        </w:rPr>
        <w:t>platba</w:t>
      </w:r>
      <w:r w:rsidR="000A26B9" w:rsidRPr="00814C90">
        <w:rPr>
          <w:rFonts w:ascii="Calibri" w:hAnsi="Calibri" w:cs="Arial"/>
        </w:rPr>
        <w:t>.</w:t>
      </w:r>
    </w:p>
    <w:p w14:paraId="28F3D0A2" w14:textId="5738EFAF" w:rsidR="000E4C53" w:rsidRPr="00814C90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  <w:snapToGrid w:val="0"/>
        </w:rPr>
      </w:pPr>
      <w:r w:rsidRPr="00814C90">
        <w:rPr>
          <w:rFonts w:ascii="Calibri" w:hAnsi="Calibri" w:cs="Arial"/>
        </w:rPr>
        <w:t>Partner</w:t>
      </w:r>
      <w:r w:rsidRPr="00814C90">
        <w:rPr>
          <w:rFonts w:ascii="Calibri" w:hAnsi="Calibri" w:cs="Arial"/>
          <w:snapToGrid w:val="0"/>
        </w:rPr>
        <w:t xml:space="preserve"> není oprávněn žádnou z aktivit, kterou provádí dle této smlouvy, financovat </w:t>
      </w:r>
      <w:r w:rsidR="0012468B" w:rsidRPr="00814C90">
        <w:rPr>
          <w:rFonts w:ascii="Calibri" w:hAnsi="Calibri" w:cs="Arial"/>
          <w:snapToGrid w:val="0"/>
        </w:rPr>
        <w:t xml:space="preserve">zároveň </w:t>
      </w:r>
      <w:r w:rsidRPr="00814C90">
        <w:rPr>
          <w:rFonts w:ascii="Calibri" w:hAnsi="Calibri" w:cs="Arial"/>
          <w:snapToGrid w:val="0"/>
        </w:rPr>
        <w:t xml:space="preserve">z jiných </w:t>
      </w:r>
      <w:r w:rsidRPr="00814C90">
        <w:rPr>
          <w:rFonts w:ascii="Calibri" w:hAnsi="Calibri" w:cs="Arial"/>
        </w:rPr>
        <w:t>finančních nástrojů</w:t>
      </w:r>
      <w:r w:rsidR="00FA7719" w:rsidRPr="00814C90">
        <w:rPr>
          <w:rFonts w:ascii="Calibri" w:hAnsi="Calibri" w:cs="Arial"/>
        </w:rPr>
        <w:t xml:space="preserve"> –</w:t>
      </w:r>
      <w:r w:rsidRPr="00814C90">
        <w:rPr>
          <w:rFonts w:ascii="Calibri" w:hAnsi="Calibri" w:cs="Arial"/>
        </w:rPr>
        <w:t xml:space="preserve"> </w:t>
      </w:r>
      <w:r w:rsidR="00FA7719" w:rsidRPr="00814C90">
        <w:rPr>
          <w:rFonts w:ascii="Calibri" w:hAnsi="Calibri" w:cs="Arial"/>
        </w:rPr>
        <w:t xml:space="preserve">fondů </w:t>
      </w:r>
      <w:r w:rsidRPr="00814C90">
        <w:rPr>
          <w:rFonts w:ascii="Calibri" w:hAnsi="Calibri" w:cs="Arial"/>
        </w:rPr>
        <w:t>Evropské unie či z jiných veřejných prostředků.</w:t>
      </w:r>
      <w:r w:rsidR="00202780" w:rsidRPr="00814C90">
        <w:rPr>
          <w:rFonts w:ascii="Calibri" w:hAnsi="Calibri" w:cs="Arial"/>
        </w:rPr>
        <w:t xml:space="preserve"> </w:t>
      </w:r>
      <w:r w:rsidR="00BD520A" w:rsidRPr="00814C90">
        <w:rPr>
          <w:rFonts w:ascii="Calibri" w:hAnsi="Calibri" w:cs="Arial"/>
        </w:rPr>
        <w:t>Pokud je aktivita částečně hrazena z různých zdrojů, m</w:t>
      </w:r>
      <w:r w:rsidR="00202780" w:rsidRPr="00814C90">
        <w:rPr>
          <w:rFonts w:ascii="Calibri" w:hAnsi="Calibri" w:cs="Arial"/>
        </w:rPr>
        <w:t>us</w:t>
      </w:r>
      <w:r w:rsidR="00B8424F" w:rsidRPr="00814C90">
        <w:rPr>
          <w:rFonts w:ascii="Calibri" w:hAnsi="Calibri" w:cs="Arial"/>
        </w:rPr>
        <w:t>í</w:t>
      </w:r>
      <w:r w:rsidR="00202780" w:rsidRPr="00814C90">
        <w:rPr>
          <w:rFonts w:ascii="Calibri" w:hAnsi="Calibri" w:cs="Arial"/>
        </w:rPr>
        <w:t xml:space="preserve"> být jasn</w:t>
      </w:r>
      <w:r w:rsidR="00BD520A" w:rsidRPr="00814C90">
        <w:rPr>
          <w:rFonts w:ascii="Calibri" w:hAnsi="Calibri" w:cs="Arial"/>
        </w:rPr>
        <w:t xml:space="preserve">ě identifikovatelné, </w:t>
      </w:r>
      <w:r w:rsidR="005A5C9C" w:rsidRPr="00814C90">
        <w:rPr>
          <w:rFonts w:ascii="Calibri" w:hAnsi="Calibri" w:cs="Arial"/>
        </w:rPr>
        <w:t xml:space="preserve">z jakého zdroje se </w:t>
      </w:r>
      <w:proofErr w:type="gramStart"/>
      <w:r w:rsidR="005A5C9C" w:rsidRPr="00814C90">
        <w:rPr>
          <w:rFonts w:ascii="Calibri" w:hAnsi="Calibri" w:cs="Arial"/>
        </w:rPr>
        <w:t>hradí</w:t>
      </w:r>
      <w:proofErr w:type="gramEnd"/>
      <w:r w:rsidR="005A5C9C" w:rsidRPr="00814C90">
        <w:rPr>
          <w:rFonts w:ascii="Calibri" w:hAnsi="Calibri" w:cs="Arial"/>
        </w:rPr>
        <w:t xml:space="preserve"> jaká</w:t>
      </w:r>
      <w:r w:rsidR="00BD520A" w:rsidRPr="00814C90">
        <w:rPr>
          <w:rFonts w:ascii="Calibri" w:hAnsi="Calibri" w:cs="Arial"/>
        </w:rPr>
        <w:t xml:space="preserve"> část aktivity.</w:t>
      </w:r>
    </w:p>
    <w:p w14:paraId="2C97A9B9" w14:textId="5990A466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Partner</w:t>
      </w:r>
      <w:r w:rsidRPr="00E4465C">
        <w:rPr>
          <w:rStyle w:val="Znakapoznpodarou"/>
          <w:rFonts w:ascii="Calibri" w:hAnsi="Calibri" w:cs="Arial"/>
        </w:rPr>
        <w:t xml:space="preserve"> </w:t>
      </w:r>
      <w:r w:rsidRPr="00E4465C">
        <w:rPr>
          <w:rFonts w:ascii="Calibri" w:hAnsi="Calibri" w:cs="Arial"/>
        </w:rPr>
        <w:t xml:space="preserve">je dále povinen informovat příjemce </w:t>
      </w:r>
      <w:r w:rsidRPr="00A76D7A">
        <w:rPr>
          <w:rFonts w:ascii="Calibri" w:hAnsi="Calibri" w:cs="Arial"/>
        </w:rPr>
        <w:t xml:space="preserve">nejpozději před podáním závěrečné žádosti </w:t>
      </w:r>
      <w:r w:rsidR="00BB2EFC" w:rsidRPr="00A76D7A">
        <w:rPr>
          <w:rFonts w:ascii="Calibri" w:hAnsi="Calibri" w:cs="Arial"/>
        </w:rPr>
        <w:t xml:space="preserve">příjemce </w:t>
      </w:r>
      <w:r w:rsidRPr="00A76D7A">
        <w:rPr>
          <w:rFonts w:ascii="Calibri" w:hAnsi="Calibri" w:cs="Arial"/>
        </w:rPr>
        <w:t>o</w:t>
      </w:r>
      <w:r w:rsidR="00FA7719" w:rsidRPr="00A76D7A">
        <w:rPr>
          <w:rFonts w:ascii="Calibri" w:hAnsi="Calibri" w:cs="Arial"/>
        </w:rPr>
        <w:t> </w:t>
      </w:r>
      <w:r w:rsidRPr="00A76D7A">
        <w:rPr>
          <w:rFonts w:ascii="Calibri" w:hAnsi="Calibri" w:cs="Arial"/>
        </w:rPr>
        <w:t>platbu o svých příjmech v projektu, které získal z činností</w:t>
      </w:r>
      <w:r w:rsidRPr="00E4465C">
        <w:rPr>
          <w:rFonts w:ascii="Calibri" w:hAnsi="Calibri" w:cs="Arial"/>
        </w:rPr>
        <w:t>, které realizuje v rámci projektu. O tyto příjmy bude snížena úhrada uskutečněných výdajů</w:t>
      </w:r>
      <w:r>
        <w:rPr>
          <w:rFonts w:ascii="Calibri" w:hAnsi="Calibri" w:cs="Arial"/>
        </w:rPr>
        <w:t>.</w:t>
      </w:r>
    </w:p>
    <w:p w14:paraId="5156F400" w14:textId="0EBA54C9" w:rsidR="000E4C53" w:rsidRPr="00726EFB" w:rsidRDefault="000E4C53" w:rsidP="006B7618">
      <w:pPr>
        <w:pStyle w:val="slovanseznam"/>
        <w:numPr>
          <w:ilvl w:val="0"/>
          <w:numId w:val="5"/>
        </w:numPr>
        <w:spacing w:after="120"/>
        <w:rPr>
          <w:rFonts w:ascii="Calibri" w:hAnsi="Calibri"/>
        </w:rPr>
      </w:pPr>
      <w:r w:rsidRPr="00726EFB">
        <w:rPr>
          <w:rFonts w:ascii="Calibri" w:hAnsi="Calibri"/>
          <w:iCs/>
        </w:rPr>
        <w:t>Partner je povinen po dobu realizace projektu zacházet s majetkem spolufinancovaným z dotace s péčí řádného hospodáře, zejména jej zabezpečit proti poškození, ztrátě nebo odcizení a nezatěžovat takový majetek žádnými věcnými právy třetích osob, včetně zástavního práva. Povinnost podle předchozí věty se netýká spotřebního materiál</w:t>
      </w:r>
      <w:r w:rsidR="00084B34" w:rsidRPr="00726EFB">
        <w:rPr>
          <w:rFonts w:ascii="Calibri" w:hAnsi="Calibri"/>
          <w:iCs/>
        </w:rPr>
        <w:t>u</w:t>
      </w:r>
      <w:r w:rsidRPr="00726EFB">
        <w:rPr>
          <w:rFonts w:ascii="Calibri" w:hAnsi="Calibri"/>
          <w:iCs/>
        </w:rPr>
        <w:t>.</w:t>
      </w:r>
    </w:p>
    <w:p w14:paraId="0FDB7D05" w14:textId="695E7583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</w:rPr>
      </w:pPr>
      <w:r w:rsidRPr="00726EFB">
        <w:rPr>
          <w:rFonts w:ascii="Calibri" w:hAnsi="Calibri" w:cs="Arial"/>
          <w:iCs/>
        </w:rPr>
        <w:t>Partner je povinen poskytnout neomezenou bezplatnou licenci k užití práv duševního vlastnictví včetně možnosti zcela nebo zčásti poskytnout třetí osobě oprávnění tvořící součást licence, jestliže byly při vzniku práv duševního vlastnictví použity prostředky z</w:t>
      </w:r>
      <w:r w:rsidR="00EB146C" w:rsidRPr="00726EFB">
        <w:rPr>
          <w:rFonts w:ascii="Calibri" w:hAnsi="Calibri" w:cs="Arial"/>
          <w:iCs/>
        </w:rPr>
        <w:t> </w:t>
      </w:r>
      <w:r w:rsidRPr="00726EFB">
        <w:rPr>
          <w:rFonts w:ascii="Calibri" w:hAnsi="Calibri" w:cs="Arial"/>
          <w:iCs/>
        </w:rPr>
        <w:t>dotace</w:t>
      </w:r>
      <w:r w:rsidR="00EB146C" w:rsidRPr="00726EFB">
        <w:rPr>
          <w:rFonts w:ascii="Calibri" w:hAnsi="Calibri" w:cs="Arial"/>
          <w:iCs/>
        </w:rPr>
        <w:t>,</w:t>
      </w:r>
      <w:r w:rsidRPr="00726EFB">
        <w:rPr>
          <w:rFonts w:ascii="Calibri" w:hAnsi="Calibri" w:cs="Arial"/>
          <w:iCs/>
        </w:rPr>
        <w:t xml:space="preserve"> a to bez zbytečného odkladu po vzniku takových práv. Pokud je držitelem takových práv duševního vlastnictví vzniklých na základě zakázky jiná osoba než partner,</w:t>
      </w:r>
      <w:r w:rsidRPr="00E4465C">
        <w:rPr>
          <w:rFonts w:ascii="Calibri" w:hAnsi="Calibri" w:cs="Arial"/>
          <w:iCs/>
        </w:rPr>
        <w:t xml:space="preserve"> je partner povinen ve smlouvě uzavřené s dodavatelem zajistit pro poskytovatele neomezenou bezplatnou licenci k užití těchto práv včetně možnosti zcela nebo zčásti poskytnout třetí osobě oprávnění tvořící součást licence.</w:t>
      </w:r>
    </w:p>
    <w:p w14:paraId="7257D432" w14:textId="77777777" w:rsidR="000E4C53" w:rsidRPr="00E4465C" w:rsidRDefault="000E4C53" w:rsidP="006B7618">
      <w:pPr>
        <w:numPr>
          <w:ilvl w:val="0"/>
          <w:numId w:val="5"/>
        </w:numPr>
        <w:spacing w:after="120"/>
        <w:jc w:val="both"/>
        <w:rPr>
          <w:rFonts w:ascii="Calibri" w:hAnsi="Calibri" w:cs="Arial"/>
          <w:iCs/>
        </w:rPr>
      </w:pPr>
      <w:r w:rsidRPr="00E4465C">
        <w:rPr>
          <w:rFonts w:ascii="Calibri" w:hAnsi="Calibri" w:cs="Arial"/>
          <w:iCs/>
        </w:rPr>
        <w:t>O záměru uskutečnit nepodstatnou změnu projektu se budou účastníci smlouvy informovat dopředu před jejím provedením.</w:t>
      </w:r>
    </w:p>
    <w:p w14:paraId="0E15AE45" w14:textId="77777777" w:rsidR="0030653B" w:rsidRPr="00E4465C" w:rsidRDefault="0030653B" w:rsidP="00814C90">
      <w:pPr>
        <w:spacing w:after="120"/>
        <w:rPr>
          <w:rFonts w:ascii="Calibri" w:hAnsi="Calibri" w:cs="Arial"/>
          <w:b/>
          <w:bCs/>
        </w:rPr>
      </w:pPr>
    </w:p>
    <w:p w14:paraId="10DC19A1" w14:textId="3F70ADC1" w:rsidR="000E4C53" w:rsidRPr="00D503B7" w:rsidRDefault="000E4C53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I</w:t>
      </w:r>
      <w:r w:rsidR="007E2C75">
        <w:rPr>
          <w:rFonts w:ascii="Calibri" w:hAnsi="Calibri" w:cs="Arial"/>
          <w:b/>
          <w:bCs/>
        </w:rPr>
        <w:t>II</w:t>
      </w:r>
      <w:r w:rsidRPr="00E4465C">
        <w:rPr>
          <w:rFonts w:ascii="Calibri" w:hAnsi="Calibri" w:cs="Arial"/>
          <w:b/>
          <w:bCs/>
        </w:rPr>
        <w:t>.</w:t>
      </w:r>
      <w:r w:rsidR="00D503B7">
        <w:rPr>
          <w:rFonts w:ascii="Calibri" w:hAnsi="Calibri" w:cs="Arial"/>
          <w:b/>
          <w:bCs/>
        </w:rPr>
        <w:tab/>
      </w:r>
      <w:r w:rsidRPr="00E4465C">
        <w:rPr>
          <w:rFonts w:ascii="Calibri" w:hAnsi="Calibri" w:cs="Arial"/>
          <w:b/>
          <w:bCs/>
        </w:rPr>
        <w:t>Financování projektu</w:t>
      </w:r>
      <w:r w:rsidR="00085579">
        <w:rPr>
          <w:rFonts w:ascii="Calibri" w:hAnsi="Calibri" w:cs="Arial"/>
          <w:b/>
          <w:bCs/>
        </w:rPr>
        <w:t xml:space="preserve">, úhrada nákladů </w:t>
      </w:r>
      <w:r w:rsidR="00304E90">
        <w:rPr>
          <w:rFonts w:ascii="Calibri" w:hAnsi="Calibri" w:cs="Arial"/>
          <w:b/>
          <w:bCs/>
        </w:rPr>
        <w:t>na zajištění aktivit</w:t>
      </w:r>
    </w:p>
    <w:p w14:paraId="72AA3497" w14:textId="7A8309AE" w:rsidR="005B5106" w:rsidRDefault="000E4C53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Náklady na činnosti, jimiž se partne</w:t>
      </w:r>
      <w:r w:rsidR="00EC6B74">
        <w:rPr>
          <w:rFonts w:ascii="Calibri" w:hAnsi="Calibri" w:cs="Arial"/>
        </w:rPr>
        <w:t>r</w:t>
      </w:r>
      <w:r w:rsidRPr="00E4465C">
        <w:rPr>
          <w:rFonts w:ascii="Calibri" w:hAnsi="Calibri" w:cs="Arial"/>
        </w:rPr>
        <w:t xml:space="preserve"> podílí na projektu, jsou podrobně rozepsány </w:t>
      </w:r>
      <w:r w:rsidR="00867A13">
        <w:rPr>
          <w:rFonts w:ascii="Calibri" w:hAnsi="Calibri" w:cs="Arial"/>
        </w:rPr>
        <w:t>v </w:t>
      </w:r>
      <w:r w:rsidR="005B5106">
        <w:rPr>
          <w:rFonts w:ascii="Calibri" w:hAnsi="Calibri" w:cs="Arial"/>
        </w:rPr>
        <w:t>Rozpočt</w:t>
      </w:r>
      <w:r w:rsidR="00867A13">
        <w:rPr>
          <w:rFonts w:ascii="Calibri" w:hAnsi="Calibri" w:cs="Arial"/>
        </w:rPr>
        <w:t>u</w:t>
      </w:r>
      <w:r w:rsidR="005B5106">
        <w:rPr>
          <w:rFonts w:ascii="Calibri" w:hAnsi="Calibri" w:cs="Arial"/>
        </w:rPr>
        <w:t xml:space="preserve"> partnera (</w:t>
      </w:r>
      <w:proofErr w:type="spellStart"/>
      <w:r w:rsidR="00892286">
        <w:rPr>
          <w:rFonts w:ascii="Calibri" w:hAnsi="Calibri" w:cs="Arial"/>
        </w:rPr>
        <w:t>W</w:t>
      </w:r>
      <w:r w:rsidR="005B5106">
        <w:rPr>
          <w:rFonts w:ascii="Calibri" w:hAnsi="Calibri" w:cs="Arial"/>
        </w:rPr>
        <w:t>orkplan</w:t>
      </w:r>
      <w:proofErr w:type="spellEnd"/>
      <w:r w:rsidR="005B5106">
        <w:rPr>
          <w:rFonts w:ascii="Calibri" w:hAnsi="Calibri" w:cs="Arial"/>
        </w:rPr>
        <w:t>), který je</w:t>
      </w:r>
      <w:r w:rsidR="005B5106" w:rsidRPr="00402196">
        <w:rPr>
          <w:rFonts w:ascii="Calibri" w:hAnsi="Calibri" w:cs="Arial"/>
        </w:rPr>
        <w:t xml:space="preserve"> </w:t>
      </w:r>
      <w:r w:rsidR="005B5106" w:rsidRPr="00E415B9">
        <w:rPr>
          <w:rFonts w:ascii="Calibri" w:hAnsi="Calibri" w:cs="Arial"/>
        </w:rPr>
        <w:t>přílohou č. 2 této smlouvy</w:t>
      </w:r>
    </w:p>
    <w:p w14:paraId="6D00DA90" w14:textId="5DFBB8A8" w:rsidR="000E4C53" w:rsidRPr="00726EFB" w:rsidRDefault="000E4C53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lastRenderedPageBreak/>
        <w:t xml:space="preserve">Partner je povinen zajistit úhradu výdajů projektu </w:t>
      </w:r>
      <w:r w:rsidRPr="00726EFB">
        <w:rPr>
          <w:rFonts w:ascii="Calibri" w:hAnsi="Calibri" w:cs="Arial"/>
        </w:rPr>
        <w:t>vztahujících se k činnostem, které realizuje v rámci projektu a které nejsou kryty výše uvedenou dotací (zejména nezpůsobilé výdaje), aby byl dodržen účel poskytnutí dotace na daný projekt.</w:t>
      </w:r>
    </w:p>
    <w:p w14:paraId="54CDB4D5" w14:textId="0EC8AB97" w:rsidR="000E4C53" w:rsidRDefault="000E4C53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726EFB">
        <w:rPr>
          <w:rFonts w:ascii="Calibri" w:hAnsi="Calibri" w:cs="Arial"/>
        </w:rPr>
        <w:t xml:space="preserve">Prostředky získané na realizaci činností </w:t>
      </w:r>
      <w:r w:rsidR="00801D35">
        <w:rPr>
          <w:rFonts w:ascii="Calibri" w:hAnsi="Calibri" w:cs="Arial"/>
        </w:rPr>
        <w:t>po</w:t>
      </w:r>
      <w:r w:rsidRPr="00726EFB">
        <w:rPr>
          <w:rFonts w:ascii="Calibri" w:hAnsi="Calibri" w:cs="Arial"/>
        </w:rPr>
        <w:t xml:space="preserve">dle článku </w:t>
      </w:r>
      <w:r w:rsidR="007D1570" w:rsidRPr="00726EFB">
        <w:rPr>
          <w:rFonts w:ascii="Calibri" w:hAnsi="Calibri" w:cs="Arial"/>
        </w:rPr>
        <w:t>I</w:t>
      </w:r>
      <w:r w:rsidRPr="00726EFB">
        <w:rPr>
          <w:rFonts w:ascii="Calibri" w:hAnsi="Calibri" w:cs="Arial"/>
        </w:rPr>
        <w:t>I. smlouvy j</w:t>
      </w:r>
      <w:r w:rsidR="00804447" w:rsidRPr="00726EFB">
        <w:rPr>
          <w:rFonts w:ascii="Calibri" w:hAnsi="Calibri" w:cs="Arial"/>
        </w:rPr>
        <w:t>e</w:t>
      </w:r>
      <w:r w:rsidR="006E376C" w:rsidRPr="00726EFB">
        <w:rPr>
          <w:rFonts w:ascii="Calibri" w:hAnsi="Calibri" w:cs="Arial"/>
        </w:rPr>
        <w:t xml:space="preserve"> </w:t>
      </w:r>
      <w:r w:rsidRPr="00726EFB">
        <w:rPr>
          <w:rFonts w:ascii="Calibri" w:hAnsi="Calibri" w:cs="Arial"/>
        </w:rPr>
        <w:t>partner oprávněn</w:t>
      </w:r>
      <w:r w:rsidR="00801D35">
        <w:rPr>
          <w:rFonts w:ascii="Calibri" w:hAnsi="Calibri" w:cs="Arial"/>
        </w:rPr>
        <w:t xml:space="preserve"> </w:t>
      </w:r>
      <w:r w:rsidRPr="00726EFB">
        <w:rPr>
          <w:rFonts w:ascii="Calibri" w:hAnsi="Calibri" w:cs="Arial"/>
        </w:rPr>
        <w:t>použít pouze na úhradu nejnutnějších výdajů a současně takových</w:t>
      </w:r>
      <w:r w:rsidRPr="00E4465C">
        <w:rPr>
          <w:rFonts w:ascii="Calibri" w:hAnsi="Calibri" w:cs="Arial"/>
        </w:rPr>
        <w:t xml:space="preserve"> výdajů, které jsou považovány za způsobilé výdaje a které příjemci nebo partner</w:t>
      </w:r>
      <w:r w:rsidR="00804447">
        <w:rPr>
          <w:rFonts w:ascii="Calibri" w:hAnsi="Calibri" w:cs="Arial"/>
        </w:rPr>
        <w:t>ovi</w:t>
      </w:r>
      <w:r w:rsidRPr="00E4465C">
        <w:rPr>
          <w:rFonts w:ascii="Calibri" w:hAnsi="Calibri" w:cs="Arial"/>
        </w:rPr>
        <w:t xml:space="preserve"> vznikly mezi dnem zahájení realizace projektu a dnem ukončení realizace projektu uvedenými v článku II. odst. 2 smlouvy.</w:t>
      </w:r>
      <w:r w:rsidRPr="00E4465C">
        <w:rPr>
          <w:rFonts w:ascii="Calibri" w:hAnsi="Calibri"/>
        </w:rPr>
        <w:t xml:space="preserve"> </w:t>
      </w:r>
      <w:r w:rsidRPr="00E4465C">
        <w:rPr>
          <w:rFonts w:ascii="Calibri" w:hAnsi="Calibri" w:cs="Arial"/>
        </w:rPr>
        <w:t>P</w:t>
      </w:r>
      <w:r w:rsidRPr="00573E8A">
        <w:rPr>
          <w:rFonts w:ascii="Calibri" w:hAnsi="Calibri" w:cs="Arial"/>
        </w:rPr>
        <w:t>artner j</w:t>
      </w:r>
      <w:r w:rsidR="00804447">
        <w:rPr>
          <w:rFonts w:ascii="Calibri" w:hAnsi="Calibri" w:cs="Arial"/>
        </w:rPr>
        <w:t>e</w:t>
      </w:r>
      <w:r w:rsidRPr="00E4465C">
        <w:rPr>
          <w:rFonts w:ascii="Calibri" w:hAnsi="Calibri" w:cs="Arial"/>
        </w:rPr>
        <w:t xml:space="preserve"> oprávněn prostředky na realizaci činností použít pouze na úhradu způsobilých </w:t>
      </w:r>
      <w:r w:rsidRPr="0087052B">
        <w:rPr>
          <w:rFonts w:ascii="Calibri" w:hAnsi="Calibri" w:cs="Arial"/>
        </w:rPr>
        <w:t>výdajů uvedených</w:t>
      </w:r>
      <w:r w:rsidR="00263442" w:rsidRPr="0087052B">
        <w:rPr>
          <w:rFonts w:ascii="Calibri" w:hAnsi="Calibri" w:cs="Arial"/>
        </w:rPr>
        <w:t xml:space="preserve"> </w:t>
      </w:r>
      <w:r w:rsidRPr="0087052B">
        <w:rPr>
          <w:rFonts w:ascii="Calibri" w:hAnsi="Calibri" w:cs="Arial"/>
        </w:rPr>
        <w:t>v</w:t>
      </w:r>
      <w:r w:rsidR="00867A13" w:rsidRPr="0087052B">
        <w:rPr>
          <w:rFonts w:ascii="Calibri" w:hAnsi="Calibri" w:cs="Arial"/>
        </w:rPr>
        <w:t> </w:t>
      </w:r>
      <w:r w:rsidR="00867A13" w:rsidRPr="00A03A03">
        <w:rPr>
          <w:rFonts w:ascii="Calibri" w:hAnsi="Calibri" w:cs="Arial"/>
        </w:rPr>
        <w:t xml:space="preserve">dokumentu </w:t>
      </w:r>
      <w:proofErr w:type="spellStart"/>
      <w:r w:rsidR="00A03A03" w:rsidRPr="00A03A03">
        <w:rPr>
          <w:rFonts w:ascii="Calibri" w:hAnsi="Calibri" w:cs="Arial"/>
        </w:rPr>
        <w:t>Ineligible</w:t>
      </w:r>
      <w:proofErr w:type="spellEnd"/>
      <w:r w:rsidR="00A03A03" w:rsidRPr="00A03A03">
        <w:rPr>
          <w:rFonts w:ascii="Calibri" w:hAnsi="Calibri" w:cs="Arial"/>
        </w:rPr>
        <w:t xml:space="preserve"> and </w:t>
      </w:r>
      <w:proofErr w:type="spellStart"/>
      <w:r w:rsidR="00A03A03" w:rsidRPr="00A03A03">
        <w:rPr>
          <w:rFonts w:ascii="Calibri" w:hAnsi="Calibri" w:cs="Arial"/>
        </w:rPr>
        <w:t>eligible</w:t>
      </w:r>
      <w:proofErr w:type="spellEnd"/>
      <w:r w:rsidR="00A03A03" w:rsidRPr="00A03A03">
        <w:rPr>
          <w:rFonts w:ascii="Calibri" w:hAnsi="Calibri" w:cs="Arial"/>
        </w:rPr>
        <w:t xml:space="preserve"> </w:t>
      </w:r>
      <w:proofErr w:type="spellStart"/>
      <w:r w:rsidR="00A03A03" w:rsidRPr="00A03A03">
        <w:rPr>
          <w:rFonts w:ascii="Calibri" w:hAnsi="Calibri" w:cs="Arial"/>
        </w:rPr>
        <w:t>expenditures</w:t>
      </w:r>
      <w:proofErr w:type="spellEnd"/>
      <w:r w:rsidR="00867A13" w:rsidRPr="00A03A03">
        <w:rPr>
          <w:rFonts w:ascii="Calibri" w:hAnsi="Calibri" w:cs="Arial"/>
        </w:rPr>
        <w:t>,</w:t>
      </w:r>
      <w:r w:rsidR="00867A13" w:rsidRPr="0087052B">
        <w:rPr>
          <w:rFonts w:ascii="Calibri" w:hAnsi="Calibri" w:cs="Arial"/>
        </w:rPr>
        <w:t xml:space="preserve"> který partner</w:t>
      </w:r>
      <w:r w:rsidR="00867A13">
        <w:rPr>
          <w:rFonts w:ascii="Calibri" w:hAnsi="Calibri" w:cs="Arial"/>
        </w:rPr>
        <w:t xml:space="preserve"> obdržel při podpisu smlouvy.</w:t>
      </w:r>
    </w:p>
    <w:p w14:paraId="5E44C39D" w14:textId="3DFC0CBD" w:rsidR="00E917C6" w:rsidRPr="00726EFB" w:rsidRDefault="008832A2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726EFB">
        <w:rPr>
          <w:rFonts w:ascii="Calibri" w:hAnsi="Calibri" w:cs="Arial"/>
        </w:rPr>
        <w:t xml:space="preserve">Poskytovatel neumožňuje, aby </w:t>
      </w:r>
      <w:r w:rsidR="00DF1C31">
        <w:rPr>
          <w:rFonts w:ascii="Calibri" w:hAnsi="Calibri" w:cs="Arial"/>
        </w:rPr>
        <w:t>p</w:t>
      </w:r>
      <w:r w:rsidR="00181142" w:rsidRPr="00726EFB">
        <w:rPr>
          <w:rFonts w:ascii="Calibri" w:hAnsi="Calibri" w:cs="Arial"/>
        </w:rPr>
        <w:t xml:space="preserve">říjemce a </w:t>
      </w:r>
      <w:r w:rsidR="00DF1C31">
        <w:rPr>
          <w:rFonts w:ascii="Calibri" w:hAnsi="Calibri" w:cs="Arial"/>
        </w:rPr>
        <w:t>p</w:t>
      </w:r>
      <w:r w:rsidR="00181142" w:rsidRPr="00726EFB">
        <w:rPr>
          <w:rFonts w:ascii="Calibri" w:hAnsi="Calibri" w:cs="Arial"/>
        </w:rPr>
        <w:t xml:space="preserve">artner uzavírali dodavatelské smlouvy mimo </w:t>
      </w:r>
      <w:r w:rsidR="001F5706" w:rsidRPr="00726EFB">
        <w:rPr>
          <w:rFonts w:ascii="Calibri" w:hAnsi="Calibri" w:cs="Arial"/>
        </w:rPr>
        <w:t xml:space="preserve">smlouvy na </w:t>
      </w:r>
      <w:r w:rsidR="00181142" w:rsidRPr="00726EFB">
        <w:rPr>
          <w:rFonts w:ascii="Calibri" w:hAnsi="Calibri" w:cs="Arial"/>
        </w:rPr>
        <w:t>služby typu mobilní telekomunikační a datové služby, úklidové služby, vedení účetnictví a správa IT</w:t>
      </w:r>
      <w:r w:rsidR="0008176D" w:rsidRPr="00726EFB">
        <w:rPr>
          <w:rFonts w:ascii="Calibri" w:hAnsi="Calibri" w:cs="Arial"/>
        </w:rPr>
        <w:t xml:space="preserve">. </w:t>
      </w:r>
      <w:r w:rsidR="00A96BA8" w:rsidRPr="00726EFB">
        <w:rPr>
          <w:rFonts w:ascii="Calibri" w:hAnsi="Calibri" w:cs="Arial"/>
        </w:rPr>
        <w:t xml:space="preserve">Jiné než pracovněprávní </w:t>
      </w:r>
      <w:r w:rsidR="00324BB2" w:rsidRPr="00726EFB">
        <w:rPr>
          <w:rFonts w:ascii="Calibri" w:hAnsi="Calibri" w:cs="Arial"/>
        </w:rPr>
        <w:t xml:space="preserve">a výše uvedené </w:t>
      </w:r>
      <w:r w:rsidR="00A96BA8" w:rsidRPr="00726EFB">
        <w:rPr>
          <w:rFonts w:ascii="Calibri" w:hAnsi="Calibri" w:cs="Arial"/>
        </w:rPr>
        <w:t xml:space="preserve">smluvní vztahy může </w:t>
      </w:r>
      <w:r w:rsidR="00311743" w:rsidRPr="00726EFB">
        <w:rPr>
          <w:rFonts w:ascii="Calibri" w:hAnsi="Calibri" w:cs="Arial"/>
        </w:rPr>
        <w:t xml:space="preserve">partner </w:t>
      </w:r>
      <w:r w:rsidR="00E7365C" w:rsidRPr="00726EFB">
        <w:rPr>
          <w:rFonts w:ascii="Calibri" w:hAnsi="Calibri" w:cs="Arial"/>
        </w:rPr>
        <w:t xml:space="preserve">uzavírat pouze na základě souhlasu příjemce, který </w:t>
      </w:r>
      <w:r w:rsidR="005D2477" w:rsidRPr="00726EFB">
        <w:rPr>
          <w:rFonts w:ascii="Calibri" w:hAnsi="Calibri" w:cs="Arial"/>
        </w:rPr>
        <w:t>musí získat souhlas poskytovatele.</w:t>
      </w:r>
    </w:p>
    <w:p w14:paraId="729F2638" w14:textId="2CFD5B49" w:rsidR="000E4C53" w:rsidRDefault="000E4C53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Partner není oprávněn po příjemci požadovat úhradu výdajů, které byly poskytovatelem shledány jako nezpůsobilé.</w:t>
      </w:r>
    </w:p>
    <w:p w14:paraId="157955DD" w14:textId="1BFFAA55" w:rsidR="002F4046" w:rsidRPr="00BD0B29" w:rsidRDefault="002770B2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Financování projektu je rozděleno do 7 tříměsíčních a </w:t>
      </w:r>
      <w:r w:rsidR="00030855">
        <w:rPr>
          <w:rFonts w:ascii="Calibri" w:hAnsi="Calibri" w:cs="Arial"/>
        </w:rPr>
        <w:t>8. měsíčního období (03–05/</w:t>
      </w:r>
      <w:r w:rsidR="00A21056">
        <w:rPr>
          <w:rFonts w:ascii="Calibri" w:hAnsi="Calibri" w:cs="Arial"/>
        </w:rPr>
        <w:t>2023, 06</w:t>
      </w:r>
      <w:r w:rsidR="001C5685">
        <w:rPr>
          <w:rFonts w:ascii="Calibri" w:hAnsi="Calibri" w:cs="Arial"/>
        </w:rPr>
        <w:t xml:space="preserve">–08/2023, 09–11/2023, </w:t>
      </w:r>
      <w:r w:rsidR="00557693">
        <w:rPr>
          <w:rFonts w:ascii="Calibri" w:hAnsi="Calibri" w:cs="Arial"/>
        </w:rPr>
        <w:t>12/2023</w:t>
      </w:r>
      <w:r w:rsidR="00C9614F">
        <w:rPr>
          <w:rFonts w:ascii="Calibri" w:hAnsi="Calibri" w:cs="Arial"/>
        </w:rPr>
        <w:t>–</w:t>
      </w:r>
      <w:r w:rsidR="00557693">
        <w:rPr>
          <w:rFonts w:ascii="Calibri" w:hAnsi="Calibri" w:cs="Arial"/>
        </w:rPr>
        <w:t>02</w:t>
      </w:r>
      <w:r w:rsidR="00C9614F">
        <w:rPr>
          <w:rFonts w:ascii="Calibri" w:hAnsi="Calibri" w:cs="Arial"/>
        </w:rPr>
        <w:t>/202</w:t>
      </w:r>
      <w:r w:rsidR="00557693">
        <w:rPr>
          <w:rFonts w:ascii="Calibri" w:hAnsi="Calibri" w:cs="Arial"/>
        </w:rPr>
        <w:t>4</w:t>
      </w:r>
      <w:r w:rsidR="00C9614F">
        <w:rPr>
          <w:rFonts w:ascii="Calibri" w:hAnsi="Calibri" w:cs="Arial"/>
        </w:rPr>
        <w:t>,</w:t>
      </w:r>
      <w:r w:rsidR="00557693">
        <w:rPr>
          <w:rFonts w:ascii="Calibri" w:hAnsi="Calibri" w:cs="Arial"/>
        </w:rPr>
        <w:t xml:space="preserve"> 03–05/2024, 06–08/2024, 09–11/2024, </w:t>
      </w:r>
      <w:r w:rsidR="00557693" w:rsidRPr="00BD0B29">
        <w:rPr>
          <w:rFonts w:ascii="Calibri" w:hAnsi="Calibri" w:cs="Arial"/>
        </w:rPr>
        <w:t>12/2024).</w:t>
      </w:r>
    </w:p>
    <w:p w14:paraId="4B0627CC" w14:textId="1AC58F07" w:rsidR="000120D7" w:rsidRPr="00240805" w:rsidRDefault="000E4C53" w:rsidP="00255483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240805">
        <w:rPr>
          <w:rFonts w:ascii="Calibri" w:hAnsi="Calibri" w:cs="Arial"/>
        </w:rPr>
        <w:t xml:space="preserve">Náklady vynaložené při realizaci projektu budou hrazeny partnerovi </w:t>
      </w:r>
      <w:r w:rsidR="00A460E2" w:rsidRPr="00240805">
        <w:rPr>
          <w:rFonts w:ascii="Calibri" w:hAnsi="Calibri" w:cs="Arial"/>
        </w:rPr>
        <w:t>ve formě zálohy</w:t>
      </w:r>
      <w:r w:rsidR="0066184D" w:rsidRPr="00240805">
        <w:rPr>
          <w:rFonts w:ascii="Calibri" w:hAnsi="Calibri" w:cs="Arial"/>
        </w:rPr>
        <w:t xml:space="preserve"> ve výši </w:t>
      </w:r>
      <w:r w:rsidR="003B2DCF" w:rsidRPr="00240805">
        <w:rPr>
          <w:rFonts w:ascii="Calibri" w:hAnsi="Calibri" w:cs="Arial"/>
        </w:rPr>
        <w:t xml:space="preserve">100 % nákladů </w:t>
      </w:r>
      <w:r w:rsidR="00957EB9" w:rsidRPr="00240805">
        <w:rPr>
          <w:rFonts w:ascii="Calibri" w:hAnsi="Calibri" w:cs="Arial"/>
        </w:rPr>
        <w:t xml:space="preserve">uvedených ve </w:t>
      </w:r>
      <w:r w:rsidR="00EE71CC" w:rsidRPr="00240805">
        <w:rPr>
          <w:rFonts w:ascii="Calibri" w:hAnsi="Calibri" w:cs="Arial"/>
        </w:rPr>
        <w:t xml:space="preserve">dokumentu </w:t>
      </w:r>
      <w:r w:rsidR="002F326A" w:rsidRPr="00240805">
        <w:rPr>
          <w:rFonts w:ascii="Calibri" w:hAnsi="Calibri" w:cs="Arial"/>
        </w:rPr>
        <w:t>„</w:t>
      </w:r>
      <w:r w:rsidR="00EE71CC" w:rsidRPr="00240805">
        <w:rPr>
          <w:rFonts w:ascii="Calibri" w:hAnsi="Calibri" w:cs="Arial"/>
        </w:rPr>
        <w:t>Schválení financování a potvrzení o</w:t>
      </w:r>
      <w:r w:rsidR="002F326A" w:rsidRPr="00240805">
        <w:rPr>
          <w:rFonts w:ascii="Calibri" w:hAnsi="Calibri" w:cs="Arial"/>
        </w:rPr>
        <w:t> </w:t>
      </w:r>
      <w:r w:rsidR="00EE71CC" w:rsidRPr="00240805">
        <w:rPr>
          <w:rFonts w:ascii="Calibri" w:hAnsi="Calibri" w:cs="Arial"/>
        </w:rPr>
        <w:t>výdajích</w:t>
      </w:r>
      <w:r w:rsidR="002F326A" w:rsidRPr="00240805">
        <w:rPr>
          <w:rFonts w:ascii="Calibri" w:hAnsi="Calibri" w:cs="Arial"/>
        </w:rPr>
        <w:t>/</w:t>
      </w:r>
      <w:r w:rsidR="00957EB9" w:rsidRPr="00240805">
        <w:rPr>
          <w:rFonts w:ascii="Calibri" w:hAnsi="Calibri" w:cs="Arial"/>
        </w:rPr>
        <w:t>FACE</w:t>
      </w:r>
      <w:r w:rsidR="002F326A" w:rsidRPr="00240805">
        <w:rPr>
          <w:rFonts w:ascii="Calibri" w:hAnsi="Calibri" w:cs="Arial"/>
        </w:rPr>
        <w:t>“, jehož vzor partner obdržel při</w:t>
      </w:r>
      <w:r w:rsidR="00240805" w:rsidRPr="00240805">
        <w:rPr>
          <w:rFonts w:ascii="Calibri" w:hAnsi="Calibri" w:cs="Arial"/>
        </w:rPr>
        <w:t xml:space="preserve"> podpisu smlouvy,</w:t>
      </w:r>
      <w:r w:rsidR="00957EB9" w:rsidRPr="00240805">
        <w:rPr>
          <w:rFonts w:ascii="Calibri" w:hAnsi="Calibri" w:cs="Arial"/>
        </w:rPr>
        <w:t xml:space="preserve"> na příslušné období</w:t>
      </w:r>
      <w:r w:rsidR="00E917C6" w:rsidRPr="00240805">
        <w:rPr>
          <w:rFonts w:ascii="Calibri" w:hAnsi="Calibri" w:cs="Arial"/>
        </w:rPr>
        <w:t>. Partner</w:t>
      </w:r>
      <w:r w:rsidRPr="00240805">
        <w:rPr>
          <w:rFonts w:ascii="Calibri" w:hAnsi="Calibri" w:cs="Arial"/>
        </w:rPr>
        <w:t xml:space="preserve"> </w:t>
      </w:r>
      <w:r w:rsidR="00E917C6" w:rsidRPr="00240805">
        <w:rPr>
          <w:rFonts w:ascii="Calibri" w:hAnsi="Calibri" w:cs="Arial"/>
        </w:rPr>
        <w:t xml:space="preserve">bude </w:t>
      </w:r>
      <w:r w:rsidRPr="00240805">
        <w:rPr>
          <w:rFonts w:ascii="Calibri" w:hAnsi="Calibri" w:cs="Arial"/>
        </w:rPr>
        <w:t xml:space="preserve">využívat k úhradě svých nákladů včetně plateb dodavatelům této zálohy. </w:t>
      </w:r>
      <w:r w:rsidR="00483A2C" w:rsidRPr="00240805">
        <w:rPr>
          <w:rFonts w:ascii="Calibri" w:hAnsi="Calibri" w:cs="Arial"/>
        </w:rPr>
        <w:t xml:space="preserve">Zálohu příjemce poskytne vždy </w:t>
      </w:r>
      <w:r w:rsidR="00D34AD6" w:rsidRPr="00240805">
        <w:rPr>
          <w:rFonts w:ascii="Calibri" w:hAnsi="Calibri" w:cs="Arial"/>
        </w:rPr>
        <w:t xml:space="preserve">do </w:t>
      </w:r>
      <w:r w:rsidR="00747C59" w:rsidRPr="00240805">
        <w:rPr>
          <w:rFonts w:ascii="Calibri" w:hAnsi="Calibri" w:cs="Arial"/>
        </w:rPr>
        <w:t>30</w:t>
      </w:r>
      <w:r w:rsidR="00D34AD6" w:rsidRPr="00240805">
        <w:rPr>
          <w:rFonts w:ascii="Calibri" w:hAnsi="Calibri" w:cs="Arial"/>
        </w:rPr>
        <w:t xml:space="preserve"> dnů po schválení </w:t>
      </w:r>
      <w:r w:rsidR="00825800" w:rsidRPr="00240805">
        <w:rPr>
          <w:rFonts w:ascii="Calibri" w:hAnsi="Calibri" w:cs="Arial"/>
        </w:rPr>
        <w:t>rozpočtu na příslušné období</w:t>
      </w:r>
      <w:r w:rsidR="00D34AD6" w:rsidRPr="00240805">
        <w:rPr>
          <w:rFonts w:ascii="Calibri" w:hAnsi="Calibri" w:cs="Arial"/>
        </w:rPr>
        <w:t xml:space="preserve"> ze strany poskytovatele dotace. </w:t>
      </w:r>
      <w:r w:rsidRPr="00240805">
        <w:rPr>
          <w:rFonts w:ascii="Calibri" w:hAnsi="Calibri" w:cs="Arial"/>
        </w:rPr>
        <w:t>Další zálohu však příjemce není oprávněn poskytnout do doby, než bude tato záloha vyúčtována.</w:t>
      </w:r>
      <w:r w:rsidR="004F4857" w:rsidRPr="00240805">
        <w:rPr>
          <w:rFonts w:ascii="Calibri" w:hAnsi="Calibri" w:cs="Arial"/>
        </w:rPr>
        <w:t xml:space="preserve"> Záloha </w:t>
      </w:r>
      <w:r w:rsidR="00EC0528" w:rsidRPr="00240805">
        <w:rPr>
          <w:rFonts w:ascii="Calibri" w:hAnsi="Calibri" w:cs="Arial"/>
        </w:rPr>
        <w:t>na další období bude ponížena o případný zůstatek zálohy z předchozího období.</w:t>
      </w:r>
      <w:r w:rsidR="000D580D" w:rsidRPr="00240805">
        <w:rPr>
          <w:rFonts w:ascii="Calibri" w:hAnsi="Calibri" w:cs="Arial"/>
        </w:rPr>
        <w:t xml:space="preserve"> </w:t>
      </w:r>
      <w:r w:rsidR="00F74D34" w:rsidRPr="00240805">
        <w:rPr>
          <w:rFonts w:ascii="Calibri" w:hAnsi="Calibri" w:cs="Arial"/>
        </w:rPr>
        <w:t xml:space="preserve">Vyúčtování </w:t>
      </w:r>
      <w:r w:rsidR="000D580D" w:rsidRPr="00240805">
        <w:rPr>
          <w:rFonts w:ascii="Calibri" w:hAnsi="Calibri" w:cs="Arial"/>
        </w:rPr>
        <w:t xml:space="preserve">celkových nákladů partnera </w:t>
      </w:r>
      <w:r w:rsidR="00F74D34" w:rsidRPr="00240805">
        <w:rPr>
          <w:rFonts w:ascii="Calibri" w:hAnsi="Calibri" w:cs="Arial"/>
        </w:rPr>
        <w:t>po ukončení projektu</w:t>
      </w:r>
      <w:r w:rsidR="000D580D" w:rsidRPr="00240805">
        <w:rPr>
          <w:rFonts w:ascii="Calibri" w:hAnsi="Calibri" w:cs="Arial"/>
        </w:rPr>
        <w:t xml:space="preserve"> proběhne do konce měsíce následujícího po skončení </w:t>
      </w:r>
      <w:r w:rsidR="00F74D34" w:rsidRPr="00240805">
        <w:rPr>
          <w:rFonts w:ascii="Calibri" w:hAnsi="Calibri" w:cs="Arial"/>
        </w:rPr>
        <w:t>projektu</w:t>
      </w:r>
      <w:r w:rsidR="0057065C" w:rsidRPr="00240805">
        <w:rPr>
          <w:rFonts w:ascii="Calibri" w:hAnsi="Calibri" w:cs="Arial"/>
        </w:rPr>
        <w:t xml:space="preserve"> a</w:t>
      </w:r>
      <w:r w:rsidR="00240805" w:rsidRPr="00240805">
        <w:rPr>
          <w:rFonts w:ascii="Calibri" w:hAnsi="Calibri" w:cs="Arial"/>
        </w:rPr>
        <w:t> </w:t>
      </w:r>
      <w:r w:rsidR="0057065C" w:rsidRPr="00240805">
        <w:rPr>
          <w:rFonts w:ascii="Calibri" w:hAnsi="Calibri" w:cs="Arial"/>
        </w:rPr>
        <w:t xml:space="preserve">finanční vyrovnání </w:t>
      </w:r>
      <w:r w:rsidR="00CC2D24" w:rsidRPr="00240805">
        <w:rPr>
          <w:rFonts w:ascii="Calibri" w:hAnsi="Calibri" w:cs="Arial"/>
        </w:rPr>
        <w:t>d</w:t>
      </w:r>
      <w:r w:rsidR="0057065C" w:rsidRPr="00240805">
        <w:rPr>
          <w:rFonts w:ascii="Calibri" w:hAnsi="Calibri" w:cs="Arial"/>
        </w:rPr>
        <w:t>o konce měsíce následujícího po vyúčtování</w:t>
      </w:r>
      <w:r w:rsidR="000D580D" w:rsidRPr="00240805">
        <w:rPr>
          <w:rFonts w:ascii="Calibri" w:hAnsi="Calibri" w:cs="Arial"/>
        </w:rPr>
        <w:t>.</w:t>
      </w:r>
    </w:p>
    <w:p w14:paraId="1445AA97" w14:textId="730757D2" w:rsidR="000E4C53" w:rsidRPr="00897301" w:rsidRDefault="000E4C53" w:rsidP="006B7618">
      <w:pPr>
        <w:numPr>
          <w:ilvl w:val="0"/>
          <w:numId w:val="7"/>
        </w:numPr>
        <w:spacing w:after="120"/>
        <w:jc w:val="both"/>
        <w:rPr>
          <w:rFonts w:ascii="Calibri" w:hAnsi="Calibri" w:cs="Arial"/>
        </w:rPr>
      </w:pPr>
      <w:r w:rsidRPr="00BD0B29">
        <w:rPr>
          <w:rFonts w:ascii="Calibri" w:hAnsi="Calibri" w:cs="Arial"/>
        </w:rPr>
        <w:t>Partnerovi jsou hrazeny způsobilé výdaje, povaha právních vztahů mezi příjemcem</w:t>
      </w:r>
      <w:r w:rsidRPr="00897301">
        <w:rPr>
          <w:rFonts w:ascii="Calibri" w:hAnsi="Calibri" w:cs="Arial"/>
        </w:rPr>
        <w:t xml:space="preserve"> a</w:t>
      </w:r>
      <w:r w:rsidR="00324BB2" w:rsidRPr="00897301">
        <w:rPr>
          <w:rFonts w:ascii="Calibri" w:hAnsi="Calibri" w:cs="Arial"/>
        </w:rPr>
        <w:t> </w:t>
      </w:r>
      <w:r w:rsidRPr="00897301">
        <w:rPr>
          <w:rFonts w:ascii="Calibri" w:hAnsi="Calibri" w:cs="Arial"/>
        </w:rPr>
        <w:t>partnerem však není založena na poskytování služeb, tedy na dodavatelském vztahu. V platbách však nesmí být zakalkulován žádný zisk ani DPH</w:t>
      </w:r>
      <w:r w:rsidRPr="00897301">
        <w:rPr>
          <w:rStyle w:val="Znakapoznpodarou"/>
          <w:rFonts w:ascii="Calibri" w:hAnsi="Calibri" w:cs="Arial"/>
        </w:rPr>
        <w:footnoteReference w:id="1"/>
      </w:r>
      <w:r w:rsidRPr="00897301">
        <w:rPr>
          <w:rFonts w:ascii="Calibri" w:hAnsi="Calibri" w:cs="Arial"/>
        </w:rPr>
        <w:t xml:space="preserve">. </w:t>
      </w:r>
    </w:p>
    <w:p w14:paraId="4FAE29BD" w14:textId="79D13A5A" w:rsidR="000E4C53" w:rsidRPr="0087417F" w:rsidRDefault="000E4C53" w:rsidP="006B7618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after="120"/>
        <w:jc w:val="both"/>
        <w:rPr>
          <w:rFonts w:ascii="Calibri" w:hAnsi="Calibri"/>
          <w:szCs w:val="24"/>
        </w:rPr>
      </w:pPr>
      <w:r w:rsidRPr="00E4465C">
        <w:rPr>
          <w:rFonts w:ascii="Calibri" w:hAnsi="Calibri"/>
          <w:szCs w:val="24"/>
        </w:rPr>
        <w:t>Partner je povinen nejpozději před ukončením realizace projektu od svého celkového podílu v</w:t>
      </w:r>
      <w:r w:rsidR="0087417F">
        <w:rPr>
          <w:rFonts w:ascii="Calibri" w:hAnsi="Calibri"/>
          <w:szCs w:val="24"/>
        </w:rPr>
        <w:t> odst. 1</w:t>
      </w:r>
      <w:r w:rsidRPr="00E4465C">
        <w:rPr>
          <w:rFonts w:ascii="Calibri" w:hAnsi="Calibri"/>
          <w:szCs w:val="24"/>
        </w:rPr>
        <w:t xml:space="preserve"> tohoto článku odečíst příjmy </w:t>
      </w:r>
      <w:r w:rsidRPr="0087417F">
        <w:rPr>
          <w:rFonts w:ascii="Calibri" w:hAnsi="Calibri"/>
          <w:szCs w:val="24"/>
        </w:rPr>
        <w:t>projektu</w:t>
      </w:r>
      <w:r w:rsidR="00747C59" w:rsidRPr="0087417F">
        <w:rPr>
          <w:rFonts w:ascii="Calibri" w:hAnsi="Calibri"/>
          <w:szCs w:val="24"/>
        </w:rPr>
        <w:t xml:space="preserve">, </w:t>
      </w:r>
      <w:r w:rsidRPr="0087417F">
        <w:rPr>
          <w:rFonts w:ascii="Calibri" w:hAnsi="Calibri"/>
          <w:szCs w:val="24"/>
        </w:rPr>
        <w:t xml:space="preserve">které partner získal v průběhu realizace projektu. </w:t>
      </w:r>
    </w:p>
    <w:p w14:paraId="58BBC58D" w14:textId="77777777" w:rsidR="00D503B7" w:rsidRPr="00E4465C" w:rsidRDefault="00D503B7" w:rsidP="006B7618">
      <w:pPr>
        <w:spacing w:after="120"/>
        <w:ind w:left="357"/>
        <w:jc w:val="both"/>
        <w:rPr>
          <w:rFonts w:ascii="Calibri" w:hAnsi="Calibri" w:cs="Arial"/>
        </w:rPr>
      </w:pPr>
    </w:p>
    <w:p w14:paraId="4BAFEDBB" w14:textId="60C68926" w:rsidR="000E4C53" w:rsidRPr="00E4465C" w:rsidRDefault="007E2C75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</w:t>
      </w:r>
      <w:r w:rsidR="000E4C53" w:rsidRPr="00E4465C">
        <w:rPr>
          <w:rFonts w:ascii="Calibri" w:hAnsi="Calibri" w:cs="Arial"/>
          <w:b/>
          <w:bCs/>
        </w:rPr>
        <w:t>V.</w:t>
      </w:r>
      <w:r w:rsidR="00D503B7">
        <w:rPr>
          <w:rFonts w:ascii="Calibri" w:hAnsi="Calibri" w:cs="Arial"/>
          <w:b/>
          <w:bCs/>
        </w:rPr>
        <w:tab/>
      </w:r>
      <w:r w:rsidR="000E4C53" w:rsidRPr="00E4465C">
        <w:rPr>
          <w:rFonts w:ascii="Calibri" w:hAnsi="Calibri" w:cs="Arial"/>
          <w:b/>
          <w:bCs/>
        </w:rPr>
        <w:t>Odpovědnost za škodu</w:t>
      </w:r>
    </w:p>
    <w:p w14:paraId="374009B5" w14:textId="218E76B0" w:rsidR="000E4C53" w:rsidRPr="00E4465C" w:rsidRDefault="000E4C53" w:rsidP="006B7618">
      <w:pPr>
        <w:numPr>
          <w:ilvl w:val="0"/>
          <w:numId w:val="9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lastRenderedPageBreak/>
        <w:t>Právní a finanční odpovědnost za správné a zákonné použití dotace partnerem vůči poskytovateli nese příjemce.</w:t>
      </w:r>
    </w:p>
    <w:p w14:paraId="2EC13860" w14:textId="107D4F92" w:rsidR="000E4C53" w:rsidRPr="00E4465C" w:rsidRDefault="000E4C53" w:rsidP="006B7618">
      <w:pPr>
        <w:numPr>
          <w:ilvl w:val="0"/>
          <w:numId w:val="9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Partner je povinen příjemci uhradit škodu, za niž příjemce odpovídá dle článku </w:t>
      </w:r>
      <w:r w:rsidR="00C276E4">
        <w:rPr>
          <w:rFonts w:ascii="Calibri" w:hAnsi="Calibri" w:cs="Arial"/>
        </w:rPr>
        <w:t>I</w:t>
      </w:r>
      <w:r w:rsidRPr="00E4465C">
        <w:rPr>
          <w:rFonts w:ascii="Calibri" w:hAnsi="Calibri" w:cs="Arial"/>
        </w:rPr>
        <w:t xml:space="preserve">V. odst. 1 smlouvy a která příjemci vznikla v důsledku toho, že partner porušil povinnost vyplývající z této smlouvy. </w:t>
      </w:r>
    </w:p>
    <w:p w14:paraId="4521BD2A" w14:textId="77777777" w:rsidR="000E4C53" w:rsidRPr="00E4465C" w:rsidRDefault="000E4C53" w:rsidP="006B7618">
      <w:pPr>
        <w:spacing w:after="120"/>
        <w:jc w:val="both"/>
        <w:rPr>
          <w:rFonts w:ascii="Calibri" w:hAnsi="Calibri" w:cs="Arial"/>
        </w:rPr>
      </w:pPr>
    </w:p>
    <w:p w14:paraId="20062742" w14:textId="3B884DF2" w:rsidR="000E4C53" w:rsidRPr="00E4465C" w:rsidRDefault="000E4C53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V.</w:t>
      </w:r>
      <w:r w:rsidR="00D503B7">
        <w:rPr>
          <w:rFonts w:ascii="Calibri" w:hAnsi="Calibri" w:cs="Arial"/>
          <w:b/>
          <w:bCs/>
        </w:rPr>
        <w:tab/>
      </w:r>
      <w:r w:rsidRPr="00E4465C">
        <w:rPr>
          <w:rFonts w:ascii="Calibri" w:hAnsi="Calibri" w:cs="Arial"/>
          <w:b/>
          <w:bCs/>
        </w:rPr>
        <w:t>Další práva a povinnosti smluvních stran</w:t>
      </w:r>
    </w:p>
    <w:p w14:paraId="271CE0E0" w14:textId="77777777" w:rsidR="000E4C53" w:rsidRPr="00E4465C" w:rsidRDefault="000E4C53" w:rsidP="006B7618">
      <w:pPr>
        <w:numPr>
          <w:ilvl w:val="0"/>
          <w:numId w:val="10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Smluvní strany jsou povinny zdržet se jakékoliv činnosti, jež by mohla znemožnit nebo ztížit dosažení účelu této smlouvy.</w:t>
      </w:r>
    </w:p>
    <w:p w14:paraId="19EBB94F" w14:textId="77777777" w:rsidR="000E4C53" w:rsidRPr="00E4465C" w:rsidRDefault="000E4C53" w:rsidP="006B7618">
      <w:pPr>
        <w:numPr>
          <w:ilvl w:val="0"/>
          <w:numId w:val="10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Smluvní strany jsou povinny vzájemně se informovat o skutečnostech rozhodných pro plnění této smlouvy.</w:t>
      </w:r>
    </w:p>
    <w:p w14:paraId="71C8094B" w14:textId="77777777" w:rsidR="006C76ED" w:rsidRPr="00892286" w:rsidRDefault="000E4C53" w:rsidP="001812D5">
      <w:pPr>
        <w:numPr>
          <w:ilvl w:val="0"/>
          <w:numId w:val="10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Smluvní strany jsou povinny </w:t>
      </w:r>
      <w:r w:rsidRPr="00892286">
        <w:rPr>
          <w:rFonts w:ascii="Calibri" w:hAnsi="Calibri" w:cs="Arial"/>
        </w:rPr>
        <w:t>jednat při realizaci projektu eticky, korektně, transparentně a v souladu s dobrými mravy.</w:t>
      </w:r>
    </w:p>
    <w:p w14:paraId="4CAD87A4" w14:textId="77777777" w:rsidR="00192A31" w:rsidRPr="00892286" w:rsidRDefault="00192A31" w:rsidP="00192A31">
      <w:pPr>
        <w:spacing w:after="120"/>
        <w:ind w:left="357"/>
        <w:jc w:val="both"/>
        <w:rPr>
          <w:rFonts w:ascii="Calibri" w:hAnsi="Calibri" w:cs="Arial"/>
        </w:rPr>
      </w:pPr>
    </w:p>
    <w:p w14:paraId="0EF8BC1E" w14:textId="50ED70FA" w:rsidR="00192A31" w:rsidRPr="00892286" w:rsidRDefault="005F3CAE" w:rsidP="005F3CAE">
      <w:pPr>
        <w:spacing w:after="120"/>
        <w:jc w:val="center"/>
        <w:rPr>
          <w:rFonts w:ascii="Calibri" w:hAnsi="Calibri" w:cs="Arial"/>
          <w:b/>
          <w:bCs/>
        </w:rPr>
      </w:pPr>
      <w:r w:rsidRPr="00892286">
        <w:rPr>
          <w:rFonts w:ascii="Calibri" w:hAnsi="Calibri" w:cs="Arial"/>
          <w:b/>
          <w:bCs/>
        </w:rPr>
        <w:t>VI.</w:t>
      </w:r>
      <w:r w:rsidRPr="00892286">
        <w:rPr>
          <w:rFonts w:ascii="Calibri" w:hAnsi="Calibri" w:cs="Arial"/>
          <w:b/>
          <w:bCs/>
        </w:rPr>
        <w:tab/>
        <w:t>Zpracování a ochrana osobních údajů</w:t>
      </w:r>
    </w:p>
    <w:p w14:paraId="0FA526F8" w14:textId="5FA7A64A" w:rsidR="008D2AA2" w:rsidRPr="00892286" w:rsidRDefault="00FF4476" w:rsidP="001E5C06">
      <w:pPr>
        <w:pStyle w:val="Odstavecseseznamem"/>
        <w:numPr>
          <w:ilvl w:val="3"/>
          <w:numId w:val="2"/>
        </w:numPr>
        <w:tabs>
          <w:tab w:val="clear" w:pos="2880"/>
          <w:tab w:val="num" w:pos="284"/>
        </w:tabs>
        <w:spacing w:after="120"/>
        <w:ind w:left="284" w:hanging="284"/>
        <w:contextualSpacing w:val="0"/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 xml:space="preserve">Partner </w:t>
      </w:r>
      <w:r w:rsidR="00B54DB2" w:rsidRPr="00892286">
        <w:rPr>
          <w:rFonts w:ascii="Calibri" w:hAnsi="Calibri" w:cs="Arial"/>
        </w:rPr>
        <w:t>se zavazuje</w:t>
      </w:r>
      <w:r w:rsidRPr="00892286">
        <w:rPr>
          <w:rFonts w:ascii="Calibri" w:hAnsi="Calibri" w:cs="Arial"/>
        </w:rPr>
        <w:t xml:space="preserve"> zpracováv</w:t>
      </w:r>
      <w:r w:rsidR="00B54DB2" w:rsidRPr="00892286">
        <w:rPr>
          <w:rFonts w:ascii="Calibri" w:hAnsi="Calibri" w:cs="Arial"/>
        </w:rPr>
        <w:t>at</w:t>
      </w:r>
      <w:r w:rsidRPr="00892286">
        <w:rPr>
          <w:rFonts w:ascii="Calibri" w:hAnsi="Calibri" w:cs="Arial"/>
        </w:rPr>
        <w:t xml:space="preserve"> osobní údaje </w:t>
      </w:r>
      <w:r w:rsidR="00424A76" w:rsidRPr="00892286">
        <w:rPr>
          <w:rFonts w:ascii="Calibri" w:hAnsi="Calibri" w:cs="Arial"/>
        </w:rPr>
        <w:t xml:space="preserve">podpořených osob </w:t>
      </w:r>
      <w:r w:rsidR="00B54DB2" w:rsidRPr="00892286">
        <w:rPr>
          <w:rFonts w:ascii="Calibri" w:hAnsi="Calibri" w:cs="Arial"/>
        </w:rPr>
        <w:t xml:space="preserve">v rámci projektu </w:t>
      </w:r>
      <w:r w:rsidRPr="00892286">
        <w:rPr>
          <w:rFonts w:ascii="Calibri" w:hAnsi="Calibri" w:cs="Arial"/>
        </w:rPr>
        <w:t>v souladu s Nařízením Evropského parlamentu a Rady EU 2016/679 o ochraně fyzických osob v</w:t>
      </w:r>
      <w:r w:rsidR="007A1705" w:rsidRPr="00892286">
        <w:rPr>
          <w:rFonts w:ascii="Calibri" w:hAnsi="Calibri" w:cs="Arial"/>
        </w:rPr>
        <w:t> </w:t>
      </w:r>
      <w:r w:rsidRPr="00892286">
        <w:rPr>
          <w:rFonts w:ascii="Calibri" w:hAnsi="Calibri" w:cs="Arial"/>
        </w:rPr>
        <w:t>souvislosti se zpracováním osobních údajů a o volném pohybu těchto údajů a o zrušení směrnice 95/46/ES (obecné nařízení o ochraně osobních údajů)</w:t>
      </w:r>
      <w:r w:rsidR="00D93CF4" w:rsidRPr="00892286">
        <w:rPr>
          <w:rFonts w:ascii="Calibri" w:hAnsi="Calibri" w:cs="Arial"/>
        </w:rPr>
        <w:t>.</w:t>
      </w:r>
    </w:p>
    <w:p w14:paraId="3328085F" w14:textId="52DC5EF6" w:rsidR="001E5C06" w:rsidRPr="00892286" w:rsidRDefault="00A375DA" w:rsidP="001E5C06">
      <w:pPr>
        <w:pStyle w:val="Odstavecseseznamem"/>
        <w:numPr>
          <w:ilvl w:val="3"/>
          <w:numId w:val="2"/>
        </w:numPr>
        <w:tabs>
          <w:tab w:val="clear" w:pos="2880"/>
          <w:tab w:val="num" w:pos="284"/>
        </w:tabs>
        <w:spacing w:after="120"/>
        <w:ind w:left="284" w:hanging="284"/>
        <w:contextualSpacing w:val="0"/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 xml:space="preserve">Partner nebude osobní údaje </w:t>
      </w:r>
      <w:r w:rsidR="001D5F45" w:rsidRPr="00892286">
        <w:rPr>
          <w:rFonts w:ascii="Calibri" w:hAnsi="Calibri" w:cs="Arial"/>
        </w:rPr>
        <w:t xml:space="preserve">předávat příjemci ani poskytovateli. </w:t>
      </w:r>
      <w:r w:rsidR="00247895" w:rsidRPr="00892286">
        <w:rPr>
          <w:rFonts w:ascii="Calibri" w:hAnsi="Calibri" w:cs="Arial"/>
        </w:rPr>
        <w:t>Partner</w:t>
      </w:r>
      <w:r w:rsidR="00FF4476" w:rsidRPr="00892286">
        <w:rPr>
          <w:rFonts w:ascii="Calibri" w:hAnsi="Calibri" w:cs="Arial"/>
        </w:rPr>
        <w:t xml:space="preserve"> je </w:t>
      </w:r>
      <w:r w:rsidR="00D8208B" w:rsidRPr="00892286">
        <w:rPr>
          <w:rFonts w:ascii="Calibri" w:hAnsi="Calibri" w:cs="Arial"/>
        </w:rPr>
        <w:t>povinen</w:t>
      </w:r>
      <w:r w:rsidR="00FF4476" w:rsidRPr="00892286">
        <w:rPr>
          <w:rFonts w:ascii="Calibri" w:hAnsi="Calibri" w:cs="Arial"/>
        </w:rPr>
        <w:t xml:space="preserve"> poskytnout osobní údaje kontrolním a dozorovým orgánům</w:t>
      </w:r>
      <w:r w:rsidR="00687F24" w:rsidRPr="00892286">
        <w:rPr>
          <w:rFonts w:ascii="Calibri" w:hAnsi="Calibri" w:cs="Arial"/>
        </w:rPr>
        <w:t xml:space="preserve"> za účelem prokázání řádného a efektivního nakládání s prostředky poskytovatele.</w:t>
      </w:r>
    </w:p>
    <w:p w14:paraId="0A07E5B7" w14:textId="77777777" w:rsidR="003D460C" w:rsidRPr="00892286" w:rsidRDefault="00FF4476" w:rsidP="003D460C">
      <w:pPr>
        <w:pStyle w:val="Odstavecseseznamem"/>
        <w:numPr>
          <w:ilvl w:val="3"/>
          <w:numId w:val="2"/>
        </w:numPr>
        <w:tabs>
          <w:tab w:val="clear" w:pos="2880"/>
          <w:tab w:val="num" w:pos="284"/>
        </w:tabs>
        <w:spacing w:after="120"/>
        <w:ind w:left="284" w:hanging="284"/>
        <w:contextualSpacing w:val="0"/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 xml:space="preserve">Osobní údaje budou u </w:t>
      </w:r>
      <w:r w:rsidR="006A6367" w:rsidRPr="00892286">
        <w:rPr>
          <w:rFonts w:ascii="Calibri" w:hAnsi="Calibri" w:cs="Arial"/>
        </w:rPr>
        <w:t>partnera jako s</w:t>
      </w:r>
      <w:r w:rsidRPr="00892286">
        <w:rPr>
          <w:rFonts w:ascii="Calibri" w:hAnsi="Calibri" w:cs="Arial"/>
        </w:rPr>
        <w:t xml:space="preserve">právce uchovány po dobu </w:t>
      </w:r>
      <w:r w:rsidR="00EB2D79" w:rsidRPr="00892286">
        <w:rPr>
          <w:rFonts w:ascii="Calibri" w:hAnsi="Calibri" w:cs="Arial"/>
        </w:rPr>
        <w:t>uvedenou v článku II</w:t>
      </w:r>
      <w:r w:rsidR="00F766B8" w:rsidRPr="00892286">
        <w:rPr>
          <w:rFonts w:ascii="Calibri" w:hAnsi="Calibri" w:cs="Arial"/>
        </w:rPr>
        <w:t xml:space="preserve"> smlouvy</w:t>
      </w:r>
      <w:r w:rsidRPr="00892286">
        <w:rPr>
          <w:rFonts w:ascii="Calibri" w:hAnsi="Calibri" w:cs="Arial"/>
        </w:rPr>
        <w:t>.</w:t>
      </w:r>
    </w:p>
    <w:p w14:paraId="1620778A" w14:textId="4E16EACF" w:rsidR="00A71F49" w:rsidRPr="00892286" w:rsidRDefault="00B10758" w:rsidP="003D460C">
      <w:pPr>
        <w:pStyle w:val="Odstavecseseznamem"/>
        <w:numPr>
          <w:ilvl w:val="3"/>
          <w:numId w:val="2"/>
        </w:numPr>
        <w:tabs>
          <w:tab w:val="clear" w:pos="2880"/>
          <w:tab w:val="num" w:pos="284"/>
        </w:tabs>
        <w:spacing w:after="120"/>
        <w:ind w:left="284" w:hanging="284"/>
        <w:contextualSpacing w:val="0"/>
        <w:jc w:val="both"/>
        <w:rPr>
          <w:rFonts w:ascii="Calibri" w:hAnsi="Calibri" w:cs="Arial"/>
        </w:rPr>
      </w:pPr>
      <w:r w:rsidRPr="00892286">
        <w:rPr>
          <w:rFonts w:ascii="Calibri" w:hAnsi="Calibri" w:cs="Arial"/>
        </w:rPr>
        <w:t xml:space="preserve">Pro sběr osobních údajů </w:t>
      </w:r>
      <w:r w:rsidR="003D460C" w:rsidRPr="00892286">
        <w:rPr>
          <w:rFonts w:ascii="Calibri" w:hAnsi="Calibri" w:cs="Arial"/>
        </w:rPr>
        <w:t xml:space="preserve">může </w:t>
      </w:r>
      <w:r w:rsidR="00257FD8" w:rsidRPr="00892286">
        <w:rPr>
          <w:rFonts w:ascii="Calibri" w:hAnsi="Calibri" w:cs="Arial"/>
        </w:rPr>
        <w:t xml:space="preserve">partner jako využívat </w:t>
      </w:r>
      <w:r w:rsidR="008848EF" w:rsidRPr="00892286">
        <w:rPr>
          <w:rFonts w:ascii="Calibri" w:hAnsi="Calibri" w:cs="Arial"/>
        </w:rPr>
        <w:t>dokument</w:t>
      </w:r>
      <w:r w:rsidR="003B7508" w:rsidRPr="00892286">
        <w:rPr>
          <w:rFonts w:ascii="Calibri" w:hAnsi="Calibri" w:cs="Arial"/>
        </w:rPr>
        <w:t xml:space="preserve"> Karta klienta</w:t>
      </w:r>
      <w:r w:rsidR="008848EF" w:rsidRPr="00892286">
        <w:rPr>
          <w:rFonts w:ascii="Calibri" w:hAnsi="Calibri" w:cs="Arial"/>
        </w:rPr>
        <w:t xml:space="preserve">, </w:t>
      </w:r>
      <w:r w:rsidR="00257FD8" w:rsidRPr="00892286">
        <w:rPr>
          <w:rFonts w:ascii="Calibri" w:hAnsi="Calibri" w:cs="Arial"/>
        </w:rPr>
        <w:t>jehož vzor</w:t>
      </w:r>
      <w:r w:rsidR="008848EF" w:rsidRPr="00892286">
        <w:rPr>
          <w:rFonts w:ascii="Calibri" w:hAnsi="Calibri" w:cs="Arial"/>
        </w:rPr>
        <w:t xml:space="preserve"> obdržel při podpisu smlouvy.</w:t>
      </w:r>
    </w:p>
    <w:p w14:paraId="4223F8C3" w14:textId="77777777" w:rsidR="005F3CAE" w:rsidRPr="00F77FBD" w:rsidRDefault="005F3CAE" w:rsidP="00F934ED">
      <w:pPr>
        <w:tabs>
          <w:tab w:val="num" w:pos="284"/>
        </w:tabs>
        <w:spacing w:after="120"/>
        <w:ind w:hanging="2880"/>
        <w:outlineLvl w:val="0"/>
        <w:rPr>
          <w:rFonts w:ascii="Calibri" w:hAnsi="Calibri" w:cs="Calibri"/>
          <w:b/>
          <w:bCs/>
        </w:rPr>
      </w:pPr>
    </w:p>
    <w:p w14:paraId="280E792F" w14:textId="07E5CE1A" w:rsidR="000E4C53" w:rsidRPr="00E4465C" w:rsidRDefault="000E4C53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VI.</w:t>
      </w:r>
      <w:r w:rsidR="00D503B7">
        <w:rPr>
          <w:rFonts w:ascii="Calibri" w:hAnsi="Calibri" w:cs="Arial"/>
          <w:b/>
          <w:bCs/>
        </w:rPr>
        <w:tab/>
      </w:r>
      <w:r w:rsidRPr="00E4465C">
        <w:rPr>
          <w:rFonts w:ascii="Calibri" w:hAnsi="Calibri" w:cs="Arial"/>
          <w:b/>
          <w:bCs/>
        </w:rPr>
        <w:t>Trvání smlouvy</w:t>
      </w:r>
    </w:p>
    <w:p w14:paraId="3A247B48" w14:textId="210C6383" w:rsidR="00BB48B2" w:rsidRDefault="000E4C53" w:rsidP="00BB48B2">
      <w:pPr>
        <w:numPr>
          <w:ilvl w:val="0"/>
          <w:numId w:val="11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Smlouva se uzavírá na dobu určitou, a to do doby dosažení účelu dle článku I. smlouvy, nejméně však do doby ukončení realizace projektu a jeho závěrečného vyúčtování.</w:t>
      </w:r>
    </w:p>
    <w:p w14:paraId="34832264" w14:textId="77777777" w:rsidR="0043536E" w:rsidRDefault="0043536E" w:rsidP="0043536E">
      <w:pPr>
        <w:numPr>
          <w:ilvl w:val="0"/>
          <w:numId w:val="11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Spolupráci smluvních stran je možné ukončit</w:t>
      </w:r>
      <w:r w:rsidRPr="00BB48B2">
        <w:rPr>
          <w:rFonts w:ascii="Calibri" w:hAnsi="Calibri" w:cs="Arial"/>
        </w:rPr>
        <w:t xml:space="preserve"> na základě písemné dohody. Takovým ukončením spolupráce však nesmí být ohroženo plnění účelu smlouvy a nesmí tím vzniknout újma příjemci.</w:t>
      </w:r>
    </w:p>
    <w:p w14:paraId="23BA3C23" w14:textId="2AC5F845" w:rsidR="00D57A62" w:rsidRPr="00D57A62" w:rsidRDefault="00D57A62" w:rsidP="00D57A62">
      <w:pPr>
        <w:numPr>
          <w:ilvl w:val="0"/>
          <w:numId w:val="11"/>
        </w:numPr>
        <w:spacing w:after="120"/>
        <w:jc w:val="both"/>
        <w:rPr>
          <w:rFonts w:ascii="Calibri" w:hAnsi="Calibri" w:cs="Arial"/>
        </w:rPr>
      </w:pPr>
      <w:r w:rsidRPr="00BB48B2">
        <w:rPr>
          <w:rFonts w:ascii="Calibri" w:hAnsi="Calibri" w:cs="Arial"/>
        </w:rPr>
        <w:t xml:space="preserve">Pokud partner závažným způsobem nebo opětovně </w:t>
      </w:r>
      <w:proofErr w:type="gramStart"/>
      <w:r w:rsidRPr="00BB48B2">
        <w:rPr>
          <w:rFonts w:ascii="Calibri" w:hAnsi="Calibri" w:cs="Arial"/>
        </w:rPr>
        <w:t>poruší</w:t>
      </w:r>
      <w:proofErr w:type="gramEnd"/>
      <w:r w:rsidRPr="00BB48B2">
        <w:rPr>
          <w:rFonts w:ascii="Calibri" w:hAnsi="Calibri" w:cs="Arial"/>
        </w:rPr>
        <w:t xml:space="preserve"> některou z povinností vyplývající pro něj z této smlouvy nebo z platných právních předpisů, je příjemce oprávněn písemně odstoupit od této smlouvy a vyloučit tak partnera z další účasti na realizaci projektu.</w:t>
      </w:r>
    </w:p>
    <w:p w14:paraId="3C44BFE9" w14:textId="1FFCCE9B" w:rsidR="0043536E" w:rsidRPr="00F65599" w:rsidRDefault="00F65599" w:rsidP="00F65599">
      <w:pPr>
        <w:numPr>
          <w:ilvl w:val="0"/>
          <w:numId w:val="11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lastRenderedPageBreak/>
        <w:t xml:space="preserve">Partner může ukončit spolupráci s příjemcem také jednostranným vypovězením smlouvy ze závažných důvodů, spočívajících v závažném nebo opětovném porušení některé z povinností vyplývající pro příjemce z této smlouvy nebo z platných právních předpisů. </w:t>
      </w:r>
      <w:r w:rsidR="00800391">
        <w:rPr>
          <w:rFonts w:ascii="Calibri" w:hAnsi="Calibri" w:cs="Arial"/>
        </w:rPr>
        <w:t xml:space="preserve">Výpovědní doba </w:t>
      </w:r>
      <w:r w:rsidR="00800391" w:rsidRPr="00995CE2">
        <w:rPr>
          <w:rFonts w:ascii="Calibri" w:hAnsi="Calibri" w:cs="Arial"/>
        </w:rPr>
        <w:t xml:space="preserve">činí </w:t>
      </w:r>
      <w:r w:rsidR="00D764DC" w:rsidRPr="00995CE2">
        <w:rPr>
          <w:rFonts w:ascii="Calibri" w:hAnsi="Calibri" w:cs="Arial"/>
        </w:rPr>
        <w:t>2</w:t>
      </w:r>
      <w:r w:rsidR="00800391" w:rsidRPr="00995CE2">
        <w:rPr>
          <w:rFonts w:ascii="Calibri" w:hAnsi="Calibri" w:cs="Arial"/>
        </w:rPr>
        <w:t xml:space="preserve"> měsíc</w:t>
      </w:r>
      <w:r w:rsidR="00D764DC" w:rsidRPr="00995CE2">
        <w:rPr>
          <w:rFonts w:ascii="Calibri" w:hAnsi="Calibri" w:cs="Arial"/>
        </w:rPr>
        <w:t>e</w:t>
      </w:r>
      <w:r w:rsidR="00800391">
        <w:rPr>
          <w:rFonts w:ascii="Calibri" w:hAnsi="Calibri" w:cs="Arial"/>
        </w:rPr>
        <w:t xml:space="preserve"> a počíná </w:t>
      </w:r>
      <w:r w:rsidR="009249A3">
        <w:rPr>
          <w:rFonts w:ascii="Calibri" w:hAnsi="Calibri" w:cs="Arial"/>
        </w:rPr>
        <w:t>prvním dnem měsíce následujícího po výpovědi.</w:t>
      </w:r>
    </w:p>
    <w:p w14:paraId="5CB12CF3" w14:textId="77777777" w:rsidR="000E4C53" w:rsidRPr="00E4465C" w:rsidRDefault="000E4C53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</w:p>
    <w:p w14:paraId="4F6CBFEE" w14:textId="1999CB5D" w:rsidR="000E4C53" w:rsidRPr="00E4465C" w:rsidRDefault="000E4C53" w:rsidP="006B7618">
      <w:pPr>
        <w:spacing w:after="120"/>
        <w:jc w:val="center"/>
        <w:outlineLvl w:val="0"/>
        <w:rPr>
          <w:rFonts w:ascii="Calibri" w:hAnsi="Calibri" w:cs="Arial"/>
          <w:b/>
          <w:bCs/>
        </w:rPr>
      </w:pPr>
      <w:r w:rsidRPr="00E4465C">
        <w:rPr>
          <w:rFonts w:ascii="Calibri" w:hAnsi="Calibri" w:cs="Arial"/>
          <w:b/>
          <w:bCs/>
        </w:rPr>
        <w:t>VII.</w:t>
      </w:r>
      <w:r w:rsidR="00D503B7">
        <w:rPr>
          <w:rFonts w:ascii="Calibri" w:hAnsi="Calibri" w:cs="Arial"/>
          <w:b/>
          <w:bCs/>
        </w:rPr>
        <w:tab/>
      </w:r>
      <w:r w:rsidRPr="00E4465C">
        <w:rPr>
          <w:rFonts w:ascii="Calibri" w:hAnsi="Calibri" w:cs="Arial"/>
          <w:b/>
          <w:bCs/>
        </w:rPr>
        <w:t>Ostatní ustanovení</w:t>
      </w:r>
    </w:p>
    <w:p w14:paraId="1A0BFFA7" w14:textId="77777777" w:rsidR="000E4C53" w:rsidRPr="00E4465C" w:rsidRDefault="000E4C53" w:rsidP="006B7618">
      <w:pPr>
        <w:numPr>
          <w:ilvl w:val="0"/>
          <w:numId w:val="12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Jakékoliv změny této smlouvy lze provádět pouze na základě dohody smluvních stran formou písemných dodatků podepsaných oprávněnými zástupci smluvních stran.</w:t>
      </w:r>
    </w:p>
    <w:p w14:paraId="595B7C9D" w14:textId="1D46C012" w:rsidR="000E4C53" w:rsidRPr="00E4465C" w:rsidRDefault="000E4C53" w:rsidP="006B7618">
      <w:pPr>
        <w:numPr>
          <w:ilvl w:val="0"/>
          <w:numId w:val="12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 xml:space="preserve">Tato smlouva </w:t>
      </w:r>
      <w:r w:rsidR="00AC66AF">
        <w:rPr>
          <w:rFonts w:ascii="Calibri" w:hAnsi="Calibri" w:cs="Arial"/>
        </w:rPr>
        <w:t>je uzavřena</w:t>
      </w:r>
      <w:r w:rsidRPr="00E4465C">
        <w:rPr>
          <w:rFonts w:ascii="Calibri" w:hAnsi="Calibri" w:cs="Arial"/>
        </w:rPr>
        <w:t xml:space="preserve"> dnem podpisu smluvních stran.</w:t>
      </w:r>
      <w:r w:rsidR="002E6935">
        <w:rPr>
          <w:rFonts w:ascii="Calibri" w:hAnsi="Calibri" w:cs="Arial"/>
        </w:rPr>
        <w:t xml:space="preserve"> </w:t>
      </w:r>
      <w:r w:rsidR="00EF1BF4">
        <w:rPr>
          <w:rFonts w:ascii="Calibri" w:hAnsi="Calibri" w:cs="Arial"/>
        </w:rPr>
        <w:t>Smlouva nabývá účinnosti zveřejněním v re</w:t>
      </w:r>
      <w:r w:rsidR="00F62BC9">
        <w:rPr>
          <w:rFonts w:ascii="Calibri" w:hAnsi="Calibri" w:cs="Arial"/>
        </w:rPr>
        <w:t>g</w:t>
      </w:r>
      <w:r w:rsidR="00EF1BF4">
        <w:rPr>
          <w:rFonts w:ascii="Calibri" w:hAnsi="Calibri" w:cs="Arial"/>
        </w:rPr>
        <w:t xml:space="preserve">istru </w:t>
      </w:r>
      <w:r w:rsidR="00F62BC9">
        <w:rPr>
          <w:rFonts w:ascii="Calibri" w:hAnsi="Calibri" w:cs="Arial"/>
        </w:rPr>
        <w:t xml:space="preserve">smluv podle zákona č. 340/2015 Sb., o zvláštních podmínkách </w:t>
      </w:r>
      <w:r w:rsidR="00CD3E44">
        <w:rPr>
          <w:rFonts w:ascii="Calibri" w:hAnsi="Calibri" w:cs="Arial"/>
        </w:rPr>
        <w:t>účinnosti některých smluv</w:t>
      </w:r>
      <w:r w:rsidR="003763DB">
        <w:rPr>
          <w:rFonts w:ascii="Calibri" w:hAnsi="Calibri" w:cs="Arial"/>
        </w:rPr>
        <w:t xml:space="preserve"> a o registru smluv (zákon o registru smluv), ve znění pozdějších předpisů. Uveřejnění smlouvy v registru smluv zajistí příjemce.</w:t>
      </w:r>
    </w:p>
    <w:p w14:paraId="25C86FCC" w14:textId="77777777" w:rsidR="000E4C53" w:rsidRPr="00E4465C" w:rsidRDefault="000E4C53" w:rsidP="006B7618">
      <w:pPr>
        <w:numPr>
          <w:ilvl w:val="0"/>
          <w:numId w:val="12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Vztahy smluvních stran blíže neupravené se řídí zákonem č. 89/2012 Sb., občanským zákoníkem a dalšími obecně závaznými právními předpisy České republiky.</w:t>
      </w:r>
    </w:p>
    <w:p w14:paraId="606D8A7C" w14:textId="66703252" w:rsidR="000E4C53" w:rsidRPr="00E4465C" w:rsidRDefault="000E4C53" w:rsidP="006B7618">
      <w:pPr>
        <w:numPr>
          <w:ilvl w:val="0"/>
          <w:numId w:val="12"/>
        </w:numPr>
        <w:spacing w:after="120"/>
        <w:jc w:val="both"/>
        <w:rPr>
          <w:rFonts w:ascii="Calibri" w:hAnsi="Calibri" w:cs="Arial"/>
        </w:rPr>
      </w:pPr>
      <w:r w:rsidRPr="00E4465C">
        <w:rPr>
          <w:rFonts w:ascii="Calibri" w:hAnsi="Calibri" w:cs="Arial"/>
        </w:rPr>
        <w:t>Tato smlouva je vyhotovena v</w:t>
      </w:r>
      <w:r w:rsidR="006D0C08">
        <w:rPr>
          <w:rFonts w:ascii="Calibri" w:hAnsi="Calibri" w:cs="Arial"/>
        </w:rPr>
        <w:t>e dvou</w:t>
      </w:r>
      <w:r w:rsidRPr="00E4465C">
        <w:rPr>
          <w:rFonts w:ascii="Calibri" w:hAnsi="Calibri" w:cs="Arial"/>
        </w:rPr>
        <w:t xml:space="preserve"> vyhotoveních, z nichž každá ze smluvních stran </w:t>
      </w:r>
      <w:proofErr w:type="gramStart"/>
      <w:r w:rsidRPr="00E4465C">
        <w:rPr>
          <w:rFonts w:ascii="Calibri" w:hAnsi="Calibri" w:cs="Arial"/>
        </w:rPr>
        <w:t>obdrží</w:t>
      </w:r>
      <w:proofErr w:type="gramEnd"/>
      <w:r w:rsidRPr="00E4465C">
        <w:rPr>
          <w:rFonts w:ascii="Calibri" w:hAnsi="Calibri" w:cs="Arial"/>
        </w:rPr>
        <w:t xml:space="preserve"> po jednom vyhotovení.</w:t>
      </w:r>
    </w:p>
    <w:p w14:paraId="6FB171BA" w14:textId="77777777" w:rsidR="000E4C53" w:rsidRPr="00E4465C" w:rsidRDefault="000E4C53" w:rsidP="006B7618">
      <w:pPr>
        <w:numPr>
          <w:ilvl w:val="0"/>
          <w:numId w:val="12"/>
        </w:numPr>
        <w:spacing w:after="120"/>
        <w:jc w:val="both"/>
        <w:rPr>
          <w:rFonts w:ascii="Calibri" w:hAnsi="Calibri" w:cs="Arial"/>
        </w:rPr>
      </w:pPr>
      <w:bookmarkStart w:id="2" w:name="_Ref231594111"/>
      <w:r w:rsidRPr="00E4465C">
        <w:rPr>
          <w:rFonts w:ascii="Calibri" w:hAnsi="Calibri" w:cs="Arial"/>
        </w:rPr>
        <w:t>Nedílnou součástí této smlouvy jsou tyto přílohy:</w:t>
      </w:r>
      <w:bookmarkEnd w:id="2"/>
    </w:p>
    <w:p w14:paraId="0564F026" w14:textId="1988FD63" w:rsidR="000E4C53" w:rsidRPr="00A03A03" w:rsidRDefault="000E4C53" w:rsidP="006B7618">
      <w:pPr>
        <w:pStyle w:val="Zkladntext"/>
        <w:spacing w:after="120"/>
        <w:ind w:left="357"/>
        <w:rPr>
          <w:rFonts w:ascii="Calibri" w:hAnsi="Calibri"/>
          <w:sz w:val="24"/>
          <w:szCs w:val="24"/>
          <w:lang w:val="cs-CZ"/>
        </w:rPr>
      </w:pPr>
      <w:r w:rsidRPr="00A03A03">
        <w:rPr>
          <w:rFonts w:ascii="Calibri" w:hAnsi="Calibri"/>
          <w:sz w:val="24"/>
          <w:szCs w:val="24"/>
          <w:lang w:val="cs-CZ"/>
        </w:rPr>
        <w:t>Příloha č.</w:t>
      </w:r>
      <w:r w:rsidR="00311744" w:rsidRPr="00A03A03">
        <w:rPr>
          <w:rFonts w:ascii="Calibri" w:hAnsi="Calibri"/>
          <w:sz w:val="24"/>
          <w:szCs w:val="24"/>
          <w:lang w:val="cs-CZ"/>
        </w:rPr>
        <w:t xml:space="preserve"> 1 </w:t>
      </w:r>
      <w:r w:rsidR="00FB4FF9" w:rsidRPr="00A03A03">
        <w:rPr>
          <w:rFonts w:ascii="Calibri" w:hAnsi="Calibri"/>
          <w:sz w:val="24"/>
          <w:szCs w:val="24"/>
          <w:lang w:val="cs-CZ"/>
        </w:rPr>
        <w:t xml:space="preserve">– </w:t>
      </w:r>
      <w:r w:rsidR="001429F7" w:rsidRPr="00A03A03">
        <w:rPr>
          <w:rFonts w:ascii="Calibri" w:hAnsi="Calibri"/>
          <w:sz w:val="24"/>
          <w:szCs w:val="24"/>
          <w:lang w:val="cs-CZ"/>
        </w:rPr>
        <w:t>Popis</w:t>
      </w:r>
      <w:r w:rsidR="00D53346" w:rsidRPr="00A03A03">
        <w:rPr>
          <w:rFonts w:ascii="Calibri" w:hAnsi="Calibri"/>
          <w:sz w:val="24"/>
          <w:szCs w:val="24"/>
          <w:lang w:val="cs-CZ"/>
        </w:rPr>
        <w:t xml:space="preserve"> partnerského</w:t>
      </w:r>
      <w:r w:rsidR="00CD4040" w:rsidRPr="00A03A03">
        <w:rPr>
          <w:rFonts w:ascii="Calibri" w:hAnsi="Calibri"/>
          <w:sz w:val="24"/>
          <w:szCs w:val="24"/>
          <w:lang w:val="cs-CZ"/>
        </w:rPr>
        <w:t xml:space="preserve"> p</w:t>
      </w:r>
      <w:r w:rsidR="00311744" w:rsidRPr="00A03A03">
        <w:rPr>
          <w:rFonts w:ascii="Calibri" w:hAnsi="Calibri"/>
          <w:sz w:val="24"/>
          <w:szCs w:val="24"/>
          <w:lang w:val="cs-CZ"/>
        </w:rPr>
        <w:t>rojekt</w:t>
      </w:r>
      <w:r w:rsidR="00CD4040" w:rsidRPr="00A03A03">
        <w:rPr>
          <w:rFonts w:ascii="Calibri" w:hAnsi="Calibri"/>
          <w:sz w:val="24"/>
          <w:szCs w:val="24"/>
          <w:lang w:val="cs-CZ"/>
        </w:rPr>
        <w:t>u</w:t>
      </w:r>
      <w:r w:rsidR="00311744" w:rsidRPr="00A03A03">
        <w:rPr>
          <w:rFonts w:ascii="Calibri" w:hAnsi="Calibri"/>
          <w:sz w:val="24"/>
          <w:szCs w:val="24"/>
          <w:lang w:val="cs-CZ"/>
        </w:rPr>
        <w:t xml:space="preserve"> </w:t>
      </w:r>
    </w:p>
    <w:p w14:paraId="0C5D93C9" w14:textId="70C8D70C" w:rsidR="000E4C53" w:rsidRPr="00A03A03" w:rsidRDefault="000E4C53" w:rsidP="006B7618">
      <w:pPr>
        <w:pStyle w:val="Zkladntext"/>
        <w:spacing w:after="120"/>
        <w:ind w:left="357"/>
        <w:rPr>
          <w:rFonts w:ascii="Calibri" w:hAnsi="Calibri"/>
          <w:sz w:val="24"/>
          <w:szCs w:val="24"/>
          <w:lang w:val="de-DE"/>
        </w:rPr>
      </w:pPr>
      <w:proofErr w:type="spellStart"/>
      <w:r w:rsidRPr="00A03A03">
        <w:rPr>
          <w:rFonts w:ascii="Calibri" w:hAnsi="Calibri"/>
          <w:sz w:val="24"/>
          <w:szCs w:val="24"/>
          <w:lang w:val="de-DE"/>
        </w:rPr>
        <w:t>Příloha</w:t>
      </w:r>
      <w:proofErr w:type="spellEnd"/>
      <w:r w:rsidRPr="00A03A03">
        <w:rPr>
          <w:rFonts w:ascii="Calibri" w:hAnsi="Calibri"/>
          <w:sz w:val="24"/>
          <w:szCs w:val="24"/>
          <w:lang w:val="de-DE"/>
        </w:rPr>
        <w:t xml:space="preserve"> č. </w:t>
      </w:r>
      <w:r w:rsidR="00311744" w:rsidRPr="00A03A03">
        <w:rPr>
          <w:rFonts w:ascii="Calibri" w:hAnsi="Calibri"/>
          <w:sz w:val="24"/>
          <w:szCs w:val="24"/>
          <w:lang w:val="de-DE"/>
        </w:rPr>
        <w:t>2</w:t>
      </w:r>
      <w:r w:rsidRPr="00A03A03">
        <w:rPr>
          <w:rFonts w:ascii="Calibri" w:hAnsi="Calibri"/>
          <w:sz w:val="24"/>
          <w:szCs w:val="24"/>
          <w:lang w:val="de-DE"/>
        </w:rPr>
        <w:t xml:space="preserve"> </w:t>
      </w:r>
      <w:r w:rsidR="00FB4FF9" w:rsidRPr="00A03A03">
        <w:rPr>
          <w:rFonts w:ascii="Calibri" w:hAnsi="Calibri"/>
          <w:sz w:val="24"/>
          <w:szCs w:val="24"/>
          <w:lang w:val="de-DE"/>
        </w:rPr>
        <w:t xml:space="preserve">– </w:t>
      </w:r>
      <w:proofErr w:type="spellStart"/>
      <w:r w:rsidR="00CA78E0" w:rsidRPr="00A03A03">
        <w:rPr>
          <w:rFonts w:ascii="Calibri" w:hAnsi="Calibri"/>
          <w:sz w:val="24"/>
          <w:szCs w:val="24"/>
          <w:lang w:val="de-DE"/>
        </w:rPr>
        <w:t>Rozpočet</w:t>
      </w:r>
      <w:proofErr w:type="spellEnd"/>
      <w:r w:rsidR="00CA78E0" w:rsidRPr="00A03A03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="00CA78E0" w:rsidRPr="00A03A03">
        <w:rPr>
          <w:rFonts w:ascii="Calibri" w:hAnsi="Calibri"/>
          <w:sz w:val="24"/>
          <w:szCs w:val="24"/>
          <w:lang w:val="de-DE"/>
        </w:rPr>
        <w:t>partnera</w:t>
      </w:r>
      <w:proofErr w:type="spellEnd"/>
      <w:r w:rsidR="00CA78E0" w:rsidRPr="00A03A03">
        <w:rPr>
          <w:rFonts w:ascii="Calibri" w:hAnsi="Calibri"/>
          <w:sz w:val="24"/>
          <w:szCs w:val="24"/>
          <w:lang w:val="de-DE"/>
        </w:rPr>
        <w:t xml:space="preserve"> (</w:t>
      </w:r>
      <w:proofErr w:type="spellStart"/>
      <w:r w:rsidR="00CA78E0" w:rsidRPr="00A03A03">
        <w:rPr>
          <w:rFonts w:ascii="Calibri" w:hAnsi="Calibri"/>
          <w:sz w:val="24"/>
          <w:szCs w:val="24"/>
          <w:lang w:val="de-DE"/>
        </w:rPr>
        <w:t>w</w:t>
      </w:r>
      <w:r w:rsidR="001429F7" w:rsidRPr="00A03A03">
        <w:rPr>
          <w:rFonts w:ascii="Calibri" w:hAnsi="Calibri"/>
          <w:sz w:val="24"/>
          <w:szCs w:val="24"/>
          <w:lang w:val="de-DE"/>
        </w:rPr>
        <w:t>orkplan</w:t>
      </w:r>
      <w:proofErr w:type="spellEnd"/>
      <w:r w:rsidR="00CA78E0" w:rsidRPr="00A03A03">
        <w:rPr>
          <w:rFonts w:ascii="Calibri" w:hAnsi="Calibri"/>
          <w:sz w:val="24"/>
          <w:szCs w:val="24"/>
          <w:lang w:val="de-DE"/>
        </w:rPr>
        <w:t>)</w:t>
      </w:r>
    </w:p>
    <w:p w14:paraId="2A06B5A8" w14:textId="0F8E7327" w:rsidR="000E4C53" w:rsidRPr="0071787F" w:rsidRDefault="000E4C53" w:rsidP="006B7618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71787F">
        <w:rPr>
          <w:rFonts w:asciiTheme="minorHAnsi" w:hAnsiTheme="minorHAnsi" w:cstheme="minorHAnsi"/>
        </w:rPr>
        <w:t>Smluvní strany prohlašují, že tato smlouva byla sepsána na základě jejich pravé a svobodné vůle, nikoliv v tísni ani za jinak nápadně nevýhodných podmínek.</w:t>
      </w:r>
    </w:p>
    <w:p w14:paraId="3D29DCD8" w14:textId="77777777" w:rsidR="0071787F" w:rsidRPr="0071787F" w:rsidRDefault="0071787F" w:rsidP="00FB2DFB">
      <w:pPr>
        <w:rPr>
          <w:rFonts w:asciiTheme="minorHAnsi" w:hAnsiTheme="minorHAnsi" w:cstheme="minorHAnsi"/>
        </w:rPr>
      </w:pPr>
    </w:p>
    <w:p w14:paraId="5AE709DF" w14:textId="529594EF" w:rsidR="0071787F" w:rsidRPr="0071787F" w:rsidRDefault="0071787F" w:rsidP="0071787F">
      <w:pPr>
        <w:rPr>
          <w:rFonts w:asciiTheme="minorHAnsi" w:hAnsiTheme="minorHAnsi" w:cstheme="minorHAnsi"/>
        </w:rPr>
      </w:pPr>
      <w:r w:rsidRPr="0071787F">
        <w:rPr>
          <w:rFonts w:asciiTheme="minorHAnsi" w:hAnsiTheme="minorHAnsi" w:cstheme="minorHAnsi"/>
        </w:rPr>
        <w:t xml:space="preserve">V Brně dne </w:t>
      </w:r>
      <w:r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787F">
        <w:rPr>
          <w:rFonts w:asciiTheme="minorHAnsi" w:hAnsiTheme="minorHAnsi" w:cstheme="minorHAnsi"/>
        </w:rPr>
        <w:t xml:space="preserve">V Brně dne </w:t>
      </w:r>
      <w:r>
        <w:rPr>
          <w:rFonts w:asciiTheme="minorHAnsi" w:hAnsiTheme="minorHAnsi" w:cstheme="minorHAnsi"/>
        </w:rPr>
        <w:t>………………</w:t>
      </w:r>
    </w:p>
    <w:p w14:paraId="2C42BA77" w14:textId="6C7292D7" w:rsidR="00AA3FC5" w:rsidRDefault="00AA3FC5" w:rsidP="00FB2DFB">
      <w:pPr>
        <w:rPr>
          <w:rFonts w:asciiTheme="minorHAnsi" w:hAnsiTheme="minorHAnsi" w:cstheme="minorHAnsi"/>
        </w:rPr>
      </w:pPr>
    </w:p>
    <w:p w14:paraId="66C8214C" w14:textId="77777777" w:rsidR="0071787F" w:rsidRDefault="0071787F" w:rsidP="00FB2DFB">
      <w:pPr>
        <w:rPr>
          <w:rFonts w:asciiTheme="minorHAnsi" w:hAnsiTheme="minorHAnsi" w:cstheme="minorHAnsi"/>
        </w:rPr>
      </w:pPr>
    </w:p>
    <w:p w14:paraId="1495B652" w14:textId="77777777" w:rsidR="00814C90" w:rsidRDefault="00814C90" w:rsidP="00FB2DFB">
      <w:pPr>
        <w:rPr>
          <w:rFonts w:asciiTheme="minorHAnsi" w:hAnsiTheme="minorHAnsi" w:cstheme="minorHAnsi"/>
        </w:rPr>
      </w:pPr>
    </w:p>
    <w:p w14:paraId="23525F0D" w14:textId="77777777" w:rsidR="00D067AD" w:rsidRDefault="00D067AD" w:rsidP="00FB2DFB">
      <w:pPr>
        <w:rPr>
          <w:rFonts w:asciiTheme="minorHAnsi" w:hAnsiTheme="minorHAnsi" w:cstheme="minorHAnsi"/>
        </w:rPr>
      </w:pPr>
    </w:p>
    <w:p w14:paraId="23898520" w14:textId="1680788A" w:rsidR="0071787F" w:rsidRDefault="00F27CAD" w:rsidP="00FB2D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ab/>
      </w:r>
      <w:r w:rsidR="00D067AD">
        <w:rPr>
          <w:rFonts w:asciiTheme="minorHAnsi" w:hAnsiTheme="minorHAnsi" w:cstheme="minorHAnsi"/>
        </w:rPr>
        <w:t>…………………………………………………………</w:t>
      </w:r>
    </w:p>
    <w:p w14:paraId="358C834B" w14:textId="75DB150B" w:rsidR="0071787F" w:rsidRDefault="0071787F" w:rsidP="00FB2DFB">
      <w:pPr>
        <w:rPr>
          <w:rFonts w:ascii="Calibri" w:hAnsi="Calibri" w:cs="Arial"/>
          <w:b/>
          <w:bCs/>
        </w:rPr>
      </w:pPr>
      <w:r w:rsidRPr="000E2B3C">
        <w:rPr>
          <w:rFonts w:ascii="Calibri" w:hAnsi="Calibri" w:cs="Arial"/>
          <w:b/>
          <w:bCs/>
        </w:rPr>
        <w:t>Centrum pro cizince Jihomoravského kraje, z.</w:t>
      </w:r>
      <w:r>
        <w:rPr>
          <w:rFonts w:ascii="Calibri" w:hAnsi="Calibri" w:cs="Arial"/>
          <w:b/>
          <w:bCs/>
        </w:rPr>
        <w:t xml:space="preserve"> </w:t>
      </w:r>
      <w:proofErr w:type="spellStart"/>
      <w:r w:rsidRPr="000E2B3C">
        <w:rPr>
          <w:rFonts w:ascii="Calibri" w:hAnsi="Calibri" w:cs="Arial"/>
          <w:b/>
          <w:bCs/>
        </w:rPr>
        <w:t>ú.</w:t>
      </w:r>
      <w:proofErr w:type="spellEnd"/>
      <w:r w:rsidR="00D067AD">
        <w:rPr>
          <w:rFonts w:ascii="Calibri" w:hAnsi="Calibri" w:cs="Arial"/>
          <w:b/>
          <w:bCs/>
        </w:rPr>
        <w:tab/>
      </w:r>
      <w:proofErr w:type="spellStart"/>
      <w:r w:rsidR="000C582D" w:rsidRPr="000C582D">
        <w:rPr>
          <w:rFonts w:ascii="Calibri" w:hAnsi="Calibri" w:cs="Arial"/>
          <w:b/>
          <w:bCs/>
        </w:rPr>
        <w:t>NaZemi</w:t>
      </w:r>
      <w:proofErr w:type="spellEnd"/>
      <w:r w:rsidR="000C582D" w:rsidRPr="000C582D">
        <w:rPr>
          <w:rFonts w:ascii="Calibri" w:hAnsi="Calibri" w:cs="Arial"/>
          <w:b/>
          <w:bCs/>
        </w:rPr>
        <w:t xml:space="preserve">, </w:t>
      </w:r>
      <w:proofErr w:type="spellStart"/>
      <w:r w:rsidR="000C582D" w:rsidRPr="000C582D">
        <w:rPr>
          <w:rFonts w:ascii="Calibri" w:hAnsi="Calibri" w:cs="Arial"/>
          <w:b/>
          <w:bCs/>
        </w:rPr>
        <w:t>z.s</w:t>
      </w:r>
      <w:proofErr w:type="spellEnd"/>
      <w:r w:rsidR="000C582D" w:rsidRPr="000C582D">
        <w:rPr>
          <w:rFonts w:ascii="Calibri" w:hAnsi="Calibri" w:cs="Arial"/>
          <w:b/>
          <w:bCs/>
        </w:rPr>
        <w:t>.</w:t>
      </w:r>
    </w:p>
    <w:p w14:paraId="6B026A5C" w14:textId="14592921" w:rsidR="0071787F" w:rsidRPr="0071787F" w:rsidRDefault="0071787F" w:rsidP="00FB2DFB">
      <w:pPr>
        <w:rPr>
          <w:rFonts w:asciiTheme="minorHAnsi" w:hAnsiTheme="minorHAnsi" w:cstheme="minorHAnsi"/>
        </w:rPr>
      </w:pPr>
    </w:p>
    <w:sectPr w:rsidR="0071787F" w:rsidRPr="0071787F" w:rsidSect="006F5420"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0D71" w14:textId="77777777" w:rsidR="00DE44AD" w:rsidRDefault="00DE44AD" w:rsidP="000E4C53">
      <w:r>
        <w:separator/>
      </w:r>
    </w:p>
  </w:endnote>
  <w:endnote w:type="continuationSeparator" w:id="0">
    <w:p w14:paraId="7A248EB9" w14:textId="77777777" w:rsidR="00DE44AD" w:rsidRDefault="00DE44AD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A553" w14:textId="77777777" w:rsidR="00AB752E" w:rsidRPr="00E4465C" w:rsidRDefault="00074DA9">
    <w:pPr>
      <w:pStyle w:val="Zpat"/>
      <w:framePr w:wrap="auto" w:vAnchor="text" w:hAnchor="margin" w:xAlign="center" w:y="1"/>
      <w:rPr>
        <w:rStyle w:val="slostrnky"/>
        <w:rFonts w:ascii="Calibri" w:hAnsi="Calibri" w:cs="Arial"/>
      </w:rPr>
    </w:pPr>
    <w:r w:rsidRPr="00E4465C">
      <w:rPr>
        <w:rStyle w:val="slostrnky"/>
        <w:rFonts w:ascii="Calibri" w:hAnsi="Calibri" w:cs="Arial"/>
      </w:rPr>
      <w:fldChar w:fldCharType="begin"/>
    </w:r>
    <w:r w:rsidRPr="00E4465C">
      <w:rPr>
        <w:rStyle w:val="slostrnky"/>
        <w:rFonts w:ascii="Calibri" w:hAnsi="Calibri" w:cs="Arial"/>
      </w:rPr>
      <w:instrText xml:space="preserve">PAGE  </w:instrText>
    </w:r>
    <w:r w:rsidRPr="00E4465C">
      <w:rPr>
        <w:rStyle w:val="slostrnky"/>
        <w:rFonts w:ascii="Calibri" w:hAnsi="Calibri" w:cs="Arial"/>
      </w:rPr>
      <w:fldChar w:fldCharType="separate"/>
    </w:r>
    <w:r>
      <w:rPr>
        <w:rStyle w:val="slostrnky"/>
        <w:rFonts w:ascii="Calibri" w:hAnsi="Calibri" w:cs="Arial"/>
        <w:noProof/>
      </w:rPr>
      <w:t>10</w:t>
    </w:r>
    <w:r w:rsidRPr="00E4465C">
      <w:rPr>
        <w:rStyle w:val="slostrnky"/>
        <w:rFonts w:ascii="Calibri" w:hAnsi="Calibri" w:cs="Arial"/>
      </w:rPr>
      <w:fldChar w:fldCharType="end"/>
    </w:r>
  </w:p>
  <w:p w14:paraId="764C28A2" w14:textId="77777777" w:rsidR="00AB752E" w:rsidRDefault="00AB7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8E33" w14:textId="77777777" w:rsidR="00DE44AD" w:rsidRDefault="00DE44AD" w:rsidP="000E4C53">
      <w:r>
        <w:separator/>
      </w:r>
    </w:p>
  </w:footnote>
  <w:footnote w:type="continuationSeparator" w:id="0">
    <w:p w14:paraId="6057EFC1" w14:textId="77777777" w:rsidR="00DE44AD" w:rsidRDefault="00DE44AD" w:rsidP="000E4C53">
      <w:r>
        <w:continuationSeparator/>
      </w:r>
    </w:p>
  </w:footnote>
  <w:footnote w:id="1">
    <w:p w14:paraId="207C2288" w14:textId="77777777" w:rsidR="000E4C53" w:rsidRPr="001742FD" w:rsidRDefault="000E4C53" w:rsidP="000E4C53">
      <w:pPr>
        <w:pStyle w:val="Textpoznpodarou"/>
        <w:rPr>
          <w:rFonts w:ascii="Calibri" w:hAnsi="Calibri"/>
        </w:rPr>
      </w:pPr>
      <w:r w:rsidRPr="001742FD">
        <w:rPr>
          <w:rStyle w:val="Znakapoznpodarou"/>
          <w:rFonts w:ascii="Calibri" w:hAnsi="Calibri"/>
        </w:rPr>
        <w:footnoteRef/>
      </w:r>
      <w:r w:rsidRPr="001742FD">
        <w:rPr>
          <w:rFonts w:ascii="Calibri" w:hAnsi="Calibri"/>
        </w:rPr>
        <w:t xml:space="preserve"> DPH se neuplatní v případě plátců DPH s nárokem na odpočet.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7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6226B"/>
    <w:multiLevelType w:val="hybridMultilevel"/>
    <w:tmpl w:val="0F1E5F3C"/>
    <w:lvl w:ilvl="0" w:tplc="EF7C021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172860">
    <w:abstractNumId w:val="4"/>
  </w:num>
  <w:num w:numId="2" w16cid:durableId="1819688548">
    <w:abstractNumId w:val="5"/>
  </w:num>
  <w:num w:numId="3" w16cid:durableId="1063527753">
    <w:abstractNumId w:val="11"/>
  </w:num>
  <w:num w:numId="4" w16cid:durableId="387268761">
    <w:abstractNumId w:val="7"/>
  </w:num>
  <w:num w:numId="5" w16cid:durableId="1618633066">
    <w:abstractNumId w:val="1"/>
  </w:num>
  <w:num w:numId="6" w16cid:durableId="1970670700">
    <w:abstractNumId w:val="10"/>
  </w:num>
  <w:num w:numId="7" w16cid:durableId="1210145640">
    <w:abstractNumId w:val="9"/>
  </w:num>
  <w:num w:numId="8" w16cid:durableId="1626423247">
    <w:abstractNumId w:val="6"/>
  </w:num>
  <w:num w:numId="9" w16cid:durableId="738291912">
    <w:abstractNumId w:val="0"/>
  </w:num>
  <w:num w:numId="10" w16cid:durableId="2096435412">
    <w:abstractNumId w:val="8"/>
  </w:num>
  <w:num w:numId="11" w16cid:durableId="1058286430">
    <w:abstractNumId w:val="3"/>
  </w:num>
  <w:num w:numId="12" w16cid:durableId="185449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5A"/>
    <w:rsid w:val="00001923"/>
    <w:rsid w:val="000120D7"/>
    <w:rsid w:val="00030666"/>
    <w:rsid w:val="00030855"/>
    <w:rsid w:val="00032053"/>
    <w:rsid w:val="00033FB7"/>
    <w:rsid w:val="00055BA0"/>
    <w:rsid w:val="0006206D"/>
    <w:rsid w:val="0006743C"/>
    <w:rsid w:val="00070166"/>
    <w:rsid w:val="00074DA9"/>
    <w:rsid w:val="000754AE"/>
    <w:rsid w:val="00081371"/>
    <w:rsid w:val="0008176D"/>
    <w:rsid w:val="00084B34"/>
    <w:rsid w:val="00085579"/>
    <w:rsid w:val="00093EE4"/>
    <w:rsid w:val="000A0C4B"/>
    <w:rsid w:val="000A26B9"/>
    <w:rsid w:val="000B2438"/>
    <w:rsid w:val="000B50B6"/>
    <w:rsid w:val="000C582D"/>
    <w:rsid w:val="000D580D"/>
    <w:rsid w:val="000E2B3C"/>
    <w:rsid w:val="000E4C53"/>
    <w:rsid w:val="00103E59"/>
    <w:rsid w:val="001136F2"/>
    <w:rsid w:val="001165B5"/>
    <w:rsid w:val="0012468B"/>
    <w:rsid w:val="00124FB5"/>
    <w:rsid w:val="00136189"/>
    <w:rsid w:val="001429F7"/>
    <w:rsid w:val="00143F6C"/>
    <w:rsid w:val="001467BD"/>
    <w:rsid w:val="00146C75"/>
    <w:rsid w:val="00164D46"/>
    <w:rsid w:val="00173E18"/>
    <w:rsid w:val="00181142"/>
    <w:rsid w:val="001812D5"/>
    <w:rsid w:val="00192A31"/>
    <w:rsid w:val="001A045B"/>
    <w:rsid w:val="001B1500"/>
    <w:rsid w:val="001C4B32"/>
    <w:rsid w:val="001C5685"/>
    <w:rsid w:val="001C573E"/>
    <w:rsid w:val="001D2DBC"/>
    <w:rsid w:val="001D5F45"/>
    <w:rsid w:val="001E5C06"/>
    <w:rsid w:val="001F47BE"/>
    <w:rsid w:val="001F5706"/>
    <w:rsid w:val="00202780"/>
    <w:rsid w:val="00203709"/>
    <w:rsid w:val="00233853"/>
    <w:rsid w:val="002376D1"/>
    <w:rsid w:val="002400F0"/>
    <w:rsid w:val="00240805"/>
    <w:rsid w:val="00245221"/>
    <w:rsid w:val="00247895"/>
    <w:rsid w:val="002523F7"/>
    <w:rsid w:val="00255483"/>
    <w:rsid w:val="00255B33"/>
    <w:rsid w:val="00257FD8"/>
    <w:rsid w:val="002629B8"/>
    <w:rsid w:val="00263442"/>
    <w:rsid w:val="00266FAE"/>
    <w:rsid w:val="002770B2"/>
    <w:rsid w:val="002A4FD8"/>
    <w:rsid w:val="002A55EF"/>
    <w:rsid w:val="002B49D8"/>
    <w:rsid w:val="002C1E9C"/>
    <w:rsid w:val="002D317D"/>
    <w:rsid w:val="002E6935"/>
    <w:rsid w:val="002E6C51"/>
    <w:rsid w:val="002F326A"/>
    <w:rsid w:val="002F4046"/>
    <w:rsid w:val="002F45B1"/>
    <w:rsid w:val="002F6707"/>
    <w:rsid w:val="002F6716"/>
    <w:rsid w:val="00303011"/>
    <w:rsid w:val="00304E90"/>
    <w:rsid w:val="0030653B"/>
    <w:rsid w:val="0030670B"/>
    <w:rsid w:val="00307DA7"/>
    <w:rsid w:val="00311743"/>
    <w:rsid w:val="00311744"/>
    <w:rsid w:val="00314F7F"/>
    <w:rsid w:val="0031530D"/>
    <w:rsid w:val="00324BB2"/>
    <w:rsid w:val="00342FBE"/>
    <w:rsid w:val="00350F60"/>
    <w:rsid w:val="003514D8"/>
    <w:rsid w:val="003628AD"/>
    <w:rsid w:val="003739A5"/>
    <w:rsid w:val="003763DB"/>
    <w:rsid w:val="003B2DCF"/>
    <w:rsid w:val="003B7508"/>
    <w:rsid w:val="003C20E8"/>
    <w:rsid w:val="003D4546"/>
    <w:rsid w:val="003D460C"/>
    <w:rsid w:val="003D6EEE"/>
    <w:rsid w:val="003E027D"/>
    <w:rsid w:val="003E4D96"/>
    <w:rsid w:val="003E74A2"/>
    <w:rsid w:val="003F4561"/>
    <w:rsid w:val="00402196"/>
    <w:rsid w:val="004141A4"/>
    <w:rsid w:val="00424A76"/>
    <w:rsid w:val="004350B6"/>
    <w:rsid w:val="0043536E"/>
    <w:rsid w:val="004505E5"/>
    <w:rsid w:val="00456CAB"/>
    <w:rsid w:val="00472A3D"/>
    <w:rsid w:val="00483A2C"/>
    <w:rsid w:val="00490A7E"/>
    <w:rsid w:val="004A3316"/>
    <w:rsid w:val="004B7C70"/>
    <w:rsid w:val="004C2935"/>
    <w:rsid w:val="004D0A95"/>
    <w:rsid w:val="004D0E07"/>
    <w:rsid w:val="004E2458"/>
    <w:rsid w:val="004F4857"/>
    <w:rsid w:val="00506197"/>
    <w:rsid w:val="00510E4B"/>
    <w:rsid w:val="005331CC"/>
    <w:rsid w:val="00540A0B"/>
    <w:rsid w:val="00542114"/>
    <w:rsid w:val="00544F98"/>
    <w:rsid w:val="00557693"/>
    <w:rsid w:val="0057065C"/>
    <w:rsid w:val="00573E8A"/>
    <w:rsid w:val="00582EFE"/>
    <w:rsid w:val="00583458"/>
    <w:rsid w:val="005A1906"/>
    <w:rsid w:val="005A5C9C"/>
    <w:rsid w:val="005B5106"/>
    <w:rsid w:val="005C7FAA"/>
    <w:rsid w:val="005D2477"/>
    <w:rsid w:val="005D4090"/>
    <w:rsid w:val="005E10AD"/>
    <w:rsid w:val="005E2D33"/>
    <w:rsid w:val="005E4B55"/>
    <w:rsid w:val="005F3CAE"/>
    <w:rsid w:val="0060450C"/>
    <w:rsid w:val="006134F5"/>
    <w:rsid w:val="00616122"/>
    <w:rsid w:val="00633A1C"/>
    <w:rsid w:val="00634EA4"/>
    <w:rsid w:val="00644A49"/>
    <w:rsid w:val="00660A1F"/>
    <w:rsid w:val="0066184D"/>
    <w:rsid w:val="00681B97"/>
    <w:rsid w:val="0068640C"/>
    <w:rsid w:val="00687F24"/>
    <w:rsid w:val="00690418"/>
    <w:rsid w:val="00691B3D"/>
    <w:rsid w:val="006A3E28"/>
    <w:rsid w:val="006A6367"/>
    <w:rsid w:val="006B5200"/>
    <w:rsid w:val="006B5713"/>
    <w:rsid w:val="006B7618"/>
    <w:rsid w:val="006C1C27"/>
    <w:rsid w:val="006C45A6"/>
    <w:rsid w:val="006C76ED"/>
    <w:rsid w:val="006D0C08"/>
    <w:rsid w:val="006E376C"/>
    <w:rsid w:val="006F0B0C"/>
    <w:rsid w:val="007031A5"/>
    <w:rsid w:val="0071787F"/>
    <w:rsid w:val="007241D1"/>
    <w:rsid w:val="00726EFB"/>
    <w:rsid w:val="00740046"/>
    <w:rsid w:val="00745EC5"/>
    <w:rsid w:val="00747C59"/>
    <w:rsid w:val="007501CD"/>
    <w:rsid w:val="00752681"/>
    <w:rsid w:val="007A1705"/>
    <w:rsid w:val="007A5F2A"/>
    <w:rsid w:val="007A7C02"/>
    <w:rsid w:val="007B1B21"/>
    <w:rsid w:val="007C7471"/>
    <w:rsid w:val="007D1570"/>
    <w:rsid w:val="007D4947"/>
    <w:rsid w:val="007E2C75"/>
    <w:rsid w:val="00800391"/>
    <w:rsid w:val="00801D35"/>
    <w:rsid w:val="00802677"/>
    <w:rsid w:val="00804447"/>
    <w:rsid w:val="00814C90"/>
    <w:rsid w:val="00817394"/>
    <w:rsid w:val="008206DB"/>
    <w:rsid w:val="00825800"/>
    <w:rsid w:val="00834EE4"/>
    <w:rsid w:val="00867A13"/>
    <w:rsid w:val="0087052B"/>
    <w:rsid w:val="0087417F"/>
    <w:rsid w:val="008821E5"/>
    <w:rsid w:val="008832A2"/>
    <w:rsid w:val="00883FC6"/>
    <w:rsid w:val="008848EF"/>
    <w:rsid w:val="00892286"/>
    <w:rsid w:val="00897301"/>
    <w:rsid w:val="008B39A1"/>
    <w:rsid w:val="008B3D81"/>
    <w:rsid w:val="008B6217"/>
    <w:rsid w:val="008C2555"/>
    <w:rsid w:val="008C3A7A"/>
    <w:rsid w:val="008C6205"/>
    <w:rsid w:val="008D2AA2"/>
    <w:rsid w:val="008D649E"/>
    <w:rsid w:val="008E05E6"/>
    <w:rsid w:val="008E254F"/>
    <w:rsid w:val="008E6C19"/>
    <w:rsid w:val="008E6CAB"/>
    <w:rsid w:val="008F1297"/>
    <w:rsid w:val="008F7A26"/>
    <w:rsid w:val="00916AFE"/>
    <w:rsid w:val="009249A3"/>
    <w:rsid w:val="009564B5"/>
    <w:rsid w:val="00957EB9"/>
    <w:rsid w:val="00995CE2"/>
    <w:rsid w:val="009A3E22"/>
    <w:rsid w:val="009B1D34"/>
    <w:rsid w:val="009B2549"/>
    <w:rsid w:val="009D5904"/>
    <w:rsid w:val="009E31CA"/>
    <w:rsid w:val="009E5C55"/>
    <w:rsid w:val="009F32CB"/>
    <w:rsid w:val="00A00880"/>
    <w:rsid w:val="00A03A03"/>
    <w:rsid w:val="00A049E0"/>
    <w:rsid w:val="00A10E9D"/>
    <w:rsid w:val="00A1337B"/>
    <w:rsid w:val="00A16EAB"/>
    <w:rsid w:val="00A21056"/>
    <w:rsid w:val="00A31F5A"/>
    <w:rsid w:val="00A375DA"/>
    <w:rsid w:val="00A460E2"/>
    <w:rsid w:val="00A510B1"/>
    <w:rsid w:val="00A56F5F"/>
    <w:rsid w:val="00A64ABD"/>
    <w:rsid w:val="00A6531B"/>
    <w:rsid w:val="00A704DF"/>
    <w:rsid w:val="00A71F49"/>
    <w:rsid w:val="00A76D7A"/>
    <w:rsid w:val="00A87987"/>
    <w:rsid w:val="00A90221"/>
    <w:rsid w:val="00A96BA8"/>
    <w:rsid w:val="00AA3FC5"/>
    <w:rsid w:val="00AA70CC"/>
    <w:rsid w:val="00AB1A33"/>
    <w:rsid w:val="00AB752E"/>
    <w:rsid w:val="00AC66AF"/>
    <w:rsid w:val="00AD3464"/>
    <w:rsid w:val="00AD4B8D"/>
    <w:rsid w:val="00AD7B9A"/>
    <w:rsid w:val="00AF62EE"/>
    <w:rsid w:val="00B00A32"/>
    <w:rsid w:val="00B102AB"/>
    <w:rsid w:val="00B10758"/>
    <w:rsid w:val="00B13129"/>
    <w:rsid w:val="00B14683"/>
    <w:rsid w:val="00B1550E"/>
    <w:rsid w:val="00B17F05"/>
    <w:rsid w:val="00B22076"/>
    <w:rsid w:val="00B24AB7"/>
    <w:rsid w:val="00B25378"/>
    <w:rsid w:val="00B277E0"/>
    <w:rsid w:val="00B33169"/>
    <w:rsid w:val="00B3355F"/>
    <w:rsid w:val="00B50A02"/>
    <w:rsid w:val="00B54DB2"/>
    <w:rsid w:val="00B603FD"/>
    <w:rsid w:val="00B75E74"/>
    <w:rsid w:val="00B8424F"/>
    <w:rsid w:val="00B85DA4"/>
    <w:rsid w:val="00B879FD"/>
    <w:rsid w:val="00B92CB5"/>
    <w:rsid w:val="00BA0ED1"/>
    <w:rsid w:val="00BA252D"/>
    <w:rsid w:val="00BB2EFC"/>
    <w:rsid w:val="00BB48B2"/>
    <w:rsid w:val="00BB7F40"/>
    <w:rsid w:val="00BC4327"/>
    <w:rsid w:val="00BD0B29"/>
    <w:rsid w:val="00BD17F0"/>
    <w:rsid w:val="00BD520A"/>
    <w:rsid w:val="00BD66C1"/>
    <w:rsid w:val="00C0745B"/>
    <w:rsid w:val="00C11468"/>
    <w:rsid w:val="00C12B8D"/>
    <w:rsid w:val="00C1654A"/>
    <w:rsid w:val="00C203C0"/>
    <w:rsid w:val="00C24BEA"/>
    <w:rsid w:val="00C276E4"/>
    <w:rsid w:val="00C3001C"/>
    <w:rsid w:val="00C31372"/>
    <w:rsid w:val="00C32331"/>
    <w:rsid w:val="00C37342"/>
    <w:rsid w:val="00C90F04"/>
    <w:rsid w:val="00C93EE1"/>
    <w:rsid w:val="00C9614F"/>
    <w:rsid w:val="00CA78E0"/>
    <w:rsid w:val="00CC2D24"/>
    <w:rsid w:val="00CD3E44"/>
    <w:rsid w:val="00CD4040"/>
    <w:rsid w:val="00CF0477"/>
    <w:rsid w:val="00D00FA4"/>
    <w:rsid w:val="00D0159F"/>
    <w:rsid w:val="00D067AD"/>
    <w:rsid w:val="00D129FE"/>
    <w:rsid w:val="00D154FD"/>
    <w:rsid w:val="00D168A5"/>
    <w:rsid w:val="00D233FD"/>
    <w:rsid w:val="00D2494E"/>
    <w:rsid w:val="00D303E0"/>
    <w:rsid w:val="00D33CB3"/>
    <w:rsid w:val="00D34AD6"/>
    <w:rsid w:val="00D503B7"/>
    <w:rsid w:val="00D53346"/>
    <w:rsid w:val="00D57A62"/>
    <w:rsid w:val="00D764DC"/>
    <w:rsid w:val="00D8208B"/>
    <w:rsid w:val="00D861F3"/>
    <w:rsid w:val="00D93CF4"/>
    <w:rsid w:val="00DA79BA"/>
    <w:rsid w:val="00DE44AD"/>
    <w:rsid w:val="00DF1C31"/>
    <w:rsid w:val="00DF7AEB"/>
    <w:rsid w:val="00E22106"/>
    <w:rsid w:val="00E25CFE"/>
    <w:rsid w:val="00E26AA9"/>
    <w:rsid w:val="00E35F5B"/>
    <w:rsid w:val="00E36C0B"/>
    <w:rsid w:val="00E415B9"/>
    <w:rsid w:val="00E6215C"/>
    <w:rsid w:val="00E7365C"/>
    <w:rsid w:val="00E76E53"/>
    <w:rsid w:val="00E85AC7"/>
    <w:rsid w:val="00E917C6"/>
    <w:rsid w:val="00EA3835"/>
    <w:rsid w:val="00EA7CE1"/>
    <w:rsid w:val="00EB146C"/>
    <w:rsid w:val="00EB2D79"/>
    <w:rsid w:val="00EC0528"/>
    <w:rsid w:val="00EC06D4"/>
    <w:rsid w:val="00EC58CF"/>
    <w:rsid w:val="00EC6351"/>
    <w:rsid w:val="00EC6B74"/>
    <w:rsid w:val="00EE71CC"/>
    <w:rsid w:val="00EF1BF4"/>
    <w:rsid w:val="00EF7B1B"/>
    <w:rsid w:val="00F01B45"/>
    <w:rsid w:val="00F13B87"/>
    <w:rsid w:val="00F21459"/>
    <w:rsid w:val="00F250C9"/>
    <w:rsid w:val="00F27CAD"/>
    <w:rsid w:val="00F30B8E"/>
    <w:rsid w:val="00F379EA"/>
    <w:rsid w:val="00F530B9"/>
    <w:rsid w:val="00F60FD7"/>
    <w:rsid w:val="00F62BC9"/>
    <w:rsid w:val="00F645AA"/>
    <w:rsid w:val="00F65599"/>
    <w:rsid w:val="00F74D34"/>
    <w:rsid w:val="00F766B8"/>
    <w:rsid w:val="00F77B8B"/>
    <w:rsid w:val="00F77FBD"/>
    <w:rsid w:val="00F81776"/>
    <w:rsid w:val="00F84A5A"/>
    <w:rsid w:val="00F861E5"/>
    <w:rsid w:val="00F901EE"/>
    <w:rsid w:val="00F934ED"/>
    <w:rsid w:val="00FA0AAE"/>
    <w:rsid w:val="00FA7719"/>
    <w:rsid w:val="00FB2DFB"/>
    <w:rsid w:val="00FB4FF9"/>
    <w:rsid w:val="00FC76AA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18B00"/>
  <w15:chartTrackingRefBased/>
  <w15:docId w15:val="{62B470D1-8189-4B1D-82BA-25A9F796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670B"/>
    <w:pPr>
      <w:keepNext/>
      <w:keepLines/>
      <w:spacing w:before="48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670B"/>
    <w:pPr>
      <w:keepNext/>
      <w:keepLines/>
      <w:spacing w:before="480" w:after="240"/>
      <w:jc w:val="both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70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670B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WW-Zkladntext2">
    <w:name w:val="WW-Základní text 2"/>
    <w:basedOn w:val="Normln"/>
    <w:rsid w:val="000E4C53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semiHidden/>
    <w:rsid w:val="000E4C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C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E4C53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0E4C53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rsid w:val="000E4C5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E4C53"/>
    <w:rPr>
      <w:rFonts w:ascii="Arial" w:eastAsia="Times New Roman" w:hAnsi="Arial" w:cs="Arial"/>
      <w:kern w:val="0"/>
      <w:lang w:val="en-US" w:eastAsia="cs-CZ"/>
      <w14:ligatures w14:val="none"/>
    </w:rPr>
  </w:style>
  <w:style w:type="paragraph" w:customStyle="1" w:styleId="Import5">
    <w:name w:val="Import 5"/>
    <w:basedOn w:val="Normln"/>
    <w:rsid w:val="000E4C5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rsid w:val="000E4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C5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0E4C53"/>
  </w:style>
  <w:style w:type="paragraph" w:styleId="Zhlav">
    <w:name w:val="header"/>
    <w:basedOn w:val="Normln"/>
    <w:link w:val="ZhlavChar"/>
    <w:rsid w:val="000E4C53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basedOn w:val="Standardnpsmoodstavce"/>
    <w:link w:val="Zhlav"/>
    <w:rsid w:val="000E4C53"/>
    <w:rPr>
      <w:rFonts w:ascii="Arial" w:eastAsia="Times New Roman" w:hAnsi="Arial" w:cs="Arial"/>
      <w:kern w:val="0"/>
      <w:sz w:val="24"/>
      <w:szCs w:val="20"/>
      <w:lang w:eastAsia="cs-CZ"/>
      <w14:ligatures w14:val="none"/>
    </w:rPr>
  </w:style>
  <w:style w:type="paragraph" w:styleId="slovanseznam">
    <w:name w:val="List Number"/>
    <w:basedOn w:val="Normln"/>
    <w:rsid w:val="000E4C53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Text4">
    <w:name w:val="Text 4"/>
    <w:basedOn w:val="Normln"/>
    <w:rsid w:val="000E4C53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0E4C5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1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1A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1A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7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4645-69F8-4349-831D-32E071C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2331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Dostálová</dc:creator>
  <cp:keywords/>
  <dc:description/>
  <cp:lastModifiedBy>Ludmila Dostálová</cp:lastModifiedBy>
  <cp:revision>22</cp:revision>
  <cp:lastPrinted>2023-04-11T08:57:00Z</cp:lastPrinted>
  <dcterms:created xsi:type="dcterms:W3CDTF">2023-07-18T14:17:00Z</dcterms:created>
  <dcterms:modified xsi:type="dcterms:W3CDTF">2023-09-05T11:53:00Z</dcterms:modified>
</cp:coreProperties>
</file>