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3DC00"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DCBE755"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5276811E"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2744428D"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00B9EF39"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81B0292"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3F3E82F7"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5C3320B6" w14:textId="78879268"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bookmarkEnd w:id="0"/>
      <w:r w:rsidR="008C7CAD">
        <w:rPr>
          <w:rFonts w:ascii="Tahoma" w:hAnsi="Tahoma" w:cs="Tahoma"/>
          <w:sz w:val="20"/>
          <w:szCs w:val="22"/>
        </w:rPr>
        <w:t>XXX</w:t>
      </w:r>
      <w:r w:rsidR="00B05178">
        <w:rPr>
          <w:rFonts w:ascii="Tahoma" w:hAnsi="Tahoma" w:cs="Tahoma"/>
          <w:sz w:val="20"/>
          <w:szCs w:val="22"/>
        </w:rPr>
        <w:t>, vedoucím IT oddělení</w:t>
      </w:r>
    </w:p>
    <w:p w14:paraId="307ABDEF"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6FD54F2A"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654AFA30"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086CEE10" w14:textId="7A31FCCC"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8C7CAD">
        <w:rPr>
          <w:rFonts w:ascii="Tahoma" w:hAnsi="Tahoma" w:cs="Tahoma"/>
          <w:sz w:val="20"/>
          <w:szCs w:val="22"/>
        </w:rPr>
        <w:t>XXX/</w:t>
      </w:r>
      <w:r w:rsidR="00D70FCB" w:rsidRPr="00633675">
        <w:rPr>
          <w:rFonts w:ascii="Tahoma" w:hAnsi="Tahoma" w:cs="Tahoma"/>
          <w:sz w:val="20"/>
          <w:szCs w:val="22"/>
        </w:rPr>
        <w:t>100</w:t>
      </w:r>
    </w:p>
    <w:p w14:paraId="55F5A17F"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4B415C21"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2578336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F58F952"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63617EC7"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2E4976C7" w14:textId="5FBE232E" w:rsidR="0051200A" w:rsidRPr="00633675" w:rsidRDefault="00163C85"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163C85">
        <w:rPr>
          <w:rFonts w:ascii="Tahoma" w:hAnsi="Tahoma" w:cs="Tahoma"/>
          <w:b/>
          <w:bCs/>
          <w:sz w:val="20"/>
          <w:szCs w:val="22"/>
        </w:rPr>
        <w:t xml:space="preserve">M </w:t>
      </w:r>
      <w:proofErr w:type="spellStart"/>
      <w:r w:rsidRPr="00163C85">
        <w:rPr>
          <w:rFonts w:ascii="Tahoma" w:hAnsi="Tahoma" w:cs="Tahoma"/>
          <w:b/>
          <w:bCs/>
          <w:sz w:val="20"/>
          <w:szCs w:val="22"/>
        </w:rPr>
        <w:t>Computers</w:t>
      </w:r>
      <w:proofErr w:type="spellEnd"/>
      <w:r w:rsidRPr="00163C85">
        <w:rPr>
          <w:rFonts w:ascii="Tahoma" w:hAnsi="Tahoma" w:cs="Tahoma"/>
          <w:b/>
          <w:bCs/>
          <w:sz w:val="20"/>
          <w:szCs w:val="22"/>
        </w:rPr>
        <w:t xml:space="preserve"> s.r.o.</w:t>
      </w:r>
    </w:p>
    <w:p w14:paraId="535E8C01" w14:textId="2D9DD97E" w:rsidR="009601F0" w:rsidRPr="00163C85" w:rsidRDefault="007C0279" w:rsidP="00344E2F">
      <w:pPr>
        <w:numPr>
          <w:ilvl w:val="12"/>
          <w:numId w:val="0"/>
        </w:numPr>
        <w:tabs>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s</w:t>
      </w:r>
      <w:r w:rsidR="009601F0" w:rsidRPr="00163C85">
        <w:rPr>
          <w:rFonts w:ascii="Tahoma" w:hAnsi="Tahoma" w:cs="Tahoma"/>
          <w:sz w:val="20"/>
          <w:szCs w:val="22"/>
        </w:rPr>
        <w:t>e sídlem:</w:t>
      </w:r>
      <w:bookmarkStart w:id="1" w:name="_Hlk60653708"/>
      <w:r w:rsidR="00163C85" w:rsidRPr="00163C85">
        <w:rPr>
          <w:rFonts w:ascii="Tahoma" w:hAnsi="Tahoma" w:cs="Tahoma"/>
          <w:sz w:val="20"/>
          <w:szCs w:val="22"/>
        </w:rPr>
        <w:t xml:space="preserve">                               </w:t>
      </w:r>
      <w:r w:rsidR="00163C85" w:rsidRPr="00163C85">
        <w:rPr>
          <w:rFonts w:ascii="Arial" w:eastAsiaTheme="minorHAnsi" w:hAnsi="Arial" w:cs="Arial"/>
          <w:lang w:eastAsia="en-US"/>
        </w:rPr>
        <w:t xml:space="preserve"> </w:t>
      </w:r>
      <w:r w:rsidR="00344E2F">
        <w:rPr>
          <w:rFonts w:ascii="Arial" w:eastAsiaTheme="minorHAnsi" w:hAnsi="Arial" w:cs="Arial"/>
          <w:lang w:eastAsia="en-US"/>
        </w:rPr>
        <w:t xml:space="preserve"> </w:t>
      </w:r>
      <w:r w:rsidR="00163C85" w:rsidRPr="00163C85">
        <w:rPr>
          <w:rFonts w:ascii="Tahoma" w:hAnsi="Tahoma" w:cs="Tahoma"/>
          <w:sz w:val="20"/>
          <w:szCs w:val="22"/>
        </w:rPr>
        <w:t>Úlehlova 3100/10, 628 00 Brno-Líšeň</w:t>
      </w:r>
      <w:bookmarkEnd w:id="1"/>
    </w:p>
    <w:p w14:paraId="6D2DE8CA" w14:textId="77777777" w:rsidR="009601F0" w:rsidRPr="00163C8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z</w:t>
      </w:r>
      <w:r w:rsidR="009601F0" w:rsidRPr="00163C85">
        <w:rPr>
          <w:rFonts w:ascii="Tahoma" w:hAnsi="Tahoma" w:cs="Tahoma"/>
          <w:sz w:val="20"/>
          <w:szCs w:val="22"/>
        </w:rPr>
        <w:t>astoupena</w:t>
      </w:r>
      <w:r w:rsidR="009601F0" w:rsidRPr="00163C85">
        <w:rPr>
          <w:rFonts w:ascii="Tahoma" w:hAnsi="Tahoma" w:cs="Tahoma"/>
          <w:sz w:val="20"/>
          <w:szCs w:val="22"/>
        </w:rPr>
        <w:tab/>
      </w:r>
    </w:p>
    <w:p w14:paraId="154872D7" w14:textId="53457A6B" w:rsidR="009601F0" w:rsidRPr="00163C85" w:rsidRDefault="007C0279" w:rsidP="00344E2F">
      <w:pPr>
        <w:numPr>
          <w:ilvl w:val="12"/>
          <w:numId w:val="0"/>
        </w:numPr>
        <w:spacing w:line="276" w:lineRule="auto"/>
        <w:ind w:left="425" w:hanging="425"/>
        <w:jc w:val="both"/>
        <w:rPr>
          <w:rFonts w:ascii="Tahoma" w:hAnsi="Tahoma" w:cs="Tahoma"/>
          <w:sz w:val="20"/>
          <w:szCs w:val="22"/>
        </w:rPr>
      </w:pPr>
      <w:r w:rsidRPr="00163C85">
        <w:rPr>
          <w:rFonts w:ascii="Tahoma" w:hAnsi="Tahoma" w:cs="Tahoma"/>
          <w:sz w:val="20"/>
          <w:szCs w:val="22"/>
        </w:rPr>
        <w:tab/>
      </w:r>
      <w:bookmarkStart w:id="2" w:name="_Hlk82416148"/>
      <w:r w:rsidR="009601F0" w:rsidRPr="00163C85">
        <w:rPr>
          <w:rFonts w:ascii="Tahoma" w:hAnsi="Tahoma" w:cs="Tahoma"/>
          <w:sz w:val="20"/>
          <w:szCs w:val="22"/>
        </w:rPr>
        <w:t>ve věcech smluvních</w:t>
      </w:r>
      <w:bookmarkEnd w:id="2"/>
      <w:r w:rsidRPr="00163C85">
        <w:rPr>
          <w:rFonts w:ascii="Tahoma" w:hAnsi="Tahoma" w:cs="Tahoma"/>
          <w:sz w:val="20"/>
          <w:szCs w:val="22"/>
        </w:rPr>
        <w:t>:</w:t>
      </w:r>
      <w:r w:rsidR="00163C85" w:rsidRPr="00163C85">
        <w:rPr>
          <w:rFonts w:ascii="Tahoma" w:hAnsi="Tahoma" w:cs="Tahoma"/>
          <w:sz w:val="20"/>
          <w:szCs w:val="22"/>
        </w:rPr>
        <w:t xml:space="preserve">           </w:t>
      </w:r>
      <w:bookmarkStart w:id="3" w:name="_Hlk47083126"/>
      <w:r w:rsidR="00E75566" w:rsidRPr="00E75566">
        <w:rPr>
          <w:rFonts w:ascii="Tahoma" w:hAnsi="Tahoma" w:cs="Tahoma"/>
          <w:sz w:val="20"/>
          <w:szCs w:val="22"/>
        </w:rPr>
        <w:t>Markem Vašíčkem, jednatelem</w:t>
      </w:r>
      <w:bookmarkEnd w:id="3"/>
    </w:p>
    <w:p w14:paraId="176A537C" w14:textId="691938E3" w:rsidR="009601F0" w:rsidRPr="00163C8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IČ</w:t>
      </w:r>
      <w:r w:rsidR="006D6317" w:rsidRPr="00163C85">
        <w:rPr>
          <w:rFonts w:ascii="Tahoma" w:hAnsi="Tahoma" w:cs="Tahoma"/>
          <w:sz w:val="20"/>
          <w:szCs w:val="22"/>
        </w:rPr>
        <w:t>O</w:t>
      </w:r>
      <w:r w:rsidRPr="00163C85">
        <w:rPr>
          <w:rFonts w:ascii="Tahoma" w:hAnsi="Tahoma" w:cs="Tahoma"/>
          <w:sz w:val="20"/>
          <w:szCs w:val="22"/>
        </w:rPr>
        <w:t>:</w:t>
      </w:r>
      <w:r w:rsidRPr="00163C85">
        <w:rPr>
          <w:rFonts w:ascii="Tahoma" w:hAnsi="Tahoma" w:cs="Tahoma"/>
          <w:sz w:val="20"/>
          <w:szCs w:val="22"/>
        </w:rPr>
        <w:tab/>
      </w:r>
      <w:bookmarkStart w:id="4" w:name="_Hlk47083081"/>
      <w:r w:rsidR="00344E2F">
        <w:rPr>
          <w:rFonts w:ascii="Tahoma" w:hAnsi="Tahoma" w:cs="Tahoma"/>
          <w:sz w:val="20"/>
          <w:szCs w:val="22"/>
        </w:rPr>
        <w:tab/>
      </w:r>
      <w:r w:rsidR="00163C85" w:rsidRPr="00163C85">
        <w:rPr>
          <w:rFonts w:ascii="Tahoma" w:hAnsi="Tahoma" w:cs="Tahoma"/>
          <w:sz w:val="20"/>
          <w:szCs w:val="22"/>
        </w:rPr>
        <w:t>26042029</w:t>
      </w:r>
      <w:bookmarkEnd w:id="4"/>
    </w:p>
    <w:p w14:paraId="65118A6C" w14:textId="2024C542" w:rsidR="009601F0" w:rsidRPr="00163C85" w:rsidRDefault="009601F0" w:rsidP="00344E2F">
      <w:pPr>
        <w:numPr>
          <w:ilvl w:val="12"/>
          <w:numId w:val="0"/>
        </w:numPr>
        <w:tabs>
          <w:tab w:val="num" w:pos="360"/>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DIČ:</w:t>
      </w:r>
      <w:r w:rsidRPr="00163C85">
        <w:rPr>
          <w:rFonts w:ascii="Tahoma" w:hAnsi="Tahoma" w:cs="Tahoma"/>
          <w:sz w:val="20"/>
          <w:szCs w:val="22"/>
        </w:rPr>
        <w:tab/>
      </w:r>
      <w:r w:rsidR="007C0279" w:rsidRPr="00163C85">
        <w:rPr>
          <w:rFonts w:ascii="Tahoma" w:hAnsi="Tahoma" w:cs="Tahoma"/>
          <w:sz w:val="20"/>
          <w:szCs w:val="22"/>
        </w:rPr>
        <w:tab/>
      </w:r>
      <w:bookmarkStart w:id="5" w:name="_Hlk47083091"/>
      <w:r w:rsidR="00163C85" w:rsidRPr="00163C85">
        <w:rPr>
          <w:rFonts w:ascii="Tahoma" w:hAnsi="Tahoma" w:cs="Tahoma"/>
          <w:sz w:val="20"/>
          <w:szCs w:val="22"/>
        </w:rPr>
        <w:t>CZ26042029</w:t>
      </w:r>
      <w:bookmarkEnd w:id="5"/>
    </w:p>
    <w:p w14:paraId="6CF82AEC" w14:textId="519B357F" w:rsidR="0051200A" w:rsidRPr="00163C8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b</w:t>
      </w:r>
      <w:r w:rsidR="009601F0" w:rsidRPr="00163C85">
        <w:rPr>
          <w:rFonts w:ascii="Tahoma" w:hAnsi="Tahoma" w:cs="Tahoma"/>
          <w:sz w:val="20"/>
          <w:szCs w:val="22"/>
        </w:rPr>
        <w:t>ankovní spojení:</w:t>
      </w:r>
      <w:r w:rsidR="009601F0" w:rsidRPr="00163C85">
        <w:rPr>
          <w:rFonts w:ascii="Tahoma" w:hAnsi="Tahoma" w:cs="Tahoma"/>
          <w:sz w:val="20"/>
          <w:szCs w:val="22"/>
        </w:rPr>
        <w:tab/>
      </w:r>
      <w:bookmarkStart w:id="6" w:name="_Hlk47085248"/>
      <w:r w:rsidR="00163C85" w:rsidRPr="00163C85">
        <w:rPr>
          <w:rFonts w:ascii="Tahoma" w:hAnsi="Tahoma" w:cs="Tahoma"/>
          <w:sz w:val="20"/>
          <w:szCs w:val="22"/>
        </w:rPr>
        <w:t>ČSOB a.s.</w:t>
      </w:r>
      <w:bookmarkEnd w:id="6"/>
    </w:p>
    <w:p w14:paraId="079389D6" w14:textId="5AC2B703" w:rsidR="009601F0" w:rsidRPr="00163C8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63C85">
        <w:rPr>
          <w:rFonts w:ascii="Tahoma" w:hAnsi="Tahoma" w:cs="Tahoma"/>
          <w:sz w:val="20"/>
          <w:szCs w:val="22"/>
        </w:rPr>
        <w:t>č</w:t>
      </w:r>
      <w:r w:rsidR="009601F0" w:rsidRPr="00163C85">
        <w:rPr>
          <w:rFonts w:ascii="Tahoma" w:hAnsi="Tahoma" w:cs="Tahoma"/>
          <w:sz w:val="20"/>
          <w:szCs w:val="22"/>
        </w:rPr>
        <w:t>íslo účtu:</w:t>
      </w:r>
      <w:r w:rsidR="009601F0" w:rsidRPr="00163C85">
        <w:rPr>
          <w:rFonts w:ascii="Tahoma" w:hAnsi="Tahoma" w:cs="Tahoma"/>
          <w:sz w:val="20"/>
          <w:szCs w:val="22"/>
        </w:rPr>
        <w:tab/>
      </w:r>
      <w:bookmarkStart w:id="7" w:name="_Hlk47085264"/>
      <w:r w:rsidR="008C7CAD">
        <w:rPr>
          <w:rFonts w:ascii="Tahoma" w:hAnsi="Tahoma" w:cs="Tahoma"/>
          <w:sz w:val="20"/>
          <w:szCs w:val="22"/>
        </w:rPr>
        <w:t>XXX</w:t>
      </w:r>
      <w:r w:rsidR="00163C85" w:rsidRPr="00163C85">
        <w:rPr>
          <w:rFonts w:ascii="Tahoma" w:hAnsi="Tahoma" w:cs="Tahoma"/>
          <w:sz w:val="20"/>
          <w:szCs w:val="22"/>
        </w:rPr>
        <w:t>/0300</w:t>
      </w:r>
      <w:bookmarkEnd w:id="7"/>
    </w:p>
    <w:p w14:paraId="421B9203" w14:textId="71B51F6D"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163C85">
        <w:rPr>
          <w:rFonts w:ascii="Tahoma" w:hAnsi="Tahoma" w:cs="Tahoma"/>
          <w:sz w:val="20"/>
          <w:szCs w:val="22"/>
        </w:rPr>
        <w:t xml:space="preserve">Zapsána v obchodním rejstříku vedeném </w:t>
      </w:r>
      <w:r w:rsidR="00163C85" w:rsidRPr="00163C85">
        <w:rPr>
          <w:rFonts w:ascii="Tahoma" w:hAnsi="Tahoma" w:cs="Tahoma"/>
          <w:iCs/>
          <w:sz w:val="20"/>
          <w:szCs w:val="20"/>
        </w:rPr>
        <w:t>Krajským</w:t>
      </w:r>
      <w:r w:rsidR="000E5A82" w:rsidRPr="00163C85">
        <w:rPr>
          <w:rFonts w:ascii="Tahoma" w:hAnsi="Tahoma" w:cs="Tahoma"/>
          <w:iCs/>
          <w:sz w:val="20"/>
          <w:szCs w:val="20"/>
        </w:rPr>
        <w:t xml:space="preserve"> soudem v </w:t>
      </w:r>
      <w:r w:rsidR="00163C85" w:rsidRPr="00163C85">
        <w:rPr>
          <w:rFonts w:ascii="Tahoma" w:hAnsi="Tahoma" w:cs="Tahoma"/>
          <w:iCs/>
          <w:sz w:val="20"/>
          <w:szCs w:val="20"/>
        </w:rPr>
        <w:t>Brně</w:t>
      </w:r>
      <w:r w:rsidR="000E5A82" w:rsidRPr="00163C85">
        <w:rPr>
          <w:rFonts w:ascii="Tahoma" w:hAnsi="Tahoma" w:cs="Tahoma"/>
          <w:iCs/>
          <w:sz w:val="20"/>
          <w:szCs w:val="20"/>
        </w:rPr>
        <w:t>, oddíl </w:t>
      </w:r>
      <w:r w:rsidR="00163C85" w:rsidRPr="00163C85">
        <w:rPr>
          <w:rFonts w:ascii="Tahoma" w:hAnsi="Tahoma" w:cs="Tahoma"/>
          <w:iCs/>
          <w:sz w:val="20"/>
          <w:szCs w:val="20"/>
        </w:rPr>
        <w:t>C</w:t>
      </w:r>
      <w:r w:rsidR="000E5A82" w:rsidRPr="00163C85">
        <w:rPr>
          <w:rFonts w:ascii="Tahoma" w:hAnsi="Tahoma" w:cs="Tahoma"/>
          <w:iCs/>
          <w:sz w:val="20"/>
          <w:szCs w:val="20"/>
        </w:rPr>
        <w:t>, vložka </w:t>
      </w:r>
      <w:r w:rsidR="00163C85" w:rsidRPr="00163C85">
        <w:rPr>
          <w:rFonts w:ascii="Tahoma" w:hAnsi="Tahoma" w:cs="Tahoma"/>
          <w:iCs/>
          <w:sz w:val="20"/>
          <w:szCs w:val="20"/>
        </w:rPr>
        <w:t>121840</w:t>
      </w:r>
    </w:p>
    <w:p w14:paraId="36BD4A91" w14:textId="77777777"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16E26F79"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8" w:name="_Hlk54179164"/>
      <w:r w:rsidRPr="00633675">
        <w:rPr>
          <w:rFonts w:ascii="Tahoma" w:hAnsi="Tahoma" w:cs="Tahoma"/>
          <w:sz w:val="20"/>
          <w:szCs w:val="18"/>
        </w:rPr>
        <w:t>II.</w:t>
      </w:r>
    </w:p>
    <w:p w14:paraId="07DB43C9"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8"/>
    <w:p w14:paraId="01C42CCC"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5DF7391E"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05717C7"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58382301"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7CA3C4FC"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31C8FFC5"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708E4BD"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7B3BD4AA"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415A6BD4"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44E77769"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E20050">
        <w:rPr>
          <w:rFonts w:ascii="Tahoma" w:hAnsi="Tahoma" w:cs="Tahoma"/>
          <w:sz w:val="20"/>
          <w:szCs w:val="20"/>
        </w:rPr>
        <w:t>, a to výpočetní techniku a související licence v rozsahu, specifikaci a o parametrech specifikovaných v příloze č. 1 této smlouvy</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9"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9"/>
    </w:p>
    <w:p w14:paraId="7EDCD759" w14:textId="77777777" w:rsidR="00B05178" w:rsidRPr="00B05178"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10"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p>
    <w:p w14:paraId="793E7A39" w14:textId="6E274E09" w:rsidR="00B05178" w:rsidRPr="00E20050" w:rsidRDefault="00B05178" w:rsidP="00B05178">
      <w:pPr>
        <w:pStyle w:val="Zkladntext"/>
        <w:numPr>
          <w:ilvl w:val="0"/>
          <w:numId w:val="56"/>
        </w:numPr>
        <w:tabs>
          <w:tab w:val="clear" w:pos="1418"/>
        </w:tabs>
        <w:spacing w:before="0" w:after="120" w:line="276" w:lineRule="auto"/>
        <w:rPr>
          <w:rFonts w:ascii="Tahoma" w:hAnsi="Tahoma" w:cs="Tahoma"/>
          <w:b/>
          <w:color w:val="000000" w:themeColor="text1"/>
          <w:sz w:val="20"/>
          <w:szCs w:val="20"/>
        </w:rPr>
      </w:pPr>
      <w:r w:rsidRPr="00E20050">
        <w:rPr>
          <w:rFonts w:ascii="Tahoma" w:hAnsi="Tahoma" w:cs="Tahoma"/>
          <w:b/>
          <w:color w:val="000000" w:themeColor="text1"/>
          <w:sz w:val="20"/>
          <w:szCs w:val="20"/>
        </w:rPr>
        <w:t xml:space="preserve">PC v provedení mini </w:t>
      </w:r>
      <w:r w:rsidR="00686513" w:rsidRPr="00E20050">
        <w:rPr>
          <w:rFonts w:ascii="Tahoma" w:hAnsi="Tahoma" w:cs="Tahoma"/>
          <w:b/>
          <w:bCs/>
          <w:color w:val="000000" w:themeColor="text1"/>
          <w:sz w:val="20"/>
          <w:szCs w:val="20"/>
        </w:rPr>
        <w:t xml:space="preserve"> </w:t>
      </w:r>
      <w:r w:rsidRPr="00E20050">
        <w:rPr>
          <w:rFonts w:ascii="Tahoma" w:hAnsi="Tahoma" w:cs="Tahoma"/>
          <w:b/>
          <w:bCs/>
          <w:color w:val="000000" w:themeColor="text1"/>
          <w:sz w:val="20"/>
          <w:szCs w:val="20"/>
        </w:rPr>
        <w:t xml:space="preserve">- </w:t>
      </w:r>
      <w:r w:rsidR="00D17620">
        <w:rPr>
          <w:rFonts w:ascii="Tahoma" w:hAnsi="Tahoma" w:cs="Tahoma"/>
          <w:b/>
          <w:bCs/>
          <w:color w:val="000000" w:themeColor="text1"/>
          <w:sz w:val="20"/>
          <w:szCs w:val="20"/>
        </w:rPr>
        <w:t>100</w:t>
      </w:r>
      <w:r w:rsidRPr="00E20050">
        <w:rPr>
          <w:rFonts w:ascii="Tahoma" w:hAnsi="Tahoma" w:cs="Tahoma"/>
          <w:b/>
          <w:bCs/>
          <w:color w:val="000000" w:themeColor="text1"/>
          <w:sz w:val="20"/>
          <w:szCs w:val="20"/>
        </w:rPr>
        <w:t xml:space="preserve"> ks </w:t>
      </w:r>
      <w:proofErr w:type="spellStart"/>
      <w:r w:rsidR="0075431A" w:rsidRPr="0075431A">
        <w:rPr>
          <w:rFonts w:ascii="Tahoma" w:hAnsi="Tahoma" w:cs="Tahoma"/>
          <w:b/>
          <w:color w:val="000000" w:themeColor="text1"/>
          <w:sz w:val="20"/>
          <w:szCs w:val="20"/>
        </w:rPr>
        <w:t>Lenovo</w:t>
      </w:r>
      <w:proofErr w:type="spellEnd"/>
      <w:r w:rsidR="0075431A" w:rsidRPr="0075431A">
        <w:rPr>
          <w:rFonts w:ascii="Tahoma" w:hAnsi="Tahoma" w:cs="Tahoma"/>
          <w:b/>
          <w:color w:val="000000" w:themeColor="text1"/>
          <w:sz w:val="20"/>
          <w:szCs w:val="20"/>
        </w:rPr>
        <w:t xml:space="preserve"> </w:t>
      </w:r>
      <w:proofErr w:type="spellStart"/>
      <w:r w:rsidR="0075431A" w:rsidRPr="0075431A">
        <w:rPr>
          <w:rFonts w:ascii="Tahoma" w:hAnsi="Tahoma" w:cs="Tahoma"/>
          <w:b/>
          <w:color w:val="000000" w:themeColor="text1"/>
          <w:sz w:val="20"/>
          <w:szCs w:val="20"/>
        </w:rPr>
        <w:t>ThinkCentre</w:t>
      </w:r>
      <w:proofErr w:type="spellEnd"/>
      <w:r w:rsidR="0075431A" w:rsidRPr="0075431A">
        <w:rPr>
          <w:rFonts w:ascii="Tahoma" w:hAnsi="Tahoma" w:cs="Tahoma"/>
          <w:b/>
          <w:color w:val="000000" w:themeColor="text1"/>
          <w:sz w:val="20"/>
          <w:szCs w:val="20"/>
        </w:rPr>
        <w:t xml:space="preserve"> M75q G2</w:t>
      </w:r>
      <w:r w:rsidR="0075431A">
        <w:rPr>
          <w:rFonts w:ascii="Tahoma" w:hAnsi="Tahoma" w:cs="Tahoma"/>
          <w:b/>
          <w:color w:val="000000" w:themeColor="text1"/>
          <w:sz w:val="20"/>
          <w:szCs w:val="20"/>
        </w:rPr>
        <w:t>;</w:t>
      </w:r>
    </w:p>
    <w:p w14:paraId="6CE3D783" w14:textId="52EE9C20" w:rsidR="003F4A32" w:rsidRPr="00E20050" w:rsidRDefault="00E20050" w:rsidP="00B05178">
      <w:pPr>
        <w:pStyle w:val="Zkladntext"/>
        <w:numPr>
          <w:ilvl w:val="0"/>
          <w:numId w:val="56"/>
        </w:numPr>
        <w:tabs>
          <w:tab w:val="clear" w:pos="1418"/>
        </w:tabs>
        <w:spacing w:before="0" w:after="120" w:line="276" w:lineRule="auto"/>
        <w:rPr>
          <w:rFonts w:ascii="Tahoma" w:hAnsi="Tahoma" w:cs="Tahoma"/>
          <w:i/>
          <w:color w:val="000000" w:themeColor="text1"/>
          <w:sz w:val="20"/>
          <w:szCs w:val="20"/>
        </w:rPr>
      </w:pPr>
      <w:r>
        <w:rPr>
          <w:rFonts w:ascii="Tahoma" w:hAnsi="Tahoma" w:cs="Tahoma"/>
          <w:b/>
          <w:color w:val="000000" w:themeColor="text1"/>
          <w:sz w:val="20"/>
          <w:szCs w:val="20"/>
        </w:rPr>
        <w:t xml:space="preserve">LCD monitory 24“ – </w:t>
      </w:r>
      <w:r w:rsidR="00D17620">
        <w:rPr>
          <w:rFonts w:ascii="Tahoma" w:hAnsi="Tahoma" w:cs="Tahoma"/>
          <w:b/>
          <w:color w:val="000000" w:themeColor="text1"/>
          <w:sz w:val="20"/>
          <w:szCs w:val="20"/>
        </w:rPr>
        <w:t>10</w:t>
      </w:r>
      <w:r w:rsidR="00B05178" w:rsidRPr="00E20050">
        <w:rPr>
          <w:rFonts w:ascii="Tahoma" w:hAnsi="Tahoma" w:cs="Tahoma"/>
          <w:b/>
          <w:color w:val="000000" w:themeColor="text1"/>
          <w:sz w:val="20"/>
          <w:szCs w:val="20"/>
        </w:rPr>
        <w:t>0 ks</w:t>
      </w:r>
      <w:r w:rsidR="004F38B1" w:rsidRPr="00E20050">
        <w:rPr>
          <w:rFonts w:ascii="Tahoma" w:hAnsi="Tahoma" w:cs="Tahoma"/>
          <w:b/>
          <w:color w:val="000000" w:themeColor="text1"/>
          <w:sz w:val="20"/>
          <w:szCs w:val="20"/>
        </w:rPr>
        <w:t xml:space="preserve"> </w:t>
      </w:r>
      <w:proofErr w:type="spellStart"/>
      <w:r w:rsidR="0075431A" w:rsidRPr="0075431A">
        <w:rPr>
          <w:rFonts w:ascii="Tahoma" w:hAnsi="Tahoma" w:cs="Tahoma"/>
          <w:b/>
          <w:color w:val="000000" w:themeColor="text1"/>
          <w:sz w:val="20"/>
          <w:szCs w:val="20"/>
        </w:rPr>
        <w:t>Lenovo</w:t>
      </w:r>
      <w:proofErr w:type="spellEnd"/>
      <w:r w:rsidR="0075431A" w:rsidRPr="0075431A">
        <w:rPr>
          <w:rFonts w:ascii="Tahoma" w:hAnsi="Tahoma" w:cs="Tahoma"/>
          <w:b/>
          <w:color w:val="000000" w:themeColor="text1"/>
          <w:sz w:val="20"/>
          <w:szCs w:val="20"/>
        </w:rPr>
        <w:t xml:space="preserve"> </w:t>
      </w:r>
      <w:proofErr w:type="spellStart"/>
      <w:r w:rsidR="0075431A" w:rsidRPr="0075431A">
        <w:rPr>
          <w:rFonts w:ascii="Tahoma" w:hAnsi="Tahoma" w:cs="Tahoma"/>
          <w:b/>
          <w:color w:val="000000" w:themeColor="text1"/>
          <w:sz w:val="20"/>
          <w:szCs w:val="20"/>
        </w:rPr>
        <w:t>ThinkCentre</w:t>
      </w:r>
      <w:proofErr w:type="spellEnd"/>
      <w:r w:rsidR="0075431A" w:rsidRPr="0075431A">
        <w:rPr>
          <w:rFonts w:ascii="Tahoma" w:hAnsi="Tahoma" w:cs="Tahoma"/>
          <w:b/>
          <w:color w:val="000000" w:themeColor="text1"/>
          <w:sz w:val="20"/>
          <w:szCs w:val="20"/>
        </w:rPr>
        <w:t xml:space="preserve"> Tiny-In-</w:t>
      </w:r>
      <w:proofErr w:type="spellStart"/>
      <w:r w:rsidR="0075431A" w:rsidRPr="0075431A">
        <w:rPr>
          <w:rFonts w:ascii="Tahoma" w:hAnsi="Tahoma" w:cs="Tahoma"/>
          <w:b/>
          <w:color w:val="000000" w:themeColor="text1"/>
          <w:sz w:val="20"/>
          <w:szCs w:val="20"/>
        </w:rPr>
        <w:t>One</w:t>
      </w:r>
      <w:proofErr w:type="spellEnd"/>
      <w:r w:rsidR="0075431A" w:rsidRPr="0075431A">
        <w:rPr>
          <w:rFonts w:ascii="Tahoma" w:hAnsi="Tahoma" w:cs="Tahoma"/>
          <w:b/>
          <w:color w:val="000000" w:themeColor="text1"/>
          <w:sz w:val="20"/>
          <w:szCs w:val="20"/>
        </w:rPr>
        <w:t xml:space="preserve"> 24 Gen 4</w:t>
      </w:r>
      <w:r w:rsidR="0075431A">
        <w:rPr>
          <w:rFonts w:ascii="Tahoma" w:hAnsi="Tahoma" w:cs="Tahoma"/>
          <w:b/>
          <w:color w:val="000000" w:themeColor="text1"/>
          <w:sz w:val="20"/>
          <w:szCs w:val="20"/>
        </w:rPr>
        <w:t>;</w:t>
      </w:r>
    </w:p>
    <w:p w14:paraId="7BCFB1B3" w14:textId="77777777" w:rsidR="007B7D80" w:rsidRPr="0086616C"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86616C">
        <w:rPr>
          <w:rFonts w:ascii="Tahoma" w:hAnsi="Tahoma" w:cs="Tahoma"/>
          <w:sz w:val="20"/>
          <w:szCs w:val="20"/>
        </w:rPr>
        <w:t>Bližší specifikace předmětu smlouvy je přílohou č. 1 této smlouvy.</w:t>
      </w:r>
    </w:p>
    <w:p w14:paraId="69E11CA2"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bookmarkEnd w:id="10"/>
    <w:p w14:paraId="7C144F62" w14:textId="77777777" w:rsidR="00F64381" w:rsidRDefault="00F64381" w:rsidP="007C0279">
      <w:pPr>
        <w:keepNext/>
        <w:widowControl w:val="0"/>
        <w:tabs>
          <w:tab w:val="left" w:pos="-2410"/>
        </w:tabs>
        <w:spacing w:after="120" w:line="276" w:lineRule="auto"/>
        <w:ind w:left="425" w:hanging="425"/>
        <w:jc w:val="center"/>
        <w:rPr>
          <w:rFonts w:ascii="Tahoma" w:hAnsi="Tahoma" w:cs="Tahoma"/>
          <w:b/>
          <w:sz w:val="20"/>
          <w:szCs w:val="22"/>
        </w:rPr>
      </w:pPr>
    </w:p>
    <w:p w14:paraId="32366F51"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6D59550F"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7210A1A" w14:textId="77777777"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86513">
        <w:rPr>
          <w:rFonts w:ascii="Tahoma" w:hAnsi="Tahoma" w:cs="Tahoma"/>
          <w:sz w:val="20"/>
          <w:szCs w:val="22"/>
        </w:rPr>
        <w:t xml:space="preserve"> </w:t>
      </w:r>
      <w:r w:rsidR="000E5A82" w:rsidRPr="00686513">
        <w:rPr>
          <w:rFonts w:ascii="Tahoma" w:hAnsi="Tahoma" w:cs="Tahoma"/>
          <w:sz w:val="20"/>
          <w:szCs w:val="22"/>
        </w:rPr>
        <w:t xml:space="preserve">Kupní cena </w:t>
      </w:r>
      <w:r w:rsidR="004979E1" w:rsidRPr="00686513">
        <w:rPr>
          <w:rFonts w:ascii="Tahoma" w:hAnsi="Tahoma" w:cs="Tahoma"/>
          <w:sz w:val="20"/>
          <w:szCs w:val="22"/>
        </w:rPr>
        <w:t xml:space="preserve">je stanovena dohodou smluvních stran a </w:t>
      </w:r>
      <w:r w:rsidR="000E5A82" w:rsidRPr="00686513">
        <w:rPr>
          <w:rFonts w:ascii="Tahoma" w:hAnsi="Tahoma" w:cs="Tahoma"/>
          <w:sz w:val="20"/>
          <w:szCs w:val="22"/>
        </w:rPr>
        <w:t>činí</w:t>
      </w:r>
      <w:r w:rsidR="00015E20" w:rsidRPr="00686513">
        <w:rPr>
          <w:rFonts w:ascii="Tahoma" w:hAnsi="Tahoma" w:cs="Tahoma"/>
          <w:sz w:val="20"/>
          <w:szCs w:val="22"/>
        </w:rPr>
        <w:t xml:space="preserve"> celkem</w:t>
      </w:r>
      <w:r w:rsidR="000E5A82" w:rsidRPr="00686513">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F514D6" w14:paraId="64CCDD9C"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8D3F6A"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AC6B9A5" w14:textId="63A1473C" w:rsidR="00F514D6" w:rsidRDefault="00EF0055" w:rsidP="007A429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1 617</w:t>
            </w:r>
            <w:r w:rsidR="000B2614">
              <w:rPr>
                <w:rFonts w:ascii="Verdana" w:hAnsi="Verdana"/>
                <w:bCs/>
                <w:sz w:val="18"/>
                <w:szCs w:val="18"/>
              </w:rPr>
              <w:t> </w:t>
            </w:r>
            <w:r>
              <w:rPr>
                <w:rFonts w:ascii="Verdana" w:hAnsi="Verdana"/>
                <w:bCs/>
                <w:sz w:val="18"/>
                <w:szCs w:val="18"/>
              </w:rPr>
              <w:t>900</w:t>
            </w:r>
            <w:r w:rsidR="000B2614">
              <w:rPr>
                <w:rFonts w:ascii="Verdana" w:hAnsi="Verdana"/>
                <w:bCs/>
                <w:sz w:val="18"/>
                <w:szCs w:val="18"/>
              </w:rPr>
              <w:t>,00</w:t>
            </w:r>
          </w:p>
        </w:tc>
      </w:tr>
      <w:tr w:rsidR="00F514D6" w14:paraId="2B06E9C5"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5E8E74"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08BB762" w14:textId="68E5020E" w:rsidR="00F514D6" w:rsidRDefault="00EF0055" w:rsidP="007A429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339</w:t>
            </w:r>
            <w:r w:rsidR="000B2614">
              <w:rPr>
                <w:rFonts w:ascii="Verdana" w:hAnsi="Verdana"/>
                <w:bCs/>
                <w:sz w:val="18"/>
                <w:szCs w:val="18"/>
              </w:rPr>
              <w:t> </w:t>
            </w:r>
            <w:r>
              <w:rPr>
                <w:rFonts w:ascii="Verdana" w:hAnsi="Verdana"/>
                <w:bCs/>
                <w:sz w:val="18"/>
                <w:szCs w:val="18"/>
              </w:rPr>
              <w:t>759</w:t>
            </w:r>
            <w:r w:rsidR="000B2614">
              <w:rPr>
                <w:rFonts w:ascii="Verdana" w:hAnsi="Verdana"/>
                <w:bCs/>
                <w:sz w:val="18"/>
                <w:szCs w:val="18"/>
              </w:rPr>
              <w:t>,00</w:t>
            </w:r>
          </w:p>
        </w:tc>
      </w:tr>
      <w:tr w:rsidR="00F514D6" w14:paraId="07CC11A0"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342E2C3"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8023584" w14:textId="27E562EE" w:rsidR="00F514D6" w:rsidRDefault="006E53C5" w:rsidP="007A4297">
            <w:pPr>
              <w:pStyle w:val="Zhlav"/>
              <w:spacing w:after="120" w:line="276" w:lineRule="auto"/>
              <w:ind w:left="425" w:hanging="425"/>
              <w:jc w:val="center"/>
              <w:rPr>
                <w:rFonts w:ascii="Tahoma" w:hAnsi="Tahoma" w:cs="Tahoma"/>
                <w:color w:val="000000"/>
                <w:sz w:val="20"/>
                <w:szCs w:val="18"/>
                <w:highlight w:val="yellow"/>
              </w:rPr>
            </w:pPr>
            <w:r w:rsidRPr="00EF0055">
              <w:rPr>
                <w:rFonts w:ascii="Tahoma" w:hAnsi="Tahoma" w:cs="Tahoma"/>
                <w:color w:val="000000"/>
                <w:sz w:val="20"/>
                <w:szCs w:val="18"/>
              </w:rPr>
              <w:t>21</w:t>
            </w:r>
          </w:p>
        </w:tc>
      </w:tr>
      <w:tr w:rsidR="00F514D6" w14:paraId="44F8104B"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CCE697"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1B702EC" w14:textId="73A5A392" w:rsidR="00F514D6" w:rsidRDefault="00EF0055" w:rsidP="007A429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1 957</w:t>
            </w:r>
            <w:r w:rsidR="000B2614">
              <w:rPr>
                <w:rFonts w:ascii="Verdana" w:hAnsi="Verdana"/>
                <w:bCs/>
                <w:sz w:val="18"/>
                <w:szCs w:val="18"/>
              </w:rPr>
              <w:t> </w:t>
            </w:r>
            <w:r>
              <w:rPr>
                <w:rFonts w:ascii="Verdana" w:hAnsi="Verdana"/>
                <w:bCs/>
                <w:sz w:val="18"/>
                <w:szCs w:val="18"/>
              </w:rPr>
              <w:t>659</w:t>
            </w:r>
            <w:r w:rsidR="000B2614">
              <w:rPr>
                <w:rFonts w:ascii="Verdana" w:hAnsi="Verdana"/>
                <w:bCs/>
                <w:sz w:val="18"/>
                <w:szCs w:val="18"/>
              </w:rPr>
              <w:t>,00</w:t>
            </w:r>
          </w:p>
        </w:tc>
      </w:tr>
    </w:tbl>
    <w:p w14:paraId="7B95F10C" w14:textId="77777777" w:rsidR="00EF6D0C" w:rsidRDefault="00F514D6" w:rsidP="00B05178">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424D5777" w14:textId="77777777" w:rsidR="00B05178" w:rsidRDefault="00B05178" w:rsidP="00B05178">
      <w:pPr>
        <w:spacing w:before="120" w:line="276" w:lineRule="auto"/>
        <w:ind w:left="357"/>
        <w:jc w:val="both"/>
        <w:rPr>
          <w:rFonts w:ascii="Tahoma" w:hAnsi="Tahoma" w:cs="Tahoma"/>
          <w:iCs/>
          <w:sz w:val="20"/>
          <w:szCs w:val="20"/>
        </w:rPr>
      </w:pPr>
      <w:r>
        <w:rPr>
          <w:rFonts w:ascii="Tahoma" w:hAnsi="Tahoma" w:cs="Tahoma"/>
          <w:iCs/>
          <w:sz w:val="20"/>
          <w:szCs w:val="20"/>
        </w:rPr>
        <w:t>Podrobný rozpis kupní ceny je uveden v Příloze č. 2 této smlouvy.</w:t>
      </w:r>
    </w:p>
    <w:p w14:paraId="2C213EAF" w14:textId="77777777" w:rsidR="003F5A3A" w:rsidRDefault="003F5A3A" w:rsidP="007C0279">
      <w:pPr>
        <w:spacing w:before="120" w:line="276" w:lineRule="auto"/>
        <w:ind w:left="357"/>
        <w:jc w:val="both"/>
        <w:rPr>
          <w:rFonts w:ascii="Tahoma" w:hAnsi="Tahoma" w:cs="Tahoma"/>
          <w:iCs/>
          <w:sz w:val="20"/>
          <w:szCs w:val="20"/>
        </w:rPr>
      </w:pPr>
    </w:p>
    <w:p w14:paraId="126E79DF"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11"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3461FA0"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 xml:space="preserve">odpovídá za to, že sazba daně z přidané hodnoty bude stanovena </w:t>
      </w:r>
      <w:r w:rsidR="00066D69" w:rsidRPr="004F38B1">
        <w:rPr>
          <w:rFonts w:ascii="Tahoma" w:hAnsi="Tahoma" w:cs="Tahoma"/>
          <w:sz w:val="20"/>
          <w:szCs w:val="22"/>
        </w:rPr>
        <w:lastRenderedPageBreak/>
        <w:t>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11"/>
    <w:p w14:paraId="24381F22"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180F254F"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181705E4"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4649CC87"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EF6D0C">
        <w:rPr>
          <w:rFonts w:ascii="Tahoma" w:hAnsi="Tahoma" w:cs="Tahoma"/>
          <w:sz w:val="20"/>
          <w:szCs w:val="22"/>
        </w:rPr>
        <w:t xml:space="preserve"> do</w:t>
      </w:r>
      <w:r w:rsidR="00E04F18" w:rsidRPr="00633675">
        <w:rPr>
          <w:rFonts w:ascii="Tahoma" w:hAnsi="Tahoma" w:cs="Tahoma"/>
          <w:sz w:val="20"/>
          <w:szCs w:val="22"/>
        </w:rPr>
        <w:t xml:space="preserve"> </w:t>
      </w:r>
      <w:r w:rsidR="00E04F18" w:rsidRPr="000057D6">
        <w:rPr>
          <w:rFonts w:ascii="Tahoma" w:hAnsi="Tahoma" w:cs="Tahoma"/>
          <w:sz w:val="20"/>
          <w:szCs w:val="22"/>
        </w:rPr>
        <w:t>míst</w:t>
      </w:r>
      <w:r w:rsidR="00EF6D0C">
        <w:rPr>
          <w:rFonts w:ascii="Tahoma" w:hAnsi="Tahoma" w:cs="Tahoma"/>
          <w:sz w:val="20"/>
          <w:szCs w:val="22"/>
        </w:rPr>
        <w:t>a</w:t>
      </w:r>
      <w:r w:rsidR="00E04F18" w:rsidRPr="000057D6">
        <w:rPr>
          <w:rFonts w:ascii="Tahoma" w:hAnsi="Tahoma" w:cs="Tahoma"/>
          <w:sz w:val="20"/>
          <w:szCs w:val="22"/>
        </w:rPr>
        <w:t xml:space="preserve">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D17620">
        <w:rPr>
          <w:rFonts w:ascii="Tahoma" w:hAnsi="Tahoma" w:cs="Tahoma"/>
          <w:sz w:val="20"/>
          <w:szCs w:val="22"/>
        </w:rPr>
        <w:t xml:space="preserve">, IT oddělení </w:t>
      </w:r>
      <w:r w:rsidR="003C124B">
        <w:rPr>
          <w:rFonts w:ascii="Tahoma" w:hAnsi="Tahoma" w:cs="Tahoma"/>
          <w:sz w:val="20"/>
          <w:szCs w:val="22"/>
        </w:rPr>
        <w:t>budova</w:t>
      </w:r>
      <w:r w:rsidR="00D17620">
        <w:rPr>
          <w:rFonts w:ascii="Tahoma" w:hAnsi="Tahoma" w:cs="Tahoma"/>
          <w:sz w:val="20"/>
          <w:szCs w:val="22"/>
        </w:rPr>
        <w:t xml:space="preserve"> A</w:t>
      </w:r>
      <w:r w:rsidR="000E5A82" w:rsidRPr="000241C5">
        <w:rPr>
          <w:rFonts w:ascii="Tahoma" w:hAnsi="Tahoma" w:cs="Tahoma"/>
          <w:sz w:val="20"/>
          <w:szCs w:val="22"/>
        </w:rPr>
        <w:t>.</w:t>
      </w:r>
    </w:p>
    <w:p w14:paraId="18382293"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12"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3E166C">
        <w:rPr>
          <w:rFonts w:ascii="Tahoma" w:hAnsi="Tahoma" w:cs="Tahoma"/>
          <w:b/>
          <w:bCs/>
          <w:sz w:val="20"/>
          <w:szCs w:val="20"/>
        </w:rPr>
        <w:t>9</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12"/>
    <w:p w14:paraId="3C93187A"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721EC733"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21CCE94A"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13" w:name="_Hlk81506596"/>
      <w:r w:rsidRPr="00633675">
        <w:rPr>
          <w:rFonts w:ascii="Tahoma" w:hAnsi="Tahoma" w:cs="Tahoma"/>
          <w:caps w:val="0"/>
          <w:sz w:val="20"/>
          <w:szCs w:val="22"/>
        </w:rPr>
        <w:t>Povinnosti prodávajícího a kupujícího</w:t>
      </w:r>
    </w:p>
    <w:p w14:paraId="4D1E75CD"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249A22F9"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483C7AB4" w14:textId="7777777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533C39D6" w14:textId="7777777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4883968A" w14:textId="77777777" w:rsidR="00066D69" w:rsidRPr="004F38B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7B331721" w14:textId="77777777" w:rsidR="008C7CC2" w:rsidRPr="004F38B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 I., tj. nejvyšší jakosti.</w:t>
      </w:r>
    </w:p>
    <w:p w14:paraId="720B3583"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3310CB6A"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26587FD8" w14:textId="77777777"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C2D4F3F" w14:textId="77777777" w:rsidR="00D83C64" w:rsidRDefault="00D83C64">
      <w:pPr>
        <w:rPr>
          <w:rFonts w:ascii="Tahoma" w:hAnsi="Tahoma" w:cs="Tahoma"/>
          <w:sz w:val="20"/>
          <w:szCs w:val="22"/>
        </w:rPr>
      </w:pPr>
    </w:p>
    <w:p w14:paraId="6145EC31"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5282F881"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t>Prodávající je povinen předat kupujícímu:</w:t>
      </w:r>
    </w:p>
    <w:p w14:paraId="05844B80"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w:t>
      </w:r>
      <w:r w:rsidR="008D0C05">
        <w:rPr>
          <w:rFonts w:ascii="Tahoma" w:hAnsi="Tahoma" w:cs="Tahoma"/>
          <w:color w:val="000000"/>
          <w:sz w:val="20"/>
          <w:szCs w:val="22"/>
        </w:rPr>
        <w:t>CD/</w:t>
      </w:r>
      <w:r w:rsidRPr="004F38B1">
        <w:rPr>
          <w:rFonts w:ascii="Tahoma" w:hAnsi="Tahoma" w:cs="Tahoma"/>
          <w:color w:val="000000"/>
          <w:sz w:val="20"/>
          <w:szCs w:val="22"/>
        </w:rPr>
        <w:t>DVD</w:t>
      </w:r>
      <w:r w:rsidR="008D0C05">
        <w:rPr>
          <w:rFonts w:ascii="Tahoma" w:hAnsi="Tahoma" w:cs="Tahoma"/>
          <w:color w:val="000000"/>
          <w:sz w:val="20"/>
          <w:szCs w:val="22"/>
        </w:rPr>
        <w:t xml:space="preserve"> ne</w:t>
      </w:r>
      <w:r w:rsidRPr="004F38B1">
        <w:rPr>
          <w:rFonts w:ascii="Tahoma" w:hAnsi="Tahoma" w:cs="Tahoma"/>
          <w:color w:val="000000"/>
          <w:sz w:val="20"/>
          <w:szCs w:val="22"/>
        </w:rPr>
        <w:t xml:space="preserve">bo </w:t>
      </w:r>
      <w:r w:rsidR="008D0C05">
        <w:rPr>
          <w:rFonts w:ascii="Tahoma" w:hAnsi="Tahoma" w:cs="Tahoma"/>
          <w:color w:val="000000"/>
          <w:sz w:val="20"/>
          <w:szCs w:val="22"/>
        </w:rPr>
        <w:t>USB flash disku</w:t>
      </w:r>
      <w:r w:rsidRPr="004F38B1">
        <w:rPr>
          <w:rFonts w:ascii="Tahoma" w:hAnsi="Tahoma" w:cs="Tahoma"/>
          <w:color w:val="000000"/>
          <w:sz w:val="20"/>
          <w:szCs w:val="22"/>
        </w:rPr>
        <w:t>),</w:t>
      </w:r>
    </w:p>
    <w:p w14:paraId="3F5130C9"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 xml:space="preserve">1 x v tištěné a 1 x v elektronické podobě </w:t>
      </w:r>
      <w:r w:rsidR="008D0C05" w:rsidRPr="004F38B1">
        <w:rPr>
          <w:rFonts w:ascii="Tahoma" w:hAnsi="Tahoma" w:cs="Tahoma"/>
          <w:color w:val="000000"/>
          <w:sz w:val="20"/>
          <w:szCs w:val="22"/>
        </w:rPr>
        <w:t xml:space="preserve">(na </w:t>
      </w:r>
      <w:r w:rsidR="008D0C05">
        <w:rPr>
          <w:rFonts w:ascii="Tahoma" w:hAnsi="Tahoma" w:cs="Tahoma"/>
          <w:color w:val="000000"/>
          <w:sz w:val="20"/>
          <w:szCs w:val="22"/>
        </w:rPr>
        <w:t>CD/</w:t>
      </w:r>
      <w:r w:rsidR="008D0C05" w:rsidRPr="004F38B1">
        <w:rPr>
          <w:rFonts w:ascii="Tahoma" w:hAnsi="Tahoma" w:cs="Tahoma"/>
          <w:color w:val="000000"/>
          <w:sz w:val="20"/>
          <w:szCs w:val="22"/>
        </w:rPr>
        <w:t>DVD</w:t>
      </w:r>
      <w:r w:rsidR="008D0C05">
        <w:rPr>
          <w:rFonts w:ascii="Tahoma" w:hAnsi="Tahoma" w:cs="Tahoma"/>
          <w:color w:val="000000"/>
          <w:sz w:val="20"/>
          <w:szCs w:val="22"/>
        </w:rPr>
        <w:t xml:space="preserve"> ne</w:t>
      </w:r>
      <w:r w:rsidR="008D0C05" w:rsidRPr="004F38B1">
        <w:rPr>
          <w:rFonts w:ascii="Tahoma" w:hAnsi="Tahoma" w:cs="Tahoma"/>
          <w:color w:val="000000"/>
          <w:sz w:val="20"/>
          <w:szCs w:val="22"/>
        </w:rPr>
        <w:t xml:space="preserve">bo </w:t>
      </w:r>
      <w:r w:rsidR="008D0C05">
        <w:rPr>
          <w:rFonts w:ascii="Tahoma" w:hAnsi="Tahoma" w:cs="Tahoma"/>
          <w:color w:val="000000"/>
          <w:sz w:val="20"/>
          <w:szCs w:val="22"/>
        </w:rPr>
        <w:t>USB flash disku</w:t>
      </w:r>
      <w:r w:rsidRPr="004F38B1">
        <w:rPr>
          <w:rFonts w:ascii="Tahoma" w:hAnsi="Tahoma" w:cs="Tahoma"/>
          <w:color w:val="000000"/>
          <w:sz w:val="20"/>
          <w:szCs w:val="22"/>
        </w:rPr>
        <w:t>),</w:t>
      </w:r>
    </w:p>
    <w:p w14:paraId="28C96D35"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lastRenderedPageBreak/>
        <w:t>technickou dokumentaci,</w:t>
      </w:r>
    </w:p>
    <w:p w14:paraId="526F4A18"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127A4B45"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78A653A8"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1FE439B6" w14:textId="77777777"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1186C154" w14:textId="77777777" w:rsidR="00993863" w:rsidRPr="004F38B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13"/>
    <w:p w14:paraId="79B36E8E" w14:textId="77777777" w:rsidR="000241C5" w:rsidRDefault="000241C5" w:rsidP="007C0279">
      <w:pPr>
        <w:spacing w:after="120" w:line="276" w:lineRule="auto"/>
        <w:ind w:left="425" w:hanging="425"/>
        <w:rPr>
          <w:rFonts w:ascii="Tahoma" w:hAnsi="Tahoma" w:cs="Tahoma"/>
          <w:sz w:val="20"/>
          <w:szCs w:val="22"/>
        </w:rPr>
      </w:pPr>
    </w:p>
    <w:p w14:paraId="73A542E1"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14"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2603B756"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779D32FC" w14:textId="77777777"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4B9D818"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48A3F5F2"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551F2DF6"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28332989" w14:textId="1D5AE71D"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w:t>
      </w:r>
      <w:r w:rsidR="003E166C">
        <w:rPr>
          <w:rFonts w:ascii="Tahoma" w:hAnsi="Tahoma" w:cs="Tahoma"/>
          <w:sz w:val="20"/>
          <w:szCs w:val="22"/>
        </w:rPr>
        <w:t>předmět smlouvy připraven</w:t>
      </w:r>
      <w:r w:rsidR="00D81C88" w:rsidRPr="00633675">
        <w:rPr>
          <w:rFonts w:ascii="Tahoma" w:hAnsi="Tahoma" w:cs="Tahoma"/>
          <w:sz w:val="20"/>
          <w:szCs w:val="22"/>
        </w:rPr>
        <w:t xml:space="preserve">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8C7CAD">
        <w:rPr>
          <w:rFonts w:ascii="Tahoma" w:hAnsi="Tahoma" w:cs="Tahoma"/>
          <w:sz w:val="20"/>
          <w:szCs w:val="20"/>
        </w:rPr>
        <w:t>XXX</w:t>
      </w:r>
      <w:r w:rsidR="00BB0AB3" w:rsidRPr="00883ED8">
        <w:rPr>
          <w:rFonts w:ascii="Tahoma" w:hAnsi="Tahoma" w:cs="Tahoma"/>
          <w:color w:val="000000"/>
          <w:sz w:val="20"/>
          <w:szCs w:val="20"/>
        </w:rPr>
        <w:t>,</w:t>
      </w:r>
      <w:r w:rsidR="003E166C">
        <w:rPr>
          <w:rFonts w:ascii="Tahoma" w:hAnsi="Tahoma" w:cs="Tahoma"/>
          <w:color w:val="000000"/>
          <w:sz w:val="20"/>
          <w:szCs w:val="20"/>
        </w:rPr>
        <w:t xml:space="preserve"> vedoucí IT oddělení,</w:t>
      </w:r>
      <w:r w:rsidR="00BB0AB3" w:rsidRPr="00883ED8">
        <w:rPr>
          <w:rFonts w:ascii="Tahoma" w:hAnsi="Tahoma" w:cs="Tahoma"/>
          <w:color w:val="000000"/>
          <w:sz w:val="20"/>
          <w:szCs w:val="20"/>
        </w:rPr>
        <w:t xml:space="preserve"> tel.: </w:t>
      </w:r>
      <w:r w:rsidR="002F2AD8" w:rsidRPr="004F38B1">
        <w:rPr>
          <w:rFonts w:ascii="Tahoma" w:hAnsi="Tahoma" w:cs="Tahoma"/>
          <w:color w:val="000000"/>
          <w:sz w:val="20"/>
          <w:szCs w:val="20"/>
        </w:rPr>
        <w:t>+ 420</w:t>
      </w:r>
      <w:r w:rsidR="003E166C">
        <w:rPr>
          <w:rFonts w:ascii="Tahoma" w:hAnsi="Tahoma" w:cs="Tahoma"/>
          <w:color w:val="000000"/>
          <w:sz w:val="20"/>
          <w:szCs w:val="20"/>
        </w:rPr>
        <w:t> </w:t>
      </w:r>
      <w:r w:rsidR="008C7CAD">
        <w:rPr>
          <w:rFonts w:ascii="Tahoma" w:hAnsi="Tahoma" w:cs="Tahoma"/>
          <w:color w:val="000000"/>
          <w:sz w:val="20"/>
          <w:szCs w:val="20"/>
        </w:rPr>
        <w:t>XXX</w:t>
      </w:r>
      <w:r w:rsidR="00BB0AB3" w:rsidRPr="004F38B1">
        <w:rPr>
          <w:rFonts w:ascii="Tahoma" w:hAnsi="Tahoma" w:cs="Tahoma"/>
          <w:color w:val="000000"/>
          <w:sz w:val="20"/>
          <w:szCs w:val="20"/>
        </w:rPr>
        <w:t>.</w:t>
      </w:r>
    </w:p>
    <w:p w14:paraId="4DCD2737"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52663688"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3646D92C"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570637B0"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24933873"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3EE961A1"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1A532CC4"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03E9156D"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1FE7AF3F"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3AC3A7" w14:textId="140B207A"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bookmarkStart w:id="15" w:name="_Hlk81508034"/>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8F596A">
        <w:rPr>
          <w:rFonts w:ascii="Tahoma" w:hAnsi="Tahoma" w:cs="Tahoma"/>
          <w:sz w:val="20"/>
          <w:szCs w:val="20"/>
        </w:rPr>
        <w:t xml:space="preserve">čl. VII. </w:t>
      </w:r>
      <w:r w:rsidRPr="00346E49">
        <w:rPr>
          <w:rFonts w:ascii="Tahoma" w:hAnsi="Tahoma" w:cs="Tahoma"/>
          <w:sz w:val="20"/>
          <w:szCs w:val="20"/>
        </w:rPr>
        <w:t xml:space="preserve">této smlouvy. </w:t>
      </w:r>
    </w:p>
    <w:p w14:paraId="6770A73F" w14:textId="77777777" w:rsidR="00D83C64" w:rsidRDefault="00D83C64" w:rsidP="00D83C64">
      <w:pPr>
        <w:spacing w:after="120" w:line="276" w:lineRule="auto"/>
        <w:ind w:left="425"/>
        <w:jc w:val="both"/>
        <w:rPr>
          <w:rFonts w:ascii="Tahoma" w:hAnsi="Tahoma" w:cs="Tahoma"/>
          <w:sz w:val="20"/>
          <w:szCs w:val="20"/>
        </w:rPr>
      </w:pPr>
    </w:p>
    <w:bookmarkEnd w:id="14"/>
    <w:bookmarkEnd w:id="15"/>
    <w:p w14:paraId="67CD03F6"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F1DD9A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77346523"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6"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w:t>
      </w:r>
      <w:r w:rsidR="00A71287">
        <w:rPr>
          <w:rFonts w:ascii="Tahoma" w:hAnsi="Tahoma" w:cs="Tahoma"/>
          <w:sz w:val="20"/>
          <w:szCs w:val="22"/>
        </w:rPr>
        <w:t>.</w:t>
      </w:r>
    </w:p>
    <w:p w14:paraId="3018DEC3" w14:textId="77777777" w:rsidR="00453F1A" w:rsidRPr="00A71287" w:rsidRDefault="00767225" w:rsidP="00A71287">
      <w:pPr>
        <w:numPr>
          <w:ilvl w:val="0"/>
          <w:numId w:val="5"/>
        </w:numPr>
        <w:tabs>
          <w:tab w:val="clear" w:pos="720"/>
          <w:tab w:val="num" w:pos="0"/>
        </w:tabs>
        <w:spacing w:after="120" w:line="276" w:lineRule="auto"/>
        <w:ind w:left="425" w:hanging="425"/>
        <w:jc w:val="both"/>
        <w:rPr>
          <w:rFonts w:ascii="Tahoma" w:hAnsi="Tahoma" w:cs="Tahoma"/>
          <w:b/>
          <w:sz w:val="20"/>
          <w:szCs w:val="22"/>
        </w:rPr>
      </w:pPr>
      <w:r w:rsidRPr="00A71287">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A71287">
        <w:rPr>
          <w:rFonts w:ascii="Tahoma" w:hAnsi="Tahoma" w:cs="Tahoma"/>
          <w:spacing w:val="-6"/>
          <w:sz w:val="20"/>
          <w:szCs w:val="22"/>
        </w:rPr>
        <w:t>účetního dokladu dle zákona č. 563/1991 Sb., o účetnictví,</w:t>
      </w:r>
      <w:r w:rsidRPr="00A71287">
        <w:rPr>
          <w:rFonts w:ascii="Tahoma" w:hAnsi="Tahoma" w:cs="Tahoma"/>
          <w:sz w:val="20"/>
          <w:szCs w:val="22"/>
        </w:rPr>
        <w:t xml:space="preserve"> ve znění pozdějších předpisů a náležitosti stanovené dalšími obecně závaznými právními předpisy. </w:t>
      </w:r>
      <w:r w:rsidR="00A71287" w:rsidRPr="00A71287">
        <w:rPr>
          <w:rFonts w:ascii="Tahoma" w:hAnsi="Tahoma" w:cs="Tahoma"/>
          <w:b/>
          <w:sz w:val="20"/>
          <w:szCs w:val="22"/>
        </w:rPr>
        <w:t xml:space="preserve">Faktura musí dále obsahovat </w:t>
      </w:r>
      <w:r w:rsidRPr="00A71287">
        <w:rPr>
          <w:rFonts w:ascii="Tahoma" w:hAnsi="Tahoma" w:cs="Tahoma"/>
          <w:b/>
          <w:sz w:val="20"/>
          <w:szCs w:val="22"/>
        </w:rPr>
        <w:t>číslo veřejné zakázky (tj.</w:t>
      </w:r>
      <w:r w:rsidR="00114D8B" w:rsidRPr="00A71287">
        <w:rPr>
          <w:b/>
        </w:rPr>
        <w:t xml:space="preserve"> </w:t>
      </w:r>
      <w:r w:rsidR="004F38B1" w:rsidRPr="00A71287">
        <w:rPr>
          <w:rFonts w:ascii="Tahoma" w:hAnsi="Tahoma" w:cs="Tahoma"/>
          <w:b/>
          <w:bCs/>
          <w:color w:val="000000"/>
          <w:sz w:val="19"/>
          <w:szCs w:val="19"/>
          <w:shd w:val="clear" w:color="auto" w:fill="FFFFFF"/>
        </w:rPr>
        <w:t>P2</w:t>
      </w:r>
      <w:r w:rsidR="00A71287">
        <w:rPr>
          <w:rFonts w:ascii="Tahoma" w:hAnsi="Tahoma" w:cs="Tahoma"/>
          <w:b/>
          <w:bCs/>
          <w:color w:val="000000"/>
          <w:sz w:val="19"/>
          <w:szCs w:val="19"/>
          <w:shd w:val="clear" w:color="auto" w:fill="FFFFFF"/>
        </w:rPr>
        <w:t>3</w:t>
      </w:r>
      <w:r w:rsidR="004F38B1" w:rsidRPr="00A71287">
        <w:rPr>
          <w:rFonts w:ascii="Tahoma" w:hAnsi="Tahoma" w:cs="Tahoma"/>
          <w:b/>
          <w:bCs/>
          <w:color w:val="000000"/>
          <w:sz w:val="19"/>
          <w:szCs w:val="19"/>
          <w:shd w:val="clear" w:color="auto" w:fill="FFFFFF"/>
        </w:rPr>
        <w:t>V00000</w:t>
      </w:r>
      <w:r w:rsidR="003C124B">
        <w:rPr>
          <w:rFonts w:ascii="Tahoma" w:hAnsi="Tahoma" w:cs="Tahoma"/>
          <w:b/>
          <w:bCs/>
          <w:color w:val="000000"/>
          <w:sz w:val="19"/>
          <w:szCs w:val="19"/>
          <w:shd w:val="clear" w:color="auto" w:fill="FFFFFF"/>
        </w:rPr>
        <w:t>189</w:t>
      </w:r>
      <w:r w:rsidR="00F514D6" w:rsidRPr="00A71287">
        <w:rPr>
          <w:rFonts w:ascii="Verdana" w:hAnsi="Verdana"/>
          <w:b/>
          <w:sz w:val="18"/>
          <w:szCs w:val="18"/>
        </w:rPr>
        <w:t>)</w:t>
      </w:r>
      <w:r w:rsidR="00A71287">
        <w:rPr>
          <w:rFonts w:ascii="Verdana" w:hAnsi="Verdana"/>
          <w:b/>
          <w:sz w:val="18"/>
          <w:szCs w:val="18"/>
        </w:rPr>
        <w:t>.</w:t>
      </w:r>
    </w:p>
    <w:p w14:paraId="452699CF"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Lhůta splatnosti faktury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74E7722A"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6E139889"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00CFB38A"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B275AAC"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6FCE5266"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93BF728"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6C85AD25"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6"/>
    <w:p w14:paraId="5F5048B2" w14:textId="77777777" w:rsidR="0008119A" w:rsidRDefault="0008119A">
      <w:pPr>
        <w:rPr>
          <w:rFonts w:ascii="Tahoma" w:hAnsi="Tahoma" w:cs="Tahoma"/>
          <w:b/>
          <w:bCs/>
          <w:caps/>
          <w:sz w:val="20"/>
          <w:szCs w:val="22"/>
        </w:rPr>
      </w:pPr>
    </w:p>
    <w:p w14:paraId="2601B001"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29C9D9F3"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3FBB12F9"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7" w:name="_Hlk82418012"/>
      <w:r w:rsidRPr="00633675">
        <w:rPr>
          <w:rFonts w:ascii="Tahoma" w:hAnsi="Tahoma" w:cs="Tahoma"/>
          <w:b/>
          <w:sz w:val="20"/>
          <w:szCs w:val="22"/>
        </w:rPr>
        <w:t>Záruka za jakost</w:t>
      </w:r>
    </w:p>
    <w:p w14:paraId="06D3B02E" w14:textId="77777777" w:rsidR="005B786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8" w:name="_Hlk81508212"/>
      <w:bookmarkEnd w:id="17"/>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w:t>
      </w:r>
      <w:r w:rsidR="005B7865">
        <w:rPr>
          <w:rFonts w:ascii="Tahoma" w:hAnsi="Tahoma" w:cs="Tahoma"/>
          <w:sz w:val="20"/>
          <w:szCs w:val="22"/>
        </w:rPr>
        <w:t>:</w:t>
      </w:r>
    </w:p>
    <w:p w14:paraId="021A8066" w14:textId="58AF38AB" w:rsidR="005B7865" w:rsidRPr="00CA5F1B" w:rsidRDefault="00673FFE" w:rsidP="005B7865">
      <w:pPr>
        <w:pStyle w:val="Odstavecseseznamem"/>
        <w:numPr>
          <w:ilvl w:val="0"/>
          <w:numId w:val="60"/>
        </w:numPr>
        <w:tabs>
          <w:tab w:val="num" w:pos="1353"/>
        </w:tabs>
        <w:spacing w:after="120" w:line="276" w:lineRule="auto"/>
        <w:jc w:val="both"/>
        <w:rPr>
          <w:rFonts w:ascii="Tahoma" w:hAnsi="Tahoma" w:cs="Tahoma"/>
          <w:sz w:val="20"/>
          <w:szCs w:val="22"/>
        </w:rPr>
      </w:pPr>
      <w:r w:rsidRPr="005B7865">
        <w:rPr>
          <w:rFonts w:ascii="Tahoma" w:hAnsi="Tahoma" w:cs="Tahoma"/>
          <w:sz w:val="20"/>
          <w:szCs w:val="22"/>
        </w:rPr>
        <w:t xml:space="preserve">u PC </w:t>
      </w:r>
      <w:r w:rsidR="0007089A" w:rsidRPr="005B7865">
        <w:rPr>
          <w:rFonts w:ascii="Tahoma" w:hAnsi="Tahoma" w:cs="Tahoma"/>
          <w:sz w:val="20"/>
          <w:szCs w:val="22"/>
        </w:rPr>
        <w:t>v</w:t>
      </w:r>
      <w:r w:rsidR="00CA5F1B">
        <w:rPr>
          <w:rFonts w:ascii="Tahoma" w:hAnsi="Tahoma" w:cs="Tahoma"/>
          <w:sz w:val="20"/>
          <w:szCs w:val="22"/>
        </w:rPr>
        <w:t> </w:t>
      </w:r>
      <w:r w:rsidR="0007089A" w:rsidRPr="00CA5F1B">
        <w:rPr>
          <w:rFonts w:ascii="Tahoma" w:hAnsi="Tahoma" w:cs="Tahoma"/>
          <w:sz w:val="20"/>
          <w:szCs w:val="22"/>
        </w:rPr>
        <w:t>délce</w:t>
      </w:r>
      <w:r w:rsidR="00CA5F1B" w:rsidRPr="00CA5F1B">
        <w:rPr>
          <w:rFonts w:ascii="Tahoma" w:hAnsi="Tahoma" w:cs="Tahoma"/>
          <w:sz w:val="20"/>
          <w:szCs w:val="22"/>
        </w:rPr>
        <w:t xml:space="preserve"> 60</w:t>
      </w:r>
      <w:r w:rsidR="001E37A8" w:rsidRPr="00CA5F1B">
        <w:rPr>
          <w:rFonts w:ascii="Tahoma" w:hAnsi="Tahoma" w:cs="Tahoma"/>
          <w:sz w:val="20"/>
          <w:szCs w:val="22"/>
        </w:rPr>
        <w:t xml:space="preserve"> měsíců</w:t>
      </w:r>
      <w:r w:rsidR="00071BB2" w:rsidRPr="00CA5F1B">
        <w:rPr>
          <w:rFonts w:ascii="Tahoma" w:hAnsi="Tahoma" w:cs="Tahoma"/>
          <w:sz w:val="20"/>
          <w:szCs w:val="22"/>
        </w:rPr>
        <w:t xml:space="preserve">, </w:t>
      </w:r>
    </w:p>
    <w:p w14:paraId="4DBC788F" w14:textId="6C152A2A" w:rsidR="00066D69" w:rsidRPr="005B7865" w:rsidRDefault="00673FFE" w:rsidP="005B7865">
      <w:pPr>
        <w:pStyle w:val="Odstavecseseznamem"/>
        <w:numPr>
          <w:ilvl w:val="0"/>
          <w:numId w:val="60"/>
        </w:numPr>
        <w:tabs>
          <w:tab w:val="num" w:pos="1353"/>
        </w:tabs>
        <w:spacing w:after="120" w:line="276" w:lineRule="auto"/>
        <w:jc w:val="both"/>
        <w:rPr>
          <w:rFonts w:ascii="Tahoma" w:hAnsi="Tahoma" w:cs="Tahoma"/>
          <w:sz w:val="20"/>
          <w:szCs w:val="22"/>
        </w:rPr>
      </w:pPr>
      <w:r w:rsidRPr="00CA5F1B">
        <w:rPr>
          <w:rFonts w:ascii="Tahoma" w:hAnsi="Tahoma" w:cs="Tahoma"/>
          <w:sz w:val="20"/>
          <w:szCs w:val="22"/>
        </w:rPr>
        <w:t xml:space="preserve">u monitorů v délce </w:t>
      </w:r>
      <w:r w:rsidR="00CA5F1B" w:rsidRPr="00CA5F1B">
        <w:rPr>
          <w:rFonts w:ascii="Tahoma" w:hAnsi="Tahoma" w:cs="Tahoma"/>
          <w:sz w:val="20"/>
          <w:szCs w:val="22"/>
        </w:rPr>
        <w:t xml:space="preserve">36 </w:t>
      </w:r>
      <w:r w:rsidRPr="005B7865">
        <w:rPr>
          <w:rFonts w:ascii="Tahoma" w:hAnsi="Tahoma" w:cs="Tahoma"/>
          <w:sz w:val="20"/>
          <w:szCs w:val="22"/>
        </w:rPr>
        <w:t xml:space="preserve">měsíců, </w:t>
      </w:r>
      <w:r w:rsidR="006976FB" w:rsidRPr="005B7865">
        <w:rPr>
          <w:rFonts w:ascii="Tahoma" w:hAnsi="Tahoma" w:cs="Tahoma"/>
          <w:sz w:val="20"/>
          <w:szCs w:val="22"/>
        </w:rPr>
        <w:t>(dále též „záruční doba“)</w:t>
      </w:r>
      <w:r w:rsidR="00066D69" w:rsidRPr="005B7865">
        <w:rPr>
          <w:rFonts w:ascii="Tahoma" w:hAnsi="Tahoma" w:cs="Tahoma"/>
          <w:sz w:val="20"/>
          <w:szCs w:val="22"/>
        </w:rPr>
        <w:t xml:space="preserve">. </w:t>
      </w:r>
    </w:p>
    <w:p w14:paraId="5269E5EF"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9" w:name="_Hlk81508359"/>
      <w:bookmarkEnd w:id="18"/>
      <w:r w:rsidRPr="00633675">
        <w:rPr>
          <w:rFonts w:ascii="Tahoma" w:hAnsi="Tahoma" w:cs="Tahoma"/>
          <w:sz w:val="20"/>
          <w:szCs w:val="22"/>
        </w:rPr>
        <w:lastRenderedPageBreak/>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43A6E674"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F64381">
        <w:rPr>
          <w:rFonts w:ascii="Tahoma" w:hAnsi="Tahoma" w:cs="Tahoma"/>
          <w:sz w:val="20"/>
          <w:szCs w:val="20"/>
        </w:rPr>
        <w:t>6</w:t>
      </w:r>
      <w:r w:rsidRPr="00633675">
        <w:rPr>
          <w:rFonts w:ascii="Tahoma" w:hAnsi="Tahoma" w:cs="Tahoma"/>
          <w:sz w:val="20"/>
          <w:szCs w:val="20"/>
        </w:rPr>
        <w:t xml:space="preserve"> a násl. tohoto článku smlouvy.</w:t>
      </w:r>
    </w:p>
    <w:p w14:paraId="74E3C7CE"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6175179B"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20" w:name="_Hlk81508441"/>
      <w:bookmarkEnd w:id="19"/>
      <w:r w:rsidRPr="00633675">
        <w:rPr>
          <w:rFonts w:ascii="Tahoma" w:hAnsi="Tahoma" w:cs="Tahoma"/>
          <w:b/>
          <w:sz w:val="20"/>
          <w:szCs w:val="22"/>
        </w:rPr>
        <w:t>Práva z vadného plnění</w:t>
      </w:r>
    </w:p>
    <w:p w14:paraId="64177331"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72AB0F7D"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277E35CF"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2FE3025E" w14:textId="1CB2C85D" w:rsidR="0023764F" w:rsidRPr="00E75566"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bookmarkStart w:id="21" w:name="_Hlk57203929"/>
      <w:r w:rsidR="00E75566" w:rsidRPr="00E75566">
        <w:rPr>
          <w:rFonts w:ascii="Tahoma" w:hAnsi="Tahoma" w:cs="Tahoma"/>
          <w:sz w:val="20"/>
          <w:szCs w:val="20"/>
        </w:rPr>
        <w:t>+420 515 538 138</w:t>
      </w:r>
      <w:bookmarkEnd w:id="21"/>
    </w:p>
    <w:p w14:paraId="32DEA485" w14:textId="409099E7" w:rsidR="0023764F" w:rsidRPr="00E75566"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E75566">
        <w:rPr>
          <w:rFonts w:ascii="Tahoma" w:hAnsi="Tahoma" w:cs="Tahoma"/>
          <w:sz w:val="20"/>
          <w:szCs w:val="20"/>
        </w:rPr>
        <w:t>e-mail:</w:t>
      </w:r>
      <w:r w:rsidRPr="00E75566">
        <w:rPr>
          <w:rFonts w:ascii="Tahoma" w:hAnsi="Tahoma" w:cs="Tahoma"/>
          <w:sz w:val="20"/>
          <w:szCs w:val="20"/>
        </w:rPr>
        <w:tab/>
      </w:r>
      <w:r w:rsidRPr="00E75566">
        <w:rPr>
          <w:rFonts w:ascii="Tahoma" w:hAnsi="Tahoma" w:cs="Tahoma"/>
          <w:sz w:val="20"/>
          <w:szCs w:val="20"/>
        </w:rPr>
        <w:tab/>
      </w:r>
      <w:r w:rsidR="004979E1" w:rsidRPr="00E75566">
        <w:rPr>
          <w:rFonts w:ascii="Tahoma" w:hAnsi="Tahoma" w:cs="Tahoma"/>
          <w:sz w:val="20"/>
          <w:szCs w:val="20"/>
        </w:rPr>
        <w:tab/>
      </w:r>
      <w:bookmarkStart w:id="22" w:name="_Hlk57203946"/>
      <w:r w:rsidR="00E75566" w:rsidRPr="00E75566">
        <w:rPr>
          <w:rFonts w:ascii="Tahoma" w:hAnsi="Tahoma" w:cs="Tahoma"/>
          <w:sz w:val="20"/>
          <w:szCs w:val="20"/>
        </w:rPr>
        <w:fldChar w:fldCharType="begin"/>
      </w:r>
      <w:r w:rsidR="00E75566" w:rsidRPr="00E75566">
        <w:rPr>
          <w:rFonts w:ascii="Tahoma" w:hAnsi="Tahoma" w:cs="Tahoma"/>
          <w:sz w:val="20"/>
          <w:szCs w:val="20"/>
        </w:rPr>
        <w:instrText xml:space="preserve"> HYPERLINK "mailto:support@mcomputers.cz" </w:instrText>
      </w:r>
      <w:r w:rsidR="00E75566" w:rsidRPr="00E75566">
        <w:rPr>
          <w:rFonts w:ascii="Tahoma" w:hAnsi="Tahoma" w:cs="Tahoma"/>
          <w:sz w:val="20"/>
          <w:szCs w:val="20"/>
        </w:rPr>
        <w:fldChar w:fldCharType="separate"/>
      </w:r>
      <w:r w:rsidR="00E75566" w:rsidRPr="00E75566">
        <w:rPr>
          <w:rStyle w:val="Hypertextovodkaz"/>
          <w:rFonts w:ascii="Tahoma" w:hAnsi="Tahoma" w:cs="Tahoma"/>
          <w:sz w:val="20"/>
          <w:szCs w:val="20"/>
        </w:rPr>
        <w:t>support@mcomputers.cz</w:t>
      </w:r>
      <w:r w:rsidR="00E75566" w:rsidRPr="00E75566">
        <w:rPr>
          <w:rFonts w:ascii="Tahoma" w:hAnsi="Tahoma" w:cs="Tahoma"/>
          <w:sz w:val="20"/>
          <w:szCs w:val="20"/>
        </w:rPr>
        <w:fldChar w:fldCharType="end"/>
      </w:r>
      <w:bookmarkEnd w:id="22"/>
    </w:p>
    <w:p w14:paraId="225A4A06" w14:textId="1BA877FB" w:rsidR="0023764F" w:rsidRPr="00E75566" w:rsidRDefault="0023764F" w:rsidP="00E75566">
      <w:pPr>
        <w:pStyle w:val="Odstavecseseznamem"/>
        <w:numPr>
          <w:ilvl w:val="0"/>
          <w:numId w:val="34"/>
        </w:numPr>
        <w:tabs>
          <w:tab w:val="num" w:pos="1353"/>
        </w:tabs>
        <w:spacing w:after="120" w:line="360" w:lineRule="auto"/>
        <w:ind w:left="1134" w:hanging="425"/>
        <w:jc w:val="both"/>
        <w:rPr>
          <w:rFonts w:ascii="Tahoma" w:hAnsi="Tahoma" w:cs="Tahoma"/>
          <w:b/>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sidRPr="00E75566">
        <w:rPr>
          <w:rFonts w:ascii="Tahoma" w:hAnsi="Tahoma" w:cs="Tahoma"/>
          <w:bCs/>
          <w:sz w:val="20"/>
          <w:szCs w:val="20"/>
        </w:rPr>
        <w:tab/>
      </w:r>
      <w:bookmarkStart w:id="23" w:name="_Hlk113445864"/>
      <w:r w:rsidR="00E75566" w:rsidRPr="00E75566">
        <w:rPr>
          <w:rFonts w:ascii="Tahoma" w:hAnsi="Tahoma" w:cs="Tahoma"/>
          <w:bCs/>
          <w:sz w:val="20"/>
          <w:szCs w:val="20"/>
        </w:rPr>
        <w:t xml:space="preserve">M </w:t>
      </w:r>
      <w:proofErr w:type="spellStart"/>
      <w:r w:rsidR="00E75566" w:rsidRPr="00E75566">
        <w:rPr>
          <w:rFonts w:ascii="Tahoma" w:hAnsi="Tahoma" w:cs="Tahoma"/>
          <w:bCs/>
          <w:sz w:val="20"/>
          <w:szCs w:val="20"/>
        </w:rPr>
        <w:t>Computers</w:t>
      </w:r>
      <w:proofErr w:type="spellEnd"/>
      <w:r w:rsidR="00E75566" w:rsidRPr="00E75566">
        <w:rPr>
          <w:rFonts w:ascii="Tahoma" w:hAnsi="Tahoma" w:cs="Tahoma"/>
          <w:bCs/>
          <w:sz w:val="20"/>
          <w:szCs w:val="20"/>
        </w:rPr>
        <w:t xml:space="preserve"> s.r.o.</w:t>
      </w:r>
      <w:bookmarkEnd w:id="23"/>
      <w:r w:rsidR="00E75566" w:rsidRPr="00E75566">
        <w:rPr>
          <w:rFonts w:ascii="Tahoma" w:hAnsi="Tahoma" w:cs="Tahoma"/>
          <w:bCs/>
          <w:sz w:val="20"/>
          <w:szCs w:val="20"/>
        </w:rPr>
        <w:t>, Svatopluka Čecha 647, 760 01 Zlín </w:t>
      </w:r>
    </w:p>
    <w:p w14:paraId="7CD69B7F"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w:t>
      </w:r>
      <w:r w:rsidR="009A091A">
        <w:rPr>
          <w:rFonts w:ascii="Tahoma" w:hAnsi="Tahoma" w:cs="Tahoma"/>
          <w:sz w:val="20"/>
          <w:szCs w:val="22"/>
        </w:rPr>
        <w:t>Záruka na zboží není nijak dotčena v případě sejmutí krytu zboží za účelem jeho kontroly, čistění nebo doplnění komponent kupujícím.</w:t>
      </w:r>
    </w:p>
    <w:p w14:paraId="501856BD"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2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20"/>
    <w:bookmarkEnd w:id="24"/>
    <w:p w14:paraId="50C47763"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009A091A">
        <w:rPr>
          <w:rFonts w:ascii="Tahoma" w:hAnsi="Tahoma" w:cs="Tahoma"/>
          <w:sz w:val="20"/>
          <w:szCs w:val="22"/>
        </w:rPr>
        <w:t>3</w:t>
      </w:r>
      <w:r w:rsidRPr="004F63D7">
        <w:rPr>
          <w:rFonts w:ascii="Tahoma" w:hAnsi="Tahoma" w:cs="Tahoma"/>
          <w:b/>
          <w:sz w:val="20"/>
          <w:szCs w:val="22"/>
        </w:rPr>
        <w:t xml:space="preserve">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25" w:name="_Hlk81510601"/>
      <w:r w:rsidR="00453F1A" w:rsidRPr="00F04C78">
        <w:rPr>
          <w:rFonts w:ascii="Tahoma" w:hAnsi="Tahoma" w:cs="Tahoma"/>
          <w:sz w:val="20"/>
          <w:szCs w:val="22"/>
        </w:rPr>
        <w:t xml:space="preserve"> </w:t>
      </w:r>
    </w:p>
    <w:bookmarkEnd w:id="25"/>
    <w:p w14:paraId="1C24EBEE"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4F7BD091" w14:textId="77777777" w:rsidR="00AC0D11" w:rsidRDefault="009A091A"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 xml:space="preserve">V případě výměny vadného pevného disku, či jiného nosiče kupujícím uložených dat, bude tento vadný komponent ponechán bezplatně kupujícímu a zůstane v jeho vlastnictví. </w:t>
      </w:r>
    </w:p>
    <w:p w14:paraId="5BFD32F9" w14:textId="77777777" w:rsidR="009A091A" w:rsidRDefault="009A091A"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 xml:space="preserve">Prodávající bere na vědomí, </w:t>
      </w:r>
      <w:r w:rsidR="006015D9">
        <w:rPr>
          <w:rFonts w:ascii="Tahoma" w:hAnsi="Tahoma" w:cs="Tahoma"/>
          <w:sz w:val="20"/>
          <w:szCs w:val="20"/>
        </w:rPr>
        <w:t xml:space="preserve">že údaje uchovávané kupujícím v komponentech zboží představují osobní údaje, utajované či důvěrné informace, případně jiné skutečnosti, které nesmí být zveřejňovány a jako takové musí být chráněny v souladu s příslušnými právními předpisy (dále jen „Chráněná data“). Prodávající odpovídá za osoby, které na jeho straně plní povinnosti dle této </w:t>
      </w:r>
      <w:r w:rsidR="006015D9">
        <w:rPr>
          <w:rFonts w:ascii="Tahoma" w:hAnsi="Tahoma" w:cs="Tahoma"/>
          <w:sz w:val="20"/>
          <w:szCs w:val="20"/>
        </w:rPr>
        <w:lastRenderedPageBreak/>
        <w:t>smlouvy a s Chráněnými daty se seznámily nebo mohly seznámit, byť jen neúmyslně a náhodně. Prodávající odpovídá za řádnou ochranu Chráněných dat, se kterými se setkal a zaji</w:t>
      </w:r>
      <w:r w:rsidR="00FD1C59">
        <w:rPr>
          <w:rFonts w:ascii="Tahoma" w:hAnsi="Tahoma" w:cs="Tahoma"/>
          <w:sz w:val="20"/>
          <w:szCs w:val="20"/>
        </w:rPr>
        <w:t>st</w:t>
      </w:r>
      <w:r w:rsidR="006015D9">
        <w:rPr>
          <w:rFonts w:ascii="Tahoma" w:hAnsi="Tahoma" w:cs="Tahoma"/>
          <w:sz w:val="20"/>
          <w:szCs w:val="20"/>
        </w:rPr>
        <w:t>í, že žádná osoba, která plnění povinnosti prodávajícího při realizaci této sml</w:t>
      </w:r>
      <w:r w:rsidR="00FD1C59">
        <w:rPr>
          <w:rFonts w:ascii="Tahoma" w:hAnsi="Tahoma" w:cs="Tahoma"/>
          <w:sz w:val="20"/>
          <w:szCs w:val="20"/>
        </w:rPr>
        <w:t>o</w:t>
      </w:r>
      <w:r w:rsidR="006015D9">
        <w:rPr>
          <w:rFonts w:ascii="Tahoma" w:hAnsi="Tahoma" w:cs="Tahoma"/>
          <w:sz w:val="20"/>
          <w:szCs w:val="20"/>
        </w:rPr>
        <w:t xml:space="preserve">uvy nepořídí shrnutí, výtah či kopii Chráněných dat </w:t>
      </w:r>
      <w:r w:rsidR="00FD1C59">
        <w:rPr>
          <w:rFonts w:ascii="Tahoma" w:hAnsi="Tahoma" w:cs="Tahoma"/>
          <w:sz w:val="20"/>
          <w:szCs w:val="20"/>
        </w:rPr>
        <w:t>(vyjma jejich nezbytného zachování výlučně pro potřeby kupujícího), ani nepřistoupí k jejich reprodukci pomocí jakéhokoli média či prostředků, obsahující Chráněná data nebo na Chráněná data odkazujících, ani takové nedovolené nakládání s Chráněnými daty neumožní jiným osobám. Veškerá Chráněná data zůstávají výhradním vlastnictvím kupujícího a prodávající vyvine pro zachování jejich důvěrnosti a pro jejich ochranu stejné úsilí, jako by se jednalo o jeho vlastní Chráněná data.</w:t>
      </w:r>
    </w:p>
    <w:p w14:paraId="1B9974AB" w14:textId="77777777" w:rsidR="009A091A" w:rsidRDefault="00FD1C59"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91D8169"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2BFA8950"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57298AE"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58582426"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486FB6F2" w14:textId="6178196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sidR="008F596A">
        <w:rPr>
          <w:rFonts w:ascii="Tahoma" w:hAnsi="Tahoma" w:cs="Tahoma"/>
          <w:sz w:val="20"/>
          <w:szCs w:val="22"/>
        </w:rPr>
        <w:t>0</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0CA4666"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AFB5A6B"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6"/>
    <w:p w14:paraId="47C8B0E2" w14:textId="77777777" w:rsidR="0073300A" w:rsidRDefault="0073300A">
      <w:pPr>
        <w:rPr>
          <w:rFonts w:ascii="Tahoma" w:eastAsia="SimSun" w:hAnsi="Tahoma" w:cs="Tahoma"/>
          <w:b/>
          <w:kern w:val="1"/>
          <w:sz w:val="20"/>
          <w:szCs w:val="22"/>
          <w:lang w:eastAsia="hi-IN" w:bidi="hi-IN"/>
        </w:rPr>
      </w:pPr>
    </w:p>
    <w:p w14:paraId="7936B6C6" w14:textId="77777777" w:rsidR="0008119A" w:rsidRDefault="0008119A">
      <w:pPr>
        <w:rPr>
          <w:rFonts w:ascii="Tahoma" w:eastAsia="SimSun" w:hAnsi="Tahoma" w:cs="Tahoma"/>
          <w:b/>
          <w:kern w:val="1"/>
          <w:sz w:val="20"/>
          <w:szCs w:val="22"/>
          <w:lang w:eastAsia="hi-IN" w:bidi="hi-IN"/>
        </w:rPr>
      </w:pPr>
    </w:p>
    <w:p w14:paraId="430EC09E"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28003C73"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2C1BD375"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28BF48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E302A99"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8DEDD5C"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48DF11F3"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30C076F6" w14:textId="77777777" w:rsidR="00A71287" w:rsidRPr="00753166" w:rsidRDefault="00A71287" w:rsidP="00A71287">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62A0937B" w14:textId="77777777" w:rsidR="00A71287" w:rsidRPr="00145B94" w:rsidRDefault="00A71287" w:rsidP="00A71287">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4546C6E6" w14:textId="77777777" w:rsidR="00A71287" w:rsidRPr="0022632C" w:rsidRDefault="00A71287" w:rsidP="00A71287">
      <w:pPr>
        <w:pStyle w:val="lnek-slovantext"/>
        <w:numPr>
          <w:ilvl w:val="0"/>
          <w:numId w:val="59"/>
        </w:numPr>
        <w:tabs>
          <w:tab w:val="clear" w:pos="502"/>
        </w:tabs>
        <w:spacing w:before="0" w:after="80" w:line="276" w:lineRule="auto"/>
        <w:ind w:left="426" w:hanging="426"/>
        <w:jc w:val="both"/>
        <w:rPr>
          <w:rFonts w:ascii="Tahoma" w:hAnsi="Tahoma" w:cs="Tahoma"/>
          <w:sz w:val="20"/>
          <w:szCs w:val="20"/>
        </w:rPr>
      </w:pPr>
      <w:bookmarkStart w:id="27"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27"/>
    <w:p w14:paraId="47495100"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Pr>
          <w:rFonts w:ascii="Tahoma" w:hAnsi="Tahoma" w:cs="Tahoma"/>
          <w:sz w:val="20"/>
          <w:szCs w:val="20"/>
        </w:rPr>
        <w:t xml:space="preserve">, </w:t>
      </w:r>
      <w:r w:rsidRPr="0022632C">
        <w:rPr>
          <w:rFonts w:ascii="Tahoma" w:hAnsi="Tahoma" w:cs="Tahoma"/>
          <w:sz w:val="20"/>
          <w:szCs w:val="20"/>
        </w:rPr>
        <w:t>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62B558F8"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6223187B"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776F0038"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786866DE" w14:textId="77777777" w:rsidR="00A71287" w:rsidRPr="0022632C" w:rsidRDefault="00A71287" w:rsidP="00A71287">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583F3CAC" w14:textId="77777777" w:rsidR="00A71287" w:rsidRPr="0022632C" w:rsidRDefault="00A71287" w:rsidP="00A71287">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0D076D3A" w14:textId="77777777" w:rsidR="00A71287" w:rsidRPr="0022632C" w:rsidRDefault="00A71287" w:rsidP="00A71287">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70F5FC45"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27DBD7BB"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37EFF3BB"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0B661BC3" w14:textId="77777777" w:rsidR="00A71287" w:rsidRDefault="00A71287" w:rsidP="007C0279">
      <w:pPr>
        <w:tabs>
          <w:tab w:val="left" w:pos="0"/>
          <w:tab w:val="left" w:pos="360"/>
        </w:tabs>
        <w:spacing w:after="120" w:line="276" w:lineRule="auto"/>
        <w:ind w:left="425" w:hanging="425"/>
        <w:jc w:val="center"/>
        <w:rPr>
          <w:rFonts w:ascii="Tahoma" w:hAnsi="Tahoma" w:cs="Tahoma"/>
          <w:b/>
          <w:sz w:val="20"/>
          <w:szCs w:val="22"/>
        </w:rPr>
      </w:pPr>
    </w:p>
    <w:p w14:paraId="6743BE9C"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w:t>
      </w:r>
      <w:r w:rsidR="00A71287">
        <w:rPr>
          <w:rFonts w:ascii="Tahoma" w:hAnsi="Tahoma" w:cs="Tahoma"/>
          <w:b/>
          <w:sz w:val="20"/>
          <w:szCs w:val="22"/>
        </w:rPr>
        <w:t>V</w:t>
      </w:r>
      <w:r>
        <w:rPr>
          <w:rFonts w:ascii="Tahoma" w:hAnsi="Tahoma" w:cs="Tahoma"/>
          <w:b/>
          <w:sz w:val="20"/>
          <w:szCs w:val="22"/>
        </w:rPr>
        <w:t>.</w:t>
      </w:r>
    </w:p>
    <w:p w14:paraId="2CF45E69"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5D69FA9"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05B7F51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7D42D70F"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8415AE1"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4E482A1A"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05454">
        <w:rPr>
          <w:rFonts w:ascii="Tahoma" w:hAnsi="Tahoma" w:cs="Tahoma"/>
          <w:b/>
          <w:sz w:val="20"/>
          <w:szCs w:val="22"/>
        </w:rPr>
        <w:t>V</w:t>
      </w:r>
      <w:r w:rsidRPr="00633675">
        <w:rPr>
          <w:rFonts w:ascii="Tahoma" w:hAnsi="Tahoma" w:cs="Tahoma"/>
          <w:b/>
          <w:sz w:val="20"/>
          <w:szCs w:val="22"/>
        </w:rPr>
        <w:t>.</w:t>
      </w:r>
    </w:p>
    <w:p w14:paraId="41840269"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005D3D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8" w:name="_Hlk81506872"/>
      <w:r w:rsidRPr="00633675">
        <w:rPr>
          <w:rFonts w:ascii="Tahoma" w:hAnsi="Tahoma" w:cs="Tahoma"/>
          <w:sz w:val="20"/>
          <w:szCs w:val="22"/>
        </w:rPr>
        <w:t>Tato smlouva zaniká:</w:t>
      </w:r>
    </w:p>
    <w:p w14:paraId="1403A88E"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6B65FD11"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42AA6733"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1E45DC7B"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79282310"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lastRenderedPageBreak/>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13D6087D" w14:textId="77777777" w:rsidR="0006239B" w:rsidRDefault="0006239B"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ve vztahu ke Chráněným datům dle č. X. odst. 13 této smlouvy,</w:t>
      </w:r>
    </w:p>
    <w:p w14:paraId="151057A3"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2EFED2D8" w14:textId="77777777" w:rsidR="00511AD2" w:rsidRDefault="00511AD2">
      <w:pPr>
        <w:rPr>
          <w:rFonts w:ascii="Tahoma" w:hAnsi="Tahoma" w:cs="Tahoma"/>
          <w:sz w:val="20"/>
          <w:szCs w:val="22"/>
        </w:rPr>
      </w:pPr>
    </w:p>
    <w:p w14:paraId="00EB7F04"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6574680F"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3DC8FCB7"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6293C1AF"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597A422C"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42496588" w14:textId="77777777" w:rsidR="0008119A" w:rsidRDefault="0008119A" w:rsidP="0008119A">
      <w:pPr>
        <w:tabs>
          <w:tab w:val="left" w:pos="0"/>
        </w:tabs>
        <w:spacing w:after="120" w:line="276" w:lineRule="auto"/>
        <w:ind w:left="425"/>
        <w:jc w:val="both"/>
        <w:rPr>
          <w:rFonts w:ascii="Tahoma" w:hAnsi="Tahoma" w:cs="Tahoma"/>
          <w:sz w:val="20"/>
          <w:szCs w:val="22"/>
        </w:rPr>
      </w:pPr>
    </w:p>
    <w:bookmarkEnd w:id="28"/>
    <w:p w14:paraId="14C8DA31"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5B7865">
        <w:rPr>
          <w:rFonts w:ascii="Tahoma" w:hAnsi="Tahoma" w:cs="Tahoma"/>
          <w:b/>
          <w:sz w:val="20"/>
          <w:szCs w:val="22"/>
        </w:rPr>
        <w:t>I</w:t>
      </w:r>
      <w:r w:rsidR="00066D69" w:rsidRPr="00633675">
        <w:rPr>
          <w:rFonts w:ascii="Tahoma" w:hAnsi="Tahoma" w:cs="Tahoma"/>
          <w:b/>
          <w:sz w:val="20"/>
          <w:szCs w:val="22"/>
        </w:rPr>
        <w:t>.</w:t>
      </w:r>
    </w:p>
    <w:p w14:paraId="78673DB9"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2BB7DDB1"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9"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47C08FF7"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415FC734"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269F2E1"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0597652D"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30" w:name="_Hlk82415956"/>
      <w:bookmarkEnd w:id="29"/>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1C11351C"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5B2F2AC4"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3B8898DD"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lastRenderedPageBreak/>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30"/>
    <w:p w14:paraId="025D3333"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4C81E7FE"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Příloha č. 1 Specifikace předmětu smlouvy</w:t>
      </w:r>
    </w:p>
    <w:p w14:paraId="2EADEB85"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Příloha č. 2 Podrobný rozpis kupní ceny</w:t>
      </w:r>
    </w:p>
    <w:p w14:paraId="61311B8A" w14:textId="77777777" w:rsidR="004979E1" w:rsidRDefault="004979E1" w:rsidP="007C0279">
      <w:pPr>
        <w:spacing w:after="120" w:line="276" w:lineRule="auto"/>
        <w:ind w:left="425" w:hanging="425"/>
        <w:jc w:val="both"/>
        <w:rPr>
          <w:rFonts w:ascii="Tahoma" w:hAnsi="Tahoma" w:cs="Tahoma"/>
          <w:sz w:val="20"/>
          <w:szCs w:val="22"/>
        </w:rPr>
      </w:pPr>
    </w:p>
    <w:p w14:paraId="33FA6F40"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75D3F828" w14:textId="77777777" w:rsidTr="00D70880">
        <w:tc>
          <w:tcPr>
            <w:tcW w:w="4581" w:type="dxa"/>
          </w:tcPr>
          <w:p w14:paraId="298AB63B" w14:textId="43610493" w:rsidR="003E7416" w:rsidRPr="00633675" w:rsidRDefault="003E7416" w:rsidP="0016710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w:t>
            </w:r>
            <w:r w:rsidR="00167109">
              <w:rPr>
                <w:rFonts w:ascii="Tahoma" w:hAnsi="Tahoma" w:cs="Tahoma"/>
                <w:sz w:val="20"/>
                <w:szCs w:val="20"/>
              </w:rPr>
              <w:t> </w:t>
            </w:r>
            <w:r w:rsidRPr="00633675">
              <w:rPr>
                <w:rFonts w:ascii="Tahoma" w:hAnsi="Tahoma" w:cs="Tahoma"/>
                <w:sz w:val="20"/>
                <w:szCs w:val="20"/>
              </w:rPr>
              <w:t>Opavě</w:t>
            </w:r>
            <w:r w:rsidR="00167109">
              <w:rPr>
                <w:rFonts w:ascii="Tahoma" w:hAnsi="Tahoma" w:cs="Tahoma"/>
                <w:sz w:val="20"/>
                <w:szCs w:val="20"/>
              </w:rPr>
              <w:t xml:space="preserve">, </w:t>
            </w:r>
            <w:r w:rsidRPr="00633675">
              <w:rPr>
                <w:rFonts w:ascii="Tahoma" w:hAnsi="Tahoma" w:cs="Tahoma"/>
                <w:sz w:val="20"/>
                <w:szCs w:val="20"/>
              </w:rPr>
              <w:t>dne</w:t>
            </w:r>
            <w:r w:rsidR="008C7CAD">
              <w:rPr>
                <w:rFonts w:ascii="Tahoma" w:hAnsi="Tahoma" w:cs="Tahoma"/>
                <w:sz w:val="20"/>
                <w:szCs w:val="20"/>
              </w:rPr>
              <w:t xml:space="preserve"> </w:t>
            </w:r>
            <w:proofErr w:type="gramStart"/>
            <w:r w:rsidR="008C7CAD">
              <w:rPr>
                <w:rFonts w:ascii="Tahoma" w:hAnsi="Tahoma" w:cs="Tahoma"/>
                <w:sz w:val="20"/>
                <w:szCs w:val="20"/>
              </w:rPr>
              <w:t>4.9.2023</w:t>
            </w:r>
            <w:proofErr w:type="gramEnd"/>
          </w:p>
        </w:tc>
        <w:tc>
          <w:tcPr>
            <w:tcW w:w="4705" w:type="dxa"/>
          </w:tcPr>
          <w:p w14:paraId="77A4FD46" w14:textId="1C23519B" w:rsidR="00163C85" w:rsidRPr="00163C85" w:rsidRDefault="008C7CAD" w:rsidP="00163C85">
            <w:pPr>
              <w:tabs>
                <w:tab w:val="left" w:pos="2707"/>
              </w:tabs>
              <w:spacing w:after="120" w:line="276" w:lineRule="auto"/>
              <w:ind w:left="425" w:hanging="425"/>
              <w:jc w:val="both"/>
              <w:rPr>
                <w:rFonts w:ascii="Tahoma" w:hAnsi="Tahoma" w:cs="Tahoma"/>
                <w:sz w:val="20"/>
                <w:szCs w:val="20"/>
              </w:rPr>
            </w:pPr>
            <w:bookmarkStart w:id="31" w:name="_Hlk57206861"/>
            <w:r>
              <w:rPr>
                <w:rFonts w:ascii="Tahoma" w:hAnsi="Tahoma" w:cs="Tahoma"/>
                <w:sz w:val="20"/>
                <w:szCs w:val="20"/>
              </w:rPr>
              <w:t xml:space="preserve">V Brně, dne </w:t>
            </w:r>
            <w:proofErr w:type="gramStart"/>
            <w:r>
              <w:rPr>
                <w:rFonts w:ascii="Tahoma" w:hAnsi="Tahoma" w:cs="Tahoma"/>
                <w:sz w:val="20"/>
                <w:szCs w:val="20"/>
              </w:rPr>
              <w:t>1.9.2023</w:t>
            </w:r>
            <w:proofErr w:type="gramEnd"/>
          </w:p>
          <w:bookmarkEnd w:id="31"/>
          <w:p w14:paraId="497DAFF4" w14:textId="151C3EE1" w:rsidR="003E7416" w:rsidRPr="00633675" w:rsidRDefault="003E7416" w:rsidP="00163C85">
            <w:pPr>
              <w:tabs>
                <w:tab w:val="left" w:pos="2707"/>
              </w:tabs>
              <w:spacing w:after="120" w:line="276" w:lineRule="auto"/>
              <w:jc w:val="both"/>
              <w:rPr>
                <w:rFonts w:ascii="Tahoma" w:hAnsi="Tahoma" w:cs="Tahoma"/>
                <w:sz w:val="20"/>
                <w:szCs w:val="20"/>
              </w:rPr>
            </w:pPr>
          </w:p>
        </w:tc>
      </w:tr>
      <w:tr w:rsidR="003E7416" w:rsidRPr="00633675" w14:paraId="78962341" w14:textId="77777777" w:rsidTr="00D70880">
        <w:tc>
          <w:tcPr>
            <w:tcW w:w="4581" w:type="dxa"/>
          </w:tcPr>
          <w:p w14:paraId="5FE41289"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4BA80349"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0792E87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9ED6BCF"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44DB5B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044145AA"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571A3ADC"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2450FB4A"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51C518E7"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115939A7"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7056614"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529DFC4"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BAD9243" w14:textId="77777777" w:rsidR="00344E2F" w:rsidRDefault="00344E2F" w:rsidP="007C0279">
            <w:pPr>
              <w:tabs>
                <w:tab w:val="left" w:pos="2707"/>
              </w:tabs>
              <w:spacing w:after="120" w:line="276" w:lineRule="auto"/>
              <w:ind w:left="425" w:hanging="425"/>
              <w:jc w:val="both"/>
              <w:rPr>
                <w:rFonts w:ascii="Tahoma" w:hAnsi="Tahoma" w:cs="Tahoma"/>
                <w:sz w:val="20"/>
                <w:szCs w:val="20"/>
              </w:rPr>
            </w:pPr>
          </w:p>
          <w:p w14:paraId="208A66CA"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32D37D95" w14:textId="7A1E9D6D" w:rsidR="003E7416" w:rsidRPr="00633675" w:rsidRDefault="00D70880" w:rsidP="00CE0982">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bookmarkStart w:id="32" w:name="_Hlk59031820"/>
      <w:r w:rsidR="00CE0982">
        <w:rPr>
          <w:rFonts w:ascii="Tahoma" w:hAnsi="Tahoma" w:cs="Tahoma"/>
          <w:sz w:val="20"/>
          <w:szCs w:val="20"/>
        </w:rPr>
        <w:t xml:space="preserve">    </w:t>
      </w:r>
      <w:r w:rsidR="00CE0982" w:rsidRPr="00CE0982">
        <w:rPr>
          <w:rFonts w:ascii="Tahoma" w:hAnsi="Tahoma" w:cs="Tahoma"/>
          <w:sz w:val="20"/>
          <w:szCs w:val="20"/>
        </w:rPr>
        <w:t>Marek Vašíček</w:t>
      </w:r>
      <w:bookmarkEnd w:id="32"/>
      <w:r w:rsidR="00CE0982">
        <w:rPr>
          <w:rFonts w:ascii="Tahoma" w:hAnsi="Tahoma" w:cs="Tahoma"/>
          <w:sz w:val="20"/>
          <w:szCs w:val="20"/>
        </w:rPr>
        <w:t xml:space="preserve">, </w:t>
      </w:r>
      <w:r w:rsidR="00CE0982" w:rsidRPr="00CE0982">
        <w:rPr>
          <w:rFonts w:ascii="Tahoma" w:hAnsi="Tahoma" w:cs="Tahoma"/>
          <w:sz w:val="20"/>
          <w:szCs w:val="20"/>
        </w:rPr>
        <w:t>jednatel</w:t>
      </w:r>
    </w:p>
    <w:p w14:paraId="76859877" w14:textId="77777777" w:rsidR="003E7416" w:rsidRPr="00633675" w:rsidRDefault="00167109" w:rsidP="00167109">
      <w:pPr>
        <w:pStyle w:val="rove3"/>
        <w:tabs>
          <w:tab w:val="clear" w:pos="1418"/>
          <w:tab w:val="left" w:pos="4536"/>
        </w:tabs>
        <w:spacing w:line="276" w:lineRule="auto"/>
        <w:ind w:left="425" w:hanging="425"/>
        <w:jc w:val="both"/>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sidR="003E7416" w:rsidRPr="00633675">
        <w:rPr>
          <w:rFonts w:ascii="Tahoma" w:hAnsi="Tahoma" w:cs="Tahoma"/>
          <w:sz w:val="20"/>
          <w:szCs w:val="20"/>
        </w:rPr>
        <w:t>Za prodávajícího</w:t>
      </w:r>
      <w:r w:rsidR="003E7416" w:rsidRPr="00633675">
        <w:rPr>
          <w:rFonts w:ascii="Tahoma" w:hAnsi="Tahoma" w:cs="Tahoma"/>
          <w:sz w:val="20"/>
          <w:szCs w:val="20"/>
        </w:rPr>
        <w:tab/>
      </w:r>
    </w:p>
    <w:p w14:paraId="7E36F72D" w14:textId="77777777" w:rsidR="006015D9" w:rsidRDefault="006015D9">
      <w:pPr>
        <w:rPr>
          <w:rFonts w:ascii="Tahoma" w:hAnsi="Tahoma" w:cs="Tahoma"/>
          <w:b/>
          <w:iCs/>
          <w:sz w:val="20"/>
          <w:szCs w:val="22"/>
          <w:u w:val="single"/>
        </w:rPr>
      </w:pPr>
    </w:p>
    <w:p w14:paraId="1DB5738F" w14:textId="77777777" w:rsidR="006015D9" w:rsidRDefault="006015D9">
      <w:pPr>
        <w:rPr>
          <w:rFonts w:ascii="Tahoma" w:hAnsi="Tahoma" w:cs="Tahoma"/>
          <w:b/>
          <w:iCs/>
          <w:sz w:val="20"/>
          <w:szCs w:val="22"/>
          <w:u w:val="single"/>
        </w:rPr>
      </w:pPr>
    </w:p>
    <w:p w14:paraId="551EF251" w14:textId="77777777" w:rsidR="0006239B" w:rsidRDefault="0006239B">
      <w:pPr>
        <w:rPr>
          <w:rFonts w:ascii="Tahoma" w:hAnsi="Tahoma" w:cs="Tahoma"/>
          <w:b/>
          <w:iCs/>
          <w:sz w:val="20"/>
          <w:szCs w:val="22"/>
          <w:u w:val="single"/>
        </w:rPr>
      </w:pPr>
      <w:r>
        <w:rPr>
          <w:rFonts w:ascii="Tahoma" w:hAnsi="Tahoma" w:cs="Tahoma"/>
          <w:b/>
          <w:iCs/>
          <w:sz w:val="20"/>
          <w:szCs w:val="22"/>
          <w:u w:val="single"/>
        </w:rPr>
        <w:br w:type="page"/>
      </w:r>
    </w:p>
    <w:p w14:paraId="1F42DE33"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tbl>
      <w:tblPr>
        <w:tblW w:w="9087" w:type="dxa"/>
        <w:tblInd w:w="55" w:type="dxa"/>
        <w:tblCellMar>
          <w:left w:w="70" w:type="dxa"/>
          <w:right w:w="70" w:type="dxa"/>
        </w:tblCellMar>
        <w:tblLook w:val="04A0" w:firstRow="1" w:lastRow="0" w:firstColumn="1" w:lastColumn="0" w:noHBand="0" w:noVBand="1"/>
      </w:tblPr>
      <w:tblGrid>
        <w:gridCol w:w="1920"/>
        <w:gridCol w:w="3907"/>
        <w:gridCol w:w="3260"/>
      </w:tblGrid>
      <w:tr w:rsidR="000C6431" w14:paraId="30B124FB" w14:textId="77777777" w:rsidTr="000C6431">
        <w:trPr>
          <w:trHeight w:val="435"/>
        </w:trPr>
        <w:tc>
          <w:tcPr>
            <w:tcW w:w="9087"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48E267B3" w14:textId="77777777" w:rsidR="000C6431" w:rsidRDefault="000C6431">
            <w:pPr>
              <w:jc w:val="center"/>
              <w:rPr>
                <w:rFonts w:ascii="Calibri" w:hAnsi="Calibri" w:cs="Calibri"/>
                <w:b/>
                <w:bCs/>
                <w:color w:val="000000"/>
                <w:sz w:val="32"/>
                <w:szCs w:val="32"/>
              </w:rPr>
            </w:pPr>
            <w:r>
              <w:rPr>
                <w:rFonts w:ascii="Calibri" w:hAnsi="Calibri" w:cs="Calibri"/>
                <w:b/>
                <w:bCs/>
                <w:color w:val="000000"/>
                <w:sz w:val="32"/>
                <w:szCs w:val="32"/>
              </w:rPr>
              <w:t>Mini PC - 100 ks</w:t>
            </w:r>
          </w:p>
        </w:tc>
      </w:tr>
      <w:tr w:rsidR="000C6431" w14:paraId="64365683" w14:textId="77777777" w:rsidTr="000C6431">
        <w:trPr>
          <w:trHeight w:val="300"/>
        </w:trPr>
        <w:tc>
          <w:tcPr>
            <w:tcW w:w="1920" w:type="dxa"/>
            <w:tcBorders>
              <w:top w:val="nil"/>
              <w:left w:val="single" w:sz="8" w:space="0" w:color="auto"/>
              <w:bottom w:val="single" w:sz="4" w:space="0" w:color="auto"/>
              <w:right w:val="single" w:sz="4" w:space="0" w:color="auto"/>
            </w:tcBorders>
            <w:shd w:val="clear" w:color="auto" w:fill="auto"/>
            <w:noWrap/>
            <w:vAlign w:val="center"/>
            <w:hideMark/>
          </w:tcPr>
          <w:p w14:paraId="16E47AB1"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Parametr</w:t>
            </w:r>
          </w:p>
        </w:tc>
        <w:tc>
          <w:tcPr>
            <w:tcW w:w="3907" w:type="dxa"/>
            <w:tcBorders>
              <w:top w:val="nil"/>
              <w:left w:val="nil"/>
              <w:bottom w:val="single" w:sz="4" w:space="0" w:color="auto"/>
              <w:right w:val="single" w:sz="4" w:space="0" w:color="auto"/>
            </w:tcBorders>
            <w:shd w:val="clear" w:color="auto" w:fill="auto"/>
            <w:noWrap/>
            <w:vAlign w:val="center"/>
            <w:hideMark/>
          </w:tcPr>
          <w:p w14:paraId="5643930B"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Minimální požadované parametry</w:t>
            </w:r>
          </w:p>
        </w:tc>
        <w:tc>
          <w:tcPr>
            <w:tcW w:w="3260" w:type="dxa"/>
            <w:tcBorders>
              <w:top w:val="nil"/>
              <w:left w:val="nil"/>
              <w:bottom w:val="single" w:sz="4" w:space="0" w:color="auto"/>
              <w:right w:val="single" w:sz="8" w:space="0" w:color="auto"/>
            </w:tcBorders>
            <w:shd w:val="clear" w:color="auto" w:fill="auto"/>
            <w:noWrap/>
            <w:vAlign w:val="center"/>
            <w:hideMark/>
          </w:tcPr>
          <w:p w14:paraId="796CF66B"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Nabídka uchazeče</w:t>
            </w:r>
          </w:p>
        </w:tc>
      </w:tr>
      <w:tr w:rsidR="000C6431" w14:paraId="55D5CE11" w14:textId="77777777" w:rsidTr="000C6431">
        <w:trPr>
          <w:trHeight w:val="300"/>
        </w:trPr>
        <w:tc>
          <w:tcPr>
            <w:tcW w:w="1920" w:type="dxa"/>
            <w:tcBorders>
              <w:top w:val="nil"/>
              <w:left w:val="single" w:sz="8" w:space="0" w:color="auto"/>
              <w:bottom w:val="single" w:sz="4" w:space="0" w:color="auto"/>
              <w:right w:val="single" w:sz="4" w:space="0" w:color="auto"/>
            </w:tcBorders>
            <w:shd w:val="clear" w:color="auto" w:fill="auto"/>
            <w:noWrap/>
            <w:hideMark/>
          </w:tcPr>
          <w:p w14:paraId="13A1D24F"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Typ počítače</w:t>
            </w:r>
          </w:p>
        </w:tc>
        <w:tc>
          <w:tcPr>
            <w:tcW w:w="3907" w:type="dxa"/>
            <w:tcBorders>
              <w:top w:val="nil"/>
              <w:left w:val="nil"/>
              <w:bottom w:val="single" w:sz="4" w:space="0" w:color="auto"/>
              <w:right w:val="single" w:sz="4" w:space="0" w:color="auto"/>
            </w:tcBorders>
            <w:shd w:val="clear" w:color="auto" w:fill="auto"/>
            <w:noWrap/>
            <w:vAlign w:val="center"/>
            <w:hideMark/>
          </w:tcPr>
          <w:p w14:paraId="420DD7B2" w14:textId="77777777" w:rsidR="000C6431" w:rsidRDefault="000C6431">
            <w:pPr>
              <w:rPr>
                <w:rFonts w:ascii="Calibri" w:hAnsi="Calibri" w:cs="Calibri"/>
                <w:color w:val="000000"/>
                <w:sz w:val="22"/>
                <w:szCs w:val="22"/>
              </w:rPr>
            </w:pPr>
            <w:r>
              <w:rPr>
                <w:rFonts w:ascii="Calibri" w:hAnsi="Calibri" w:cs="Calibri"/>
                <w:color w:val="000000"/>
                <w:sz w:val="22"/>
                <w:szCs w:val="22"/>
              </w:rPr>
              <w:t>Uveďte přesnou značku a typ nabízeného počítače</w:t>
            </w:r>
          </w:p>
        </w:tc>
        <w:tc>
          <w:tcPr>
            <w:tcW w:w="3260" w:type="dxa"/>
            <w:tcBorders>
              <w:top w:val="nil"/>
              <w:left w:val="nil"/>
              <w:bottom w:val="single" w:sz="4" w:space="0" w:color="auto"/>
              <w:right w:val="single" w:sz="8" w:space="0" w:color="auto"/>
            </w:tcBorders>
            <w:shd w:val="clear" w:color="auto" w:fill="auto"/>
            <w:vAlign w:val="center"/>
            <w:hideMark/>
          </w:tcPr>
          <w:p w14:paraId="2818ADF1" w14:textId="77777777" w:rsidR="000C6431" w:rsidRDefault="000C6431">
            <w:pP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M75q G2</w:t>
            </w:r>
          </w:p>
        </w:tc>
      </w:tr>
      <w:tr w:rsidR="000C6431" w14:paraId="0BC197E7" w14:textId="77777777" w:rsidTr="008C7CAD">
        <w:trPr>
          <w:trHeight w:val="1500"/>
        </w:trPr>
        <w:tc>
          <w:tcPr>
            <w:tcW w:w="1920" w:type="dxa"/>
            <w:tcBorders>
              <w:top w:val="nil"/>
              <w:left w:val="single" w:sz="8" w:space="0" w:color="auto"/>
              <w:bottom w:val="single" w:sz="4" w:space="0" w:color="auto"/>
              <w:right w:val="single" w:sz="4" w:space="0" w:color="auto"/>
            </w:tcBorders>
            <w:shd w:val="clear" w:color="auto" w:fill="auto"/>
            <w:hideMark/>
          </w:tcPr>
          <w:p w14:paraId="064F4203" w14:textId="77777777" w:rsidR="000C6431" w:rsidRDefault="000C6431">
            <w:pPr>
              <w:rPr>
                <w:rFonts w:ascii="Calibri" w:hAnsi="Calibri" w:cs="Calibri"/>
                <w:b/>
                <w:bCs/>
                <w:sz w:val="22"/>
                <w:szCs w:val="22"/>
              </w:rPr>
            </w:pPr>
            <w:r>
              <w:rPr>
                <w:rFonts w:ascii="Calibri" w:hAnsi="Calibri" w:cs="Calibri"/>
                <w:b/>
                <w:bCs/>
                <w:sz w:val="22"/>
                <w:szCs w:val="22"/>
              </w:rPr>
              <w:t>Procesor</w:t>
            </w:r>
          </w:p>
        </w:tc>
        <w:tc>
          <w:tcPr>
            <w:tcW w:w="3907" w:type="dxa"/>
            <w:tcBorders>
              <w:top w:val="nil"/>
              <w:left w:val="nil"/>
              <w:bottom w:val="single" w:sz="4" w:space="0" w:color="auto"/>
              <w:right w:val="single" w:sz="4" w:space="0" w:color="auto"/>
            </w:tcBorders>
            <w:shd w:val="clear" w:color="auto" w:fill="auto"/>
            <w:hideMark/>
          </w:tcPr>
          <w:p w14:paraId="29A42CC8" w14:textId="77777777" w:rsidR="000C6431" w:rsidRDefault="000C6431">
            <w:pPr>
              <w:rPr>
                <w:rFonts w:ascii="Calibri" w:hAnsi="Calibri" w:cs="Calibri"/>
                <w:sz w:val="22"/>
                <w:szCs w:val="22"/>
              </w:rPr>
            </w:pPr>
            <w:r>
              <w:rPr>
                <w:rFonts w:ascii="Calibri" w:hAnsi="Calibri" w:cs="Calibri"/>
                <w:sz w:val="22"/>
                <w:szCs w:val="22"/>
              </w:rPr>
              <w:t>min. 18000 bodů dle nezávislého testu na https://www.cpubenchmark.net/</w:t>
            </w:r>
            <w:r>
              <w:rPr>
                <w:rFonts w:ascii="Calibri" w:hAnsi="Calibri" w:cs="Calibri"/>
                <w:sz w:val="22"/>
                <w:szCs w:val="22"/>
              </w:rPr>
              <w:br/>
              <w:t xml:space="preserve">(CPU </w:t>
            </w:r>
            <w:proofErr w:type="spellStart"/>
            <w:r>
              <w:rPr>
                <w:rFonts w:ascii="Calibri" w:hAnsi="Calibri" w:cs="Calibri"/>
                <w:sz w:val="22"/>
                <w:szCs w:val="22"/>
              </w:rPr>
              <w:t>Benchmarks</w:t>
            </w:r>
            <w:proofErr w:type="spellEnd"/>
            <w:r>
              <w:rPr>
                <w:rFonts w:ascii="Calibri" w:hAnsi="Calibri" w:cs="Calibri"/>
                <w:sz w:val="22"/>
                <w:szCs w:val="22"/>
              </w:rPr>
              <w:t>). Bodové hodnocení doložte snímkem obrazovky z https://www.cpubenchmark.net/ dle nabízeného typu procesoru.</w:t>
            </w:r>
          </w:p>
        </w:tc>
        <w:tc>
          <w:tcPr>
            <w:tcW w:w="3260" w:type="dxa"/>
            <w:tcBorders>
              <w:top w:val="nil"/>
              <w:left w:val="nil"/>
              <w:bottom w:val="single" w:sz="4" w:space="0" w:color="auto"/>
              <w:right w:val="single" w:sz="8" w:space="0" w:color="auto"/>
            </w:tcBorders>
            <w:shd w:val="clear" w:color="auto" w:fill="auto"/>
          </w:tcPr>
          <w:p w14:paraId="1A56B745" w14:textId="11FE7191" w:rsidR="000C6431" w:rsidRDefault="000C6431">
            <w:pPr>
              <w:rPr>
                <w:rFonts w:ascii="Calibri" w:hAnsi="Calibri" w:cs="Calibri"/>
                <w:color w:val="000000"/>
                <w:sz w:val="22"/>
                <w:szCs w:val="22"/>
              </w:rPr>
            </w:pPr>
          </w:p>
        </w:tc>
      </w:tr>
      <w:tr w:rsidR="000C6431" w14:paraId="6CDB5F94" w14:textId="77777777" w:rsidTr="008C7CAD">
        <w:trPr>
          <w:trHeight w:val="672"/>
        </w:trPr>
        <w:tc>
          <w:tcPr>
            <w:tcW w:w="1920" w:type="dxa"/>
            <w:tcBorders>
              <w:top w:val="nil"/>
              <w:left w:val="single" w:sz="8" w:space="0" w:color="auto"/>
              <w:bottom w:val="single" w:sz="4" w:space="0" w:color="auto"/>
              <w:right w:val="single" w:sz="4" w:space="0" w:color="auto"/>
            </w:tcBorders>
            <w:shd w:val="clear" w:color="auto" w:fill="auto"/>
            <w:hideMark/>
          </w:tcPr>
          <w:p w14:paraId="1CED377C" w14:textId="77777777" w:rsidR="000C6431" w:rsidRDefault="000C6431">
            <w:pPr>
              <w:rPr>
                <w:rFonts w:ascii="Calibri" w:hAnsi="Calibri" w:cs="Calibri"/>
                <w:b/>
                <w:bCs/>
                <w:sz w:val="22"/>
                <w:szCs w:val="22"/>
              </w:rPr>
            </w:pPr>
            <w:r>
              <w:rPr>
                <w:rFonts w:ascii="Calibri" w:hAnsi="Calibri" w:cs="Calibri"/>
                <w:b/>
                <w:bCs/>
                <w:sz w:val="22"/>
                <w:szCs w:val="22"/>
              </w:rPr>
              <w:t>Operační  paměť</w:t>
            </w:r>
          </w:p>
        </w:tc>
        <w:tc>
          <w:tcPr>
            <w:tcW w:w="3907" w:type="dxa"/>
            <w:tcBorders>
              <w:top w:val="nil"/>
              <w:left w:val="nil"/>
              <w:bottom w:val="single" w:sz="4" w:space="0" w:color="auto"/>
              <w:right w:val="single" w:sz="4" w:space="0" w:color="auto"/>
            </w:tcBorders>
            <w:shd w:val="clear" w:color="auto" w:fill="auto"/>
            <w:hideMark/>
          </w:tcPr>
          <w:p w14:paraId="53765D39" w14:textId="77777777" w:rsidR="000C6431" w:rsidRDefault="000C6431">
            <w:pPr>
              <w:rPr>
                <w:rFonts w:ascii="Calibri" w:hAnsi="Calibri" w:cs="Calibri"/>
                <w:sz w:val="22"/>
                <w:szCs w:val="22"/>
              </w:rPr>
            </w:pPr>
            <w:r>
              <w:rPr>
                <w:rFonts w:ascii="Calibri" w:hAnsi="Calibri" w:cs="Calibri"/>
                <w:sz w:val="22"/>
                <w:szCs w:val="22"/>
              </w:rPr>
              <w:t>min. 8 GB, možnost rozšíření na 16 GB bez výměny původního modulu</w:t>
            </w:r>
          </w:p>
        </w:tc>
        <w:tc>
          <w:tcPr>
            <w:tcW w:w="3260" w:type="dxa"/>
            <w:tcBorders>
              <w:top w:val="nil"/>
              <w:left w:val="nil"/>
              <w:bottom w:val="single" w:sz="4" w:space="0" w:color="auto"/>
              <w:right w:val="single" w:sz="8" w:space="0" w:color="auto"/>
            </w:tcBorders>
            <w:shd w:val="clear" w:color="auto" w:fill="auto"/>
          </w:tcPr>
          <w:p w14:paraId="7EE330FD" w14:textId="69577B60" w:rsidR="000C6431" w:rsidRDefault="000C6431">
            <w:pPr>
              <w:rPr>
                <w:rFonts w:ascii="Calibri" w:hAnsi="Calibri" w:cs="Calibri"/>
                <w:sz w:val="22"/>
                <w:szCs w:val="22"/>
              </w:rPr>
            </w:pPr>
          </w:p>
        </w:tc>
      </w:tr>
      <w:tr w:rsidR="000C6431" w14:paraId="1CEE5F5A" w14:textId="77777777" w:rsidTr="008C7CAD">
        <w:trPr>
          <w:trHeight w:val="338"/>
        </w:trPr>
        <w:tc>
          <w:tcPr>
            <w:tcW w:w="1920" w:type="dxa"/>
            <w:tcBorders>
              <w:top w:val="nil"/>
              <w:left w:val="single" w:sz="8" w:space="0" w:color="auto"/>
              <w:bottom w:val="single" w:sz="4" w:space="0" w:color="auto"/>
              <w:right w:val="single" w:sz="4" w:space="0" w:color="auto"/>
            </w:tcBorders>
            <w:shd w:val="clear" w:color="auto" w:fill="auto"/>
            <w:hideMark/>
          </w:tcPr>
          <w:p w14:paraId="36EEB2C4" w14:textId="77777777" w:rsidR="000C6431" w:rsidRDefault="000C6431">
            <w:pPr>
              <w:rPr>
                <w:rFonts w:ascii="Calibri" w:hAnsi="Calibri" w:cs="Calibri"/>
                <w:b/>
                <w:bCs/>
                <w:sz w:val="22"/>
                <w:szCs w:val="22"/>
              </w:rPr>
            </w:pPr>
            <w:r>
              <w:rPr>
                <w:rFonts w:ascii="Calibri" w:hAnsi="Calibri" w:cs="Calibri"/>
                <w:b/>
                <w:bCs/>
                <w:sz w:val="22"/>
                <w:szCs w:val="22"/>
              </w:rPr>
              <w:t>Pevný disk</w:t>
            </w:r>
          </w:p>
        </w:tc>
        <w:tc>
          <w:tcPr>
            <w:tcW w:w="3907" w:type="dxa"/>
            <w:tcBorders>
              <w:top w:val="nil"/>
              <w:left w:val="nil"/>
              <w:bottom w:val="single" w:sz="4" w:space="0" w:color="auto"/>
              <w:right w:val="single" w:sz="4" w:space="0" w:color="auto"/>
            </w:tcBorders>
            <w:shd w:val="clear" w:color="auto" w:fill="auto"/>
            <w:hideMark/>
          </w:tcPr>
          <w:p w14:paraId="7E4CE8BC" w14:textId="77777777" w:rsidR="000C6431" w:rsidRDefault="000C6431">
            <w:pPr>
              <w:rPr>
                <w:rFonts w:ascii="Calibri" w:hAnsi="Calibri" w:cs="Calibri"/>
                <w:sz w:val="22"/>
                <w:szCs w:val="22"/>
              </w:rPr>
            </w:pPr>
            <w:r>
              <w:rPr>
                <w:rFonts w:ascii="Calibri" w:hAnsi="Calibri" w:cs="Calibri"/>
                <w:sz w:val="22"/>
                <w:szCs w:val="22"/>
              </w:rPr>
              <w:t>minimálně 256 GB SSD</w:t>
            </w:r>
          </w:p>
        </w:tc>
        <w:tc>
          <w:tcPr>
            <w:tcW w:w="3260" w:type="dxa"/>
            <w:tcBorders>
              <w:top w:val="nil"/>
              <w:left w:val="nil"/>
              <w:bottom w:val="single" w:sz="4" w:space="0" w:color="auto"/>
              <w:right w:val="single" w:sz="8" w:space="0" w:color="auto"/>
            </w:tcBorders>
            <w:shd w:val="clear" w:color="auto" w:fill="auto"/>
          </w:tcPr>
          <w:p w14:paraId="678964D6" w14:textId="5C24F873" w:rsidR="000C6431" w:rsidRDefault="000C6431">
            <w:pPr>
              <w:rPr>
                <w:rFonts w:ascii="Calibri" w:hAnsi="Calibri" w:cs="Calibri"/>
                <w:sz w:val="22"/>
                <w:szCs w:val="22"/>
              </w:rPr>
            </w:pPr>
          </w:p>
        </w:tc>
      </w:tr>
      <w:tr w:rsidR="000C6431" w14:paraId="49F2BEBE"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7FCCD1F7" w14:textId="77777777" w:rsidR="000C6431" w:rsidRDefault="000C6431">
            <w:pPr>
              <w:rPr>
                <w:rFonts w:ascii="Calibri" w:hAnsi="Calibri" w:cs="Calibri"/>
                <w:b/>
                <w:bCs/>
                <w:sz w:val="22"/>
                <w:szCs w:val="22"/>
              </w:rPr>
            </w:pPr>
            <w:r>
              <w:rPr>
                <w:rFonts w:ascii="Calibri" w:hAnsi="Calibri" w:cs="Calibri"/>
                <w:b/>
                <w:bCs/>
                <w:sz w:val="22"/>
                <w:szCs w:val="22"/>
              </w:rPr>
              <w:t>Grafická karta</w:t>
            </w:r>
          </w:p>
        </w:tc>
        <w:tc>
          <w:tcPr>
            <w:tcW w:w="3907" w:type="dxa"/>
            <w:tcBorders>
              <w:top w:val="nil"/>
              <w:left w:val="nil"/>
              <w:bottom w:val="single" w:sz="4" w:space="0" w:color="auto"/>
              <w:right w:val="single" w:sz="4" w:space="0" w:color="auto"/>
            </w:tcBorders>
            <w:shd w:val="clear" w:color="auto" w:fill="auto"/>
            <w:hideMark/>
          </w:tcPr>
          <w:p w14:paraId="6F9FDB80" w14:textId="77777777" w:rsidR="000C6431" w:rsidRDefault="000C6431">
            <w:pPr>
              <w:rPr>
                <w:rFonts w:ascii="Calibri" w:hAnsi="Calibri" w:cs="Calibri"/>
                <w:sz w:val="22"/>
                <w:szCs w:val="22"/>
              </w:rPr>
            </w:pPr>
            <w:r>
              <w:rPr>
                <w:rFonts w:ascii="Calibri" w:hAnsi="Calibri" w:cs="Calibri"/>
                <w:sz w:val="22"/>
                <w:szCs w:val="22"/>
              </w:rPr>
              <w:t>integrovaná</w:t>
            </w:r>
          </w:p>
        </w:tc>
        <w:tc>
          <w:tcPr>
            <w:tcW w:w="3260" w:type="dxa"/>
            <w:tcBorders>
              <w:top w:val="nil"/>
              <w:left w:val="nil"/>
              <w:bottom w:val="single" w:sz="4" w:space="0" w:color="auto"/>
              <w:right w:val="single" w:sz="4" w:space="0" w:color="auto"/>
            </w:tcBorders>
            <w:shd w:val="clear" w:color="auto" w:fill="auto"/>
          </w:tcPr>
          <w:p w14:paraId="62B4B78E" w14:textId="115C472C" w:rsidR="000C6431" w:rsidRDefault="000C6431">
            <w:pPr>
              <w:rPr>
                <w:rFonts w:ascii="Calibri" w:hAnsi="Calibri" w:cs="Calibri"/>
                <w:sz w:val="22"/>
                <w:szCs w:val="22"/>
              </w:rPr>
            </w:pPr>
          </w:p>
        </w:tc>
      </w:tr>
      <w:tr w:rsidR="000C6431" w14:paraId="7437392F" w14:textId="77777777" w:rsidTr="008C7CAD">
        <w:trPr>
          <w:trHeight w:val="338"/>
        </w:trPr>
        <w:tc>
          <w:tcPr>
            <w:tcW w:w="1920" w:type="dxa"/>
            <w:tcBorders>
              <w:top w:val="nil"/>
              <w:left w:val="single" w:sz="8" w:space="0" w:color="auto"/>
              <w:bottom w:val="single" w:sz="4" w:space="0" w:color="auto"/>
              <w:right w:val="single" w:sz="4" w:space="0" w:color="auto"/>
            </w:tcBorders>
            <w:shd w:val="clear" w:color="auto" w:fill="auto"/>
            <w:hideMark/>
          </w:tcPr>
          <w:p w14:paraId="008C580B" w14:textId="77777777" w:rsidR="000C6431" w:rsidRDefault="000C6431">
            <w:pPr>
              <w:rPr>
                <w:rFonts w:ascii="Calibri" w:hAnsi="Calibri" w:cs="Calibri"/>
                <w:b/>
                <w:bCs/>
                <w:sz w:val="22"/>
                <w:szCs w:val="22"/>
              </w:rPr>
            </w:pPr>
            <w:r>
              <w:rPr>
                <w:rFonts w:ascii="Calibri" w:hAnsi="Calibri" w:cs="Calibri"/>
                <w:b/>
                <w:bCs/>
                <w:sz w:val="22"/>
                <w:szCs w:val="22"/>
              </w:rPr>
              <w:t>Optická mechanika</w:t>
            </w:r>
          </w:p>
        </w:tc>
        <w:tc>
          <w:tcPr>
            <w:tcW w:w="3907" w:type="dxa"/>
            <w:tcBorders>
              <w:top w:val="nil"/>
              <w:left w:val="nil"/>
              <w:bottom w:val="single" w:sz="4" w:space="0" w:color="auto"/>
              <w:right w:val="single" w:sz="4" w:space="0" w:color="auto"/>
            </w:tcBorders>
            <w:shd w:val="clear" w:color="auto" w:fill="auto"/>
            <w:hideMark/>
          </w:tcPr>
          <w:p w14:paraId="231A4962" w14:textId="77777777" w:rsidR="000C6431" w:rsidRDefault="000C6431">
            <w:pPr>
              <w:rPr>
                <w:rFonts w:ascii="Calibri" w:hAnsi="Calibri" w:cs="Calibri"/>
                <w:sz w:val="22"/>
                <w:szCs w:val="22"/>
              </w:rPr>
            </w:pPr>
            <w:r>
              <w:rPr>
                <w:rFonts w:ascii="Calibri" w:hAnsi="Calibri" w:cs="Calibri"/>
                <w:sz w:val="22"/>
                <w:szCs w:val="22"/>
              </w:rPr>
              <w:t>ne</w:t>
            </w:r>
          </w:p>
        </w:tc>
        <w:tc>
          <w:tcPr>
            <w:tcW w:w="3260" w:type="dxa"/>
            <w:tcBorders>
              <w:top w:val="nil"/>
              <w:left w:val="nil"/>
              <w:bottom w:val="single" w:sz="4" w:space="0" w:color="auto"/>
              <w:right w:val="single" w:sz="4" w:space="0" w:color="auto"/>
            </w:tcBorders>
            <w:shd w:val="clear" w:color="auto" w:fill="auto"/>
          </w:tcPr>
          <w:p w14:paraId="427DEE99" w14:textId="1C230BF9" w:rsidR="000C6431" w:rsidRDefault="000C6431">
            <w:pPr>
              <w:rPr>
                <w:rFonts w:ascii="Calibri" w:hAnsi="Calibri" w:cs="Calibri"/>
                <w:sz w:val="22"/>
                <w:szCs w:val="22"/>
              </w:rPr>
            </w:pPr>
          </w:p>
        </w:tc>
      </w:tr>
      <w:tr w:rsidR="000C6431" w14:paraId="09CA87C7" w14:textId="77777777" w:rsidTr="008C7CAD">
        <w:trPr>
          <w:trHeight w:val="1163"/>
        </w:trPr>
        <w:tc>
          <w:tcPr>
            <w:tcW w:w="1920" w:type="dxa"/>
            <w:tcBorders>
              <w:top w:val="nil"/>
              <w:left w:val="single" w:sz="8" w:space="0" w:color="auto"/>
              <w:bottom w:val="single" w:sz="4" w:space="0" w:color="auto"/>
              <w:right w:val="single" w:sz="4" w:space="0" w:color="auto"/>
            </w:tcBorders>
            <w:shd w:val="clear" w:color="auto" w:fill="auto"/>
            <w:hideMark/>
          </w:tcPr>
          <w:p w14:paraId="0599C141" w14:textId="77777777" w:rsidR="000C6431" w:rsidRDefault="000C6431">
            <w:pPr>
              <w:rPr>
                <w:rFonts w:ascii="Calibri" w:hAnsi="Calibri" w:cs="Calibri"/>
                <w:b/>
                <w:bCs/>
                <w:sz w:val="22"/>
                <w:szCs w:val="22"/>
              </w:rPr>
            </w:pPr>
            <w:r>
              <w:rPr>
                <w:rFonts w:ascii="Calibri" w:hAnsi="Calibri" w:cs="Calibri"/>
                <w:b/>
                <w:bCs/>
                <w:sz w:val="22"/>
                <w:szCs w:val="22"/>
              </w:rPr>
              <w:t>Porty, rozhraní</w:t>
            </w:r>
          </w:p>
        </w:tc>
        <w:tc>
          <w:tcPr>
            <w:tcW w:w="3907" w:type="dxa"/>
            <w:tcBorders>
              <w:top w:val="nil"/>
              <w:left w:val="nil"/>
              <w:bottom w:val="single" w:sz="4" w:space="0" w:color="auto"/>
              <w:right w:val="single" w:sz="4" w:space="0" w:color="auto"/>
            </w:tcBorders>
            <w:shd w:val="clear" w:color="auto" w:fill="auto"/>
            <w:hideMark/>
          </w:tcPr>
          <w:p w14:paraId="769793C8" w14:textId="77777777" w:rsidR="000C6431" w:rsidRDefault="000C6431">
            <w:pPr>
              <w:rPr>
                <w:rFonts w:ascii="Calibri" w:hAnsi="Calibri" w:cs="Calibri"/>
                <w:color w:val="000000"/>
                <w:sz w:val="22"/>
                <w:szCs w:val="22"/>
              </w:rPr>
            </w:pPr>
            <w:r>
              <w:rPr>
                <w:rFonts w:ascii="Calibri" w:hAnsi="Calibri" w:cs="Calibri"/>
                <w:color w:val="000000"/>
                <w:sz w:val="22"/>
                <w:szCs w:val="22"/>
              </w:rPr>
              <w:t>min. 7x USB, z toho min. 2x USB-C (nativně bez redukcí)</w:t>
            </w:r>
            <w:r>
              <w:rPr>
                <w:rFonts w:ascii="Calibri" w:hAnsi="Calibri" w:cs="Calibri"/>
                <w:color w:val="000000"/>
                <w:sz w:val="22"/>
                <w:szCs w:val="22"/>
              </w:rPr>
              <w:br/>
              <w:t>min. 1x sluchátka a 1x mikrofon nebo combo na přední straně skříně</w:t>
            </w:r>
            <w:r>
              <w:rPr>
                <w:rFonts w:ascii="Calibri" w:hAnsi="Calibri" w:cs="Calibri"/>
                <w:color w:val="000000"/>
                <w:sz w:val="22"/>
                <w:szCs w:val="22"/>
              </w:rPr>
              <w:br/>
              <w:t>min. 1x HDMI a 1x DP (oba nativně bez redukce)</w:t>
            </w:r>
          </w:p>
        </w:tc>
        <w:tc>
          <w:tcPr>
            <w:tcW w:w="3260" w:type="dxa"/>
            <w:tcBorders>
              <w:top w:val="nil"/>
              <w:left w:val="nil"/>
              <w:bottom w:val="single" w:sz="4" w:space="0" w:color="auto"/>
              <w:right w:val="single" w:sz="4" w:space="0" w:color="auto"/>
            </w:tcBorders>
            <w:shd w:val="clear" w:color="auto" w:fill="auto"/>
          </w:tcPr>
          <w:p w14:paraId="300D5033" w14:textId="078F10A6" w:rsidR="000C6431" w:rsidRDefault="000C6431">
            <w:pPr>
              <w:rPr>
                <w:rFonts w:ascii="Calibri" w:hAnsi="Calibri" w:cs="Calibri"/>
                <w:color w:val="000000"/>
                <w:sz w:val="22"/>
                <w:szCs w:val="22"/>
              </w:rPr>
            </w:pPr>
          </w:p>
        </w:tc>
      </w:tr>
      <w:tr w:rsidR="000C6431" w14:paraId="217052F8"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39C78934" w14:textId="77777777" w:rsidR="000C6431" w:rsidRDefault="000C6431">
            <w:pPr>
              <w:rPr>
                <w:rFonts w:ascii="Calibri" w:hAnsi="Calibri" w:cs="Calibri"/>
                <w:b/>
                <w:bCs/>
                <w:sz w:val="22"/>
                <w:szCs w:val="22"/>
              </w:rPr>
            </w:pPr>
            <w:r>
              <w:rPr>
                <w:rFonts w:ascii="Calibri" w:hAnsi="Calibri" w:cs="Calibri"/>
                <w:b/>
                <w:bCs/>
                <w:sz w:val="22"/>
                <w:szCs w:val="22"/>
              </w:rPr>
              <w:t>Síť</w:t>
            </w:r>
          </w:p>
        </w:tc>
        <w:tc>
          <w:tcPr>
            <w:tcW w:w="3907" w:type="dxa"/>
            <w:tcBorders>
              <w:top w:val="nil"/>
              <w:left w:val="nil"/>
              <w:bottom w:val="single" w:sz="4" w:space="0" w:color="auto"/>
              <w:right w:val="single" w:sz="4" w:space="0" w:color="auto"/>
            </w:tcBorders>
            <w:shd w:val="clear" w:color="auto" w:fill="auto"/>
            <w:hideMark/>
          </w:tcPr>
          <w:p w14:paraId="36E7544D" w14:textId="77777777" w:rsidR="000C6431" w:rsidRDefault="000C6431">
            <w:pPr>
              <w:rPr>
                <w:rFonts w:ascii="Calibri" w:hAnsi="Calibri" w:cs="Calibri"/>
                <w:sz w:val="22"/>
                <w:szCs w:val="22"/>
              </w:rPr>
            </w:pPr>
            <w:r>
              <w:rPr>
                <w:rFonts w:ascii="Calibri" w:hAnsi="Calibri" w:cs="Calibri"/>
                <w:sz w:val="22"/>
                <w:szCs w:val="22"/>
              </w:rPr>
              <w:t xml:space="preserve">integrovaný gigabit </w:t>
            </w:r>
            <w:proofErr w:type="spellStart"/>
            <w:r>
              <w:rPr>
                <w:rFonts w:ascii="Calibri" w:hAnsi="Calibri" w:cs="Calibri"/>
                <w:sz w:val="22"/>
                <w:szCs w:val="22"/>
              </w:rPr>
              <w:t>ethernet</w:t>
            </w:r>
            <w:proofErr w:type="spellEnd"/>
            <w:r>
              <w:rPr>
                <w:rFonts w:ascii="Calibri" w:hAnsi="Calibri" w:cs="Calibri"/>
                <w:sz w:val="22"/>
                <w:szCs w:val="22"/>
              </w:rPr>
              <w:t xml:space="preserve"> 100/1000 </w:t>
            </w:r>
            <w:proofErr w:type="spellStart"/>
            <w:r>
              <w:rPr>
                <w:rFonts w:ascii="Calibri" w:hAnsi="Calibri" w:cs="Calibri"/>
                <w:sz w:val="22"/>
                <w:szCs w:val="22"/>
              </w:rPr>
              <w:t>Mb</w:t>
            </w:r>
            <w:proofErr w:type="spellEnd"/>
            <w:r>
              <w:rPr>
                <w:rFonts w:ascii="Calibri" w:hAnsi="Calibri" w:cs="Calibri"/>
                <w:sz w:val="22"/>
                <w:szCs w:val="22"/>
              </w:rPr>
              <w:t>/s</w:t>
            </w:r>
          </w:p>
        </w:tc>
        <w:tc>
          <w:tcPr>
            <w:tcW w:w="3260" w:type="dxa"/>
            <w:tcBorders>
              <w:top w:val="nil"/>
              <w:left w:val="nil"/>
              <w:bottom w:val="single" w:sz="4" w:space="0" w:color="auto"/>
              <w:right w:val="single" w:sz="4" w:space="0" w:color="auto"/>
            </w:tcBorders>
            <w:shd w:val="clear" w:color="auto" w:fill="auto"/>
          </w:tcPr>
          <w:p w14:paraId="6399E197" w14:textId="167E64D5" w:rsidR="000C6431" w:rsidRDefault="000C6431">
            <w:pPr>
              <w:rPr>
                <w:rFonts w:ascii="Calibri" w:hAnsi="Calibri" w:cs="Calibri"/>
                <w:sz w:val="22"/>
                <w:szCs w:val="22"/>
              </w:rPr>
            </w:pPr>
          </w:p>
        </w:tc>
      </w:tr>
      <w:tr w:rsidR="000C6431" w14:paraId="7F4F7F33" w14:textId="77777777" w:rsidTr="008C7CAD">
        <w:trPr>
          <w:trHeight w:val="900"/>
        </w:trPr>
        <w:tc>
          <w:tcPr>
            <w:tcW w:w="1920" w:type="dxa"/>
            <w:tcBorders>
              <w:top w:val="nil"/>
              <w:left w:val="single" w:sz="8" w:space="0" w:color="auto"/>
              <w:bottom w:val="single" w:sz="4" w:space="0" w:color="auto"/>
              <w:right w:val="single" w:sz="4" w:space="0" w:color="auto"/>
            </w:tcBorders>
            <w:shd w:val="clear" w:color="auto" w:fill="auto"/>
            <w:hideMark/>
          </w:tcPr>
          <w:p w14:paraId="6D2BCA42" w14:textId="77777777" w:rsidR="000C6431" w:rsidRDefault="000C6431">
            <w:pPr>
              <w:rPr>
                <w:rFonts w:ascii="Calibri" w:hAnsi="Calibri" w:cs="Calibri"/>
                <w:b/>
                <w:bCs/>
                <w:sz w:val="22"/>
                <w:szCs w:val="22"/>
              </w:rPr>
            </w:pPr>
            <w:r>
              <w:rPr>
                <w:rFonts w:ascii="Calibri" w:hAnsi="Calibri" w:cs="Calibri"/>
                <w:b/>
                <w:bCs/>
                <w:sz w:val="22"/>
                <w:szCs w:val="22"/>
              </w:rPr>
              <w:t>Klávesnice</w:t>
            </w:r>
          </w:p>
        </w:tc>
        <w:tc>
          <w:tcPr>
            <w:tcW w:w="3907" w:type="dxa"/>
            <w:tcBorders>
              <w:top w:val="nil"/>
              <w:left w:val="nil"/>
              <w:bottom w:val="single" w:sz="4" w:space="0" w:color="auto"/>
              <w:right w:val="single" w:sz="4" w:space="0" w:color="auto"/>
            </w:tcBorders>
            <w:shd w:val="clear" w:color="auto" w:fill="auto"/>
            <w:hideMark/>
          </w:tcPr>
          <w:p w14:paraId="43FB41D5" w14:textId="77777777" w:rsidR="000C6431" w:rsidRDefault="000C6431">
            <w:pPr>
              <w:rPr>
                <w:rFonts w:ascii="Calibri" w:hAnsi="Calibri" w:cs="Calibri"/>
                <w:sz w:val="22"/>
                <w:szCs w:val="22"/>
              </w:rPr>
            </w:pPr>
            <w:r>
              <w:rPr>
                <w:rFonts w:ascii="Calibri" w:hAnsi="Calibri" w:cs="Calibri"/>
                <w:sz w:val="22"/>
                <w:szCs w:val="22"/>
              </w:rPr>
              <w:t>česká</w:t>
            </w:r>
            <w:r>
              <w:rPr>
                <w:rFonts w:ascii="Calibri" w:hAnsi="Calibri" w:cs="Calibri"/>
                <w:sz w:val="22"/>
                <w:szCs w:val="22"/>
              </w:rPr>
              <w:br/>
              <w:t>funkční klávesy F1-F12 musí mít primárně tuto funkci</w:t>
            </w:r>
          </w:p>
        </w:tc>
        <w:tc>
          <w:tcPr>
            <w:tcW w:w="3260" w:type="dxa"/>
            <w:tcBorders>
              <w:top w:val="nil"/>
              <w:left w:val="nil"/>
              <w:bottom w:val="single" w:sz="4" w:space="0" w:color="auto"/>
              <w:right w:val="single" w:sz="4" w:space="0" w:color="auto"/>
            </w:tcBorders>
            <w:shd w:val="clear" w:color="auto" w:fill="auto"/>
          </w:tcPr>
          <w:p w14:paraId="19196BF6" w14:textId="09EEFF85" w:rsidR="000C6431" w:rsidRDefault="000C6431">
            <w:pPr>
              <w:rPr>
                <w:rFonts w:ascii="Calibri" w:hAnsi="Calibri" w:cs="Calibri"/>
                <w:sz w:val="22"/>
                <w:szCs w:val="22"/>
              </w:rPr>
            </w:pPr>
          </w:p>
        </w:tc>
      </w:tr>
      <w:tr w:rsidR="000C6431" w14:paraId="6A416693" w14:textId="77777777" w:rsidTr="008C7CAD">
        <w:trPr>
          <w:trHeight w:val="409"/>
        </w:trPr>
        <w:tc>
          <w:tcPr>
            <w:tcW w:w="1920" w:type="dxa"/>
            <w:tcBorders>
              <w:top w:val="nil"/>
              <w:left w:val="single" w:sz="8" w:space="0" w:color="auto"/>
              <w:bottom w:val="single" w:sz="4" w:space="0" w:color="auto"/>
              <w:right w:val="single" w:sz="4" w:space="0" w:color="auto"/>
            </w:tcBorders>
            <w:shd w:val="clear" w:color="auto" w:fill="auto"/>
            <w:hideMark/>
          </w:tcPr>
          <w:p w14:paraId="27CFC8A1" w14:textId="77777777" w:rsidR="000C6431" w:rsidRDefault="000C6431">
            <w:pPr>
              <w:rPr>
                <w:rFonts w:ascii="Calibri" w:hAnsi="Calibri" w:cs="Calibri"/>
                <w:b/>
                <w:bCs/>
                <w:sz w:val="22"/>
                <w:szCs w:val="22"/>
              </w:rPr>
            </w:pPr>
            <w:r>
              <w:rPr>
                <w:rFonts w:ascii="Calibri" w:hAnsi="Calibri" w:cs="Calibri"/>
                <w:b/>
                <w:bCs/>
                <w:sz w:val="22"/>
                <w:szCs w:val="22"/>
              </w:rPr>
              <w:t>Myš</w:t>
            </w:r>
          </w:p>
        </w:tc>
        <w:tc>
          <w:tcPr>
            <w:tcW w:w="3907" w:type="dxa"/>
            <w:tcBorders>
              <w:top w:val="nil"/>
              <w:left w:val="nil"/>
              <w:bottom w:val="single" w:sz="4" w:space="0" w:color="auto"/>
              <w:right w:val="single" w:sz="4" w:space="0" w:color="auto"/>
            </w:tcBorders>
            <w:shd w:val="clear" w:color="auto" w:fill="auto"/>
            <w:hideMark/>
          </w:tcPr>
          <w:p w14:paraId="6950A120" w14:textId="77777777" w:rsidR="000C6431" w:rsidRDefault="000C6431">
            <w:pPr>
              <w:rPr>
                <w:rFonts w:ascii="Calibri" w:hAnsi="Calibri" w:cs="Calibri"/>
                <w:sz w:val="22"/>
                <w:szCs w:val="22"/>
              </w:rPr>
            </w:pPr>
            <w:r>
              <w:rPr>
                <w:rFonts w:ascii="Calibri" w:hAnsi="Calibri" w:cs="Calibri"/>
                <w:sz w:val="22"/>
                <w:szCs w:val="22"/>
              </w:rPr>
              <w:t>myš optická USB, min. 1200 dpi</w:t>
            </w:r>
          </w:p>
        </w:tc>
        <w:tc>
          <w:tcPr>
            <w:tcW w:w="3260" w:type="dxa"/>
            <w:tcBorders>
              <w:top w:val="nil"/>
              <w:left w:val="nil"/>
              <w:bottom w:val="single" w:sz="4" w:space="0" w:color="auto"/>
              <w:right w:val="single" w:sz="4" w:space="0" w:color="auto"/>
            </w:tcBorders>
            <w:shd w:val="clear" w:color="auto" w:fill="auto"/>
          </w:tcPr>
          <w:p w14:paraId="55424441" w14:textId="30CD5760" w:rsidR="000C6431" w:rsidRDefault="000C6431">
            <w:pPr>
              <w:rPr>
                <w:rFonts w:ascii="Calibri" w:hAnsi="Calibri" w:cs="Calibri"/>
                <w:sz w:val="22"/>
                <w:szCs w:val="22"/>
              </w:rPr>
            </w:pPr>
          </w:p>
        </w:tc>
      </w:tr>
      <w:tr w:rsidR="000C6431" w14:paraId="0CEF2021" w14:textId="77777777" w:rsidTr="008C7CAD">
        <w:trPr>
          <w:trHeight w:val="983"/>
        </w:trPr>
        <w:tc>
          <w:tcPr>
            <w:tcW w:w="1920" w:type="dxa"/>
            <w:tcBorders>
              <w:top w:val="nil"/>
              <w:left w:val="single" w:sz="8" w:space="0" w:color="auto"/>
              <w:bottom w:val="single" w:sz="4" w:space="0" w:color="auto"/>
              <w:right w:val="single" w:sz="4" w:space="0" w:color="auto"/>
            </w:tcBorders>
            <w:shd w:val="clear" w:color="auto" w:fill="auto"/>
            <w:hideMark/>
          </w:tcPr>
          <w:p w14:paraId="6A0903FF" w14:textId="77777777" w:rsidR="000C6431" w:rsidRDefault="000C6431">
            <w:pPr>
              <w:rPr>
                <w:rFonts w:ascii="Calibri" w:hAnsi="Calibri" w:cs="Calibri"/>
                <w:b/>
                <w:bCs/>
                <w:sz w:val="22"/>
                <w:szCs w:val="22"/>
              </w:rPr>
            </w:pPr>
            <w:r>
              <w:rPr>
                <w:rFonts w:ascii="Calibri" w:hAnsi="Calibri" w:cs="Calibri"/>
                <w:b/>
                <w:bCs/>
                <w:sz w:val="22"/>
                <w:szCs w:val="22"/>
              </w:rPr>
              <w:t>Vzdálená správa</w:t>
            </w:r>
          </w:p>
        </w:tc>
        <w:tc>
          <w:tcPr>
            <w:tcW w:w="3907" w:type="dxa"/>
            <w:tcBorders>
              <w:top w:val="nil"/>
              <w:left w:val="nil"/>
              <w:bottom w:val="single" w:sz="4" w:space="0" w:color="auto"/>
              <w:right w:val="single" w:sz="4" w:space="0" w:color="auto"/>
            </w:tcBorders>
            <w:shd w:val="clear" w:color="auto" w:fill="auto"/>
            <w:hideMark/>
          </w:tcPr>
          <w:p w14:paraId="76EB2B5E" w14:textId="77777777" w:rsidR="000C6431" w:rsidRDefault="000C6431">
            <w:pPr>
              <w:rPr>
                <w:rFonts w:ascii="Calibri" w:hAnsi="Calibri" w:cs="Calibri"/>
                <w:sz w:val="22"/>
                <w:szCs w:val="22"/>
              </w:rPr>
            </w:pPr>
            <w:r>
              <w:rPr>
                <w:rFonts w:ascii="Calibri" w:hAnsi="Calibri" w:cs="Calibri"/>
                <w:sz w:val="22"/>
                <w:szCs w:val="22"/>
              </w:rPr>
              <w:t>technologie pro zabezpečení a vzdálenou správu zařízení s možností spravovat a inventarizovat prostředky zařízení bez podpory operačního systému (CPU i MB)</w:t>
            </w:r>
          </w:p>
        </w:tc>
        <w:tc>
          <w:tcPr>
            <w:tcW w:w="3260" w:type="dxa"/>
            <w:tcBorders>
              <w:top w:val="nil"/>
              <w:left w:val="nil"/>
              <w:bottom w:val="single" w:sz="4" w:space="0" w:color="auto"/>
              <w:right w:val="single" w:sz="4" w:space="0" w:color="auto"/>
            </w:tcBorders>
            <w:shd w:val="clear" w:color="auto" w:fill="auto"/>
          </w:tcPr>
          <w:p w14:paraId="36EBBE45" w14:textId="509DD158" w:rsidR="000C6431" w:rsidRDefault="000C6431">
            <w:pPr>
              <w:rPr>
                <w:rFonts w:ascii="Calibri" w:hAnsi="Calibri" w:cs="Calibri"/>
                <w:sz w:val="22"/>
                <w:szCs w:val="22"/>
              </w:rPr>
            </w:pPr>
          </w:p>
        </w:tc>
      </w:tr>
      <w:tr w:rsidR="000C6431" w14:paraId="20B7B9EE" w14:textId="77777777" w:rsidTr="008C7CAD">
        <w:trPr>
          <w:trHeight w:val="1200"/>
        </w:trPr>
        <w:tc>
          <w:tcPr>
            <w:tcW w:w="1920" w:type="dxa"/>
            <w:tcBorders>
              <w:top w:val="nil"/>
              <w:left w:val="single" w:sz="8" w:space="0" w:color="auto"/>
              <w:bottom w:val="single" w:sz="4" w:space="0" w:color="auto"/>
              <w:right w:val="single" w:sz="4" w:space="0" w:color="auto"/>
            </w:tcBorders>
            <w:shd w:val="clear" w:color="auto" w:fill="auto"/>
            <w:hideMark/>
          </w:tcPr>
          <w:p w14:paraId="4CB05B45" w14:textId="77777777" w:rsidR="000C6431" w:rsidRDefault="000C6431">
            <w:pPr>
              <w:rPr>
                <w:rFonts w:ascii="Calibri" w:hAnsi="Calibri" w:cs="Calibri"/>
                <w:b/>
                <w:bCs/>
                <w:sz w:val="22"/>
                <w:szCs w:val="22"/>
              </w:rPr>
            </w:pPr>
            <w:r>
              <w:rPr>
                <w:rFonts w:ascii="Calibri" w:hAnsi="Calibri" w:cs="Calibri"/>
                <w:b/>
                <w:bCs/>
                <w:sz w:val="22"/>
                <w:szCs w:val="22"/>
              </w:rPr>
              <w:t>Bezpečnost</w:t>
            </w:r>
          </w:p>
        </w:tc>
        <w:tc>
          <w:tcPr>
            <w:tcW w:w="3907" w:type="dxa"/>
            <w:tcBorders>
              <w:top w:val="nil"/>
              <w:left w:val="nil"/>
              <w:bottom w:val="single" w:sz="4" w:space="0" w:color="auto"/>
              <w:right w:val="single" w:sz="4" w:space="0" w:color="auto"/>
            </w:tcBorders>
            <w:shd w:val="clear" w:color="auto" w:fill="auto"/>
            <w:hideMark/>
          </w:tcPr>
          <w:p w14:paraId="24AA3245" w14:textId="77777777" w:rsidR="000C6431" w:rsidRDefault="000C6431">
            <w:pPr>
              <w:rPr>
                <w:rFonts w:ascii="Calibri" w:hAnsi="Calibri" w:cs="Calibri"/>
                <w:sz w:val="22"/>
                <w:szCs w:val="22"/>
              </w:rPr>
            </w:pPr>
            <w:r>
              <w:rPr>
                <w:rFonts w:ascii="Calibri" w:hAnsi="Calibri" w:cs="Calibri"/>
                <w:sz w:val="22"/>
                <w:szCs w:val="22"/>
              </w:rPr>
              <w:t>minimálně:</w:t>
            </w:r>
            <w:r>
              <w:rPr>
                <w:rFonts w:ascii="Calibri" w:hAnsi="Calibri" w:cs="Calibri"/>
                <w:sz w:val="22"/>
                <w:szCs w:val="22"/>
              </w:rPr>
              <w:br/>
              <w:t>- možnost mechanického zabezpečení proti krádeži</w:t>
            </w:r>
            <w:r>
              <w:rPr>
                <w:rFonts w:ascii="Calibri" w:hAnsi="Calibri" w:cs="Calibri"/>
                <w:sz w:val="22"/>
                <w:szCs w:val="22"/>
              </w:rPr>
              <w:br/>
              <w:t>- bezpečnostní čip diskrétní TPM 2.0</w:t>
            </w:r>
            <w:r>
              <w:rPr>
                <w:rFonts w:ascii="Calibri" w:hAnsi="Calibri" w:cs="Calibri"/>
                <w:sz w:val="22"/>
                <w:szCs w:val="22"/>
              </w:rPr>
              <w:br/>
              <w:t>- spínač oznamující vniknutí do skříně</w:t>
            </w:r>
          </w:p>
        </w:tc>
        <w:tc>
          <w:tcPr>
            <w:tcW w:w="3260" w:type="dxa"/>
            <w:tcBorders>
              <w:top w:val="nil"/>
              <w:left w:val="nil"/>
              <w:bottom w:val="single" w:sz="4" w:space="0" w:color="auto"/>
              <w:right w:val="single" w:sz="4" w:space="0" w:color="auto"/>
            </w:tcBorders>
            <w:shd w:val="clear" w:color="auto" w:fill="auto"/>
          </w:tcPr>
          <w:p w14:paraId="3057507E" w14:textId="51750425" w:rsidR="000C6431" w:rsidRDefault="000C6431">
            <w:pPr>
              <w:rPr>
                <w:rFonts w:ascii="Calibri" w:hAnsi="Calibri" w:cs="Calibri"/>
                <w:sz w:val="22"/>
                <w:szCs w:val="22"/>
              </w:rPr>
            </w:pPr>
          </w:p>
        </w:tc>
      </w:tr>
      <w:tr w:rsidR="000C6431" w14:paraId="272729CB"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4364B63A" w14:textId="77777777" w:rsidR="000C6431" w:rsidRDefault="000C6431">
            <w:pPr>
              <w:rPr>
                <w:rFonts w:ascii="Calibri" w:hAnsi="Calibri" w:cs="Calibri"/>
                <w:b/>
                <w:bCs/>
                <w:sz w:val="22"/>
                <w:szCs w:val="22"/>
              </w:rPr>
            </w:pPr>
            <w:r>
              <w:rPr>
                <w:rFonts w:ascii="Calibri" w:hAnsi="Calibri" w:cs="Calibri"/>
                <w:b/>
                <w:bCs/>
                <w:sz w:val="22"/>
                <w:szCs w:val="22"/>
              </w:rPr>
              <w:t>Zdroj</w:t>
            </w:r>
          </w:p>
        </w:tc>
        <w:tc>
          <w:tcPr>
            <w:tcW w:w="3907" w:type="dxa"/>
            <w:tcBorders>
              <w:top w:val="nil"/>
              <w:left w:val="nil"/>
              <w:bottom w:val="single" w:sz="4" w:space="0" w:color="auto"/>
              <w:right w:val="single" w:sz="4" w:space="0" w:color="auto"/>
            </w:tcBorders>
            <w:shd w:val="clear" w:color="auto" w:fill="auto"/>
            <w:hideMark/>
          </w:tcPr>
          <w:p w14:paraId="09AFB5F3" w14:textId="77777777" w:rsidR="000C6431" w:rsidRDefault="000C6431">
            <w:pPr>
              <w:rPr>
                <w:rFonts w:ascii="Calibri" w:hAnsi="Calibri" w:cs="Calibri"/>
                <w:sz w:val="22"/>
                <w:szCs w:val="22"/>
              </w:rPr>
            </w:pPr>
            <w:r>
              <w:rPr>
                <w:rFonts w:ascii="Calibri" w:hAnsi="Calibri" w:cs="Calibri"/>
                <w:sz w:val="22"/>
                <w:szCs w:val="22"/>
              </w:rPr>
              <w:t>externí nebo interní</w:t>
            </w:r>
          </w:p>
        </w:tc>
        <w:tc>
          <w:tcPr>
            <w:tcW w:w="3260" w:type="dxa"/>
            <w:tcBorders>
              <w:top w:val="nil"/>
              <w:left w:val="nil"/>
              <w:bottom w:val="single" w:sz="4" w:space="0" w:color="auto"/>
              <w:right w:val="single" w:sz="4" w:space="0" w:color="auto"/>
            </w:tcBorders>
            <w:shd w:val="clear" w:color="auto" w:fill="auto"/>
          </w:tcPr>
          <w:p w14:paraId="34E3EDD1" w14:textId="112CDDDB" w:rsidR="000C6431" w:rsidRDefault="000C6431">
            <w:pPr>
              <w:rPr>
                <w:rFonts w:ascii="Calibri" w:hAnsi="Calibri" w:cs="Calibri"/>
                <w:sz w:val="22"/>
                <w:szCs w:val="22"/>
              </w:rPr>
            </w:pPr>
          </w:p>
        </w:tc>
      </w:tr>
      <w:tr w:rsidR="000C6431" w14:paraId="6C5F71DF" w14:textId="77777777" w:rsidTr="008C7CAD">
        <w:trPr>
          <w:trHeight w:val="372"/>
        </w:trPr>
        <w:tc>
          <w:tcPr>
            <w:tcW w:w="1920" w:type="dxa"/>
            <w:tcBorders>
              <w:top w:val="nil"/>
              <w:left w:val="single" w:sz="8" w:space="0" w:color="auto"/>
              <w:bottom w:val="single" w:sz="4" w:space="0" w:color="auto"/>
              <w:right w:val="single" w:sz="4" w:space="0" w:color="auto"/>
            </w:tcBorders>
            <w:shd w:val="clear" w:color="auto" w:fill="auto"/>
            <w:hideMark/>
          </w:tcPr>
          <w:p w14:paraId="247B136F" w14:textId="77777777" w:rsidR="000C6431" w:rsidRDefault="000C6431">
            <w:pPr>
              <w:rPr>
                <w:rFonts w:ascii="Calibri" w:hAnsi="Calibri" w:cs="Calibri"/>
                <w:b/>
                <w:bCs/>
                <w:sz w:val="22"/>
                <w:szCs w:val="22"/>
              </w:rPr>
            </w:pPr>
            <w:r>
              <w:rPr>
                <w:rFonts w:ascii="Calibri" w:hAnsi="Calibri" w:cs="Calibri"/>
                <w:b/>
                <w:bCs/>
                <w:sz w:val="22"/>
                <w:szCs w:val="22"/>
              </w:rPr>
              <w:t>Provedení skříně</w:t>
            </w:r>
          </w:p>
        </w:tc>
        <w:tc>
          <w:tcPr>
            <w:tcW w:w="3907" w:type="dxa"/>
            <w:tcBorders>
              <w:top w:val="nil"/>
              <w:left w:val="nil"/>
              <w:bottom w:val="single" w:sz="4" w:space="0" w:color="auto"/>
              <w:right w:val="single" w:sz="4" w:space="0" w:color="auto"/>
            </w:tcBorders>
            <w:shd w:val="clear" w:color="auto" w:fill="auto"/>
            <w:hideMark/>
          </w:tcPr>
          <w:p w14:paraId="20A55621" w14:textId="77777777" w:rsidR="000C6431" w:rsidRDefault="000C6431">
            <w:pPr>
              <w:rPr>
                <w:rFonts w:ascii="Calibri" w:hAnsi="Calibri" w:cs="Calibri"/>
                <w:sz w:val="22"/>
                <w:szCs w:val="22"/>
              </w:rPr>
            </w:pPr>
            <w:r>
              <w:rPr>
                <w:rFonts w:ascii="Calibri" w:hAnsi="Calibri" w:cs="Calibri"/>
                <w:sz w:val="22"/>
                <w:szCs w:val="22"/>
              </w:rPr>
              <w:t>mini PC</w:t>
            </w:r>
          </w:p>
        </w:tc>
        <w:tc>
          <w:tcPr>
            <w:tcW w:w="3260" w:type="dxa"/>
            <w:tcBorders>
              <w:top w:val="nil"/>
              <w:left w:val="nil"/>
              <w:bottom w:val="single" w:sz="4" w:space="0" w:color="auto"/>
              <w:right w:val="single" w:sz="4" w:space="0" w:color="auto"/>
            </w:tcBorders>
            <w:shd w:val="clear" w:color="auto" w:fill="auto"/>
          </w:tcPr>
          <w:p w14:paraId="01E5EA70" w14:textId="0147C8F2" w:rsidR="000C6431" w:rsidRDefault="000C6431">
            <w:pPr>
              <w:rPr>
                <w:rFonts w:ascii="Calibri" w:hAnsi="Calibri" w:cs="Calibri"/>
                <w:sz w:val="22"/>
                <w:szCs w:val="22"/>
              </w:rPr>
            </w:pPr>
          </w:p>
        </w:tc>
      </w:tr>
      <w:tr w:rsidR="000C6431" w14:paraId="3DFAA2CC" w14:textId="77777777" w:rsidTr="008C7CAD">
        <w:trPr>
          <w:trHeight w:val="1500"/>
        </w:trPr>
        <w:tc>
          <w:tcPr>
            <w:tcW w:w="1920" w:type="dxa"/>
            <w:tcBorders>
              <w:top w:val="nil"/>
              <w:left w:val="single" w:sz="8" w:space="0" w:color="auto"/>
              <w:bottom w:val="single" w:sz="4" w:space="0" w:color="auto"/>
              <w:right w:val="single" w:sz="4" w:space="0" w:color="auto"/>
            </w:tcBorders>
            <w:shd w:val="clear" w:color="auto" w:fill="auto"/>
            <w:hideMark/>
          </w:tcPr>
          <w:p w14:paraId="24A07825" w14:textId="77777777" w:rsidR="000C6431" w:rsidRDefault="000C6431">
            <w:pPr>
              <w:rPr>
                <w:rFonts w:ascii="Calibri" w:hAnsi="Calibri" w:cs="Calibri"/>
                <w:b/>
                <w:bCs/>
                <w:sz w:val="22"/>
                <w:szCs w:val="22"/>
              </w:rPr>
            </w:pPr>
            <w:r>
              <w:rPr>
                <w:rFonts w:ascii="Calibri" w:hAnsi="Calibri" w:cs="Calibri"/>
                <w:b/>
                <w:bCs/>
                <w:sz w:val="22"/>
                <w:szCs w:val="22"/>
              </w:rPr>
              <w:t>Ostatní</w:t>
            </w:r>
          </w:p>
        </w:tc>
        <w:tc>
          <w:tcPr>
            <w:tcW w:w="3907" w:type="dxa"/>
            <w:tcBorders>
              <w:top w:val="nil"/>
              <w:left w:val="nil"/>
              <w:bottom w:val="single" w:sz="4" w:space="0" w:color="auto"/>
              <w:right w:val="single" w:sz="4" w:space="0" w:color="auto"/>
            </w:tcBorders>
            <w:shd w:val="clear" w:color="auto" w:fill="auto"/>
            <w:hideMark/>
          </w:tcPr>
          <w:p w14:paraId="3B2DDEDC" w14:textId="77777777" w:rsidR="000C6431" w:rsidRDefault="000C6431">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beznástrojový</w:t>
            </w:r>
            <w:proofErr w:type="spellEnd"/>
            <w:r>
              <w:rPr>
                <w:rFonts w:ascii="Calibri" w:hAnsi="Calibri" w:cs="Calibri"/>
                <w:sz w:val="22"/>
                <w:szCs w:val="22"/>
              </w:rPr>
              <w:t xml:space="preserve"> přístup do case</w:t>
            </w:r>
            <w:r>
              <w:rPr>
                <w:rFonts w:ascii="Calibri" w:hAnsi="Calibri" w:cs="Calibri"/>
                <w:sz w:val="22"/>
                <w:szCs w:val="22"/>
              </w:rPr>
              <w:br/>
              <w:t>- reproduktor</w:t>
            </w:r>
            <w:r>
              <w:rPr>
                <w:rFonts w:ascii="Calibri" w:hAnsi="Calibri" w:cs="Calibri"/>
                <w:sz w:val="22"/>
                <w:szCs w:val="22"/>
              </w:rPr>
              <w:br/>
              <w:t xml:space="preserve">- HW musí být Windows 11 </w:t>
            </w:r>
            <w:proofErr w:type="spellStart"/>
            <w:r>
              <w:rPr>
                <w:rFonts w:ascii="Calibri" w:hAnsi="Calibri" w:cs="Calibri"/>
                <w:sz w:val="22"/>
                <w:szCs w:val="22"/>
              </w:rPr>
              <w:t>ready</w:t>
            </w:r>
            <w:proofErr w:type="spellEnd"/>
            <w:r>
              <w:rPr>
                <w:rFonts w:ascii="Calibri" w:hAnsi="Calibri" w:cs="Calibri"/>
                <w:sz w:val="22"/>
                <w:szCs w:val="22"/>
              </w:rPr>
              <w:br/>
              <w:t xml:space="preserve">- certifikace min. </w:t>
            </w:r>
            <w:proofErr w:type="spellStart"/>
            <w:r>
              <w:rPr>
                <w:rFonts w:ascii="Calibri" w:hAnsi="Calibri" w:cs="Calibri"/>
                <w:sz w:val="22"/>
                <w:szCs w:val="22"/>
              </w:rPr>
              <w:t>EnergyStar</w:t>
            </w:r>
            <w:proofErr w:type="spellEnd"/>
            <w:r>
              <w:rPr>
                <w:rFonts w:ascii="Calibri" w:hAnsi="Calibri" w:cs="Calibri"/>
                <w:sz w:val="22"/>
                <w:szCs w:val="22"/>
              </w:rPr>
              <w:br/>
              <w:t>- musí se jednat o nové zboží</w:t>
            </w:r>
          </w:p>
        </w:tc>
        <w:tc>
          <w:tcPr>
            <w:tcW w:w="3260" w:type="dxa"/>
            <w:tcBorders>
              <w:top w:val="nil"/>
              <w:left w:val="nil"/>
              <w:bottom w:val="single" w:sz="4" w:space="0" w:color="auto"/>
              <w:right w:val="single" w:sz="4" w:space="0" w:color="auto"/>
            </w:tcBorders>
            <w:shd w:val="clear" w:color="auto" w:fill="auto"/>
          </w:tcPr>
          <w:p w14:paraId="69CB7955" w14:textId="39F489BC" w:rsidR="000C6431" w:rsidRDefault="000C6431">
            <w:pPr>
              <w:rPr>
                <w:rFonts w:ascii="Calibri" w:hAnsi="Calibri" w:cs="Calibri"/>
                <w:sz w:val="22"/>
                <w:szCs w:val="22"/>
              </w:rPr>
            </w:pPr>
          </w:p>
        </w:tc>
      </w:tr>
      <w:tr w:rsidR="000C6431" w14:paraId="149A8592" w14:textId="77777777" w:rsidTr="008C7CAD">
        <w:trPr>
          <w:trHeight w:val="600"/>
        </w:trPr>
        <w:tc>
          <w:tcPr>
            <w:tcW w:w="1920" w:type="dxa"/>
            <w:tcBorders>
              <w:top w:val="nil"/>
              <w:left w:val="single" w:sz="8" w:space="0" w:color="auto"/>
              <w:bottom w:val="single" w:sz="4" w:space="0" w:color="auto"/>
              <w:right w:val="single" w:sz="4" w:space="0" w:color="auto"/>
            </w:tcBorders>
            <w:shd w:val="clear" w:color="auto" w:fill="auto"/>
            <w:hideMark/>
          </w:tcPr>
          <w:p w14:paraId="53443BAF" w14:textId="77777777" w:rsidR="000C6431" w:rsidRDefault="000C6431">
            <w:pPr>
              <w:rPr>
                <w:rFonts w:ascii="Calibri" w:hAnsi="Calibri" w:cs="Calibri"/>
                <w:b/>
                <w:bCs/>
                <w:sz w:val="22"/>
                <w:szCs w:val="22"/>
              </w:rPr>
            </w:pPr>
            <w:r>
              <w:rPr>
                <w:rFonts w:ascii="Calibri" w:hAnsi="Calibri" w:cs="Calibri"/>
                <w:b/>
                <w:bCs/>
                <w:sz w:val="22"/>
                <w:szCs w:val="22"/>
              </w:rPr>
              <w:t>Záruka</w:t>
            </w:r>
          </w:p>
        </w:tc>
        <w:tc>
          <w:tcPr>
            <w:tcW w:w="3907" w:type="dxa"/>
            <w:tcBorders>
              <w:top w:val="nil"/>
              <w:left w:val="nil"/>
              <w:bottom w:val="single" w:sz="4" w:space="0" w:color="auto"/>
              <w:right w:val="single" w:sz="4" w:space="0" w:color="auto"/>
            </w:tcBorders>
            <w:shd w:val="clear" w:color="FFFFCC" w:fill="FFFFFF"/>
            <w:hideMark/>
          </w:tcPr>
          <w:p w14:paraId="7BB27EAA" w14:textId="77777777" w:rsidR="000C6431" w:rsidRDefault="000C6431">
            <w:pPr>
              <w:rPr>
                <w:rFonts w:ascii="Calibri" w:hAnsi="Calibri" w:cs="Calibri"/>
                <w:sz w:val="22"/>
                <w:szCs w:val="22"/>
              </w:rPr>
            </w:pPr>
            <w:r>
              <w:rPr>
                <w:rFonts w:ascii="Calibri" w:hAnsi="Calibri" w:cs="Calibri"/>
                <w:sz w:val="22"/>
                <w:szCs w:val="22"/>
              </w:rPr>
              <w:t>- min. 5 let On-</w:t>
            </w:r>
            <w:proofErr w:type="spellStart"/>
            <w:r>
              <w:rPr>
                <w:rFonts w:ascii="Calibri" w:hAnsi="Calibri" w:cs="Calibri"/>
                <w:sz w:val="22"/>
                <w:szCs w:val="22"/>
              </w:rPr>
              <w:t>Site</w:t>
            </w:r>
            <w:proofErr w:type="spellEnd"/>
            <w:r>
              <w:rPr>
                <w:rFonts w:ascii="Calibri" w:hAnsi="Calibri" w:cs="Calibri"/>
                <w:sz w:val="22"/>
                <w:szCs w:val="22"/>
              </w:rPr>
              <w:t xml:space="preserve"> s odezvou následující pracovní den od nahlášení zaregistrovaná u výrobce</w:t>
            </w:r>
          </w:p>
        </w:tc>
        <w:tc>
          <w:tcPr>
            <w:tcW w:w="3260" w:type="dxa"/>
            <w:tcBorders>
              <w:top w:val="nil"/>
              <w:left w:val="nil"/>
              <w:bottom w:val="single" w:sz="4" w:space="0" w:color="auto"/>
              <w:right w:val="single" w:sz="4" w:space="0" w:color="auto"/>
            </w:tcBorders>
            <w:shd w:val="clear" w:color="FFFFCC" w:fill="FFFFFF"/>
          </w:tcPr>
          <w:p w14:paraId="09B234A6" w14:textId="7554D660" w:rsidR="000C6431" w:rsidRDefault="000C6431">
            <w:pPr>
              <w:rPr>
                <w:rFonts w:ascii="Calibri" w:hAnsi="Calibri" w:cs="Calibri"/>
                <w:sz w:val="22"/>
                <w:szCs w:val="22"/>
              </w:rPr>
            </w:pPr>
          </w:p>
        </w:tc>
      </w:tr>
      <w:tr w:rsidR="000C6431" w14:paraId="793C5CDF" w14:textId="77777777" w:rsidTr="008C7CAD">
        <w:trPr>
          <w:trHeight w:val="3045"/>
        </w:trPr>
        <w:tc>
          <w:tcPr>
            <w:tcW w:w="1920" w:type="dxa"/>
            <w:tcBorders>
              <w:top w:val="nil"/>
              <w:left w:val="single" w:sz="8" w:space="0" w:color="auto"/>
              <w:bottom w:val="nil"/>
              <w:right w:val="single" w:sz="4" w:space="0" w:color="auto"/>
            </w:tcBorders>
            <w:shd w:val="clear" w:color="auto" w:fill="auto"/>
            <w:hideMark/>
          </w:tcPr>
          <w:p w14:paraId="0702ED89" w14:textId="77777777" w:rsidR="000C6431" w:rsidRDefault="000C6431">
            <w:pPr>
              <w:rPr>
                <w:rFonts w:ascii="Calibri" w:hAnsi="Calibri" w:cs="Calibri"/>
                <w:b/>
                <w:bCs/>
                <w:sz w:val="22"/>
                <w:szCs w:val="22"/>
              </w:rPr>
            </w:pPr>
            <w:r>
              <w:rPr>
                <w:rFonts w:ascii="Calibri" w:hAnsi="Calibri" w:cs="Calibri"/>
                <w:b/>
                <w:bCs/>
                <w:sz w:val="22"/>
                <w:szCs w:val="22"/>
              </w:rPr>
              <w:lastRenderedPageBreak/>
              <w:t>Podpora</w:t>
            </w:r>
          </w:p>
        </w:tc>
        <w:tc>
          <w:tcPr>
            <w:tcW w:w="3907" w:type="dxa"/>
            <w:tcBorders>
              <w:top w:val="nil"/>
              <w:left w:val="nil"/>
              <w:bottom w:val="single" w:sz="4" w:space="0" w:color="auto"/>
              <w:right w:val="single" w:sz="4" w:space="0" w:color="auto"/>
            </w:tcBorders>
            <w:shd w:val="clear" w:color="FFFFCC" w:fill="FFFFFF"/>
            <w:hideMark/>
          </w:tcPr>
          <w:p w14:paraId="165F5CCA" w14:textId="77777777" w:rsidR="000C6431" w:rsidRDefault="000C6431">
            <w:pPr>
              <w:rPr>
                <w:rFonts w:ascii="Calibri" w:hAnsi="Calibri" w:cs="Calibri"/>
                <w:sz w:val="22"/>
                <w:szCs w:val="22"/>
              </w:rPr>
            </w:pPr>
            <w:r>
              <w:rPr>
                <w:rFonts w:ascii="Calibri" w:hAnsi="Calibri" w:cs="Calibri"/>
                <w:sz w:val="22"/>
                <w:szCs w:val="22"/>
              </w:rPr>
              <w:t xml:space="preserve">- jediné kontaktní místo pro nahlášení poruch v celé ČR, </w:t>
            </w:r>
            <w:r>
              <w:rPr>
                <w:rFonts w:ascii="Calibri" w:hAnsi="Calibri" w:cs="Calibri"/>
                <w:sz w:val="22"/>
                <w:szCs w:val="22"/>
              </w:rPr>
              <w:br/>
              <w:t xml:space="preserve">- servisní střediska pokrývající celé území ČR, </w:t>
            </w:r>
            <w:r>
              <w:rPr>
                <w:rFonts w:ascii="Calibri" w:hAnsi="Calibri" w:cs="Calibri"/>
                <w:sz w:val="22"/>
                <w:szCs w:val="22"/>
              </w:rPr>
              <w:br/>
              <w:t>- možnost sledování servisních reportů prostřednictvím Internetu,</w:t>
            </w:r>
            <w:r>
              <w:rPr>
                <w:rFonts w:ascii="Calibri" w:hAnsi="Calibri" w:cs="Calibri"/>
                <w:sz w:val="22"/>
                <w:szCs w:val="22"/>
              </w:rPr>
              <w:br/>
              <w:t xml:space="preserve">- podpora poskytovaná prostřednictvím telefonní linky musí být dostupná v pracovní dny minimálně v době od 9:00 do 16:00 hod, </w:t>
            </w:r>
            <w:r>
              <w:rPr>
                <w:rFonts w:ascii="Calibri" w:hAnsi="Calibri" w:cs="Calibri"/>
                <w:sz w:val="22"/>
                <w:szCs w:val="22"/>
              </w:rPr>
              <w:br/>
              <w:t>- podpora prostřednictvím Internetu musí umožňovat stahování ovladačů a manuálů z internetu adresně pro konkrétní zadané sériové číslo zařízení.</w:t>
            </w:r>
          </w:p>
        </w:tc>
        <w:tc>
          <w:tcPr>
            <w:tcW w:w="3260" w:type="dxa"/>
            <w:tcBorders>
              <w:top w:val="nil"/>
              <w:left w:val="nil"/>
              <w:bottom w:val="single" w:sz="4" w:space="0" w:color="auto"/>
              <w:right w:val="single" w:sz="8" w:space="0" w:color="auto"/>
            </w:tcBorders>
            <w:shd w:val="clear" w:color="FFFFCC" w:fill="FFFFFF"/>
          </w:tcPr>
          <w:p w14:paraId="637777D0" w14:textId="52B10773" w:rsidR="000C6431" w:rsidRDefault="000C6431">
            <w:pPr>
              <w:rPr>
                <w:rFonts w:ascii="Calibri" w:hAnsi="Calibri" w:cs="Calibri"/>
                <w:sz w:val="22"/>
                <w:szCs w:val="22"/>
              </w:rPr>
            </w:pPr>
          </w:p>
        </w:tc>
      </w:tr>
      <w:tr w:rsidR="000C6431" w14:paraId="741AD7C9" w14:textId="77777777" w:rsidTr="000C6431">
        <w:trPr>
          <w:trHeight w:val="1935"/>
        </w:trPr>
        <w:tc>
          <w:tcPr>
            <w:tcW w:w="1920" w:type="dxa"/>
            <w:tcBorders>
              <w:top w:val="single" w:sz="4" w:space="0" w:color="auto"/>
              <w:left w:val="single" w:sz="8" w:space="0" w:color="auto"/>
              <w:bottom w:val="single" w:sz="8" w:space="0" w:color="auto"/>
              <w:right w:val="single" w:sz="4" w:space="0" w:color="auto"/>
            </w:tcBorders>
            <w:shd w:val="clear" w:color="auto" w:fill="auto"/>
            <w:hideMark/>
          </w:tcPr>
          <w:p w14:paraId="1BC3CFF3" w14:textId="77777777" w:rsidR="000C6431" w:rsidRDefault="000C6431">
            <w:pPr>
              <w:rPr>
                <w:rFonts w:ascii="Calibri" w:hAnsi="Calibri" w:cs="Calibri"/>
                <w:b/>
                <w:bCs/>
                <w:sz w:val="22"/>
                <w:szCs w:val="22"/>
              </w:rPr>
            </w:pPr>
            <w:r>
              <w:rPr>
                <w:rFonts w:ascii="Calibri" w:hAnsi="Calibri" w:cs="Calibri"/>
                <w:b/>
                <w:bCs/>
                <w:sz w:val="22"/>
                <w:szCs w:val="22"/>
              </w:rPr>
              <w:t>Operační systém</w:t>
            </w:r>
          </w:p>
        </w:tc>
        <w:tc>
          <w:tcPr>
            <w:tcW w:w="3907" w:type="dxa"/>
            <w:tcBorders>
              <w:top w:val="nil"/>
              <w:left w:val="nil"/>
              <w:bottom w:val="single" w:sz="8" w:space="0" w:color="auto"/>
              <w:right w:val="single" w:sz="4" w:space="0" w:color="auto"/>
            </w:tcBorders>
            <w:shd w:val="clear" w:color="auto" w:fill="auto"/>
            <w:hideMark/>
          </w:tcPr>
          <w:p w14:paraId="420D5759" w14:textId="77777777" w:rsidR="000C6431" w:rsidRDefault="000C6431">
            <w:pPr>
              <w:rPr>
                <w:rFonts w:ascii="Calibri" w:hAnsi="Calibri" w:cs="Calibri"/>
                <w:sz w:val="22"/>
                <w:szCs w:val="22"/>
              </w:rPr>
            </w:pPr>
            <w:r>
              <w:rPr>
                <w:rFonts w:ascii="Calibri" w:hAnsi="Calibri" w:cs="Calibri"/>
                <w:sz w:val="22"/>
                <w:szCs w:val="22"/>
              </w:rPr>
              <w:t>Operační systém Microsoft Windows 11 Professional v českém jazyce (tento OS je vyžadován z důvodu kompatibility se stávajícím programovým vybavením nemocnice) Windows Server CAL 2022 - DEVICE nebo druhotné licence, u kterých je ale nutno doložit původ a to až k výrobci (</w:t>
            </w:r>
            <w:proofErr w:type="spellStart"/>
            <w:r>
              <w:rPr>
                <w:rFonts w:ascii="Calibri" w:hAnsi="Calibri" w:cs="Calibri"/>
                <w:sz w:val="22"/>
                <w:szCs w:val="22"/>
              </w:rPr>
              <w:t>Micrsoftu</w:t>
            </w:r>
            <w:proofErr w:type="spellEnd"/>
            <w:r>
              <w:rPr>
                <w:rFonts w:ascii="Calibri" w:hAnsi="Calibri" w:cs="Calibri"/>
                <w:sz w:val="22"/>
                <w:szCs w:val="22"/>
              </w:rPr>
              <w:t>).</w:t>
            </w:r>
          </w:p>
        </w:tc>
        <w:tc>
          <w:tcPr>
            <w:tcW w:w="3260" w:type="dxa"/>
            <w:tcBorders>
              <w:top w:val="single" w:sz="4" w:space="0" w:color="auto"/>
              <w:left w:val="single" w:sz="4" w:space="0" w:color="auto"/>
              <w:bottom w:val="single" w:sz="8" w:space="0" w:color="auto"/>
              <w:right w:val="single" w:sz="8" w:space="0" w:color="auto"/>
            </w:tcBorders>
            <w:shd w:val="clear" w:color="auto" w:fill="auto"/>
            <w:hideMark/>
          </w:tcPr>
          <w:p w14:paraId="14DCC268" w14:textId="6C77BA3D" w:rsidR="000C6431" w:rsidRDefault="000C6431">
            <w:pPr>
              <w:rPr>
                <w:rFonts w:ascii="Calibri" w:hAnsi="Calibri" w:cs="Calibri"/>
                <w:sz w:val="22"/>
                <w:szCs w:val="22"/>
              </w:rPr>
            </w:pPr>
          </w:p>
        </w:tc>
      </w:tr>
      <w:tr w:rsidR="000C6431" w14:paraId="0023C8B1" w14:textId="77777777" w:rsidTr="000C6431">
        <w:trPr>
          <w:trHeight w:val="315"/>
        </w:trPr>
        <w:tc>
          <w:tcPr>
            <w:tcW w:w="1920" w:type="dxa"/>
            <w:tcBorders>
              <w:top w:val="nil"/>
              <w:left w:val="nil"/>
              <w:bottom w:val="nil"/>
              <w:right w:val="nil"/>
            </w:tcBorders>
            <w:shd w:val="clear" w:color="auto" w:fill="auto"/>
            <w:noWrap/>
            <w:vAlign w:val="bottom"/>
            <w:hideMark/>
          </w:tcPr>
          <w:p w14:paraId="44D52937" w14:textId="77777777" w:rsidR="000C6431" w:rsidRDefault="000C6431">
            <w:pPr>
              <w:rPr>
                <w:rFonts w:ascii="Calibri" w:hAnsi="Calibri" w:cs="Calibri"/>
                <w:color w:val="000000"/>
                <w:sz w:val="22"/>
                <w:szCs w:val="22"/>
              </w:rPr>
            </w:pPr>
          </w:p>
        </w:tc>
        <w:tc>
          <w:tcPr>
            <w:tcW w:w="3907" w:type="dxa"/>
            <w:tcBorders>
              <w:top w:val="nil"/>
              <w:left w:val="nil"/>
              <w:bottom w:val="nil"/>
              <w:right w:val="nil"/>
            </w:tcBorders>
            <w:shd w:val="clear" w:color="auto" w:fill="auto"/>
            <w:noWrap/>
            <w:vAlign w:val="bottom"/>
            <w:hideMark/>
          </w:tcPr>
          <w:p w14:paraId="409AEBBC" w14:textId="77777777" w:rsidR="000C6431" w:rsidRDefault="000C6431">
            <w:pPr>
              <w:rPr>
                <w:rFonts w:ascii="Calibri" w:hAnsi="Calibri" w:cs="Calibri"/>
                <w:color w:val="000000"/>
                <w:sz w:val="22"/>
                <w:szCs w:val="22"/>
              </w:rPr>
            </w:pPr>
          </w:p>
        </w:tc>
        <w:tc>
          <w:tcPr>
            <w:tcW w:w="3260" w:type="dxa"/>
            <w:tcBorders>
              <w:top w:val="nil"/>
              <w:left w:val="nil"/>
              <w:bottom w:val="nil"/>
              <w:right w:val="nil"/>
            </w:tcBorders>
            <w:shd w:val="clear" w:color="auto" w:fill="auto"/>
            <w:noWrap/>
            <w:vAlign w:val="bottom"/>
            <w:hideMark/>
          </w:tcPr>
          <w:p w14:paraId="12527373" w14:textId="77777777" w:rsidR="000C6431" w:rsidRDefault="000C6431">
            <w:pPr>
              <w:rPr>
                <w:rFonts w:ascii="Calibri" w:hAnsi="Calibri" w:cs="Calibri"/>
                <w:color w:val="000000"/>
                <w:sz w:val="22"/>
                <w:szCs w:val="22"/>
              </w:rPr>
            </w:pPr>
          </w:p>
        </w:tc>
      </w:tr>
      <w:tr w:rsidR="000C6431" w14:paraId="06956404" w14:textId="77777777" w:rsidTr="000C6431">
        <w:trPr>
          <w:trHeight w:val="435"/>
        </w:trPr>
        <w:tc>
          <w:tcPr>
            <w:tcW w:w="9087"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77D6CD78" w14:textId="77777777" w:rsidR="000C6431" w:rsidRDefault="000C6431">
            <w:pPr>
              <w:jc w:val="center"/>
              <w:rPr>
                <w:rFonts w:ascii="Calibri" w:hAnsi="Calibri" w:cs="Calibri"/>
                <w:b/>
                <w:bCs/>
                <w:color w:val="000000"/>
                <w:sz w:val="32"/>
                <w:szCs w:val="32"/>
              </w:rPr>
            </w:pPr>
            <w:r>
              <w:rPr>
                <w:rFonts w:ascii="Calibri" w:hAnsi="Calibri" w:cs="Calibri"/>
                <w:b/>
                <w:bCs/>
                <w:color w:val="000000"/>
                <w:sz w:val="32"/>
                <w:szCs w:val="32"/>
              </w:rPr>
              <w:t>Monitor - 100 ks</w:t>
            </w:r>
          </w:p>
        </w:tc>
      </w:tr>
      <w:tr w:rsidR="000C6431" w14:paraId="71A2C1CC" w14:textId="77777777" w:rsidTr="000C6431">
        <w:trPr>
          <w:trHeight w:val="300"/>
        </w:trPr>
        <w:tc>
          <w:tcPr>
            <w:tcW w:w="1920" w:type="dxa"/>
            <w:tcBorders>
              <w:top w:val="nil"/>
              <w:left w:val="single" w:sz="8" w:space="0" w:color="auto"/>
              <w:bottom w:val="single" w:sz="4" w:space="0" w:color="auto"/>
              <w:right w:val="single" w:sz="4" w:space="0" w:color="auto"/>
            </w:tcBorders>
            <w:shd w:val="clear" w:color="auto" w:fill="auto"/>
            <w:noWrap/>
            <w:vAlign w:val="center"/>
            <w:hideMark/>
          </w:tcPr>
          <w:p w14:paraId="2C2AB337"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Parametr</w:t>
            </w:r>
          </w:p>
        </w:tc>
        <w:tc>
          <w:tcPr>
            <w:tcW w:w="3907" w:type="dxa"/>
            <w:tcBorders>
              <w:top w:val="nil"/>
              <w:left w:val="nil"/>
              <w:bottom w:val="single" w:sz="4" w:space="0" w:color="auto"/>
              <w:right w:val="single" w:sz="4" w:space="0" w:color="auto"/>
            </w:tcBorders>
            <w:shd w:val="clear" w:color="auto" w:fill="auto"/>
            <w:noWrap/>
            <w:vAlign w:val="center"/>
            <w:hideMark/>
          </w:tcPr>
          <w:p w14:paraId="7D29FC93"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Minimální požadované parametry</w:t>
            </w:r>
          </w:p>
        </w:tc>
        <w:tc>
          <w:tcPr>
            <w:tcW w:w="3260" w:type="dxa"/>
            <w:tcBorders>
              <w:top w:val="nil"/>
              <w:left w:val="nil"/>
              <w:bottom w:val="single" w:sz="4" w:space="0" w:color="auto"/>
              <w:right w:val="single" w:sz="8" w:space="0" w:color="auto"/>
            </w:tcBorders>
            <w:shd w:val="clear" w:color="auto" w:fill="auto"/>
            <w:noWrap/>
            <w:vAlign w:val="center"/>
            <w:hideMark/>
          </w:tcPr>
          <w:p w14:paraId="4ECB8B10"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Nabídka uchazeče</w:t>
            </w:r>
          </w:p>
        </w:tc>
      </w:tr>
      <w:tr w:rsidR="000C6431" w14:paraId="47AA7B89" w14:textId="77777777" w:rsidTr="000C6431">
        <w:trPr>
          <w:trHeight w:val="300"/>
        </w:trPr>
        <w:tc>
          <w:tcPr>
            <w:tcW w:w="1920" w:type="dxa"/>
            <w:tcBorders>
              <w:top w:val="nil"/>
              <w:left w:val="single" w:sz="8" w:space="0" w:color="auto"/>
              <w:bottom w:val="single" w:sz="4" w:space="0" w:color="auto"/>
              <w:right w:val="single" w:sz="4" w:space="0" w:color="auto"/>
            </w:tcBorders>
            <w:shd w:val="clear" w:color="auto" w:fill="auto"/>
            <w:noWrap/>
            <w:hideMark/>
          </w:tcPr>
          <w:p w14:paraId="0BF198E9"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Typ monitoru</w:t>
            </w:r>
          </w:p>
        </w:tc>
        <w:tc>
          <w:tcPr>
            <w:tcW w:w="3907" w:type="dxa"/>
            <w:tcBorders>
              <w:top w:val="nil"/>
              <w:left w:val="nil"/>
              <w:bottom w:val="single" w:sz="4" w:space="0" w:color="auto"/>
              <w:right w:val="single" w:sz="4" w:space="0" w:color="auto"/>
            </w:tcBorders>
            <w:shd w:val="clear" w:color="auto" w:fill="auto"/>
            <w:noWrap/>
            <w:vAlign w:val="center"/>
            <w:hideMark/>
          </w:tcPr>
          <w:p w14:paraId="4E83E867" w14:textId="77777777" w:rsidR="000C6431" w:rsidRDefault="000C6431">
            <w:pPr>
              <w:rPr>
                <w:rFonts w:ascii="Calibri" w:hAnsi="Calibri" w:cs="Calibri"/>
                <w:color w:val="000000"/>
                <w:sz w:val="22"/>
                <w:szCs w:val="22"/>
              </w:rPr>
            </w:pPr>
            <w:r>
              <w:rPr>
                <w:rFonts w:ascii="Calibri" w:hAnsi="Calibri" w:cs="Calibri"/>
                <w:color w:val="000000"/>
                <w:sz w:val="22"/>
                <w:szCs w:val="22"/>
              </w:rPr>
              <w:t>Uveďte přesnou značku a typ nabízeného monitoru</w:t>
            </w:r>
          </w:p>
        </w:tc>
        <w:tc>
          <w:tcPr>
            <w:tcW w:w="3260" w:type="dxa"/>
            <w:tcBorders>
              <w:top w:val="nil"/>
              <w:left w:val="nil"/>
              <w:bottom w:val="single" w:sz="4" w:space="0" w:color="auto"/>
              <w:right w:val="single" w:sz="8" w:space="0" w:color="auto"/>
            </w:tcBorders>
            <w:shd w:val="clear" w:color="auto" w:fill="auto"/>
            <w:vAlign w:val="center"/>
            <w:hideMark/>
          </w:tcPr>
          <w:p w14:paraId="35779561" w14:textId="77777777" w:rsidR="000C6431" w:rsidRDefault="000C6431">
            <w:pP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Tiny-In-</w:t>
            </w:r>
            <w:proofErr w:type="spellStart"/>
            <w:r>
              <w:rPr>
                <w:rFonts w:ascii="Calibri" w:hAnsi="Calibri" w:cs="Calibri"/>
                <w:b/>
                <w:bCs/>
                <w:color w:val="000000"/>
                <w:sz w:val="22"/>
                <w:szCs w:val="22"/>
              </w:rPr>
              <w:t>One</w:t>
            </w:r>
            <w:proofErr w:type="spellEnd"/>
            <w:r>
              <w:rPr>
                <w:rFonts w:ascii="Calibri" w:hAnsi="Calibri" w:cs="Calibri"/>
                <w:b/>
                <w:bCs/>
                <w:color w:val="000000"/>
                <w:sz w:val="22"/>
                <w:szCs w:val="22"/>
              </w:rPr>
              <w:t xml:space="preserve"> 24 Gen 4</w:t>
            </w:r>
          </w:p>
        </w:tc>
      </w:tr>
      <w:tr w:rsidR="000C6431" w14:paraId="369126D5" w14:textId="77777777" w:rsidTr="008C7CAD">
        <w:trPr>
          <w:trHeight w:val="330"/>
        </w:trPr>
        <w:tc>
          <w:tcPr>
            <w:tcW w:w="1920" w:type="dxa"/>
            <w:tcBorders>
              <w:top w:val="nil"/>
              <w:left w:val="single" w:sz="8" w:space="0" w:color="auto"/>
              <w:bottom w:val="single" w:sz="4" w:space="0" w:color="auto"/>
              <w:right w:val="single" w:sz="4" w:space="0" w:color="auto"/>
            </w:tcBorders>
            <w:shd w:val="clear" w:color="auto" w:fill="auto"/>
            <w:hideMark/>
          </w:tcPr>
          <w:p w14:paraId="725213AE" w14:textId="77777777" w:rsidR="000C6431" w:rsidRDefault="000C6431">
            <w:pPr>
              <w:rPr>
                <w:rFonts w:ascii="Calibri" w:hAnsi="Calibri" w:cs="Calibri"/>
                <w:b/>
                <w:bCs/>
                <w:sz w:val="22"/>
                <w:szCs w:val="22"/>
              </w:rPr>
            </w:pPr>
            <w:r>
              <w:rPr>
                <w:rFonts w:ascii="Calibri" w:hAnsi="Calibri" w:cs="Calibri"/>
                <w:b/>
                <w:bCs/>
                <w:sz w:val="22"/>
                <w:szCs w:val="22"/>
              </w:rPr>
              <w:t>Technologie panelu</w:t>
            </w:r>
          </w:p>
        </w:tc>
        <w:tc>
          <w:tcPr>
            <w:tcW w:w="3907" w:type="dxa"/>
            <w:tcBorders>
              <w:top w:val="nil"/>
              <w:left w:val="nil"/>
              <w:bottom w:val="single" w:sz="4" w:space="0" w:color="auto"/>
              <w:right w:val="single" w:sz="4" w:space="0" w:color="auto"/>
            </w:tcBorders>
            <w:shd w:val="clear" w:color="auto" w:fill="auto"/>
            <w:hideMark/>
          </w:tcPr>
          <w:p w14:paraId="51C9DD0A" w14:textId="77777777" w:rsidR="000C6431" w:rsidRDefault="000C6431">
            <w:pPr>
              <w:rPr>
                <w:rFonts w:ascii="Calibri" w:hAnsi="Calibri" w:cs="Calibri"/>
                <w:sz w:val="22"/>
                <w:szCs w:val="22"/>
              </w:rPr>
            </w:pPr>
            <w:r>
              <w:rPr>
                <w:rFonts w:ascii="Calibri" w:hAnsi="Calibri" w:cs="Calibri"/>
                <w:sz w:val="22"/>
                <w:szCs w:val="22"/>
              </w:rPr>
              <w:t>IPS/PLS (nebo obdobná či lepší technologie)</w:t>
            </w:r>
          </w:p>
        </w:tc>
        <w:tc>
          <w:tcPr>
            <w:tcW w:w="3260" w:type="dxa"/>
            <w:tcBorders>
              <w:top w:val="nil"/>
              <w:left w:val="nil"/>
              <w:bottom w:val="single" w:sz="4" w:space="0" w:color="auto"/>
              <w:right w:val="single" w:sz="8" w:space="0" w:color="auto"/>
            </w:tcBorders>
            <w:shd w:val="clear" w:color="auto" w:fill="auto"/>
          </w:tcPr>
          <w:p w14:paraId="4831B8F3" w14:textId="4830B2D7" w:rsidR="000C6431" w:rsidRDefault="000C6431">
            <w:pPr>
              <w:rPr>
                <w:rFonts w:ascii="Calibri" w:hAnsi="Calibri" w:cs="Calibri"/>
                <w:color w:val="000000"/>
                <w:sz w:val="22"/>
                <w:szCs w:val="22"/>
              </w:rPr>
            </w:pPr>
          </w:p>
        </w:tc>
      </w:tr>
      <w:tr w:rsidR="000C6431" w14:paraId="25B4A309"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798B8A13" w14:textId="77777777" w:rsidR="000C6431" w:rsidRDefault="000C6431">
            <w:pPr>
              <w:rPr>
                <w:rFonts w:ascii="Calibri" w:hAnsi="Calibri" w:cs="Calibri"/>
                <w:b/>
                <w:bCs/>
                <w:sz w:val="22"/>
                <w:szCs w:val="22"/>
              </w:rPr>
            </w:pPr>
            <w:r>
              <w:rPr>
                <w:rFonts w:ascii="Calibri" w:hAnsi="Calibri" w:cs="Calibri"/>
                <w:b/>
                <w:bCs/>
                <w:sz w:val="22"/>
                <w:szCs w:val="22"/>
              </w:rPr>
              <w:t>Úhlopříčka</w:t>
            </w:r>
          </w:p>
        </w:tc>
        <w:tc>
          <w:tcPr>
            <w:tcW w:w="3907" w:type="dxa"/>
            <w:tcBorders>
              <w:top w:val="nil"/>
              <w:left w:val="nil"/>
              <w:bottom w:val="single" w:sz="4" w:space="0" w:color="auto"/>
              <w:right w:val="single" w:sz="4" w:space="0" w:color="auto"/>
            </w:tcBorders>
            <w:shd w:val="clear" w:color="auto" w:fill="auto"/>
            <w:hideMark/>
          </w:tcPr>
          <w:p w14:paraId="793CECCA" w14:textId="77777777" w:rsidR="000C6431" w:rsidRDefault="000C6431">
            <w:pPr>
              <w:rPr>
                <w:rFonts w:ascii="Calibri" w:hAnsi="Calibri" w:cs="Calibri"/>
                <w:sz w:val="22"/>
                <w:szCs w:val="22"/>
              </w:rPr>
            </w:pPr>
            <w:r>
              <w:rPr>
                <w:rFonts w:ascii="Calibri" w:hAnsi="Calibri" w:cs="Calibri"/>
                <w:sz w:val="22"/>
                <w:szCs w:val="22"/>
              </w:rPr>
              <w:t>min. 23,8"</w:t>
            </w:r>
          </w:p>
        </w:tc>
        <w:tc>
          <w:tcPr>
            <w:tcW w:w="3260" w:type="dxa"/>
            <w:tcBorders>
              <w:top w:val="nil"/>
              <w:left w:val="nil"/>
              <w:bottom w:val="single" w:sz="4" w:space="0" w:color="auto"/>
              <w:right w:val="single" w:sz="4" w:space="0" w:color="auto"/>
            </w:tcBorders>
            <w:shd w:val="clear" w:color="auto" w:fill="auto"/>
          </w:tcPr>
          <w:p w14:paraId="3155052F" w14:textId="0F49C58A" w:rsidR="000C6431" w:rsidRDefault="000C6431">
            <w:pPr>
              <w:rPr>
                <w:rFonts w:ascii="Calibri" w:hAnsi="Calibri" w:cs="Calibri"/>
                <w:sz w:val="22"/>
                <w:szCs w:val="22"/>
              </w:rPr>
            </w:pPr>
          </w:p>
        </w:tc>
      </w:tr>
      <w:tr w:rsidR="000C6431" w14:paraId="39F9F7C0"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1DDF4446" w14:textId="77777777" w:rsidR="000C6431" w:rsidRDefault="000C6431">
            <w:pPr>
              <w:rPr>
                <w:rFonts w:ascii="Calibri" w:hAnsi="Calibri" w:cs="Calibri"/>
                <w:b/>
                <w:bCs/>
                <w:sz w:val="22"/>
                <w:szCs w:val="22"/>
              </w:rPr>
            </w:pPr>
            <w:r>
              <w:rPr>
                <w:rFonts w:ascii="Calibri" w:hAnsi="Calibri" w:cs="Calibri"/>
                <w:b/>
                <w:bCs/>
                <w:sz w:val="22"/>
                <w:szCs w:val="22"/>
              </w:rPr>
              <w:t>Poměr stran</w:t>
            </w:r>
          </w:p>
        </w:tc>
        <w:tc>
          <w:tcPr>
            <w:tcW w:w="3907" w:type="dxa"/>
            <w:tcBorders>
              <w:top w:val="nil"/>
              <w:left w:val="nil"/>
              <w:bottom w:val="single" w:sz="4" w:space="0" w:color="auto"/>
              <w:right w:val="single" w:sz="4" w:space="0" w:color="auto"/>
            </w:tcBorders>
            <w:shd w:val="clear" w:color="auto" w:fill="auto"/>
            <w:hideMark/>
          </w:tcPr>
          <w:p w14:paraId="194AE728" w14:textId="77777777" w:rsidR="000C6431" w:rsidRDefault="000C6431">
            <w:pPr>
              <w:rPr>
                <w:rFonts w:ascii="Calibri" w:hAnsi="Calibri" w:cs="Calibri"/>
                <w:sz w:val="22"/>
                <w:szCs w:val="22"/>
              </w:rPr>
            </w:pPr>
            <w:r>
              <w:rPr>
                <w:rFonts w:ascii="Calibri" w:hAnsi="Calibri" w:cs="Calibri"/>
                <w:sz w:val="22"/>
                <w:szCs w:val="22"/>
              </w:rPr>
              <w:t>16:9 nebo 16:10</w:t>
            </w:r>
          </w:p>
        </w:tc>
        <w:tc>
          <w:tcPr>
            <w:tcW w:w="3260" w:type="dxa"/>
            <w:tcBorders>
              <w:top w:val="nil"/>
              <w:left w:val="nil"/>
              <w:bottom w:val="single" w:sz="4" w:space="0" w:color="auto"/>
              <w:right w:val="single" w:sz="4" w:space="0" w:color="auto"/>
            </w:tcBorders>
            <w:shd w:val="clear" w:color="auto" w:fill="auto"/>
          </w:tcPr>
          <w:p w14:paraId="6992A612" w14:textId="1C2BF409" w:rsidR="000C6431" w:rsidRDefault="000C6431">
            <w:pPr>
              <w:rPr>
                <w:rFonts w:ascii="Calibri" w:hAnsi="Calibri" w:cs="Calibri"/>
                <w:sz w:val="22"/>
                <w:szCs w:val="22"/>
              </w:rPr>
            </w:pPr>
          </w:p>
        </w:tc>
      </w:tr>
      <w:tr w:rsidR="000C6431" w14:paraId="3716678A"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45A25A37" w14:textId="77777777" w:rsidR="000C6431" w:rsidRDefault="000C6431">
            <w:pPr>
              <w:rPr>
                <w:rFonts w:ascii="Calibri" w:hAnsi="Calibri" w:cs="Calibri"/>
                <w:b/>
                <w:bCs/>
                <w:sz w:val="22"/>
                <w:szCs w:val="22"/>
              </w:rPr>
            </w:pPr>
            <w:r>
              <w:rPr>
                <w:rFonts w:ascii="Calibri" w:hAnsi="Calibri" w:cs="Calibri"/>
                <w:b/>
                <w:bCs/>
                <w:sz w:val="22"/>
                <w:szCs w:val="22"/>
              </w:rPr>
              <w:t>Rozlišení panelu</w:t>
            </w:r>
          </w:p>
        </w:tc>
        <w:tc>
          <w:tcPr>
            <w:tcW w:w="3907" w:type="dxa"/>
            <w:tcBorders>
              <w:top w:val="nil"/>
              <w:left w:val="nil"/>
              <w:bottom w:val="single" w:sz="4" w:space="0" w:color="auto"/>
              <w:right w:val="single" w:sz="4" w:space="0" w:color="auto"/>
            </w:tcBorders>
            <w:shd w:val="clear" w:color="auto" w:fill="auto"/>
            <w:hideMark/>
          </w:tcPr>
          <w:p w14:paraId="006BC52E" w14:textId="77777777" w:rsidR="000C6431" w:rsidRDefault="000C6431">
            <w:pPr>
              <w:rPr>
                <w:rFonts w:ascii="Calibri" w:hAnsi="Calibri" w:cs="Calibri"/>
                <w:sz w:val="22"/>
                <w:szCs w:val="22"/>
              </w:rPr>
            </w:pPr>
            <w:r>
              <w:rPr>
                <w:rFonts w:ascii="Calibri" w:hAnsi="Calibri" w:cs="Calibri"/>
                <w:sz w:val="22"/>
                <w:szCs w:val="22"/>
              </w:rPr>
              <w:t xml:space="preserve">min. 1920 x 1080 </w:t>
            </w:r>
            <w:proofErr w:type="spellStart"/>
            <w:r>
              <w:rPr>
                <w:rFonts w:ascii="Calibri" w:hAnsi="Calibri" w:cs="Calibri"/>
                <w:sz w:val="22"/>
                <w:szCs w:val="22"/>
              </w:rPr>
              <w:t>Px</w:t>
            </w:r>
            <w:proofErr w:type="spellEnd"/>
          </w:p>
        </w:tc>
        <w:tc>
          <w:tcPr>
            <w:tcW w:w="3260" w:type="dxa"/>
            <w:tcBorders>
              <w:top w:val="nil"/>
              <w:left w:val="nil"/>
              <w:bottom w:val="single" w:sz="4" w:space="0" w:color="auto"/>
              <w:right w:val="single" w:sz="4" w:space="0" w:color="auto"/>
            </w:tcBorders>
            <w:shd w:val="clear" w:color="auto" w:fill="auto"/>
          </w:tcPr>
          <w:p w14:paraId="417816FB" w14:textId="5D3DB9E3" w:rsidR="000C6431" w:rsidRDefault="000C6431">
            <w:pPr>
              <w:rPr>
                <w:rFonts w:ascii="Calibri" w:hAnsi="Calibri" w:cs="Calibri"/>
                <w:sz w:val="22"/>
                <w:szCs w:val="22"/>
              </w:rPr>
            </w:pPr>
          </w:p>
        </w:tc>
      </w:tr>
      <w:tr w:rsidR="000C6431" w14:paraId="260982F2" w14:textId="77777777" w:rsidTr="008C7CAD">
        <w:trPr>
          <w:trHeight w:val="600"/>
        </w:trPr>
        <w:tc>
          <w:tcPr>
            <w:tcW w:w="1920" w:type="dxa"/>
            <w:tcBorders>
              <w:top w:val="nil"/>
              <w:left w:val="single" w:sz="8" w:space="0" w:color="auto"/>
              <w:bottom w:val="single" w:sz="4" w:space="0" w:color="auto"/>
              <w:right w:val="single" w:sz="4" w:space="0" w:color="auto"/>
            </w:tcBorders>
            <w:shd w:val="clear" w:color="auto" w:fill="auto"/>
            <w:hideMark/>
          </w:tcPr>
          <w:p w14:paraId="718EDB97" w14:textId="77777777" w:rsidR="000C6431" w:rsidRDefault="000C6431">
            <w:pPr>
              <w:rPr>
                <w:rFonts w:ascii="Calibri" w:hAnsi="Calibri" w:cs="Calibri"/>
                <w:b/>
                <w:bCs/>
                <w:sz w:val="22"/>
                <w:szCs w:val="22"/>
              </w:rPr>
            </w:pPr>
            <w:r>
              <w:rPr>
                <w:rFonts w:ascii="Calibri" w:hAnsi="Calibri" w:cs="Calibri"/>
                <w:b/>
                <w:bCs/>
                <w:sz w:val="22"/>
                <w:szCs w:val="22"/>
              </w:rPr>
              <w:t>Statický kontrastní poměr</w:t>
            </w:r>
          </w:p>
        </w:tc>
        <w:tc>
          <w:tcPr>
            <w:tcW w:w="3907" w:type="dxa"/>
            <w:tcBorders>
              <w:top w:val="nil"/>
              <w:left w:val="nil"/>
              <w:bottom w:val="single" w:sz="4" w:space="0" w:color="auto"/>
              <w:right w:val="single" w:sz="4" w:space="0" w:color="auto"/>
            </w:tcBorders>
            <w:shd w:val="clear" w:color="auto" w:fill="auto"/>
            <w:hideMark/>
          </w:tcPr>
          <w:p w14:paraId="108B347B" w14:textId="77777777" w:rsidR="000C6431" w:rsidRDefault="000C6431">
            <w:pPr>
              <w:rPr>
                <w:rFonts w:ascii="Calibri" w:hAnsi="Calibri" w:cs="Calibri"/>
                <w:sz w:val="22"/>
                <w:szCs w:val="22"/>
              </w:rPr>
            </w:pPr>
            <w:r>
              <w:rPr>
                <w:rFonts w:ascii="Calibri" w:hAnsi="Calibri" w:cs="Calibri"/>
                <w:sz w:val="22"/>
                <w:szCs w:val="22"/>
              </w:rPr>
              <w:t>min. 1000:1</w:t>
            </w:r>
          </w:p>
        </w:tc>
        <w:tc>
          <w:tcPr>
            <w:tcW w:w="3260" w:type="dxa"/>
            <w:tcBorders>
              <w:top w:val="nil"/>
              <w:left w:val="nil"/>
              <w:bottom w:val="single" w:sz="4" w:space="0" w:color="auto"/>
              <w:right w:val="single" w:sz="4" w:space="0" w:color="auto"/>
            </w:tcBorders>
            <w:shd w:val="clear" w:color="auto" w:fill="auto"/>
          </w:tcPr>
          <w:p w14:paraId="476919A4" w14:textId="24111148" w:rsidR="000C6431" w:rsidRDefault="000C6431">
            <w:pPr>
              <w:rPr>
                <w:rFonts w:ascii="Calibri" w:hAnsi="Calibri" w:cs="Calibri"/>
                <w:sz w:val="22"/>
                <w:szCs w:val="22"/>
              </w:rPr>
            </w:pPr>
          </w:p>
        </w:tc>
      </w:tr>
      <w:tr w:rsidR="000C6431" w14:paraId="3AD6B8A3"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55F133A3" w14:textId="77777777" w:rsidR="000C6431" w:rsidRDefault="000C6431">
            <w:pPr>
              <w:rPr>
                <w:rFonts w:ascii="Calibri" w:hAnsi="Calibri" w:cs="Calibri"/>
                <w:b/>
                <w:bCs/>
                <w:sz w:val="22"/>
                <w:szCs w:val="22"/>
              </w:rPr>
            </w:pPr>
            <w:r>
              <w:rPr>
                <w:rFonts w:ascii="Calibri" w:hAnsi="Calibri" w:cs="Calibri"/>
                <w:b/>
                <w:bCs/>
                <w:sz w:val="22"/>
                <w:szCs w:val="22"/>
              </w:rPr>
              <w:t>Jas</w:t>
            </w:r>
          </w:p>
        </w:tc>
        <w:tc>
          <w:tcPr>
            <w:tcW w:w="3907" w:type="dxa"/>
            <w:tcBorders>
              <w:top w:val="nil"/>
              <w:left w:val="nil"/>
              <w:bottom w:val="single" w:sz="4" w:space="0" w:color="auto"/>
              <w:right w:val="single" w:sz="4" w:space="0" w:color="auto"/>
            </w:tcBorders>
            <w:shd w:val="clear" w:color="auto" w:fill="auto"/>
            <w:hideMark/>
          </w:tcPr>
          <w:p w14:paraId="2156D71F" w14:textId="77777777" w:rsidR="000C6431" w:rsidRDefault="000C6431">
            <w:pPr>
              <w:rPr>
                <w:rFonts w:ascii="Calibri" w:hAnsi="Calibri" w:cs="Calibri"/>
                <w:color w:val="000000"/>
                <w:sz w:val="22"/>
                <w:szCs w:val="22"/>
              </w:rPr>
            </w:pPr>
            <w:r>
              <w:rPr>
                <w:rFonts w:ascii="Calibri" w:hAnsi="Calibri" w:cs="Calibri"/>
                <w:color w:val="000000"/>
                <w:sz w:val="22"/>
                <w:szCs w:val="22"/>
              </w:rPr>
              <w:t>min. 250 cd/m2</w:t>
            </w:r>
          </w:p>
        </w:tc>
        <w:tc>
          <w:tcPr>
            <w:tcW w:w="3260" w:type="dxa"/>
            <w:tcBorders>
              <w:top w:val="nil"/>
              <w:left w:val="nil"/>
              <w:bottom w:val="single" w:sz="4" w:space="0" w:color="auto"/>
              <w:right w:val="single" w:sz="4" w:space="0" w:color="auto"/>
            </w:tcBorders>
            <w:shd w:val="clear" w:color="auto" w:fill="auto"/>
          </w:tcPr>
          <w:p w14:paraId="1B87911D" w14:textId="3DD0CC80" w:rsidR="000C6431" w:rsidRDefault="000C6431">
            <w:pPr>
              <w:rPr>
                <w:rFonts w:ascii="Calibri" w:hAnsi="Calibri" w:cs="Calibri"/>
                <w:color w:val="000000"/>
                <w:sz w:val="22"/>
                <w:szCs w:val="22"/>
              </w:rPr>
            </w:pPr>
          </w:p>
        </w:tc>
      </w:tr>
      <w:tr w:rsidR="000C6431" w14:paraId="56CD5A60"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5A761A68" w14:textId="77777777" w:rsidR="000C6431" w:rsidRDefault="000C6431">
            <w:pPr>
              <w:rPr>
                <w:rFonts w:ascii="Calibri" w:hAnsi="Calibri" w:cs="Calibri"/>
                <w:b/>
                <w:bCs/>
                <w:sz w:val="22"/>
                <w:szCs w:val="22"/>
              </w:rPr>
            </w:pPr>
            <w:r>
              <w:rPr>
                <w:rFonts w:ascii="Calibri" w:hAnsi="Calibri" w:cs="Calibri"/>
                <w:b/>
                <w:bCs/>
                <w:sz w:val="22"/>
                <w:szCs w:val="22"/>
              </w:rPr>
              <w:t>Povrch displeje</w:t>
            </w:r>
          </w:p>
        </w:tc>
        <w:tc>
          <w:tcPr>
            <w:tcW w:w="3907" w:type="dxa"/>
            <w:tcBorders>
              <w:top w:val="nil"/>
              <w:left w:val="nil"/>
              <w:bottom w:val="single" w:sz="4" w:space="0" w:color="auto"/>
              <w:right w:val="single" w:sz="4" w:space="0" w:color="auto"/>
            </w:tcBorders>
            <w:shd w:val="clear" w:color="auto" w:fill="auto"/>
            <w:hideMark/>
          </w:tcPr>
          <w:p w14:paraId="7FDFF5C6" w14:textId="77777777" w:rsidR="000C6431" w:rsidRDefault="000C6431">
            <w:pPr>
              <w:rPr>
                <w:rFonts w:ascii="Calibri" w:hAnsi="Calibri" w:cs="Calibri"/>
                <w:sz w:val="22"/>
                <w:szCs w:val="22"/>
              </w:rPr>
            </w:pPr>
            <w:r>
              <w:rPr>
                <w:rFonts w:ascii="Calibri" w:hAnsi="Calibri" w:cs="Calibri"/>
                <w:sz w:val="22"/>
                <w:szCs w:val="22"/>
              </w:rPr>
              <w:t>matný</w:t>
            </w:r>
          </w:p>
        </w:tc>
        <w:tc>
          <w:tcPr>
            <w:tcW w:w="3260" w:type="dxa"/>
            <w:tcBorders>
              <w:top w:val="nil"/>
              <w:left w:val="nil"/>
              <w:bottom w:val="single" w:sz="4" w:space="0" w:color="auto"/>
              <w:right w:val="single" w:sz="4" w:space="0" w:color="auto"/>
            </w:tcBorders>
            <w:shd w:val="clear" w:color="auto" w:fill="auto"/>
          </w:tcPr>
          <w:p w14:paraId="4DE49FA5" w14:textId="0E422012" w:rsidR="000C6431" w:rsidRDefault="000C6431">
            <w:pPr>
              <w:rPr>
                <w:rFonts w:ascii="Calibri" w:hAnsi="Calibri" w:cs="Calibri"/>
                <w:sz w:val="22"/>
                <w:szCs w:val="22"/>
              </w:rPr>
            </w:pPr>
          </w:p>
        </w:tc>
      </w:tr>
      <w:tr w:rsidR="000C6431" w14:paraId="570B01B1"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1F11021F" w14:textId="77777777" w:rsidR="000C6431" w:rsidRDefault="000C6431">
            <w:pPr>
              <w:rPr>
                <w:rFonts w:ascii="Calibri" w:hAnsi="Calibri" w:cs="Calibri"/>
                <w:b/>
                <w:bCs/>
                <w:sz w:val="22"/>
                <w:szCs w:val="22"/>
              </w:rPr>
            </w:pPr>
            <w:r>
              <w:rPr>
                <w:rFonts w:ascii="Calibri" w:hAnsi="Calibri" w:cs="Calibri"/>
                <w:b/>
                <w:bCs/>
                <w:sz w:val="22"/>
                <w:szCs w:val="22"/>
              </w:rPr>
              <w:t>Podstavec</w:t>
            </w:r>
          </w:p>
        </w:tc>
        <w:tc>
          <w:tcPr>
            <w:tcW w:w="3907" w:type="dxa"/>
            <w:tcBorders>
              <w:top w:val="nil"/>
              <w:left w:val="nil"/>
              <w:bottom w:val="single" w:sz="4" w:space="0" w:color="auto"/>
              <w:right w:val="single" w:sz="4" w:space="0" w:color="auto"/>
            </w:tcBorders>
            <w:shd w:val="clear" w:color="auto" w:fill="auto"/>
            <w:hideMark/>
          </w:tcPr>
          <w:p w14:paraId="6A8B32A8" w14:textId="77777777" w:rsidR="000C6431" w:rsidRDefault="000C6431">
            <w:pPr>
              <w:rPr>
                <w:rFonts w:ascii="Calibri" w:hAnsi="Calibri" w:cs="Calibri"/>
                <w:sz w:val="22"/>
                <w:szCs w:val="22"/>
              </w:rPr>
            </w:pPr>
            <w:r>
              <w:rPr>
                <w:rFonts w:ascii="Calibri" w:hAnsi="Calibri" w:cs="Calibri"/>
                <w:sz w:val="22"/>
                <w:szCs w:val="22"/>
              </w:rPr>
              <w:t>výškově nastavitelný podstavec (pivot)</w:t>
            </w:r>
          </w:p>
        </w:tc>
        <w:tc>
          <w:tcPr>
            <w:tcW w:w="3260" w:type="dxa"/>
            <w:tcBorders>
              <w:top w:val="nil"/>
              <w:left w:val="nil"/>
              <w:bottom w:val="single" w:sz="4" w:space="0" w:color="auto"/>
              <w:right w:val="single" w:sz="4" w:space="0" w:color="auto"/>
            </w:tcBorders>
            <w:shd w:val="clear" w:color="auto" w:fill="auto"/>
          </w:tcPr>
          <w:p w14:paraId="7923373C" w14:textId="19D516A7" w:rsidR="000C6431" w:rsidRDefault="000C6431">
            <w:pPr>
              <w:rPr>
                <w:rFonts w:ascii="Calibri" w:hAnsi="Calibri" w:cs="Calibri"/>
                <w:sz w:val="22"/>
                <w:szCs w:val="22"/>
              </w:rPr>
            </w:pPr>
          </w:p>
        </w:tc>
      </w:tr>
      <w:tr w:rsidR="000C6431" w14:paraId="3EA67EB4" w14:textId="77777777" w:rsidTr="008C7CAD">
        <w:trPr>
          <w:trHeight w:val="600"/>
        </w:trPr>
        <w:tc>
          <w:tcPr>
            <w:tcW w:w="1920" w:type="dxa"/>
            <w:tcBorders>
              <w:top w:val="nil"/>
              <w:left w:val="single" w:sz="8" w:space="0" w:color="auto"/>
              <w:bottom w:val="single" w:sz="4" w:space="0" w:color="auto"/>
              <w:right w:val="single" w:sz="4" w:space="0" w:color="auto"/>
            </w:tcBorders>
            <w:shd w:val="clear" w:color="auto" w:fill="auto"/>
            <w:hideMark/>
          </w:tcPr>
          <w:p w14:paraId="5C4CB7BE" w14:textId="77777777" w:rsidR="000C6431" w:rsidRDefault="000C6431">
            <w:pPr>
              <w:rPr>
                <w:rFonts w:ascii="Calibri" w:hAnsi="Calibri" w:cs="Calibri"/>
                <w:b/>
                <w:bCs/>
                <w:sz w:val="22"/>
                <w:szCs w:val="22"/>
              </w:rPr>
            </w:pPr>
            <w:r>
              <w:rPr>
                <w:rFonts w:ascii="Calibri" w:hAnsi="Calibri" w:cs="Calibri"/>
                <w:b/>
                <w:bCs/>
                <w:sz w:val="22"/>
                <w:szCs w:val="22"/>
              </w:rPr>
              <w:t>Konektivita na monitoru</w:t>
            </w:r>
          </w:p>
        </w:tc>
        <w:tc>
          <w:tcPr>
            <w:tcW w:w="3907" w:type="dxa"/>
            <w:tcBorders>
              <w:top w:val="nil"/>
              <w:left w:val="nil"/>
              <w:bottom w:val="single" w:sz="4" w:space="0" w:color="auto"/>
              <w:right w:val="single" w:sz="4" w:space="0" w:color="auto"/>
            </w:tcBorders>
            <w:shd w:val="clear" w:color="auto" w:fill="auto"/>
            <w:hideMark/>
          </w:tcPr>
          <w:p w14:paraId="0631E911" w14:textId="77777777" w:rsidR="000C6431" w:rsidRDefault="000C6431">
            <w:pPr>
              <w:rPr>
                <w:rFonts w:ascii="Calibri" w:hAnsi="Calibri" w:cs="Calibri"/>
                <w:sz w:val="22"/>
                <w:szCs w:val="22"/>
              </w:rPr>
            </w:pPr>
            <w:r>
              <w:rPr>
                <w:rFonts w:ascii="Calibri" w:hAnsi="Calibri" w:cs="Calibri"/>
                <w:sz w:val="22"/>
                <w:szCs w:val="22"/>
              </w:rPr>
              <w:t>minimálně: DP</w:t>
            </w:r>
          </w:p>
        </w:tc>
        <w:tc>
          <w:tcPr>
            <w:tcW w:w="3260" w:type="dxa"/>
            <w:tcBorders>
              <w:top w:val="nil"/>
              <w:left w:val="nil"/>
              <w:bottom w:val="single" w:sz="4" w:space="0" w:color="auto"/>
              <w:right w:val="single" w:sz="4" w:space="0" w:color="auto"/>
            </w:tcBorders>
            <w:shd w:val="clear" w:color="auto" w:fill="auto"/>
          </w:tcPr>
          <w:p w14:paraId="43C6DA03" w14:textId="1ED2BC6B" w:rsidR="000C6431" w:rsidRDefault="000C6431">
            <w:pPr>
              <w:rPr>
                <w:rFonts w:ascii="Calibri" w:hAnsi="Calibri" w:cs="Calibri"/>
                <w:sz w:val="22"/>
                <w:szCs w:val="22"/>
              </w:rPr>
            </w:pPr>
          </w:p>
        </w:tc>
      </w:tr>
      <w:tr w:rsidR="000C6431" w14:paraId="54312AE5" w14:textId="77777777" w:rsidTr="008C7CAD">
        <w:trPr>
          <w:trHeight w:val="900"/>
        </w:trPr>
        <w:tc>
          <w:tcPr>
            <w:tcW w:w="1920" w:type="dxa"/>
            <w:tcBorders>
              <w:top w:val="nil"/>
              <w:left w:val="single" w:sz="8" w:space="0" w:color="auto"/>
              <w:bottom w:val="single" w:sz="4" w:space="0" w:color="auto"/>
              <w:right w:val="single" w:sz="4" w:space="0" w:color="auto"/>
            </w:tcBorders>
            <w:shd w:val="clear" w:color="auto" w:fill="auto"/>
            <w:hideMark/>
          </w:tcPr>
          <w:p w14:paraId="1457A286" w14:textId="77777777" w:rsidR="000C6431" w:rsidRDefault="000C6431">
            <w:pPr>
              <w:rPr>
                <w:rFonts w:ascii="Calibri" w:hAnsi="Calibri" w:cs="Calibri"/>
                <w:b/>
                <w:bCs/>
                <w:sz w:val="22"/>
                <w:szCs w:val="22"/>
              </w:rPr>
            </w:pPr>
            <w:proofErr w:type="spellStart"/>
            <w:r>
              <w:rPr>
                <w:rFonts w:ascii="Calibri" w:hAnsi="Calibri" w:cs="Calibri"/>
                <w:b/>
                <w:bCs/>
                <w:sz w:val="22"/>
                <w:szCs w:val="22"/>
              </w:rPr>
              <w:t>Multimedia</w:t>
            </w:r>
            <w:proofErr w:type="spellEnd"/>
          </w:p>
        </w:tc>
        <w:tc>
          <w:tcPr>
            <w:tcW w:w="3907" w:type="dxa"/>
            <w:tcBorders>
              <w:top w:val="nil"/>
              <w:left w:val="nil"/>
              <w:bottom w:val="single" w:sz="4" w:space="0" w:color="auto"/>
              <w:right w:val="single" w:sz="4" w:space="0" w:color="auto"/>
            </w:tcBorders>
            <w:shd w:val="clear" w:color="auto" w:fill="auto"/>
            <w:hideMark/>
          </w:tcPr>
          <w:p w14:paraId="0102AE13" w14:textId="77777777" w:rsidR="000C6431" w:rsidRDefault="000C6431">
            <w:pPr>
              <w:rPr>
                <w:rFonts w:ascii="Calibri" w:hAnsi="Calibri" w:cs="Calibri"/>
                <w:sz w:val="22"/>
                <w:szCs w:val="22"/>
              </w:rPr>
            </w:pPr>
            <w:r>
              <w:rPr>
                <w:rFonts w:ascii="Calibri" w:hAnsi="Calibri" w:cs="Calibri"/>
                <w:sz w:val="22"/>
                <w:szCs w:val="22"/>
              </w:rPr>
              <w:t xml:space="preserve">vestavěné reproduktory nebo </w:t>
            </w:r>
            <w:proofErr w:type="spellStart"/>
            <w:r>
              <w:rPr>
                <w:rFonts w:ascii="Calibri" w:hAnsi="Calibri" w:cs="Calibri"/>
                <w:sz w:val="22"/>
                <w:szCs w:val="22"/>
              </w:rPr>
              <w:t>soundbar</w:t>
            </w:r>
            <w:proofErr w:type="spellEnd"/>
            <w:r>
              <w:rPr>
                <w:rFonts w:ascii="Calibri" w:hAnsi="Calibri" w:cs="Calibri"/>
                <w:sz w:val="22"/>
                <w:szCs w:val="22"/>
              </w:rPr>
              <w:t xml:space="preserve"> (obsažen), integrovaná kamera min. 720p + integrovaný mikrofon, kamera musí mít možnost fyzického zastínění</w:t>
            </w:r>
          </w:p>
        </w:tc>
        <w:tc>
          <w:tcPr>
            <w:tcW w:w="3260" w:type="dxa"/>
            <w:tcBorders>
              <w:top w:val="nil"/>
              <w:left w:val="nil"/>
              <w:bottom w:val="single" w:sz="4" w:space="0" w:color="auto"/>
              <w:right w:val="single" w:sz="4" w:space="0" w:color="auto"/>
            </w:tcBorders>
            <w:shd w:val="clear" w:color="auto" w:fill="auto"/>
          </w:tcPr>
          <w:p w14:paraId="5EDCB5A4" w14:textId="15930DBF" w:rsidR="000C6431" w:rsidRDefault="000C6431">
            <w:pPr>
              <w:rPr>
                <w:rFonts w:ascii="Calibri" w:hAnsi="Calibri" w:cs="Calibri"/>
                <w:sz w:val="22"/>
                <w:szCs w:val="22"/>
              </w:rPr>
            </w:pPr>
          </w:p>
        </w:tc>
      </w:tr>
      <w:tr w:rsidR="000C6431" w14:paraId="721F859A" w14:textId="77777777" w:rsidTr="008C7CAD">
        <w:trPr>
          <w:trHeight w:val="889"/>
        </w:trPr>
        <w:tc>
          <w:tcPr>
            <w:tcW w:w="1920" w:type="dxa"/>
            <w:tcBorders>
              <w:top w:val="nil"/>
              <w:left w:val="single" w:sz="8" w:space="0" w:color="auto"/>
              <w:bottom w:val="single" w:sz="4" w:space="0" w:color="auto"/>
              <w:right w:val="single" w:sz="4" w:space="0" w:color="auto"/>
            </w:tcBorders>
            <w:shd w:val="clear" w:color="auto" w:fill="auto"/>
            <w:hideMark/>
          </w:tcPr>
          <w:p w14:paraId="7D478215" w14:textId="77777777" w:rsidR="000C6431" w:rsidRDefault="000C6431">
            <w:pPr>
              <w:rPr>
                <w:rFonts w:ascii="Calibri" w:hAnsi="Calibri" w:cs="Calibri"/>
                <w:b/>
                <w:bCs/>
                <w:sz w:val="22"/>
                <w:szCs w:val="22"/>
              </w:rPr>
            </w:pPr>
            <w:r>
              <w:rPr>
                <w:rFonts w:ascii="Calibri" w:hAnsi="Calibri" w:cs="Calibri"/>
                <w:b/>
                <w:bCs/>
                <w:sz w:val="22"/>
                <w:szCs w:val="22"/>
              </w:rPr>
              <w:t>Ostatní</w:t>
            </w:r>
          </w:p>
        </w:tc>
        <w:tc>
          <w:tcPr>
            <w:tcW w:w="3907" w:type="dxa"/>
            <w:tcBorders>
              <w:top w:val="nil"/>
              <w:left w:val="nil"/>
              <w:bottom w:val="single" w:sz="4" w:space="0" w:color="auto"/>
              <w:right w:val="single" w:sz="4" w:space="0" w:color="auto"/>
            </w:tcBorders>
            <w:shd w:val="clear" w:color="auto" w:fill="auto"/>
            <w:hideMark/>
          </w:tcPr>
          <w:p w14:paraId="3B56593D" w14:textId="77777777" w:rsidR="000C6431" w:rsidRDefault="000C6431">
            <w:pPr>
              <w:rPr>
                <w:rFonts w:ascii="Calibri" w:hAnsi="Calibri" w:cs="Calibri"/>
                <w:sz w:val="22"/>
                <w:szCs w:val="22"/>
              </w:rPr>
            </w:pPr>
            <w:r>
              <w:rPr>
                <w:rFonts w:ascii="Calibri" w:hAnsi="Calibri" w:cs="Calibri"/>
                <w:sz w:val="22"/>
                <w:szCs w:val="22"/>
              </w:rPr>
              <w:t>- slot pro Mini PC v monitoru v originálním provedení od výrobce monitoru, kdy po zasunutí mini PC do monitoru tvoří jeden celek</w:t>
            </w:r>
            <w:r>
              <w:rPr>
                <w:rFonts w:ascii="Calibri" w:hAnsi="Calibri" w:cs="Calibri"/>
                <w:sz w:val="22"/>
                <w:szCs w:val="22"/>
              </w:rPr>
              <w:br/>
              <w:t>- musí se jednat o nové zboží</w:t>
            </w:r>
          </w:p>
        </w:tc>
        <w:tc>
          <w:tcPr>
            <w:tcW w:w="3260" w:type="dxa"/>
            <w:tcBorders>
              <w:top w:val="nil"/>
              <w:left w:val="nil"/>
              <w:bottom w:val="single" w:sz="4" w:space="0" w:color="auto"/>
              <w:right w:val="single" w:sz="4" w:space="0" w:color="auto"/>
            </w:tcBorders>
            <w:shd w:val="clear" w:color="auto" w:fill="auto"/>
          </w:tcPr>
          <w:p w14:paraId="7AAA4B81" w14:textId="458306B1" w:rsidR="000C6431" w:rsidRDefault="000C6431">
            <w:pPr>
              <w:rPr>
                <w:rFonts w:ascii="Calibri" w:hAnsi="Calibri" w:cs="Calibri"/>
                <w:sz w:val="22"/>
                <w:szCs w:val="22"/>
              </w:rPr>
            </w:pPr>
          </w:p>
        </w:tc>
      </w:tr>
      <w:tr w:rsidR="000C6431" w14:paraId="18EBB3CF"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hideMark/>
          </w:tcPr>
          <w:p w14:paraId="3E555AF5" w14:textId="77777777" w:rsidR="000C6431" w:rsidRDefault="000C6431">
            <w:pPr>
              <w:rPr>
                <w:rFonts w:ascii="Calibri" w:hAnsi="Calibri" w:cs="Calibri"/>
                <w:b/>
                <w:bCs/>
                <w:sz w:val="22"/>
                <w:szCs w:val="22"/>
              </w:rPr>
            </w:pPr>
            <w:r>
              <w:rPr>
                <w:rFonts w:ascii="Calibri" w:hAnsi="Calibri" w:cs="Calibri"/>
                <w:b/>
                <w:bCs/>
                <w:sz w:val="22"/>
                <w:szCs w:val="22"/>
              </w:rPr>
              <w:t>Záruka</w:t>
            </w:r>
          </w:p>
        </w:tc>
        <w:tc>
          <w:tcPr>
            <w:tcW w:w="3907" w:type="dxa"/>
            <w:tcBorders>
              <w:top w:val="nil"/>
              <w:left w:val="nil"/>
              <w:bottom w:val="single" w:sz="4" w:space="0" w:color="auto"/>
              <w:right w:val="single" w:sz="4" w:space="0" w:color="auto"/>
            </w:tcBorders>
            <w:shd w:val="clear" w:color="FFFFCC" w:fill="FFFFFF"/>
            <w:hideMark/>
          </w:tcPr>
          <w:p w14:paraId="6B8F4623" w14:textId="77777777" w:rsidR="000C6431" w:rsidRDefault="000C6431">
            <w:pPr>
              <w:rPr>
                <w:rFonts w:ascii="Calibri" w:hAnsi="Calibri" w:cs="Calibri"/>
                <w:sz w:val="22"/>
                <w:szCs w:val="22"/>
              </w:rPr>
            </w:pPr>
            <w:r>
              <w:rPr>
                <w:rFonts w:ascii="Calibri" w:hAnsi="Calibri" w:cs="Calibri"/>
                <w:sz w:val="22"/>
                <w:szCs w:val="22"/>
              </w:rPr>
              <w:t>minimálně 3 roky zaregistrovaná u výrobce</w:t>
            </w:r>
          </w:p>
        </w:tc>
        <w:tc>
          <w:tcPr>
            <w:tcW w:w="3260" w:type="dxa"/>
            <w:tcBorders>
              <w:top w:val="nil"/>
              <w:left w:val="nil"/>
              <w:bottom w:val="single" w:sz="4" w:space="0" w:color="auto"/>
              <w:right w:val="single" w:sz="4" w:space="0" w:color="auto"/>
            </w:tcBorders>
            <w:shd w:val="clear" w:color="FFFFCC" w:fill="FFFFFF"/>
          </w:tcPr>
          <w:p w14:paraId="7282A473" w14:textId="4EA497E1" w:rsidR="000C6431" w:rsidRDefault="000C6431">
            <w:pPr>
              <w:rPr>
                <w:rFonts w:ascii="Calibri" w:hAnsi="Calibri" w:cs="Calibri"/>
                <w:sz w:val="22"/>
                <w:szCs w:val="22"/>
              </w:rPr>
            </w:pPr>
          </w:p>
        </w:tc>
      </w:tr>
      <w:tr w:rsidR="000C6431" w14:paraId="25771514" w14:textId="77777777" w:rsidTr="008C7CAD">
        <w:trPr>
          <w:trHeight w:val="3105"/>
        </w:trPr>
        <w:tc>
          <w:tcPr>
            <w:tcW w:w="1920" w:type="dxa"/>
            <w:tcBorders>
              <w:top w:val="nil"/>
              <w:left w:val="single" w:sz="8" w:space="0" w:color="auto"/>
              <w:bottom w:val="single" w:sz="8" w:space="0" w:color="auto"/>
              <w:right w:val="single" w:sz="4" w:space="0" w:color="auto"/>
            </w:tcBorders>
            <w:shd w:val="clear" w:color="auto" w:fill="auto"/>
            <w:hideMark/>
          </w:tcPr>
          <w:p w14:paraId="255DD28F" w14:textId="77777777" w:rsidR="000C6431" w:rsidRDefault="000C6431">
            <w:pPr>
              <w:rPr>
                <w:rFonts w:ascii="Calibri" w:hAnsi="Calibri" w:cs="Calibri"/>
                <w:b/>
                <w:bCs/>
                <w:sz w:val="22"/>
                <w:szCs w:val="22"/>
              </w:rPr>
            </w:pPr>
            <w:r>
              <w:rPr>
                <w:rFonts w:ascii="Calibri" w:hAnsi="Calibri" w:cs="Calibri"/>
                <w:b/>
                <w:bCs/>
                <w:sz w:val="22"/>
                <w:szCs w:val="22"/>
              </w:rPr>
              <w:lastRenderedPageBreak/>
              <w:t>Podpora</w:t>
            </w:r>
          </w:p>
        </w:tc>
        <w:tc>
          <w:tcPr>
            <w:tcW w:w="3907" w:type="dxa"/>
            <w:tcBorders>
              <w:top w:val="nil"/>
              <w:left w:val="nil"/>
              <w:bottom w:val="single" w:sz="8" w:space="0" w:color="auto"/>
              <w:right w:val="single" w:sz="4" w:space="0" w:color="auto"/>
            </w:tcBorders>
            <w:shd w:val="clear" w:color="FFFFCC" w:fill="FFFFFF"/>
            <w:hideMark/>
          </w:tcPr>
          <w:p w14:paraId="1B6380EF" w14:textId="77777777" w:rsidR="000C6431" w:rsidRDefault="000C6431">
            <w:pPr>
              <w:rPr>
                <w:rFonts w:ascii="Calibri" w:hAnsi="Calibri" w:cs="Calibri"/>
                <w:sz w:val="22"/>
                <w:szCs w:val="22"/>
              </w:rPr>
            </w:pPr>
            <w:r>
              <w:rPr>
                <w:rFonts w:ascii="Calibri" w:hAnsi="Calibri" w:cs="Calibri"/>
                <w:sz w:val="22"/>
                <w:szCs w:val="22"/>
              </w:rPr>
              <w:t xml:space="preserve">- Jediné kontaktní místo pro nahlášení poruch v celé ČR, </w:t>
            </w:r>
            <w:r>
              <w:rPr>
                <w:rFonts w:ascii="Calibri" w:hAnsi="Calibri" w:cs="Calibri"/>
                <w:sz w:val="22"/>
                <w:szCs w:val="22"/>
              </w:rPr>
              <w:br/>
              <w:t xml:space="preserve">- servisní střediska pokrývající celé území ČR, </w:t>
            </w:r>
            <w:r>
              <w:rPr>
                <w:rFonts w:ascii="Calibri" w:hAnsi="Calibri" w:cs="Calibri"/>
                <w:sz w:val="22"/>
                <w:szCs w:val="22"/>
              </w:rPr>
              <w:br/>
              <w:t xml:space="preserve">- možnost sledování servisních reportů prostřednictvím Internetu. </w:t>
            </w:r>
            <w:r>
              <w:rPr>
                <w:rFonts w:ascii="Calibri" w:hAnsi="Calibri" w:cs="Calibri"/>
                <w:sz w:val="22"/>
                <w:szCs w:val="22"/>
              </w:rPr>
              <w:br/>
              <w:t xml:space="preserve">- Podpora poskytovaná prostřednictvím telefonní linky musí být dostupná v pracovní dny minimálně v době od 9:00 do 16:00 hod. </w:t>
            </w:r>
            <w:r>
              <w:rPr>
                <w:rFonts w:ascii="Calibri" w:hAnsi="Calibri" w:cs="Calibri"/>
                <w:sz w:val="22"/>
                <w:szCs w:val="22"/>
              </w:rPr>
              <w:br/>
              <w:t>- Podpora prostřednictvím Internetu musí umožňovat stahování ovladačů a manuálů z internetu adresně pro konkrétní zadané sériové číslo zařízení.</w:t>
            </w:r>
          </w:p>
        </w:tc>
        <w:tc>
          <w:tcPr>
            <w:tcW w:w="3260" w:type="dxa"/>
            <w:tcBorders>
              <w:top w:val="nil"/>
              <w:left w:val="nil"/>
              <w:bottom w:val="single" w:sz="8" w:space="0" w:color="auto"/>
              <w:right w:val="single" w:sz="4" w:space="0" w:color="auto"/>
            </w:tcBorders>
            <w:shd w:val="clear" w:color="FFFFCC" w:fill="FFFFFF"/>
          </w:tcPr>
          <w:p w14:paraId="53560127" w14:textId="1B637BF1" w:rsidR="000C6431" w:rsidRDefault="000C6431">
            <w:pPr>
              <w:rPr>
                <w:rFonts w:ascii="Calibri" w:hAnsi="Calibri" w:cs="Calibri"/>
                <w:sz w:val="22"/>
                <w:szCs w:val="22"/>
              </w:rPr>
            </w:pPr>
          </w:p>
        </w:tc>
      </w:tr>
      <w:tr w:rsidR="000C6431" w14:paraId="47B58238" w14:textId="77777777" w:rsidTr="000C6431">
        <w:trPr>
          <w:trHeight w:val="315"/>
        </w:trPr>
        <w:tc>
          <w:tcPr>
            <w:tcW w:w="1920" w:type="dxa"/>
            <w:tcBorders>
              <w:top w:val="nil"/>
              <w:left w:val="nil"/>
              <w:bottom w:val="nil"/>
              <w:right w:val="nil"/>
            </w:tcBorders>
            <w:shd w:val="clear" w:color="auto" w:fill="auto"/>
            <w:noWrap/>
            <w:vAlign w:val="bottom"/>
            <w:hideMark/>
          </w:tcPr>
          <w:p w14:paraId="647066EC" w14:textId="77777777" w:rsidR="000C6431" w:rsidRDefault="000C6431">
            <w:pPr>
              <w:rPr>
                <w:rFonts w:ascii="Calibri" w:hAnsi="Calibri" w:cs="Calibri"/>
                <w:color w:val="000000"/>
                <w:sz w:val="22"/>
                <w:szCs w:val="22"/>
              </w:rPr>
            </w:pPr>
          </w:p>
        </w:tc>
        <w:tc>
          <w:tcPr>
            <w:tcW w:w="3907" w:type="dxa"/>
            <w:tcBorders>
              <w:top w:val="nil"/>
              <w:left w:val="nil"/>
              <w:bottom w:val="nil"/>
              <w:right w:val="nil"/>
            </w:tcBorders>
            <w:shd w:val="clear" w:color="auto" w:fill="auto"/>
            <w:noWrap/>
            <w:vAlign w:val="bottom"/>
            <w:hideMark/>
          </w:tcPr>
          <w:p w14:paraId="47295096" w14:textId="77777777" w:rsidR="000C6431" w:rsidRDefault="000C6431">
            <w:pPr>
              <w:rPr>
                <w:rFonts w:ascii="Calibri" w:hAnsi="Calibri" w:cs="Calibri"/>
                <w:color w:val="000000"/>
                <w:sz w:val="22"/>
                <w:szCs w:val="22"/>
              </w:rPr>
            </w:pPr>
          </w:p>
        </w:tc>
        <w:tc>
          <w:tcPr>
            <w:tcW w:w="3260" w:type="dxa"/>
            <w:tcBorders>
              <w:top w:val="nil"/>
              <w:left w:val="nil"/>
              <w:bottom w:val="nil"/>
              <w:right w:val="nil"/>
            </w:tcBorders>
            <w:shd w:val="clear" w:color="auto" w:fill="auto"/>
            <w:noWrap/>
            <w:vAlign w:val="bottom"/>
            <w:hideMark/>
          </w:tcPr>
          <w:p w14:paraId="17057711" w14:textId="77777777" w:rsidR="000C6431" w:rsidRDefault="000C6431">
            <w:pPr>
              <w:rPr>
                <w:rFonts w:ascii="Calibri" w:hAnsi="Calibri" w:cs="Calibri"/>
                <w:color w:val="000000"/>
                <w:sz w:val="22"/>
                <w:szCs w:val="22"/>
              </w:rPr>
            </w:pPr>
          </w:p>
        </w:tc>
      </w:tr>
      <w:tr w:rsidR="000C6431" w14:paraId="663FEBF3" w14:textId="77777777" w:rsidTr="000C6431">
        <w:trPr>
          <w:trHeight w:val="435"/>
        </w:trPr>
        <w:tc>
          <w:tcPr>
            <w:tcW w:w="9087"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19517D48" w14:textId="77777777" w:rsidR="000C6431" w:rsidRDefault="000C6431">
            <w:pPr>
              <w:jc w:val="center"/>
              <w:rPr>
                <w:rFonts w:ascii="Calibri" w:hAnsi="Calibri" w:cs="Calibri"/>
                <w:b/>
                <w:bCs/>
                <w:color w:val="000000"/>
                <w:sz w:val="32"/>
                <w:szCs w:val="32"/>
              </w:rPr>
            </w:pPr>
            <w:r>
              <w:rPr>
                <w:rFonts w:ascii="Calibri" w:hAnsi="Calibri" w:cs="Calibri"/>
                <w:b/>
                <w:bCs/>
                <w:color w:val="000000"/>
                <w:sz w:val="32"/>
                <w:szCs w:val="32"/>
              </w:rPr>
              <w:t>Serverová licence - 100 ks</w:t>
            </w:r>
          </w:p>
        </w:tc>
      </w:tr>
      <w:tr w:rsidR="000C6431" w14:paraId="7C268227" w14:textId="77777777" w:rsidTr="000C6431">
        <w:trPr>
          <w:trHeight w:val="300"/>
        </w:trPr>
        <w:tc>
          <w:tcPr>
            <w:tcW w:w="1920" w:type="dxa"/>
            <w:tcBorders>
              <w:top w:val="nil"/>
              <w:left w:val="single" w:sz="8" w:space="0" w:color="auto"/>
              <w:bottom w:val="single" w:sz="4" w:space="0" w:color="auto"/>
              <w:right w:val="single" w:sz="4" w:space="0" w:color="auto"/>
            </w:tcBorders>
            <w:shd w:val="clear" w:color="auto" w:fill="auto"/>
            <w:noWrap/>
            <w:vAlign w:val="center"/>
            <w:hideMark/>
          </w:tcPr>
          <w:p w14:paraId="3D4BBD57"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Parametr</w:t>
            </w:r>
          </w:p>
        </w:tc>
        <w:tc>
          <w:tcPr>
            <w:tcW w:w="3907" w:type="dxa"/>
            <w:tcBorders>
              <w:top w:val="nil"/>
              <w:left w:val="nil"/>
              <w:bottom w:val="single" w:sz="4" w:space="0" w:color="auto"/>
              <w:right w:val="single" w:sz="4" w:space="0" w:color="auto"/>
            </w:tcBorders>
            <w:shd w:val="clear" w:color="auto" w:fill="auto"/>
            <w:noWrap/>
            <w:vAlign w:val="center"/>
            <w:hideMark/>
          </w:tcPr>
          <w:p w14:paraId="1DAB9A4F"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Minimální požadované parametry</w:t>
            </w:r>
          </w:p>
        </w:tc>
        <w:tc>
          <w:tcPr>
            <w:tcW w:w="3260" w:type="dxa"/>
            <w:tcBorders>
              <w:top w:val="nil"/>
              <w:left w:val="nil"/>
              <w:bottom w:val="single" w:sz="4" w:space="0" w:color="auto"/>
              <w:right w:val="single" w:sz="8" w:space="0" w:color="auto"/>
            </w:tcBorders>
            <w:shd w:val="clear" w:color="auto" w:fill="auto"/>
            <w:noWrap/>
            <w:vAlign w:val="center"/>
            <w:hideMark/>
          </w:tcPr>
          <w:p w14:paraId="5B4B8B29"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Nabídka uchazeče</w:t>
            </w:r>
          </w:p>
        </w:tc>
      </w:tr>
      <w:tr w:rsidR="000C6431" w14:paraId="233285B7" w14:textId="77777777" w:rsidTr="008C7CAD">
        <w:trPr>
          <w:trHeight w:val="300"/>
        </w:trPr>
        <w:tc>
          <w:tcPr>
            <w:tcW w:w="1920" w:type="dxa"/>
            <w:tcBorders>
              <w:top w:val="nil"/>
              <w:left w:val="single" w:sz="8" w:space="0" w:color="auto"/>
              <w:bottom w:val="single" w:sz="4" w:space="0" w:color="auto"/>
              <w:right w:val="single" w:sz="4" w:space="0" w:color="auto"/>
            </w:tcBorders>
            <w:shd w:val="clear" w:color="auto" w:fill="auto"/>
            <w:noWrap/>
            <w:hideMark/>
          </w:tcPr>
          <w:p w14:paraId="6C5BFF56" w14:textId="77777777" w:rsidR="000C6431" w:rsidRDefault="000C6431">
            <w:pPr>
              <w:rPr>
                <w:rFonts w:ascii="Calibri" w:hAnsi="Calibri" w:cs="Calibri"/>
                <w:b/>
                <w:bCs/>
                <w:color w:val="000000"/>
                <w:sz w:val="22"/>
                <w:szCs w:val="22"/>
              </w:rPr>
            </w:pPr>
            <w:r>
              <w:rPr>
                <w:rFonts w:ascii="Calibri" w:hAnsi="Calibri" w:cs="Calibri"/>
                <w:b/>
                <w:bCs/>
                <w:color w:val="000000"/>
                <w:sz w:val="22"/>
                <w:szCs w:val="22"/>
              </w:rPr>
              <w:t>Typ licence</w:t>
            </w:r>
          </w:p>
        </w:tc>
        <w:tc>
          <w:tcPr>
            <w:tcW w:w="3907" w:type="dxa"/>
            <w:tcBorders>
              <w:top w:val="nil"/>
              <w:left w:val="nil"/>
              <w:bottom w:val="single" w:sz="4" w:space="0" w:color="auto"/>
              <w:right w:val="single" w:sz="4" w:space="0" w:color="auto"/>
            </w:tcBorders>
            <w:shd w:val="clear" w:color="auto" w:fill="auto"/>
            <w:noWrap/>
            <w:vAlign w:val="center"/>
            <w:hideMark/>
          </w:tcPr>
          <w:p w14:paraId="205F791C" w14:textId="77777777" w:rsidR="000C6431" w:rsidRDefault="000C6431">
            <w:pPr>
              <w:rPr>
                <w:rFonts w:ascii="Calibri" w:hAnsi="Calibri" w:cs="Calibri"/>
                <w:color w:val="000000"/>
                <w:sz w:val="22"/>
                <w:szCs w:val="22"/>
              </w:rPr>
            </w:pPr>
            <w:r>
              <w:rPr>
                <w:rFonts w:ascii="Calibri" w:hAnsi="Calibri" w:cs="Calibri"/>
                <w:color w:val="000000"/>
                <w:sz w:val="22"/>
                <w:szCs w:val="22"/>
              </w:rPr>
              <w:t xml:space="preserve">Windows Server 2022 </w:t>
            </w:r>
            <w:proofErr w:type="spellStart"/>
            <w:r>
              <w:rPr>
                <w:rFonts w:ascii="Calibri" w:hAnsi="Calibri" w:cs="Calibri"/>
                <w:color w:val="000000"/>
                <w:sz w:val="22"/>
                <w:szCs w:val="22"/>
              </w:rPr>
              <w:t>Device</w:t>
            </w:r>
            <w:proofErr w:type="spellEnd"/>
            <w:r>
              <w:rPr>
                <w:rFonts w:ascii="Calibri" w:hAnsi="Calibri" w:cs="Calibri"/>
                <w:color w:val="000000"/>
                <w:sz w:val="22"/>
                <w:szCs w:val="22"/>
              </w:rPr>
              <w:t xml:space="preserve"> CAL</w:t>
            </w:r>
          </w:p>
        </w:tc>
        <w:tc>
          <w:tcPr>
            <w:tcW w:w="3260" w:type="dxa"/>
            <w:tcBorders>
              <w:top w:val="nil"/>
              <w:left w:val="nil"/>
              <w:bottom w:val="single" w:sz="4" w:space="0" w:color="auto"/>
              <w:right w:val="single" w:sz="4" w:space="0" w:color="auto"/>
            </w:tcBorders>
            <w:shd w:val="clear" w:color="auto" w:fill="auto"/>
            <w:noWrap/>
            <w:vAlign w:val="center"/>
          </w:tcPr>
          <w:p w14:paraId="09B5EC2F" w14:textId="529680ED" w:rsidR="000C6431" w:rsidRDefault="000C6431">
            <w:pPr>
              <w:rPr>
                <w:rFonts w:ascii="Calibri" w:hAnsi="Calibri" w:cs="Calibri"/>
                <w:color w:val="000000"/>
                <w:sz w:val="22"/>
                <w:szCs w:val="22"/>
              </w:rPr>
            </w:pPr>
          </w:p>
        </w:tc>
      </w:tr>
      <w:tr w:rsidR="000C6431" w14:paraId="579670CA" w14:textId="77777777" w:rsidTr="008C7CAD">
        <w:trPr>
          <w:trHeight w:val="315"/>
        </w:trPr>
        <w:tc>
          <w:tcPr>
            <w:tcW w:w="1920" w:type="dxa"/>
            <w:tcBorders>
              <w:top w:val="nil"/>
              <w:left w:val="single" w:sz="8" w:space="0" w:color="auto"/>
              <w:bottom w:val="single" w:sz="8" w:space="0" w:color="auto"/>
              <w:right w:val="single" w:sz="4" w:space="0" w:color="auto"/>
            </w:tcBorders>
            <w:shd w:val="clear" w:color="auto" w:fill="auto"/>
            <w:hideMark/>
          </w:tcPr>
          <w:p w14:paraId="644091A0" w14:textId="77777777" w:rsidR="000C6431" w:rsidRDefault="000C6431">
            <w:pPr>
              <w:rPr>
                <w:rFonts w:ascii="Calibri" w:hAnsi="Calibri" w:cs="Calibri"/>
                <w:b/>
                <w:bCs/>
                <w:sz w:val="22"/>
                <w:szCs w:val="22"/>
              </w:rPr>
            </w:pPr>
            <w:r>
              <w:rPr>
                <w:rFonts w:ascii="Calibri" w:hAnsi="Calibri" w:cs="Calibri"/>
                <w:b/>
                <w:bCs/>
                <w:sz w:val="22"/>
                <w:szCs w:val="22"/>
              </w:rPr>
              <w:t>Platnost licence</w:t>
            </w:r>
          </w:p>
        </w:tc>
        <w:tc>
          <w:tcPr>
            <w:tcW w:w="3907" w:type="dxa"/>
            <w:tcBorders>
              <w:top w:val="nil"/>
              <w:left w:val="nil"/>
              <w:bottom w:val="single" w:sz="8" w:space="0" w:color="auto"/>
              <w:right w:val="single" w:sz="4" w:space="0" w:color="auto"/>
            </w:tcBorders>
            <w:shd w:val="clear" w:color="auto" w:fill="auto"/>
            <w:hideMark/>
          </w:tcPr>
          <w:p w14:paraId="1C1F804B" w14:textId="77777777" w:rsidR="000C6431" w:rsidRDefault="000C6431">
            <w:pPr>
              <w:rPr>
                <w:rFonts w:ascii="Calibri" w:hAnsi="Calibri" w:cs="Calibri"/>
                <w:sz w:val="22"/>
                <w:szCs w:val="22"/>
              </w:rPr>
            </w:pPr>
            <w:r>
              <w:rPr>
                <w:rFonts w:ascii="Calibri" w:hAnsi="Calibri" w:cs="Calibri"/>
                <w:sz w:val="22"/>
                <w:szCs w:val="22"/>
              </w:rPr>
              <w:t>bez časového omezení</w:t>
            </w:r>
          </w:p>
        </w:tc>
        <w:tc>
          <w:tcPr>
            <w:tcW w:w="3260" w:type="dxa"/>
            <w:tcBorders>
              <w:top w:val="nil"/>
              <w:left w:val="nil"/>
              <w:bottom w:val="single" w:sz="8" w:space="0" w:color="auto"/>
              <w:right w:val="single" w:sz="4" w:space="0" w:color="auto"/>
            </w:tcBorders>
            <w:shd w:val="clear" w:color="auto" w:fill="auto"/>
          </w:tcPr>
          <w:p w14:paraId="7F897690" w14:textId="72DCDCA9" w:rsidR="000C6431" w:rsidRDefault="000C6431">
            <w:pPr>
              <w:rPr>
                <w:rFonts w:ascii="Calibri" w:hAnsi="Calibri" w:cs="Calibri"/>
                <w:sz w:val="22"/>
                <w:szCs w:val="22"/>
              </w:rPr>
            </w:pPr>
          </w:p>
        </w:tc>
      </w:tr>
    </w:tbl>
    <w:p w14:paraId="54451E9C" w14:textId="77777777" w:rsidR="00B05178" w:rsidRDefault="00B05178" w:rsidP="00ED39A6">
      <w:pPr>
        <w:spacing w:after="120" w:line="276" w:lineRule="auto"/>
        <w:ind w:left="425" w:hanging="425"/>
        <w:rPr>
          <w:rFonts w:ascii="Tahoma" w:hAnsi="Tahoma" w:cs="Tahoma"/>
          <w:b/>
          <w:iCs/>
          <w:sz w:val="20"/>
          <w:szCs w:val="22"/>
        </w:rPr>
      </w:pPr>
    </w:p>
    <w:p w14:paraId="068D487F" w14:textId="6928E1CB" w:rsidR="00AB47EC" w:rsidRDefault="00AB47EC" w:rsidP="00ED39A6">
      <w:pPr>
        <w:spacing w:after="120" w:line="276" w:lineRule="auto"/>
        <w:ind w:left="425" w:hanging="425"/>
        <w:rPr>
          <w:rFonts w:ascii="Tahoma" w:hAnsi="Tahoma" w:cs="Tahoma"/>
          <w:b/>
          <w:iCs/>
          <w:sz w:val="20"/>
          <w:szCs w:val="22"/>
        </w:rPr>
      </w:pPr>
    </w:p>
    <w:p w14:paraId="26FFC14A" w14:textId="606B1C36" w:rsidR="00AB47EC" w:rsidRDefault="00AB47EC">
      <w:pPr>
        <w:rPr>
          <w:rFonts w:ascii="Tahoma" w:hAnsi="Tahoma" w:cs="Tahoma"/>
          <w:b/>
          <w:iCs/>
          <w:sz w:val="20"/>
          <w:szCs w:val="22"/>
        </w:rPr>
      </w:pPr>
      <w:r>
        <w:rPr>
          <w:rFonts w:ascii="Tahoma" w:hAnsi="Tahoma" w:cs="Tahoma"/>
          <w:b/>
          <w:iCs/>
          <w:sz w:val="20"/>
          <w:szCs w:val="22"/>
        </w:rPr>
        <w:br w:type="page"/>
      </w:r>
    </w:p>
    <w:p w14:paraId="6FA6A54D" w14:textId="77777777" w:rsidR="00AB47EC" w:rsidRDefault="00AB47EC" w:rsidP="00ED39A6">
      <w:pPr>
        <w:spacing w:after="120" w:line="276" w:lineRule="auto"/>
        <w:ind w:left="425" w:hanging="425"/>
        <w:rPr>
          <w:rFonts w:ascii="Tahoma" w:hAnsi="Tahoma" w:cs="Tahoma"/>
          <w:b/>
          <w:iCs/>
          <w:sz w:val="20"/>
          <w:szCs w:val="22"/>
        </w:rPr>
        <w:sectPr w:rsidR="00AB47EC" w:rsidSect="00E20050">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14:paraId="7522F764" w14:textId="77777777" w:rsidR="00B05178" w:rsidRDefault="00B05178" w:rsidP="00B05178">
      <w:pPr>
        <w:tabs>
          <w:tab w:val="left" w:pos="6045"/>
        </w:tabs>
        <w:spacing w:after="120" w:line="276" w:lineRule="auto"/>
        <w:ind w:left="425" w:hanging="425"/>
        <w:rPr>
          <w:rFonts w:ascii="Tahoma" w:hAnsi="Tahoma" w:cs="Tahoma"/>
          <w:b/>
          <w:iCs/>
          <w:sz w:val="20"/>
          <w:szCs w:val="22"/>
          <w:u w:val="single"/>
        </w:rPr>
      </w:pPr>
      <w:r w:rsidRPr="00E21313">
        <w:rPr>
          <w:rFonts w:ascii="Tahoma" w:hAnsi="Tahoma" w:cs="Tahoma"/>
          <w:b/>
          <w:iCs/>
          <w:sz w:val="20"/>
          <w:szCs w:val="22"/>
          <w:u w:val="single"/>
        </w:rPr>
        <w:lastRenderedPageBreak/>
        <w:t>Příloha č. 2 – Podrobný rozpis kupní ceny</w:t>
      </w:r>
    </w:p>
    <w:tbl>
      <w:tblPr>
        <w:tblW w:w="14104" w:type="dxa"/>
        <w:tblLayout w:type="fixed"/>
        <w:tblCellMar>
          <w:left w:w="70" w:type="dxa"/>
          <w:right w:w="70" w:type="dxa"/>
        </w:tblCellMar>
        <w:tblLook w:val="04A0" w:firstRow="1" w:lastRow="0" w:firstColumn="1" w:lastColumn="0" w:noHBand="0" w:noVBand="1"/>
      </w:tblPr>
      <w:tblGrid>
        <w:gridCol w:w="1720"/>
        <w:gridCol w:w="1536"/>
        <w:gridCol w:w="1536"/>
        <w:gridCol w:w="665"/>
        <w:gridCol w:w="1342"/>
        <w:gridCol w:w="1557"/>
        <w:gridCol w:w="645"/>
        <w:gridCol w:w="1559"/>
        <w:gridCol w:w="1556"/>
        <w:gridCol w:w="1988"/>
      </w:tblGrid>
      <w:tr w:rsidR="00B05178" w14:paraId="74787BC8" w14:textId="77777777" w:rsidTr="00511F1E">
        <w:trPr>
          <w:trHeight w:val="720"/>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CDCAF0" w14:textId="77777777" w:rsidR="00B05178" w:rsidRPr="00EB0213" w:rsidRDefault="00B05178" w:rsidP="00511F1E">
            <w:pPr>
              <w:jc w:val="center"/>
              <w:rPr>
                <w:rFonts w:ascii="Tahoma" w:hAnsi="Tahoma" w:cs="Tahoma"/>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tcPr>
          <w:p w14:paraId="77EF3A11"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Název</w:t>
            </w: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93990F"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bez DPH / 1 ks</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63AA18"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000000" w:fill="D9D9D9"/>
            <w:vAlign w:val="center"/>
            <w:hideMark/>
          </w:tcPr>
          <w:p w14:paraId="268125CC"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14:paraId="4393DD19"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vč. DPH / 1 ks</w:t>
            </w:r>
          </w:p>
        </w:tc>
        <w:tc>
          <w:tcPr>
            <w:tcW w:w="645" w:type="dxa"/>
            <w:tcBorders>
              <w:top w:val="single" w:sz="4" w:space="0" w:color="auto"/>
              <w:left w:val="nil"/>
              <w:bottom w:val="single" w:sz="4" w:space="0" w:color="auto"/>
              <w:right w:val="single" w:sz="4" w:space="0" w:color="auto"/>
            </w:tcBorders>
            <w:shd w:val="clear" w:color="000000" w:fill="D9D9D9"/>
            <w:vAlign w:val="center"/>
            <w:hideMark/>
          </w:tcPr>
          <w:p w14:paraId="1A95E7B1"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počet </w:t>
            </w:r>
            <w:r>
              <w:rPr>
                <w:rFonts w:ascii="Tahoma" w:hAnsi="Tahoma" w:cs="Tahoma"/>
                <w:color w:val="000000"/>
                <w:sz w:val="20"/>
                <w:szCs w:val="20"/>
              </w:rPr>
              <w:t>ks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3E64274"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bez DPH</w:t>
            </w:r>
            <w:r>
              <w:rPr>
                <w:rFonts w:ascii="Tahoma" w:hAnsi="Tahoma" w:cs="Tahoma"/>
                <w:color w:val="000000"/>
                <w:sz w:val="20"/>
                <w:szCs w:val="20"/>
              </w:rPr>
              <w:t>/všechny ks</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14:paraId="339004C1"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988" w:type="dxa"/>
            <w:tcBorders>
              <w:top w:val="single" w:sz="4" w:space="0" w:color="auto"/>
              <w:left w:val="nil"/>
              <w:bottom w:val="single" w:sz="4" w:space="0" w:color="auto"/>
              <w:right w:val="single" w:sz="4" w:space="0" w:color="auto"/>
            </w:tcBorders>
            <w:shd w:val="clear" w:color="000000" w:fill="D9D9D9"/>
            <w:vAlign w:val="center"/>
            <w:hideMark/>
          </w:tcPr>
          <w:p w14:paraId="371324D3"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vč. DPH</w:t>
            </w:r>
            <w:r>
              <w:rPr>
                <w:rFonts w:ascii="Tahoma" w:hAnsi="Tahoma" w:cs="Tahoma"/>
                <w:color w:val="000000"/>
                <w:sz w:val="20"/>
                <w:szCs w:val="20"/>
              </w:rPr>
              <w:t>/všechny ks</w:t>
            </w:r>
          </w:p>
        </w:tc>
      </w:tr>
      <w:tr w:rsidR="00B05178" w14:paraId="52272B73" w14:textId="77777777" w:rsidTr="001C019A">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D318C49" w14:textId="77777777" w:rsidR="00B05178" w:rsidRPr="00D10D8A" w:rsidRDefault="0039210B" w:rsidP="00511F1E">
            <w:pPr>
              <w:rPr>
                <w:rFonts w:ascii="Tahoma" w:hAnsi="Tahoma" w:cs="Tahoma"/>
                <w:color w:val="000000"/>
                <w:sz w:val="20"/>
                <w:szCs w:val="20"/>
              </w:rPr>
            </w:pPr>
            <w:r>
              <w:rPr>
                <w:rFonts w:ascii="Tahoma" w:hAnsi="Tahoma" w:cs="Tahoma"/>
                <w:color w:val="000000"/>
                <w:sz w:val="20"/>
                <w:szCs w:val="20"/>
              </w:rPr>
              <w:t>PC v provedení mini</w:t>
            </w:r>
          </w:p>
        </w:tc>
        <w:tc>
          <w:tcPr>
            <w:tcW w:w="1536" w:type="dxa"/>
            <w:tcBorders>
              <w:top w:val="single" w:sz="4" w:space="0" w:color="auto"/>
              <w:left w:val="single" w:sz="4" w:space="0" w:color="auto"/>
              <w:bottom w:val="single" w:sz="4" w:space="0" w:color="auto"/>
              <w:right w:val="single" w:sz="4" w:space="0" w:color="auto"/>
            </w:tcBorders>
            <w:vAlign w:val="center"/>
          </w:tcPr>
          <w:p w14:paraId="00DFA444" w14:textId="6AB43F95" w:rsidR="00B05178" w:rsidRPr="00EB0213" w:rsidRDefault="00197E06" w:rsidP="00511F1E">
            <w:pPr>
              <w:jc w:val="center"/>
              <w:rPr>
                <w:rFonts w:ascii="Tahoma" w:hAnsi="Tahoma" w:cs="Tahoma"/>
                <w:color w:val="000000"/>
                <w:sz w:val="20"/>
                <w:szCs w:val="20"/>
              </w:rPr>
            </w:pPr>
            <w:proofErr w:type="spellStart"/>
            <w:r w:rsidRPr="00197E06">
              <w:rPr>
                <w:rFonts w:ascii="Tahoma" w:hAnsi="Tahoma" w:cs="Tahoma"/>
                <w:color w:val="000000"/>
                <w:sz w:val="20"/>
                <w:szCs w:val="20"/>
              </w:rPr>
              <w:t>Lenovo</w:t>
            </w:r>
            <w:proofErr w:type="spellEnd"/>
            <w:r w:rsidRPr="00197E06">
              <w:rPr>
                <w:rFonts w:ascii="Tahoma" w:hAnsi="Tahoma" w:cs="Tahoma"/>
                <w:color w:val="000000"/>
                <w:sz w:val="20"/>
                <w:szCs w:val="20"/>
              </w:rPr>
              <w:t xml:space="preserve"> </w:t>
            </w:r>
            <w:proofErr w:type="spellStart"/>
            <w:r w:rsidRPr="00197E06">
              <w:rPr>
                <w:rFonts w:ascii="Tahoma" w:hAnsi="Tahoma" w:cs="Tahoma"/>
                <w:color w:val="000000"/>
                <w:sz w:val="20"/>
                <w:szCs w:val="20"/>
              </w:rPr>
              <w:t>ThinkCentre</w:t>
            </w:r>
            <w:proofErr w:type="spellEnd"/>
            <w:r w:rsidRPr="00197E06">
              <w:rPr>
                <w:rFonts w:ascii="Tahoma" w:hAnsi="Tahoma" w:cs="Tahoma"/>
                <w:color w:val="000000"/>
                <w:sz w:val="20"/>
                <w:szCs w:val="20"/>
              </w:rPr>
              <w:t xml:space="preserve"> M75q G2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D6CB8" w14:textId="3C50B3B8" w:rsidR="00B05178" w:rsidRPr="00EB0213" w:rsidRDefault="00B05178" w:rsidP="00511F1E">
            <w:pPr>
              <w:jc w:val="center"/>
              <w:rPr>
                <w:rFonts w:ascii="Tahoma" w:hAnsi="Tahoma" w:cs="Tahoma"/>
                <w:color w:val="000000"/>
                <w:sz w:val="20"/>
                <w:szCs w:val="20"/>
              </w:rPr>
            </w:pP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14:paraId="7E30822B" w14:textId="0C08BC40" w:rsidR="00B05178" w:rsidRPr="00EB0213" w:rsidRDefault="00197E06" w:rsidP="00511F1E">
            <w:pPr>
              <w:jc w:val="center"/>
              <w:rPr>
                <w:rFonts w:ascii="Tahoma" w:hAnsi="Tahoma" w:cs="Tahoma"/>
                <w:color w:val="000000"/>
                <w:sz w:val="20"/>
                <w:szCs w:val="20"/>
              </w:rPr>
            </w:pPr>
            <w:r>
              <w:rPr>
                <w:rFonts w:ascii="Tahoma" w:hAnsi="Tahoma" w:cs="Tahoma"/>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center"/>
          </w:tcPr>
          <w:p w14:paraId="25FEA139" w14:textId="741FE0BA" w:rsidR="00B05178" w:rsidRPr="00EB0213" w:rsidRDefault="00B05178" w:rsidP="00511F1E">
            <w:pPr>
              <w:jc w:val="center"/>
              <w:rPr>
                <w:rFonts w:ascii="Tahoma" w:hAnsi="Tahoma" w:cs="Tahoma"/>
                <w:color w:val="000000"/>
                <w:sz w:val="20"/>
                <w:szCs w:val="20"/>
              </w:rPr>
            </w:pPr>
          </w:p>
        </w:tc>
        <w:tc>
          <w:tcPr>
            <w:tcW w:w="1557" w:type="dxa"/>
            <w:tcBorders>
              <w:top w:val="nil"/>
              <w:left w:val="nil"/>
              <w:bottom w:val="single" w:sz="4" w:space="0" w:color="auto"/>
              <w:right w:val="single" w:sz="4" w:space="0" w:color="auto"/>
            </w:tcBorders>
            <w:shd w:val="clear" w:color="auto" w:fill="auto"/>
            <w:noWrap/>
            <w:vAlign w:val="center"/>
          </w:tcPr>
          <w:p w14:paraId="347BD1AA" w14:textId="5FA6DF1F" w:rsidR="00B05178" w:rsidRPr="00EB0213" w:rsidRDefault="00B05178" w:rsidP="00511F1E">
            <w:pPr>
              <w:jc w:val="center"/>
              <w:rPr>
                <w:rFonts w:ascii="Tahoma" w:hAnsi="Tahoma" w:cs="Tahoma"/>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hideMark/>
          </w:tcPr>
          <w:p w14:paraId="0D2724F4" w14:textId="77777777" w:rsidR="00B05178" w:rsidRPr="00EB0213" w:rsidRDefault="009309E2" w:rsidP="00511F1E">
            <w:pPr>
              <w:jc w:val="center"/>
              <w:rPr>
                <w:rFonts w:ascii="Tahoma" w:hAnsi="Tahoma" w:cs="Tahoma"/>
                <w:color w:val="000000"/>
                <w:sz w:val="20"/>
                <w:szCs w:val="20"/>
              </w:rPr>
            </w:pPr>
            <w:r>
              <w:rPr>
                <w:rFonts w:ascii="Tahoma" w:hAnsi="Tahoma" w:cs="Tahoma"/>
                <w:color w:val="000000"/>
                <w:sz w:val="20"/>
                <w:szCs w:val="20"/>
              </w:rPr>
              <w:t>10</w:t>
            </w:r>
            <w:r w:rsidR="00B05178">
              <w:rPr>
                <w:rFonts w:ascii="Tahoma" w:hAnsi="Tahoma" w:cs="Tahoma"/>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31C14EFA" w14:textId="6DA5618E" w:rsidR="00B05178" w:rsidRPr="00EB0213" w:rsidRDefault="00B05178" w:rsidP="00511F1E">
            <w:pPr>
              <w:jc w:val="center"/>
              <w:rPr>
                <w:rFonts w:ascii="Tahoma" w:hAnsi="Tahoma" w:cs="Tahoma"/>
                <w:color w:val="000000"/>
                <w:sz w:val="20"/>
                <w:szCs w:val="20"/>
              </w:rPr>
            </w:pPr>
            <w:bookmarkStart w:id="33" w:name="_GoBack"/>
            <w:bookmarkEnd w:id="33"/>
          </w:p>
        </w:tc>
        <w:tc>
          <w:tcPr>
            <w:tcW w:w="1556" w:type="dxa"/>
            <w:tcBorders>
              <w:top w:val="nil"/>
              <w:left w:val="nil"/>
              <w:bottom w:val="single" w:sz="4" w:space="0" w:color="auto"/>
              <w:right w:val="single" w:sz="4" w:space="0" w:color="auto"/>
            </w:tcBorders>
            <w:shd w:val="clear" w:color="auto" w:fill="auto"/>
            <w:noWrap/>
            <w:vAlign w:val="center"/>
          </w:tcPr>
          <w:p w14:paraId="5FFF9859" w14:textId="275471FB" w:rsidR="00B05178" w:rsidRPr="00EB0213" w:rsidRDefault="00B05178" w:rsidP="00511F1E">
            <w:pPr>
              <w:jc w:val="center"/>
              <w:rPr>
                <w:rFonts w:ascii="Tahoma" w:hAnsi="Tahoma" w:cs="Tahoma"/>
                <w:color w:val="000000"/>
                <w:sz w:val="20"/>
                <w:szCs w:val="20"/>
              </w:rPr>
            </w:pPr>
          </w:p>
        </w:tc>
        <w:tc>
          <w:tcPr>
            <w:tcW w:w="1988" w:type="dxa"/>
            <w:tcBorders>
              <w:top w:val="nil"/>
              <w:left w:val="nil"/>
              <w:bottom w:val="single" w:sz="4" w:space="0" w:color="auto"/>
              <w:right w:val="single" w:sz="4" w:space="0" w:color="auto"/>
            </w:tcBorders>
            <w:shd w:val="clear" w:color="auto" w:fill="auto"/>
            <w:noWrap/>
            <w:vAlign w:val="center"/>
          </w:tcPr>
          <w:p w14:paraId="6B846BC4" w14:textId="3BFE56CB" w:rsidR="00B05178" w:rsidRPr="00EB0213" w:rsidRDefault="00B05178" w:rsidP="00511F1E">
            <w:pPr>
              <w:jc w:val="center"/>
              <w:rPr>
                <w:rFonts w:ascii="Tahoma" w:hAnsi="Tahoma" w:cs="Tahoma"/>
                <w:color w:val="000000"/>
                <w:sz w:val="20"/>
                <w:szCs w:val="20"/>
              </w:rPr>
            </w:pPr>
          </w:p>
        </w:tc>
      </w:tr>
      <w:tr w:rsidR="00B05178" w14:paraId="7BAFD20C" w14:textId="77777777" w:rsidTr="001C019A">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3BAAE53" w14:textId="77777777" w:rsidR="00B05178" w:rsidRPr="00EB0213" w:rsidRDefault="0039210B" w:rsidP="00511F1E">
            <w:pPr>
              <w:rPr>
                <w:rFonts w:ascii="Tahoma" w:hAnsi="Tahoma" w:cs="Tahoma"/>
                <w:color w:val="000000"/>
                <w:sz w:val="20"/>
                <w:szCs w:val="20"/>
              </w:rPr>
            </w:pPr>
            <w:r>
              <w:rPr>
                <w:rFonts w:ascii="Tahoma" w:hAnsi="Tahoma" w:cs="Tahoma"/>
                <w:color w:val="000000"/>
                <w:sz w:val="20"/>
                <w:szCs w:val="20"/>
              </w:rPr>
              <w:t>LCD monitory 24“</w:t>
            </w:r>
          </w:p>
        </w:tc>
        <w:tc>
          <w:tcPr>
            <w:tcW w:w="1536" w:type="dxa"/>
            <w:tcBorders>
              <w:top w:val="single" w:sz="4" w:space="0" w:color="auto"/>
              <w:left w:val="single" w:sz="4" w:space="0" w:color="auto"/>
              <w:bottom w:val="single" w:sz="4" w:space="0" w:color="auto"/>
              <w:right w:val="single" w:sz="4" w:space="0" w:color="auto"/>
            </w:tcBorders>
            <w:vAlign w:val="center"/>
          </w:tcPr>
          <w:p w14:paraId="6BBE6DEE" w14:textId="0864EC63" w:rsidR="00B05178" w:rsidRPr="00EB0213" w:rsidRDefault="00197E06" w:rsidP="00511F1E">
            <w:pPr>
              <w:jc w:val="center"/>
              <w:rPr>
                <w:rFonts w:ascii="Tahoma" w:hAnsi="Tahoma" w:cs="Tahoma"/>
                <w:color w:val="000000"/>
                <w:sz w:val="20"/>
                <w:szCs w:val="20"/>
              </w:rPr>
            </w:pPr>
            <w:proofErr w:type="spellStart"/>
            <w:r w:rsidRPr="00197E06">
              <w:rPr>
                <w:rFonts w:ascii="Tahoma" w:hAnsi="Tahoma" w:cs="Tahoma"/>
                <w:color w:val="000000"/>
                <w:sz w:val="20"/>
                <w:szCs w:val="20"/>
              </w:rPr>
              <w:t>Lenovo</w:t>
            </w:r>
            <w:proofErr w:type="spellEnd"/>
            <w:r w:rsidRPr="00197E06">
              <w:rPr>
                <w:rFonts w:ascii="Tahoma" w:hAnsi="Tahoma" w:cs="Tahoma"/>
                <w:color w:val="000000"/>
                <w:sz w:val="20"/>
                <w:szCs w:val="20"/>
              </w:rPr>
              <w:t xml:space="preserve"> </w:t>
            </w:r>
            <w:proofErr w:type="spellStart"/>
            <w:r w:rsidRPr="00197E06">
              <w:rPr>
                <w:rFonts w:ascii="Tahoma" w:hAnsi="Tahoma" w:cs="Tahoma"/>
                <w:color w:val="000000"/>
                <w:sz w:val="20"/>
                <w:szCs w:val="20"/>
              </w:rPr>
              <w:t>ThinkCentre</w:t>
            </w:r>
            <w:proofErr w:type="spellEnd"/>
            <w:r w:rsidRPr="00197E06">
              <w:rPr>
                <w:rFonts w:ascii="Tahoma" w:hAnsi="Tahoma" w:cs="Tahoma"/>
                <w:color w:val="000000"/>
                <w:sz w:val="20"/>
                <w:szCs w:val="20"/>
              </w:rPr>
              <w:t xml:space="preserve"> Tiny-In-</w:t>
            </w:r>
            <w:proofErr w:type="spellStart"/>
            <w:r w:rsidRPr="00197E06">
              <w:rPr>
                <w:rFonts w:ascii="Tahoma" w:hAnsi="Tahoma" w:cs="Tahoma"/>
                <w:color w:val="000000"/>
                <w:sz w:val="20"/>
                <w:szCs w:val="20"/>
              </w:rPr>
              <w:t>One</w:t>
            </w:r>
            <w:proofErr w:type="spellEnd"/>
            <w:r w:rsidRPr="00197E06">
              <w:rPr>
                <w:rFonts w:ascii="Tahoma" w:hAnsi="Tahoma" w:cs="Tahoma"/>
                <w:color w:val="000000"/>
                <w:sz w:val="20"/>
                <w:szCs w:val="20"/>
              </w:rPr>
              <w:t xml:space="preserve"> 24 Gen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441E" w14:textId="7F0B6B4A" w:rsidR="00B05178" w:rsidRPr="00EB0213" w:rsidRDefault="00B05178" w:rsidP="00511F1E">
            <w:pPr>
              <w:jc w:val="center"/>
              <w:rPr>
                <w:rFonts w:ascii="Tahoma" w:hAnsi="Tahoma" w:cs="Tahoma"/>
                <w:color w:val="000000"/>
                <w:sz w:val="20"/>
                <w:szCs w:val="20"/>
              </w:rPr>
            </w:pP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14:paraId="371DE1BB" w14:textId="6B74E8C6" w:rsidR="00B05178" w:rsidRPr="00EB0213" w:rsidRDefault="00197E06" w:rsidP="00511F1E">
            <w:pPr>
              <w:jc w:val="center"/>
              <w:rPr>
                <w:rFonts w:ascii="Tahoma" w:hAnsi="Tahoma" w:cs="Tahoma"/>
                <w:color w:val="000000"/>
                <w:sz w:val="20"/>
                <w:szCs w:val="20"/>
              </w:rPr>
            </w:pPr>
            <w:r>
              <w:rPr>
                <w:rFonts w:ascii="Tahoma" w:hAnsi="Tahoma" w:cs="Tahoma"/>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center"/>
          </w:tcPr>
          <w:p w14:paraId="10698A91" w14:textId="05FD40AD" w:rsidR="00B05178" w:rsidRPr="00EB0213" w:rsidRDefault="00B05178" w:rsidP="00511F1E">
            <w:pPr>
              <w:jc w:val="center"/>
              <w:rPr>
                <w:rFonts w:ascii="Tahoma" w:hAnsi="Tahoma" w:cs="Tahoma"/>
                <w:color w:val="000000"/>
                <w:sz w:val="20"/>
                <w:szCs w:val="20"/>
              </w:rPr>
            </w:pPr>
          </w:p>
        </w:tc>
        <w:tc>
          <w:tcPr>
            <w:tcW w:w="1557" w:type="dxa"/>
            <w:tcBorders>
              <w:top w:val="nil"/>
              <w:left w:val="nil"/>
              <w:bottom w:val="single" w:sz="4" w:space="0" w:color="auto"/>
              <w:right w:val="single" w:sz="4" w:space="0" w:color="auto"/>
            </w:tcBorders>
            <w:shd w:val="clear" w:color="auto" w:fill="auto"/>
            <w:noWrap/>
            <w:vAlign w:val="center"/>
          </w:tcPr>
          <w:p w14:paraId="3BF5A907" w14:textId="1FCAA3E5" w:rsidR="00B05178" w:rsidRPr="00EB0213" w:rsidRDefault="00B05178" w:rsidP="00511F1E">
            <w:pPr>
              <w:jc w:val="center"/>
              <w:rPr>
                <w:rFonts w:ascii="Tahoma" w:hAnsi="Tahoma" w:cs="Tahoma"/>
                <w:color w:val="000000"/>
                <w:sz w:val="20"/>
                <w:szCs w:val="20"/>
              </w:rPr>
            </w:pPr>
          </w:p>
        </w:tc>
        <w:tc>
          <w:tcPr>
            <w:tcW w:w="645" w:type="dxa"/>
            <w:tcBorders>
              <w:top w:val="nil"/>
              <w:left w:val="nil"/>
              <w:bottom w:val="single" w:sz="4" w:space="0" w:color="auto"/>
              <w:right w:val="single" w:sz="4" w:space="0" w:color="auto"/>
            </w:tcBorders>
            <w:shd w:val="clear" w:color="auto" w:fill="auto"/>
            <w:noWrap/>
            <w:vAlign w:val="center"/>
            <w:hideMark/>
          </w:tcPr>
          <w:p w14:paraId="5A624EE7" w14:textId="77777777" w:rsidR="00B05178" w:rsidRPr="00EB0213" w:rsidRDefault="009309E2" w:rsidP="009309E2">
            <w:pPr>
              <w:jc w:val="center"/>
              <w:rPr>
                <w:rFonts w:ascii="Tahoma" w:hAnsi="Tahoma" w:cs="Tahoma"/>
                <w:color w:val="000000"/>
                <w:sz w:val="20"/>
                <w:szCs w:val="20"/>
              </w:rPr>
            </w:pPr>
            <w:r>
              <w:rPr>
                <w:rFonts w:ascii="Tahoma" w:hAnsi="Tahoma" w:cs="Tahoma"/>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center"/>
          </w:tcPr>
          <w:p w14:paraId="0879DA33" w14:textId="75652242" w:rsidR="00B05178" w:rsidRPr="00EB0213" w:rsidRDefault="00B05178" w:rsidP="00511F1E">
            <w:pPr>
              <w:jc w:val="center"/>
              <w:rPr>
                <w:rFonts w:ascii="Tahoma" w:hAnsi="Tahoma" w:cs="Tahoma"/>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tcPr>
          <w:p w14:paraId="45B487AE" w14:textId="17355E08" w:rsidR="00B05178" w:rsidRPr="00EB0213" w:rsidRDefault="00B05178" w:rsidP="00511F1E">
            <w:pPr>
              <w:jc w:val="center"/>
              <w:rPr>
                <w:rFonts w:ascii="Tahoma" w:hAnsi="Tahoma" w:cs="Tahoma"/>
                <w:color w:val="000000"/>
                <w:sz w:val="20"/>
                <w:szCs w:val="20"/>
              </w:rPr>
            </w:pPr>
          </w:p>
        </w:tc>
        <w:tc>
          <w:tcPr>
            <w:tcW w:w="1988" w:type="dxa"/>
            <w:tcBorders>
              <w:top w:val="nil"/>
              <w:left w:val="nil"/>
              <w:bottom w:val="single" w:sz="4" w:space="0" w:color="auto"/>
              <w:right w:val="single" w:sz="4" w:space="0" w:color="auto"/>
            </w:tcBorders>
            <w:shd w:val="clear" w:color="auto" w:fill="auto"/>
            <w:noWrap/>
            <w:vAlign w:val="center"/>
          </w:tcPr>
          <w:p w14:paraId="39C5FE0C" w14:textId="7C9C6757" w:rsidR="00B05178" w:rsidRPr="00EB0213" w:rsidRDefault="00B05178" w:rsidP="00511F1E">
            <w:pPr>
              <w:jc w:val="center"/>
              <w:rPr>
                <w:rFonts w:ascii="Tahoma" w:hAnsi="Tahoma" w:cs="Tahoma"/>
                <w:color w:val="000000"/>
                <w:sz w:val="20"/>
                <w:szCs w:val="20"/>
              </w:rPr>
            </w:pPr>
          </w:p>
        </w:tc>
      </w:tr>
      <w:tr w:rsidR="00B05178" w14:paraId="5E3C2E13" w14:textId="77777777" w:rsidTr="00511F1E">
        <w:trPr>
          <w:trHeight w:val="510"/>
        </w:trPr>
        <w:tc>
          <w:tcPr>
            <w:tcW w:w="9001" w:type="dxa"/>
            <w:gridSpan w:val="7"/>
            <w:tcBorders>
              <w:top w:val="single" w:sz="4" w:space="0" w:color="auto"/>
              <w:left w:val="single" w:sz="4" w:space="0" w:color="auto"/>
              <w:bottom w:val="single" w:sz="4" w:space="0" w:color="auto"/>
              <w:right w:val="single" w:sz="4" w:space="0" w:color="000000"/>
            </w:tcBorders>
            <w:vAlign w:val="center"/>
          </w:tcPr>
          <w:p w14:paraId="2319FF56" w14:textId="77777777" w:rsidR="00B05178" w:rsidRPr="00EB0213" w:rsidRDefault="00B05178" w:rsidP="00511F1E">
            <w:pPr>
              <w:rPr>
                <w:rFonts w:ascii="Tahoma" w:hAnsi="Tahoma" w:cs="Tahoma"/>
                <w:b/>
                <w:bCs/>
                <w:color w:val="000000"/>
                <w:sz w:val="20"/>
                <w:szCs w:val="20"/>
              </w:rPr>
            </w:pPr>
            <w:r w:rsidRPr="00EB0213">
              <w:rPr>
                <w:rFonts w:ascii="Tahoma" w:hAnsi="Tahoma" w:cs="Tahoma"/>
                <w:b/>
                <w:bCs/>
                <w:color w:val="000000"/>
                <w:sz w:val="20"/>
                <w:szCs w:val="20"/>
              </w:rPr>
              <w:t>CENA CELKEM</w:t>
            </w:r>
          </w:p>
        </w:tc>
        <w:tc>
          <w:tcPr>
            <w:tcW w:w="1559" w:type="dxa"/>
            <w:tcBorders>
              <w:top w:val="nil"/>
              <w:left w:val="nil"/>
              <w:bottom w:val="single" w:sz="4" w:space="0" w:color="auto"/>
              <w:right w:val="single" w:sz="4" w:space="0" w:color="auto"/>
            </w:tcBorders>
            <w:shd w:val="clear" w:color="auto" w:fill="auto"/>
            <w:noWrap/>
            <w:vAlign w:val="bottom"/>
            <w:hideMark/>
          </w:tcPr>
          <w:p w14:paraId="37654C27" w14:textId="10DE00A8" w:rsidR="00B05178" w:rsidRPr="00EB0213" w:rsidRDefault="001106E6" w:rsidP="001106E6">
            <w:pPr>
              <w:spacing w:line="360" w:lineRule="auto"/>
              <w:jc w:val="center"/>
              <w:rPr>
                <w:rFonts w:ascii="Tahoma" w:hAnsi="Tahoma" w:cs="Tahoma"/>
                <w:b/>
                <w:bCs/>
                <w:color w:val="000000"/>
                <w:sz w:val="20"/>
                <w:szCs w:val="20"/>
              </w:rPr>
            </w:pPr>
            <w:r>
              <w:rPr>
                <w:rFonts w:ascii="Verdana" w:hAnsi="Verdana"/>
                <w:bCs/>
                <w:sz w:val="18"/>
                <w:szCs w:val="18"/>
              </w:rPr>
              <w:t>1 617</w:t>
            </w:r>
            <w:r w:rsidR="004C300A">
              <w:rPr>
                <w:rFonts w:ascii="Verdana" w:hAnsi="Verdana"/>
                <w:bCs/>
                <w:sz w:val="18"/>
                <w:szCs w:val="18"/>
              </w:rPr>
              <w:t> </w:t>
            </w:r>
            <w:r>
              <w:rPr>
                <w:rFonts w:ascii="Verdana" w:hAnsi="Verdana"/>
                <w:bCs/>
                <w:sz w:val="18"/>
                <w:szCs w:val="18"/>
              </w:rPr>
              <w:t>900</w:t>
            </w:r>
            <w:r w:rsidR="004C300A">
              <w:rPr>
                <w:rFonts w:ascii="Verdana" w:hAnsi="Verdana"/>
                <w:bCs/>
                <w:sz w:val="18"/>
                <w:szCs w:val="18"/>
              </w:rPr>
              <w:t>,00</w:t>
            </w:r>
          </w:p>
        </w:tc>
        <w:tc>
          <w:tcPr>
            <w:tcW w:w="1556" w:type="dxa"/>
            <w:tcBorders>
              <w:top w:val="nil"/>
              <w:left w:val="nil"/>
              <w:bottom w:val="single" w:sz="4" w:space="0" w:color="auto"/>
              <w:right w:val="single" w:sz="4" w:space="0" w:color="auto"/>
            </w:tcBorders>
            <w:shd w:val="clear" w:color="auto" w:fill="auto"/>
            <w:noWrap/>
            <w:vAlign w:val="bottom"/>
            <w:hideMark/>
          </w:tcPr>
          <w:p w14:paraId="442739B4" w14:textId="438FCF25" w:rsidR="00B05178" w:rsidRPr="00EB0213" w:rsidRDefault="001106E6" w:rsidP="001106E6">
            <w:pPr>
              <w:spacing w:line="360" w:lineRule="auto"/>
              <w:jc w:val="center"/>
              <w:rPr>
                <w:rFonts w:ascii="Tahoma" w:hAnsi="Tahoma" w:cs="Tahoma"/>
                <w:b/>
                <w:bCs/>
                <w:color w:val="000000"/>
                <w:sz w:val="20"/>
                <w:szCs w:val="20"/>
              </w:rPr>
            </w:pPr>
            <w:r>
              <w:rPr>
                <w:rFonts w:ascii="Verdana" w:hAnsi="Verdana"/>
                <w:bCs/>
                <w:sz w:val="18"/>
                <w:szCs w:val="18"/>
              </w:rPr>
              <w:t>339</w:t>
            </w:r>
            <w:r w:rsidR="004C300A">
              <w:rPr>
                <w:rFonts w:ascii="Verdana" w:hAnsi="Verdana"/>
                <w:bCs/>
                <w:sz w:val="18"/>
                <w:szCs w:val="18"/>
              </w:rPr>
              <w:t> </w:t>
            </w:r>
            <w:r>
              <w:rPr>
                <w:rFonts w:ascii="Verdana" w:hAnsi="Verdana"/>
                <w:bCs/>
                <w:sz w:val="18"/>
                <w:szCs w:val="18"/>
              </w:rPr>
              <w:t>759</w:t>
            </w:r>
            <w:r w:rsidR="004C300A">
              <w:rPr>
                <w:rFonts w:ascii="Verdana" w:hAnsi="Verdana"/>
                <w:bCs/>
                <w:sz w:val="18"/>
                <w:szCs w:val="18"/>
              </w:rPr>
              <w:t>,00</w:t>
            </w:r>
          </w:p>
        </w:tc>
        <w:tc>
          <w:tcPr>
            <w:tcW w:w="1988" w:type="dxa"/>
            <w:tcBorders>
              <w:top w:val="nil"/>
              <w:left w:val="nil"/>
              <w:bottom w:val="single" w:sz="4" w:space="0" w:color="auto"/>
              <w:right w:val="single" w:sz="4" w:space="0" w:color="auto"/>
            </w:tcBorders>
            <w:shd w:val="clear" w:color="auto" w:fill="auto"/>
            <w:noWrap/>
            <w:vAlign w:val="bottom"/>
            <w:hideMark/>
          </w:tcPr>
          <w:p w14:paraId="2FDD7772" w14:textId="32935815" w:rsidR="00B05178" w:rsidRPr="00EB0213" w:rsidRDefault="001106E6" w:rsidP="001106E6">
            <w:pPr>
              <w:spacing w:line="360" w:lineRule="auto"/>
              <w:jc w:val="center"/>
              <w:rPr>
                <w:rFonts w:ascii="Tahoma" w:hAnsi="Tahoma" w:cs="Tahoma"/>
                <w:b/>
                <w:bCs/>
                <w:color w:val="000000"/>
                <w:sz w:val="20"/>
                <w:szCs w:val="20"/>
              </w:rPr>
            </w:pPr>
            <w:r>
              <w:rPr>
                <w:rFonts w:ascii="Verdana" w:hAnsi="Verdana"/>
                <w:bCs/>
                <w:sz w:val="18"/>
                <w:szCs w:val="18"/>
              </w:rPr>
              <w:t>1 957</w:t>
            </w:r>
            <w:r w:rsidR="004C300A">
              <w:rPr>
                <w:rFonts w:ascii="Verdana" w:hAnsi="Verdana"/>
                <w:bCs/>
                <w:sz w:val="18"/>
                <w:szCs w:val="18"/>
              </w:rPr>
              <w:t> </w:t>
            </w:r>
            <w:r>
              <w:rPr>
                <w:rFonts w:ascii="Verdana" w:hAnsi="Verdana"/>
                <w:bCs/>
                <w:sz w:val="18"/>
                <w:szCs w:val="18"/>
              </w:rPr>
              <w:t>659</w:t>
            </w:r>
            <w:r w:rsidR="004C300A">
              <w:rPr>
                <w:rFonts w:ascii="Verdana" w:hAnsi="Verdana"/>
                <w:bCs/>
                <w:sz w:val="18"/>
                <w:szCs w:val="18"/>
              </w:rPr>
              <w:t>,00</w:t>
            </w:r>
          </w:p>
        </w:tc>
      </w:tr>
    </w:tbl>
    <w:p w14:paraId="45C06AB1" w14:textId="77777777" w:rsidR="00B05178" w:rsidRPr="008A363E" w:rsidRDefault="00B05178" w:rsidP="00B05178">
      <w:pPr>
        <w:spacing w:after="120" w:line="276" w:lineRule="auto"/>
        <w:ind w:left="425" w:hanging="425"/>
        <w:rPr>
          <w:rFonts w:ascii="Tahoma" w:hAnsi="Tahoma" w:cs="Tahoma"/>
          <w:b/>
          <w:iCs/>
          <w:sz w:val="20"/>
          <w:szCs w:val="22"/>
        </w:rPr>
      </w:pPr>
    </w:p>
    <w:p w14:paraId="01C9CF56" w14:textId="77777777" w:rsidR="0073300A" w:rsidRPr="008A363E" w:rsidRDefault="0073300A" w:rsidP="00ED39A6">
      <w:pPr>
        <w:spacing w:after="120" w:line="276" w:lineRule="auto"/>
        <w:ind w:left="425" w:hanging="425"/>
        <w:rPr>
          <w:rFonts w:ascii="Tahoma" w:hAnsi="Tahoma" w:cs="Tahoma"/>
          <w:b/>
          <w:iCs/>
          <w:sz w:val="20"/>
          <w:szCs w:val="22"/>
        </w:rPr>
      </w:pPr>
    </w:p>
    <w:sectPr w:rsidR="0073300A" w:rsidRPr="008A363E" w:rsidSect="00B0517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1221" w14:textId="77777777" w:rsidR="00115F0D" w:rsidRDefault="00115F0D">
      <w:r>
        <w:separator/>
      </w:r>
    </w:p>
    <w:p w14:paraId="287528CC" w14:textId="77777777" w:rsidR="00115F0D" w:rsidRDefault="00115F0D"/>
  </w:endnote>
  <w:endnote w:type="continuationSeparator" w:id="0">
    <w:p w14:paraId="042FDC0B" w14:textId="77777777" w:rsidR="00115F0D" w:rsidRDefault="00115F0D">
      <w:r>
        <w:continuationSeparator/>
      </w:r>
    </w:p>
    <w:p w14:paraId="3B193EE1" w14:textId="77777777" w:rsidR="00115F0D" w:rsidRDefault="00115F0D"/>
    <w:p w14:paraId="528E1002" w14:textId="77777777" w:rsidR="00115F0D" w:rsidRDefault="00115F0D">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6EC5A"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7FC62A82" w14:textId="77777777" w:rsidR="00103E8A" w:rsidRDefault="00103E8A">
    <w:pPr>
      <w:pStyle w:val="Zpat"/>
    </w:pPr>
  </w:p>
  <w:p w14:paraId="7059BA0E"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BA0FA" w14:textId="77777777" w:rsidR="001A59F7" w:rsidRDefault="00A97910">
    <w:pPr>
      <w:pStyle w:val="Zpat"/>
      <w:jc w:val="center"/>
      <w:rPr>
        <w:rFonts w:ascii="Tahoma" w:hAnsi="Tahoma" w:cs="Tahoma"/>
        <w:sz w:val="20"/>
      </w:rPr>
    </w:pPr>
    <w:r>
      <w:rPr>
        <w:rFonts w:ascii="Tahoma" w:hAnsi="Tahoma" w:cs="Tahoma"/>
        <w:sz w:val="20"/>
      </w:rPr>
      <w:pict w14:anchorId="4CF9BE5E">
        <v:rect id="_x0000_i1025" style="width:0;height:1.5pt" o:hralign="center" o:hrstd="t" o:hr="t" fillcolor="#a0a0a0" stroked="f"/>
      </w:pict>
    </w:r>
  </w:p>
  <w:p w14:paraId="35BB7947"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97910">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97910">
      <w:rPr>
        <w:rFonts w:ascii="Tahoma" w:hAnsi="Tahoma" w:cs="Tahoma"/>
        <w:b/>
        <w:noProof/>
        <w:sz w:val="18"/>
        <w:szCs w:val="18"/>
      </w:rPr>
      <w:t>15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286631" w14:textId="1C8AFBB1" w:rsidR="00073BB0" w:rsidRPr="00574D23" w:rsidRDefault="007A500E" w:rsidP="0084514D">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B05178" w:rsidRPr="005C4047">
      <w:rPr>
        <w:rFonts w:ascii="Verdana" w:hAnsi="Verdana"/>
        <w:sz w:val="18"/>
        <w:szCs w:val="18"/>
      </w:rPr>
      <w:t>OPA/</w:t>
    </w:r>
    <w:r w:rsidR="00B05178">
      <w:rPr>
        <w:rFonts w:ascii="Verdana" w:hAnsi="Verdana"/>
        <w:sz w:val="18"/>
        <w:szCs w:val="18"/>
      </w:rPr>
      <w:t>Hal</w:t>
    </w:r>
    <w:r w:rsidR="00B05178" w:rsidRPr="005C4047">
      <w:rPr>
        <w:rFonts w:ascii="Verdana" w:hAnsi="Verdana"/>
        <w:sz w:val="18"/>
        <w:szCs w:val="18"/>
      </w:rPr>
      <w:t>/202</w:t>
    </w:r>
    <w:r w:rsidR="00D17620">
      <w:rPr>
        <w:rFonts w:ascii="Verdana" w:hAnsi="Verdana"/>
        <w:sz w:val="18"/>
        <w:szCs w:val="18"/>
      </w:rPr>
      <w:t>3</w:t>
    </w:r>
    <w:r w:rsidR="00B05178" w:rsidRPr="005C4047">
      <w:rPr>
        <w:rFonts w:ascii="Verdana" w:hAnsi="Verdana"/>
        <w:sz w:val="18"/>
        <w:szCs w:val="18"/>
      </w:rPr>
      <w:t>/</w:t>
    </w:r>
    <w:r w:rsidR="003C124B">
      <w:rPr>
        <w:rFonts w:ascii="Verdana" w:hAnsi="Verdana"/>
        <w:sz w:val="18"/>
        <w:szCs w:val="18"/>
      </w:rPr>
      <w:t>25</w:t>
    </w:r>
    <w:r w:rsidR="00B05178">
      <w:rPr>
        <w:rFonts w:ascii="Verdana" w:hAnsi="Verdana"/>
        <w:sz w:val="18"/>
        <w:szCs w:val="18"/>
      </w:rPr>
      <w:t>/</w:t>
    </w:r>
    <w:proofErr w:type="spellStart"/>
    <w:r w:rsidR="00B05178">
      <w:rPr>
        <w:rFonts w:ascii="Verdana" w:hAnsi="Verdana"/>
        <w:sz w:val="18"/>
        <w:szCs w:val="18"/>
      </w:rPr>
      <w:t>PC+monitor</w:t>
    </w:r>
    <w:r w:rsidR="00D17620">
      <w:rPr>
        <w:rFonts w:ascii="Verdana" w:hAnsi="Verdana"/>
        <w:sz w:val="18"/>
        <w:szCs w:val="18"/>
      </w:rPr>
      <w:t>y</w:t>
    </w:r>
    <w:r w:rsidR="00444560">
      <w:rPr>
        <w:rFonts w:ascii="Verdana" w:hAnsi="Verdana"/>
        <w:sz w:val="18"/>
        <w:szCs w:val="18"/>
      </w:rPr>
      <w:t>-</w:t>
    </w:r>
    <w:r w:rsidR="00D17620">
      <w:rPr>
        <w:rFonts w:ascii="Verdana" w:hAnsi="Verdana"/>
        <w:sz w:val="18"/>
        <w:szCs w:val="1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AA83" w14:textId="77777777" w:rsidR="005A6BAF" w:rsidRDefault="005A6BAF">
    <w:pPr>
      <w:pStyle w:val="Zpat"/>
      <w:jc w:val="center"/>
    </w:pPr>
  </w:p>
  <w:p w14:paraId="379F406D" w14:textId="77777777" w:rsidR="005A6BAF" w:rsidRDefault="00A97910">
    <w:pPr>
      <w:pStyle w:val="Zpat"/>
      <w:jc w:val="center"/>
    </w:pPr>
    <w:r>
      <w:pict w14:anchorId="240905B9">
        <v:rect id="_x0000_i1026" style="width:0;height:1.5pt" o:hralign="center" o:hrstd="t" o:hr="t" fillcolor="#a0a0a0" stroked="f"/>
      </w:pict>
    </w:r>
  </w:p>
  <w:p w14:paraId="73777175"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737B82">
      <w:rPr>
        <w:rFonts w:ascii="Tahoma" w:hAnsi="Tahoma" w:cs="Tahoma"/>
        <w:b/>
        <w:noProof/>
        <w:sz w:val="16"/>
        <w:szCs w:val="16"/>
      </w:rPr>
      <w:t>13</w:t>
    </w:r>
    <w:r w:rsidR="008B363B" w:rsidRPr="00B87525">
      <w:rPr>
        <w:rFonts w:ascii="Tahoma" w:hAnsi="Tahoma" w:cs="Tahoma"/>
        <w:b/>
        <w:sz w:val="16"/>
        <w:szCs w:val="16"/>
      </w:rPr>
      <w:fldChar w:fldCharType="end"/>
    </w:r>
  </w:p>
  <w:p w14:paraId="484889DE" w14:textId="77777777" w:rsidR="005A6BAF" w:rsidRPr="006C227E" w:rsidRDefault="005A6BAF" w:rsidP="006C227E">
    <w:pPr>
      <w:widowControl w:val="0"/>
      <w:suppressAutoHyphens/>
      <w:jc w:val="center"/>
      <w:rPr>
        <w:sz w:val="16"/>
        <w:szCs w:val="16"/>
      </w:rPr>
    </w:pPr>
  </w:p>
  <w:p w14:paraId="21DDE6F0"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181B" w14:textId="77777777" w:rsidR="00115F0D" w:rsidRDefault="00115F0D">
      <w:r>
        <w:separator/>
      </w:r>
    </w:p>
    <w:p w14:paraId="0BADAAEA" w14:textId="77777777" w:rsidR="00115F0D" w:rsidRDefault="00115F0D"/>
  </w:footnote>
  <w:footnote w:type="continuationSeparator" w:id="0">
    <w:p w14:paraId="4A1218DB" w14:textId="77777777" w:rsidR="00115F0D" w:rsidRDefault="00115F0D">
      <w:r>
        <w:continuationSeparator/>
      </w:r>
    </w:p>
    <w:p w14:paraId="335073BC" w14:textId="77777777" w:rsidR="00115F0D" w:rsidRDefault="00115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7E39"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2490071B"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0BF5ABE"/>
    <w:multiLevelType w:val="hybridMultilevel"/>
    <w:tmpl w:val="E49242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2E855833"/>
    <w:multiLevelType w:val="hybridMultilevel"/>
    <w:tmpl w:val="C5749434"/>
    <w:lvl w:ilvl="0" w:tplc="0405000B">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261241C"/>
    <w:multiLevelType w:val="hybridMultilevel"/>
    <w:tmpl w:val="E8801F2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6">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9">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4"/>
  </w:num>
  <w:num w:numId="3">
    <w:abstractNumId w:val="44"/>
  </w:num>
  <w:num w:numId="4">
    <w:abstractNumId w:val="7"/>
  </w:num>
  <w:num w:numId="5">
    <w:abstractNumId w:val="16"/>
  </w:num>
  <w:num w:numId="6">
    <w:abstractNumId w:val="31"/>
  </w:num>
  <w:num w:numId="7">
    <w:abstractNumId w:val="34"/>
  </w:num>
  <w:num w:numId="8">
    <w:abstractNumId w:val="9"/>
  </w:num>
  <w:num w:numId="9">
    <w:abstractNumId w:val="20"/>
  </w:num>
  <w:num w:numId="10">
    <w:abstractNumId w:val="36"/>
  </w:num>
  <w:num w:numId="11">
    <w:abstractNumId w:val="18"/>
  </w:num>
  <w:num w:numId="12">
    <w:abstractNumId w:val="42"/>
  </w:num>
  <w:num w:numId="13">
    <w:abstractNumId w:val="48"/>
  </w:num>
  <w:num w:numId="14">
    <w:abstractNumId w:val="37"/>
  </w:num>
  <w:num w:numId="15">
    <w:abstractNumId w:val="47"/>
  </w:num>
  <w:num w:numId="16">
    <w:abstractNumId w:val="15"/>
  </w:num>
  <w:num w:numId="17">
    <w:abstractNumId w:val="30"/>
  </w:num>
  <w:num w:numId="18">
    <w:abstractNumId w:val="17"/>
  </w:num>
  <w:num w:numId="19">
    <w:abstractNumId w:val="19"/>
  </w:num>
  <w:num w:numId="20">
    <w:abstractNumId w:val="35"/>
  </w:num>
  <w:num w:numId="21">
    <w:abstractNumId w:val="0"/>
  </w:num>
  <w:num w:numId="22">
    <w:abstractNumId w:val="50"/>
  </w:num>
  <w:num w:numId="23">
    <w:abstractNumId w:val="8"/>
  </w:num>
  <w:num w:numId="24">
    <w:abstractNumId w:val="26"/>
  </w:num>
  <w:num w:numId="25">
    <w:abstractNumId w:val="13"/>
  </w:num>
  <w:num w:numId="26">
    <w:abstractNumId w:val="24"/>
  </w:num>
  <w:num w:numId="27">
    <w:abstractNumId w:val="46"/>
  </w:num>
  <w:num w:numId="28">
    <w:abstractNumId w:val="11"/>
  </w:num>
  <w:num w:numId="29">
    <w:abstractNumId w:val="49"/>
  </w:num>
  <w:num w:numId="30">
    <w:abstractNumId w:val="10"/>
  </w:num>
  <w:num w:numId="31">
    <w:abstractNumId w:val="12"/>
  </w:num>
  <w:num w:numId="32">
    <w:abstractNumId w:val="6"/>
  </w:num>
  <w:num w:numId="33">
    <w:abstractNumId w:val="5"/>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3"/>
  </w:num>
  <w:num w:numId="54">
    <w:abstractNumId w:val="33"/>
  </w:num>
  <w:num w:numId="55">
    <w:abstractNumId w:val="21"/>
  </w:num>
  <w:num w:numId="56">
    <w:abstractNumId w:val="4"/>
  </w:num>
  <w:num w:numId="5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2898"/>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239B"/>
    <w:rsid w:val="000657CE"/>
    <w:rsid w:val="00066D4C"/>
    <w:rsid w:val="00066D69"/>
    <w:rsid w:val="0007089A"/>
    <w:rsid w:val="00071BB2"/>
    <w:rsid w:val="0007299C"/>
    <w:rsid w:val="000736AB"/>
    <w:rsid w:val="00073BB0"/>
    <w:rsid w:val="000770A3"/>
    <w:rsid w:val="0008119A"/>
    <w:rsid w:val="00081CC5"/>
    <w:rsid w:val="0009040E"/>
    <w:rsid w:val="00090870"/>
    <w:rsid w:val="00096F08"/>
    <w:rsid w:val="0009733E"/>
    <w:rsid w:val="000A26FC"/>
    <w:rsid w:val="000B2614"/>
    <w:rsid w:val="000B3293"/>
    <w:rsid w:val="000B3603"/>
    <w:rsid w:val="000C3174"/>
    <w:rsid w:val="000C4D65"/>
    <w:rsid w:val="000C533E"/>
    <w:rsid w:val="000C6431"/>
    <w:rsid w:val="000D162B"/>
    <w:rsid w:val="000D182D"/>
    <w:rsid w:val="000D694E"/>
    <w:rsid w:val="000E1DEB"/>
    <w:rsid w:val="000E22E3"/>
    <w:rsid w:val="000E5A82"/>
    <w:rsid w:val="000F34B6"/>
    <w:rsid w:val="000F4834"/>
    <w:rsid w:val="00103E8A"/>
    <w:rsid w:val="0010619D"/>
    <w:rsid w:val="001106E6"/>
    <w:rsid w:val="00110EFE"/>
    <w:rsid w:val="00111E81"/>
    <w:rsid w:val="001120AC"/>
    <w:rsid w:val="00112391"/>
    <w:rsid w:val="00114D8B"/>
    <w:rsid w:val="001151B3"/>
    <w:rsid w:val="00115F0D"/>
    <w:rsid w:val="00120CDB"/>
    <w:rsid w:val="00124E1B"/>
    <w:rsid w:val="00134FBF"/>
    <w:rsid w:val="001350AF"/>
    <w:rsid w:val="00136E08"/>
    <w:rsid w:val="00140AF8"/>
    <w:rsid w:val="001436F0"/>
    <w:rsid w:val="001440E7"/>
    <w:rsid w:val="00147955"/>
    <w:rsid w:val="00155009"/>
    <w:rsid w:val="00160D28"/>
    <w:rsid w:val="001621C2"/>
    <w:rsid w:val="00163C85"/>
    <w:rsid w:val="00164947"/>
    <w:rsid w:val="00167109"/>
    <w:rsid w:val="001672C4"/>
    <w:rsid w:val="00167517"/>
    <w:rsid w:val="001704CD"/>
    <w:rsid w:val="0017120F"/>
    <w:rsid w:val="00174DB9"/>
    <w:rsid w:val="0018468B"/>
    <w:rsid w:val="0018604C"/>
    <w:rsid w:val="00190620"/>
    <w:rsid w:val="001920C4"/>
    <w:rsid w:val="0019224F"/>
    <w:rsid w:val="00195ADC"/>
    <w:rsid w:val="00196298"/>
    <w:rsid w:val="00197E06"/>
    <w:rsid w:val="00197FDA"/>
    <w:rsid w:val="001A0981"/>
    <w:rsid w:val="001A0BC7"/>
    <w:rsid w:val="001A11D8"/>
    <w:rsid w:val="001A44BC"/>
    <w:rsid w:val="001A4F79"/>
    <w:rsid w:val="001A59F7"/>
    <w:rsid w:val="001B23E6"/>
    <w:rsid w:val="001B2FD6"/>
    <w:rsid w:val="001B3909"/>
    <w:rsid w:val="001C019A"/>
    <w:rsid w:val="001C0F62"/>
    <w:rsid w:val="001C16B4"/>
    <w:rsid w:val="001C3BE8"/>
    <w:rsid w:val="001C687B"/>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6FE8"/>
    <w:rsid w:val="00207261"/>
    <w:rsid w:val="00207C88"/>
    <w:rsid w:val="0021222C"/>
    <w:rsid w:val="00212A0D"/>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3B87"/>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44E2F"/>
    <w:rsid w:val="00350B77"/>
    <w:rsid w:val="00351FE6"/>
    <w:rsid w:val="00352218"/>
    <w:rsid w:val="0035756E"/>
    <w:rsid w:val="00370920"/>
    <w:rsid w:val="00377951"/>
    <w:rsid w:val="00384B6B"/>
    <w:rsid w:val="00390A2D"/>
    <w:rsid w:val="00392100"/>
    <w:rsid w:val="0039210B"/>
    <w:rsid w:val="00392D02"/>
    <w:rsid w:val="003970A3"/>
    <w:rsid w:val="003A2614"/>
    <w:rsid w:val="003A4493"/>
    <w:rsid w:val="003A45A9"/>
    <w:rsid w:val="003B7B6F"/>
    <w:rsid w:val="003C0B27"/>
    <w:rsid w:val="003C124B"/>
    <w:rsid w:val="003C1697"/>
    <w:rsid w:val="003C3AEF"/>
    <w:rsid w:val="003C3E32"/>
    <w:rsid w:val="003C550E"/>
    <w:rsid w:val="003D07FB"/>
    <w:rsid w:val="003D0846"/>
    <w:rsid w:val="003D10A2"/>
    <w:rsid w:val="003D201E"/>
    <w:rsid w:val="003D4C8F"/>
    <w:rsid w:val="003D5EC4"/>
    <w:rsid w:val="003E1214"/>
    <w:rsid w:val="003E166C"/>
    <w:rsid w:val="003E4E50"/>
    <w:rsid w:val="003E7416"/>
    <w:rsid w:val="003F0101"/>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1646"/>
    <w:rsid w:val="0044222C"/>
    <w:rsid w:val="00444560"/>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1FDB"/>
    <w:rsid w:val="004A3309"/>
    <w:rsid w:val="004A5D34"/>
    <w:rsid w:val="004A628A"/>
    <w:rsid w:val="004A7E89"/>
    <w:rsid w:val="004B1C50"/>
    <w:rsid w:val="004B3347"/>
    <w:rsid w:val="004B4E16"/>
    <w:rsid w:val="004B505D"/>
    <w:rsid w:val="004B69E4"/>
    <w:rsid w:val="004B79F9"/>
    <w:rsid w:val="004C300A"/>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35DC4"/>
    <w:rsid w:val="00542288"/>
    <w:rsid w:val="00543C96"/>
    <w:rsid w:val="0054698F"/>
    <w:rsid w:val="005471D6"/>
    <w:rsid w:val="0055279E"/>
    <w:rsid w:val="005540F9"/>
    <w:rsid w:val="0055449E"/>
    <w:rsid w:val="00566BE2"/>
    <w:rsid w:val="005706E1"/>
    <w:rsid w:val="00574D23"/>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5B67"/>
    <w:rsid w:val="005B654B"/>
    <w:rsid w:val="005B717A"/>
    <w:rsid w:val="005B7865"/>
    <w:rsid w:val="005C01DF"/>
    <w:rsid w:val="005C140B"/>
    <w:rsid w:val="005C520C"/>
    <w:rsid w:val="005C7268"/>
    <w:rsid w:val="005D00CE"/>
    <w:rsid w:val="005D1F9D"/>
    <w:rsid w:val="005D2C71"/>
    <w:rsid w:val="005E2FC0"/>
    <w:rsid w:val="005E398E"/>
    <w:rsid w:val="005F0D2C"/>
    <w:rsid w:val="005F704C"/>
    <w:rsid w:val="005F790B"/>
    <w:rsid w:val="006006AF"/>
    <w:rsid w:val="006015D9"/>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73FFE"/>
    <w:rsid w:val="006772CB"/>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1F6"/>
    <w:rsid w:val="006E0A9C"/>
    <w:rsid w:val="006E240A"/>
    <w:rsid w:val="006E53C5"/>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54E4"/>
    <w:rsid w:val="0073772C"/>
    <w:rsid w:val="00737B82"/>
    <w:rsid w:val="007415BD"/>
    <w:rsid w:val="0074247C"/>
    <w:rsid w:val="007440D2"/>
    <w:rsid w:val="00744941"/>
    <w:rsid w:val="0074762C"/>
    <w:rsid w:val="00750068"/>
    <w:rsid w:val="0075431A"/>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102E"/>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255"/>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1CC"/>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97854"/>
    <w:rsid w:val="008A15AE"/>
    <w:rsid w:val="008A1F80"/>
    <w:rsid w:val="008A34C9"/>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AD"/>
    <w:rsid w:val="008C7CC2"/>
    <w:rsid w:val="008D07A5"/>
    <w:rsid w:val="008D0C05"/>
    <w:rsid w:val="008D27E0"/>
    <w:rsid w:val="008D33B2"/>
    <w:rsid w:val="008D59FD"/>
    <w:rsid w:val="008D5BDB"/>
    <w:rsid w:val="008E1A43"/>
    <w:rsid w:val="008E771E"/>
    <w:rsid w:val="008F02B0"/>
    <w:rsid w:val="008F0621"/>
    <w:rsid w:val="008F596A"/>
    <w:rsid w:val="008F715E"/>
    <w:rsid w:val="008F7A88"/>
    <w:rsid w:val="009000E8"/>
    <w:rsid w:val="00903639"/>
    <w:rsid w:val="00910A59"/>
    <w:rsid w:val="009135CC"/>
    <w:rsid w:val="00913C5D"/>
    <w:rsid w:val="00914815"/>
    <w:rsid w:val="00915A7A"/>
    <w:rsid w:val="00924684"/>
    <w:rsid w:val="00925407"/>
    <w:rsid w:val="00927B26"/>
    <w:rsid w:val="009309E2"/>
    <w:rsid w:val="00931340"/>
    <w:rsid w:val="00933FAB"/>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091A"/>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376"/>
    <w:rsid w:val="00A0086F"/>
    <w:rsid w:val="00A03883"/>
    <w:rsid w:val="00A06AD7"/>
    <w:rsid w:val="00A076BF"/>
    <w:rsid w:val="00A07AF4"/>
    <w:rsid w:val="00A15D7E"/>
    <w:rsid w:val="00A15EBD"/>
    <w:rsid w:val="00A17A3E"/>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20D5"/>
    <w:rsid w:val="00A6487B"/>
    <w:rsid w:val="00A67DB2"/>
    <w:rsid w:val="00A71287"/>
    <w:rsid w:val="00A800F1"/>
    <w:rsid w:val="00A83AE6"/>
    <w:rsid w:val="00A867B9"/>
    <w:rsid w:val="00A92C9A"/>
    <w:rsid w:val="00A945F1"/>
    <w:rsid w:val="00A95090"/>
    <w:rsid w:val="00A95A5B"/>
    <w:rsid w:val="00A97910"/>
    <w:rsid w:val="00AA5697"/>
    <w:rsid w:val="00AA7EF9"/>
    <w:rsid w:val="00AB1FF8"/>
    <w:rsid w:val="00AB47EC"/>
    <w:rsid w:val="00AB4DA2"/>
    <w:rsid w:val="00AB5B15"/>
    <w:rsid w:val="00AB6033"/>
    <w:rsid w:val="00AB67E5"/>
    <w:rsid w:val="00AC0D11"/>
    <w:rsid w:val="00AC1F90"/>
    <w:rsid w:val="00AC58F7"/>
    <w:rsid w:val="00AD28BA"/>
    <w:rsid w:val="00AD61FC"/>
    <w:rsid w:val="00AD68EA"/>
    <w:rsid w:val="00AD6B99"/>
    <w:rsid w:val="00AE469D"/>
    <w:rsid w:val="00AF40CB"/>
    <w:rsid w:val="00AF5D57"/>
    <w:rsid w:val="00AF7E74"/>
    <w:rsid w:val="00B00430"/>
    <w:rsid w:val="00B01469"/>
    <w:rsid w:val="00B028E7"/>
    <w:rsid w:val="00B03466"/>
    <w:rsid w:val="00B05178"/>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477F9"/>
    <w:rsid w:val="00B54AD2"/>
    <w:rsid w:val="00B563A8"/>
    <w:rsid w:val="00B56D7C"/>
    <w:rsid w:val="00B60673"/>
    <w:rsid w:val="00B6133F"/>
    <w:rsid w:val="00B61C73"/>
    <w:rsid w:val="00B63017"/>
    <w:rsid w:val="00B63C03"/>
    <w:rsid w:val="00B66E29"/>
    <w:rsid w:val="00B677D2"/>
    <w:rsid w:val="00B701B1"/>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A78EC"/>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161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0E4C"/>
    <w:rsid w:val="00C716C1"/>
    <w:rsid w:val="00C72894"/>
    <w:rsid w:val="00C749A5"/>
    <w:rsid w:val="00C74CCC"/>
    <w:rsid w:val="00C82A02"/>
    <w:rsid w:val="00C82EAF"/>
    <w:rsid w:val="00C84A55"/>
    <w:rsid w:val="00C86B2D"/>
    <w:rsid w:val="00C87657"/>
    <w:rsid w:val="00C91861"/>
    <w:rsid w:val="00C95223"/>
    <w:rsid w:val="00C9591A"/>
    <w:rsid w:val="00C961F2"/>
    <w:rsid w:val="00C97812"/>
    <w:rsid w:val="00CA3B6F"/>
    <w:rsid w:val="00CA5F1B"/>
    <w:rsid w:val="00CB1D20"/>
    <w:rsid w:val="00CB1FE4"/>
    <w:rsid w:val="00CB6D67"/>
    <w:rsid w:val="00CC34FD"/>
    <w:rsid w:val="00CC683A"/>
    <w:rsid w:val="00CD398D"/>
    <w:rsid w:val="00CD5CB9"/>
    <w:rsid w:val="00CD707F"/>
    <w:rsid w:val="00CE0982"/>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620"/>
    <w:rsid w:val="00D17D30"/>
    <w:rsid w:val="00D20CA5"/>
    <w:rsid w:val="00D27AA4"/>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D19"/>
    <w:rsid w:val="00DB69A9"/>
    <w:rsid w:val="00DC7782"/>
    <w:rsid w:val="00DD23ED"/>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0050"/>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06CE"/>
    <w:rsid w:val="00E75566"/>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0055"/>
    <w:rsid w:val="00EF1090"/>
    <w:rsid w:val="00EF1BE0"/>
    <w:rsid w:val="00EF4EBC"/>
    <w:rsid w:val="00EF6D0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A0"/>
    <w:rsid w:val="00F47145"/>
    <w:rsid w:val="00F50C30"/>
    <w:rsid w:val="00F514D6"/>
    <w:rsid w:val="00F57658"/>
    <w:rsid w:val="00F57C74"/>
    <w:rsid w:val="00F6007D"/>
    <w:rsid w:val="00F609E4"/>
    <w:rsid w:val="00F64381"/>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1C59"/>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FF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A71287"/>
    <w:pPr>
      <w:numPr>
        <w:numId w:val="58"/>
      </w:numPr>
      <w:spacing w:before="60"/>
    </w:pPr>
    <w:rPr>
      <w:rFonts w:ascii="Franklin Gothic Book" w:hAnsi="Franklin Gothic Book"/>
      <w:sz w:val="16"/>
      <w:szCs w:val="17"/>
    </w:rPr>
  </w:style>
  <w:style w:type="character" w:customStyle="1" w:styleId="UnresolvedMention">
    <w:name w:val="Unresolved Mention"/>
    <w:basedOn w:val="Standardnpsmoodstavce"/>
    <w:uiPriority w:val="99"/>
    <w:semiHidden/>
    <w:unhideWhenUsed/>
    <w:rsid w:val="00E755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A71287"/>
    <w:pPr>
      <w:numPr>
        <w:numId w:val="58"/>
      </w:numPr>
      <w:spacing w:before="60"/>
    </w:pPr>
    <w:rPr>
      <w:rFonts w:ascii="Franklin Gothic Book" w:hAnsi="Franklin Gothic Book"/>
      <w:sz w:val="16"/>
      <w:szCs w:val="17"/>
    </w:rPr>
  </w:style>
  <w:style w:type="character" w:customStyle="1" w:styleId="UnresolvedMention">
    <w:name w:val="Unresolved Mention"/>
    <w:basedOn w:val="Standardnpsmoodstavce"/>
    <w:uiPriority w:val="99"/>
    <w:semiHidden/>
    <w:unhideWhenUsed/>
    <w:rsid w:val="00E7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86881980">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95747208">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1109714">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0260676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16715293">
      <w:bodyDiv w:val="1"/>
      <w:marLeft w:val="0"/>
      <w:marRight w:val="0"/>
      <w:marTop w:val="0"/>
      <w:marBottom w:val="0"/>
      <w:divBdr>
        <w:top w:val="none" w:sz="0" w:space="0" w:color="auto"/>
        <w:left w:val="none" w:sz="0" w:space="0" w:color="auto"/>
        <w:bottom w:val="none" w:sz="0" w:space="0" w:color="auto"/>
        <w:right w:val="none" w:sz="0" w:space="0" w:color="auto"/>
      </w:divBdr>
    </w:div>
    <w:div w:id="1644626378">
      <w:bodyDiv w:val="1"/>
      <w:marLeft w:val="0"/>
      <w:marRight w:val="0"/>
      <w:marTop w:val="0"/>
      <w:marBottom w:val="0"/>
      <w:divBdr>
        <w:top w:val="none" w:sz="0" w:space="0" w:color="auto"/>
        <w:left w:val="none" w:sz="0" w:space="0" w:color="auto"/>
        <w:bottom w:val="none" w:sz="0" w:space="0" w:color="auto"/>
        <w:right w:val="none" w:sz="0" w:space="0" w:color="auto"/>
      </w:divBdr>
    </w:div>
    <w:div w:id="1804155892">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20461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BD48-5117-454C-8896-FA08F031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4886</Words>
  <Characters>28628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2</cp:revision>
  <cp:lastPrinted>2023-03-17T07:30:00Z</cp:lastPrinted>
  <dcterms:created xsi:type="dcterms:W3CDTF">2023-09-04T06:35:00Z</dcterms:created>
  <dcterms:modified xsi:type="dcterms:W3CDTF">2023-09-04T06:35:00Z</dcterms:modified>
</cp:coreProperties>
</file>