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F1" w:rsidRDefault="000F77F1" w:rsidP="000F77F1">
      <w:pPr>
        <w:pStyle w:val="Default"/>
      </w:pPr>
    </w:p>
    <w:p w:rsidR="000F77F1" w:rsidRPr="00BA2FA5" w:rsidRDefault="00321A0F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Dohoda</w:t>
      </w:r>
      <w:r w:rsidR="000F77F1"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 o vypořádání závazků</w:t>
      </w: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z neúčinné smlouvy z důvodu neuveřejnění v registru smluv ve stanovené lhůtě</w:t>
      </w:r>
      <w:r w:rsidR="00321A0F">
        <w:rPr>
          <w:rFonts w:ascii="Times New Roman" w:hAnsi="Times New Roman" w:cs="Times New Roman"/>
          <w:b/>
          <w:bCs/>
          <w:sz w:val="22"/>
          <w:szCs w:val="22"/>
        </w:rPr>
        <w:t>, resp. z důvodu vadného zveřejnění</w:t>
      </w: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BA2FA5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Pr="00BA2FA5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BA2FA5" w:rsidRDefault="000F77F1" w:rsidP="004A30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I. Smluvní strany</w:t>
      </w:r>
    </w:p>
    <w:p w:rsidR="00723078" w:rsidRPr="00BA2FA5" w:rsidRDefault="00723078" w:rsidP="00723078">
      <w:pPr>
        <w:spacing w:after="0"/>
      </w:pPr>
      <w:r w:rsidRPr="00BA2FA5">
        <w:t xml:space="preserve">uzavřena </w:t>
      </w:r>
      <w:proofErr w:type="gramStart"/>
      <w:r w:rsidRPr="00BA2FA5">
        <w:t>mezi</w:t>
      </w:r>
      <w:proofErr w:type="gramEnd"/>
    </w:p>
    <w:p w:rsidR="00723078" w:rsidRPr="00BA2FA5" w:rsidRDefault="00723078" w:rsidP="00723078">
      <w:pPr>
        <w:spacing w:after="0"/>
        <w:rPr>
          <w:b/>
        </w:rPr>
      </w:pPr>
    </w:p>
    <w:p w:rsidR="00723078" w:rsidRPr="00BA2FA5" w:rsidRDefault="00723078" w:rsidP="00723078">
      <w:pPr>
        <w:spacing w:after="0"/>
        <w:rPr>
          <w:b/>
        </w:rPr>
      </w:pPr>
      <w:r w:rsidRPr="00BA2FA5">
        <w:rPr>
          <w:b/>
        </w:rPr>
        <w:t>Sdružené zdravotnické zařízení Krnov, příspěvková organizace</w:t>
      </w:r>
    </w:p>
    <w:p w:rsidR="00723078" w:rsidRPr="00BA2FA5" w:rsidRDefault="00723078" w:rsidP="00723078">
      <w:pPr>
        <w:spacing w:after="0"/>
      </w:pPr>
      <w:r w:rsidRPr="00BA2FA5">
        <w:t>se sídlem I. P. Pavlova 552/9, Pod Bezručovým vrchem, 794 01 Krnov</w:t>
      </w:r>
    </w:p>
    <w:p w:rsidR="00723078" w:rsidRPr="00BA2FA5" w:rsidRDefault="00723078" w:rsidP="00723078">
      <w:pPr>
        <w:spacing w:after="0"/>
      </w:pPr>
      <w:r w:rsidRPr="00BA2FA5">
        <w:t>IČO 00844641</w:t>
      </w:r>
    </w:p>
    <w:p w:rsidR="00723078" w:rsidRPr="00BA2FA5" w:rsidRDefault="00723078" w:rsidP="00723078">
      <w:pPr>
        <w:spacing w:after="0"/>
      </w:pPr>
      <w:r w:rsidRPr="00BA2FA5">
        <w:t xml:space="preserve">Zapsaná v oddíle a vložce </w:t>
      </w:r>
      <w:proofErr w:type="spellStart"/>
      <w:r w:rsidRPr="00BA2FA5">
        <w:t>Pr</w:t>
      </w:r>
      <w:proofErr w:type="spellEnd"/>
      <w:r w:rsidRPr="00BA2FA5">
        <w:t xml:space="preserve"> 876 Obchodního rejstříku vedeného Krajským soudem v Ostravě</w:t>
      </w:r>
      <w:r w:rsidRPr="00BA2FA5">
        <w:br/>
        <w:t xml:space="preserve">zastoupena: MUDr. Ladislavem </w:t>
      </w:r>
      <w:proofErr w:type="spellStart"/>
      <w:r w:rsidRPr="00BA2FA5">
        <w:t>Václavcem</w:t>
      </w:r>
      <w:proofErr w:type="spellEnd"/>
      <w:r w:rsidRPr="00BA2FA5">
        <w:t>, MBA, ředitelem</w:t>
      </w:r>
    </w:p>
    <w:p w:rsidR="00723078" w:rsidRPr="00BA2FA5" w:rsidRDefault="00ED4B33" w:rsidP="00723078">
      <w:pPr>
        <w:spacing w:after="0"/>
        <w:rPr>
          <w:b/>
        </w:rPr>
      </w:pPr>
      <w:r>
        <w:rPr>
          <w:b/>
        </w:rPr>
        <w:t>(dále jen „Kupující</w:t>
      </w:r>
      <w:r w:rsidR="00BA2FA5">
        <w:rPr>
          <w:b/>
        </w:rPr>
        <w:t>“</w:t>
      </w:r>
      <w:r w:rsidR="00723078" w:rsidRPr="00BA2FA5">
        <w:rPr>
          <w:b/>
        </w:rPr>
        <w:t>)</w:t>
      </w:r>
    </w:p>
    <w:p w:rsidR="00723078" w:rsidRPr="00BA2FA5" w:rsidRDefault="00723078" w:rsidP="00723078">
      <w:pPr>
        <w:spacing w:after="0"/>
        <w:rPr>
          <w:b/>
        </w:rPr>
      </w:pPr>
    </w:p>
    <w:p w:rsidR="00723078" w:rsidRPr="00BA2FA5" w:rsidRDefault="00723078" w:rsidP="00723078">
      <w:pPr>
        <w:spacing w:after="0"/>
      </w:pPr>
      <w:r w:rsidRPr="00BA2FA5">
        <w:t>a</w:t>
      </w:r>
    </w:p>
    <w:p w:rsidR="00723078" w:rsidRPr="00BA2FA5" w:rsidRDefault="00723078" w:rsidP="00723078">
      <w:pPr>
        <w:spacing w:after="0"/>
      </w:pPr>
    </w:p>
    <w:p w:rsid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ZPT Vigantice, spol. s</w:t>
      </w:r>
      <w:r w:rsidRPr="00ED4B33">
        <w:rPr>
          <w:rFonts w:eastAsiaTheme="minorHAnsi"/>
          <w:b/>
          <w:bCs/>
        </w:rPr>
        <w:t>.r.o.</w:t>
      </w:r>
    </w:p>
    <w:p w:rsidR="00ED4B33" w:rsidRP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</w:p>
    <w:p w:rsidR="00ED4B33" w:rsidRP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D4B33">
        <w:rPr>
          <w:rFonts w:eastAsiaTheme="minorHAnsi"/>
        </w:rPr>
        <w:t>se sídlem: Vigantice 266, 756 61</w:t>
      </w:r>
    </w:p>
    <w:p w:rsidR="00ED4B33" w:rsidRP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D4B33">
        <w:rPr>
          <w:rFonts w:eastAsiaTheme="minorHAnsi"/>
        </w:rPr>
        <w:t>zastoupen Rudolfem Stodůlkou, jednatelem společnosti</w:t>
      </w:r>
    </w:p>
    <w:p w:rsidR="00ED4B33" w:rsidRP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D4B33">
        <w:rPr>
          <w:rFonts w:eastAsiaTheme="minorHAnsi"/>
        </w:rPr>
        <w:t>IČO: 48396044</w:t>
      </w:r>
    </w:p>
    <w:p w:rsidR="00ED4B33" w:rsidRP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D4B33">
        <w:rPr>
          <w:rFonts w:eastAsiaTheme="minorHAnsi"/>
        </w:rPr>
        <w:t>DIČ: CZ48396044</w:t>
      </w:r>
    </w:p>
    <w:p w:rsid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D4B33">
        <w:rPr>
          <w:rFonts w:eastAsiaTheme="minorHAnsi"/>
        </w:rPr>
        <w:t>dále jen „prodávající“</w:t>
      </w:r>
    </w:p>
    <w:p w:rsid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F77F1" w:rsidRPr="00ED4B33" w:rsidRDefault="00EB5E44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A2FA5">
        <w:rPr>
          <w:rStyle w:val="markedcontent"/>
        </w:rPr>
        <w:br/>
        <w:t>(společně též „Smluvní strany“</w:t>
      </w:r>
      <w:r w:rsidR="00B22F52" w:rsidRPr="00BA2FA5">
        <w:rPr>
          <w:rStyle w:val="markedcontent"/>
        </w:rPr>
        <w:t>)</w:t>
      </w:r>
    </w:p>
    <w:p w:rsidR="000F77F1" w:rsidRPr="00BA2FA5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Pr="00BA2FA5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4A3085" w:rsidRPr="00BA2FA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BA2FA5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23078" w:rsidRPr="00E71CBA" w:rsidRDefault="000F77F1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71CBA">
        <w:t>Smluvní strany uzavř</w:t>
      </w:r>
      <w:r w:rsidR="00153215">
        <w:t xml:space="preserve">ely dne </w:t>
      </w:r>
      <w:proofErr w:type="gramStart"/>
      <w:r w:rsidR="00153215">
        <w:t>2.11.2022</w:t>
      </w:r>
      <w:proofErr w:type="gramEnd"/>
      <w:r w:rsidR="00ED4B33" w:rsidRPr="00E71CBA">
        <w:t xml:space="preserve"> Kupní smlouvu</w:t>
      </w:r>
      <w:r w:rsidR="0010043B" w:rsidRPr="00E71CBA">
        <w:t xml:space="preserve"> evidovanou u Objedn</w:t>
      </w:r>
      <w:r w:rsidR="00153215">
        <w:t xml:space="preserve">atele pod číslem KRN/K/56/2022 </w:t>
      </w:r>
      <w:r w:rsidR="00ED4B33" w:rsidRPr="00E71CBA">
        <w:t xml:space="preserve">jejímž předmětem je dodávka </w:t>
      </w:r>
      <w:r w:rsidR="00ED4B33" w:rsidRPr="00E71CBA">
        <w:rPr>
          <w:b/>
          <w:bCs/>
        </w:rPr>
        <w:t>Komunikační</w:t>
      </w:r>
      <w:r w:rsidR="00E71CBA" w:rsidRPr="00E71CBA">
        <w:rPr>
          <w:b/>
          <w:bCs/>
        </w:rPr>
        <w:t>ho</w:t>
      </w:r>
      <w:r w:rsidR="00ED4B33" w:rsidRPr="00E71CBA">
        <w:rPr>
          <w:b/>
          <w:bCs/>
        </w:rPr>
        <w:t xml:space="preserve"> zařízení sestra -pacient (1 soubor)</w:t>
      </w:r>
      <w:r w:rsidR="0010043B" w:rsidRPr="00E71CBA">
        <w:t>“</w:t>
      </w:r>
      <w:r w:rsidR="00E71CBA" w:rsidRPr="00E71CBA">
        <w:t xml:space="preserve"> </w:t>
      </w:r>
      <w:proofErr w:type="spellStart"/>
      <w:r w:rsidR="00E71CBA" w:rsidRPr="00E71CBA">
        <w:t>Medicall</w:t>
      </w:r>
      <w:proofErr w:type="spellEnd"/>
      <w:r w:rsidR="00E71CBA" w:rsidRPr="00E71CBA">
        <w:t xml:space="preserve"> MDC V04 IP,</w:t>
      </w:r>
    </w:p>
    <w:p w:rsidR="00E75586" w:rsidRPr="00ED4B33" w:rsidRDefault="0010043B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D4B33">
        <w:t>Objednatel</w:t>
      </w:r>
      <w:r w:rsidR="003902E3" w:rsidRPr="00ED4B33">
        <w:t xml:space="preserve"> </w:t>
      </w:r>
      <w:r w:rsidR="000F77F1" w:rsidRPr="00ED4B33">
        <w:t xml:space="preserve">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612015" w:rsidRPr="00ED4B33" w:rsidRDefault="00612015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D4B33">
        <w:t>Obě smluvní strany shodně konstatují, že předmětná smlouva</w:t>
      </w:r>
      <w:r w:rsidR="00E71CBA">
        <w:t xml:space="preserve"> nebyla</w:t>
      </w:r>
      <w:r w:rsidRPr="00ED4B33">
        <w:t xml:space="preserve"> ve lhůtě stanovené v § 7 odst. 1 zákona </w:t>
      </w:r>
      <w:r w:rsidR="00E75586" w:rsidRPr="00ED4B33">
        <w:t>č. 340/2015 Sb. ve znění pozdějších předpisů řádn</w:t>
      </w:r>
      <w:r w:rsidR="00E71CBA">
        <w:t>ě zveřejněna</w:t>
      </w:r>
      <w:r w:rsidR="00E75586" w:rsidRPr="00ED4B33">
        <w:t xml:space="preserve">, když </w:t>
      </w:r>
      <w:r w:rsidR="00E71CBA">
        <w:t>nedopatřením nebyla zveřejněna celá Příloha smlouvy- specifikace předmětu plnění</w:t>
      </w:r>
      <w:r w:rsidR="00E75586" w:rsidRPr="00ED4B33">
        <w:t>,</w:t>
      </w:r>
      <w:r w:rsidRPr="00ED4B33">
        <w:t xml:space="preserve"> přičemž již došlo k plnění z této smlouvy, které se tak stalo bezdůvodným obohacením u obou smluvních stran. </w:t>
      </w:r>
    </w:p>
    <w:p w:rsidR="00B5722E" w:rsidRPr="00ED4B33" w:rsidRDefault="00B5722E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D4B33">
        <w:t>V zájmu narovnání sporných nároků, bezdůvodného obohacení, které</w:t>
      </w:r>
      <w:r w:rsidR="00BD6D05" w:rsidRPr="00ED4B33">
        <w:t xml:space="preserve"> vzniklo v důsledku vadného uveřejnění</w:t>
      </w:r>
      <w:r w:rsidRPr="00ED4B33">
        <w:t xml:space="preserve"> předmětné smlouvy</w:t>
      </w:r>
      <w:r w:rsidR="00BD6D05" w:rsidRPr="00ED4B33">
        <w:t xml:space="preserve"> </w:t>
      </w:r>
      <w:r w:rsidRPr="00ED4B33">
        <w:t>do budoucna, s ohledem na skutečnost, že obě smluvní strany jednaly s vědomím závaznosti sjednané smlouvy a s vůli ujednání obsažená ve smlouvě plnit, a ve snaze napravit závadný stav vzniklý neuveřejněním předmětné smlouvy</w:t>
      </w:r>
      <w:r w:rsidR="00E01017" w:rsidRPr="00ED4B33">
        <w:t xml:space="preserve"> </w:t>
      </w:r>
      <w:r w:rsidRPr="00ED4B33">
        <w:t xml:space="preserve"> ve stanovené lhůtě v registru smluv, sjednávají smluvní strany dohodu v níže uvedeném znění</w:t>
      </w:r>
    </w:p>
    <w:p w:rsidR="00B5722E" w:rsidRPr="00BA2FA5" w:rsidRDefault="00B5722E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</w:p>
    <w:p w:rsidR="000F77F1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BA2FA5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71CBA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1CBA">
        <w:rPr>
          <w:rFonts w:ascii="Times New Roman" w:hAnsi="Times New Roman" w:cs="Times New Roman"/>
          <w:sz w:val="22"/>
          <w:szCs w:val="22"/>
        </w:rPr>
        <w:t>Smluvní strany si tímto ujednáním vzájemně stvrzují, že obsah vzájemných práv a povinností, který touto dohodou nově sjednávají, je zcela a beze zbytku vy</w:t>
      </w:r>
      <w:r w:rsidR="00E71CBA" w:rsidRPr="00E71CBA">
        <w:rPr>
          <w:rFonts w:ascii="Times New Roman" w:hAnsi="Times New Roman" w:cs="Times New Roman"/>
          <w:sz w:val="22"/>
          <w:szCs w:val="22"/>
        </w:rPr>
        <w:t>jádřen textem půvo</w:t>
      </w:r>
      <w:r w:rsidR="00153215">
        <w:rPr>
          <w:rFonts w:ascii="Times New Roman" w:hAnsi="Times New Roman" w:cs="Times New Roman"/>
          <w:sz w:val="22"/>
          <w:szCs w:val="22"/>
        </w:rPr>
        <w:t xml:space="preserve">dně sjednané Kupní smlouvy č. KRN/K/56/2022 uzavřené dne </w:t>
      </w:r>
      <w:proofErr w:type="gramStart"/>
      <w:r w:rsidR="00153215">
        <w:rPr>
          <w:rFonts w:ascii="Times New Roman" w:hAnsi="Times New Roman" w:cs="Times New Roman"/>
          <w:sz w:val="22"/>
          <w:szCs w:val="22"/>
        </w:rPr>
        <w:t>2.11.2022</w:t>
      </w:r>
      <w:proofErr w:type="gramEnd"/>
      <w:r w:rsidR="00153215">
        <w:rPr>
          <w:rFonts w:ascii="Times New Roman" w:hAnsi="Times New Roman" w:cs="Times New Roman"/>
          <w:sz w:val="22"/>
          <w:szCs w:val="22"/>
        </w:rPr>
        <w:t>.</w:t>
      </w:r>
    </w:p>
    <w:p w:rsidR="000F77F1" w:rsidRPr="00E71CBA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1CBA">
        <w:rPr>
          <w:rFonts w:ascii="Times New Roman" w:hAnsi="Times New Roman" w:cs="Times New Roman"/>
          <w:sz w:val="22"/>
          <w:szCs w:val="22"/>
        </w:rPr>
        <w:t>Smluvní strany prohlašují, že veškerá</w:t>
      </w:r>
      <w:r w:rsidR="00BD6D05" w:rsidRPr="00E71CBA">
        <w:rPr>
          <w:rFonts w:ascii="Times New Roman" w:hAnsi="Times New Roman" w:cs="Times New Roman"/>
          <w:sz w:val="22"/>
          <w:szCs w:val="22"/>
        </w:rPr>
        <w:t xml:space="preserve"> dosud</w:t>
      </w:r>
      <w:r w:rsidRPr="00E71CBA">
        <w:rPr>
          <w:rFonts w:ascii="Times New Roman" w:hAnsi="Times New Roman" w:cs="Times New Roman"/>
          <w:sz w:val="22"/>
          <w:szCs w:val="22"/>
        </w:rPr>
        <w:t xml:space="preserve"> vzájemně poskytnutá plnění na základě původně sjednané smlouvy</w:t>
      </w:r>
      <w:r w:rsidR="00BD6D05" w:rsidRPr="00E71CBA">
        <w:rPr>
          <w:rFonts w:ascii="Times New Roman" w:hAnsi="Times New Roman" w:cs="Times New Roman"/>
          <w:sz w:val="22"/>
          <w:szCs w:val="22"/>
        </w:rPr>
        <w:t xml:space="preserve"> </w:t>
      </w:r>
      <w:r w:rsidRPr="00E71CBA">
        <w:rPr>
          <w:rFonts w:ascii="Times New Roman" w:hAnsi="Times New Roman" w:cs="Times New Roman"/>
          <w:sz w:val="22"/>
          <w:szCs w:val="22"/>
        </w:rPr>
        <w:t>pov</w:t>
      </w:r>
      <w:r w:rsidR="00321A0F" w:rsidRPr="00E71CBA">
        <w:rPr>
          <w:rFonts w:ascii="Times New Roman" w:hAnsi="Times New Roman" w:cs="Times New Roman"/>
          <w:sz w:val="22"/>
          <w:szCs w:val="22"/>
        </w:rPr>
        <w:t>ažují za plnění dle této Dohody,</w:t>
      </w:r>
      <w:r w:rsidRPr="00E71CBA">
        <w:rPr>
          <w:rFonts w:ascii="Times New Roman" w:hAnsi="Times New Roman" w:cs="Times New Roman"/>
          <w:sz w:val="22"/>
          <w:szCs w:val="22"/>
        </w:rPr>
        <w:t xml:space="preserve"> a že v souvislosti se vzájemně poskytnutým plněním nebudou vzájemně vznášet vůči druhé smluvní straně nároky z titulu bezdůvodného obohacení. </w:t>
      </w:r>
    </w:p>
    <w:p w:rsidR="00D81268" w:rsidRPr="00BA2FA5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 xml:space="preserve"> Smluvní strany prohlašují, že veškerá </w:t>
      </w:r>
      <w:r w:rsidR="00321A0F">
        <w:rPr>
          <w:rFonts w:ascii="Times New Roman" w:hAnsi="Times New Roman" w:cs="Times New Roman"/>
          <w:sz w:val="22"/>
          <w:szCs w:val="22"/>
        </w:rPr>
        <w:t xml:space="preserve">případná budoucí plnění z této Dohody, </w:t>
      </w:r>
      <w:r w:rsidRPr="00BA2FA5">
        <w:rPr>
          <w:rFonts w:ascii="Times New Roman" w:hAnsi="Times New Roman" w:cs="Times New Roman"/>
          <w:sz w:val="22"/>
          <w:szCs w:val="22"/>
        </w:rPr>
        <w:t>která mají být od okamžiku jejího uveřejnění v registru smluv plněna v souladu s obsahem vzájemných závazků v</w:t>
      </w:r>
      <w:r w:rsidR="00E71CBA">
        <w:rPr>
          <w:rFonts w:ascii="Times New Roman" w:hAnsi="Times New Roman" w:cs="Times New Roman"/>
          <w:sz w:val="22"/>
          <w:szCs w:val="22"/>
        </w:rPr>
        <w:t>yjádřeným v příloze této Dohody</w:t>
      </w:r>
      <w:r w:rsidRPr="00BA2FA5">
        <w:rPr>
          <w:rFonts w:ascii="Times New Roman" w:hAnsi="Times New Roman" w:cs="Times New Roman"/>
          <w:sz w:val="22"/>
          <w:szCs w:val="22"/>
        </w:rPr>
        <w:t>, budou sp</w:t>
      </w:r>
      <w:r w:rsidR="00E71CBA">
        <w:rPr>
          <w:rFonts w:ascii="Times New Roman" w:hAnsi="Times New Roman" w:cs="Times New Roman"/>
          <w:sz w:val="22"/>
          <w:szCs w:val="22"/>
        </w:rPr>
        <w:t>lněna podle sjednaných</w:t>
      </w:r>
      <w:r w:rsidR="00153215">
        <w:rPr>
          <w:rFonts w:ascii="Times New Roman" w:hAnsi="Times New Roman" w:cs="Times New Roman"/>
          <w:sz w:val="22"/>
          <w:szCs w:val="22"/>
        </w:rPr>
        <w:t xml:space="preserve"> podm</w:t>
      </w:r>
      <w:r w:rsidR="002F4310">
        <w:rPr>
          <w:rFonts w:ascii="Times New Roman" w:hAnsi="Times New Roman" w:cs="Times New Roman"/>
          <w:sz w:val="22"/>
          <w:szCs w:val="22"/>
        </w:rPr>
        <w:t>ínek Kupní smlouvě KRN/K/56/2022</w:t>
      </w:r>
      <w:bookmarkStart w:id="0" w:name="_GoBack"/>
      <w:bookmarkEnd w:id="0"/>
      <w:r w:rsidR="00153215">
        <w:rPr>
          <w:rFonts w:ascii="Times New Roman" w:hAnsi="Times New Roman" w:cs="Times New Roman"/>
          <w:sz w:val="22"/>
          <w:szCs w:val="22"/>
        </w:rPr>
        <w:t xml:space="preserve"> uzavřené dne </w:t>
      </w:r>
      <w:proofErr w:type="gramStart"/>
      <w:r w:rsidR="00153215">
        <w:rPr>
          <w:rFonts w:ascii="Times New Roman" w:hAnsi="Times New Roman" w:cs="Times New Roman"/>
          <w:sz w:val="22"/>
          <w:szCs w:val="22"/>
        </w:rPr>
        <w:t>2.11.2022</w:t>
      </w:r>
      <w:proofErr w:type="gramEnd"/>
      <w:r w:rsidR="00153215">
        <w:rPr>
          <w:rFonts w:ascii="Times New Roman" w:hAnsi="Times New Roman" w:cs="Times New Roman"/>
          <w:sz w:val="22"/>
          <w:szCs w:val="22"/>
        </w:rPr>
        <w:t>.</w:t>
      </w:r>
    </w:p>
    <w:p w:rsidR="000F77F1" w:rsidRPr="00BA2FA5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 xml:space="preserve"> </w:t>
      </w:r>
      <w:r w:rsidR="00321A0F">
        <w:rPr>
          <w:rFonts w:ascii="Times New Roman" w:hAnsi="Times New Roman" w:cs="Times New Roman"/>
          <w:sz w:val="22"/>
          <w:szCs w:val="22"/>
        </w:rPr>
        <w:t xml:space="preserve">Objednatel </w:t>
      </w:r>
      <w:r w:rsidRPr="00BA2FA5">
        <w:rPr>
          <w:rFonts w:ascii="Times New Roman" w:hAnsi="Times New Roman" w:cs="Times New Roman"/>
          <w:sz w:val="22"/>
          <w:szCs w:val="22"/>
        </w:rPr>
        <w:t xml:space="preserve">se tímto zavazuje druhé smluvní straně k neprodlenému </w:t>
      </w:r>
      <w:r w:rsidR="00D32418" w:rsidRPr="00BA2FA5">
        <w:rPr>
          <w:rFonts w:ascii="Times New Roman" w:hAnsi="Times New Roman" w:cs="Times New Roman"/>
          <w:sz w:val="22"/>
          <w:szCs w:val="22"/>
        </w:rPr>
        <w:t xml:space="preserve">řádnému </w:t>
      </w:r>
      <w:r w:rsidRPr="00BA2FA5">
        <w:rPr>
          <w:rFonts w:ascii="Times New Roman" w:hAnsi="Times New Roman" w:cs="Times New Roman"/>
          <w:sz w:val="22"/>
          <w:szCs w:val="22"/>
        </w:rPr>
        <w:t>zveřejn</w:t>
      </w:r>
      <w:r w:rsidR="00321A0F">
        <w:rPr>
          <w:rFonts w:ascii="Times New Roman" w:hAnsi="Times New Roman" w:cs="Times New Roman"/>
          <w:sz w:val="22"/>
          <w:szCs w:val="22"/>
        </w:rPr>
        <w:t>ění této Dohody,</w:t>
      </w:r>
      <w:r w:rsidR="00BD6D05">
        <w:rPr>
          <w:rFonts w:ascii="Times New Roman" w:hAnsi="Times New Roman" w:cs="Times New Roman"/>
          <w:sz w:val="22"/>
          <w:szCs w:val="22"/>
        </w:rPr>
        <w:t xml:space="preserve"> </w:t>
      </w:r>
      <w:r w:rsidR="00321A0F">
        <w:rPr>
          <w:rFonts w:ascii="Times New Roman" w:hAnsi="Times New Roman" w:cs="Times New Roman"/>
          <w:sz w:val="22"/>
          <w:szCs w:val="22"/>
        </w:rPr>
        <w:t xml:space="preserve">včetně </w:t>
      </w:r>
      <w:r w:rsidRPr="00BA2FA5">
        <w:rPr>
          <w:rFonts w:ascii="Times New Roman" w:hAnsi="Times New Roman" w:cs="Times New Roman"/>
          <w:sz w:val="22"/>
          <w:szCs w:val="22"/>
        </w:rPr>
        <w:t xml:space="preserve"> kompletní</w:t>
      </w:r>
      <w:r w:rsidR="00321A0F">
        <w:rPr>
          <w:rFonts w:ascii="Times New Roman" w:hAnsi="Times New Roman" w:cs="Times New Roman"/>
          <w:sz w:val="22"/>
          <w:szCs w:val="22"/>
        </w:rPr>
        <w:t xml:space="preserve">ch příloh </w:t>
      </w:r>
      <w:r w:rsidRPr="00BA2FA5">
        <w:rPr>
          <w:rFonts w:ascii="Times New Roman" w:hAnsi="Times New Roman" w:cs="Times New Roman"/>
          <w:sz w:val="22"/>
          <w:szCs w:val="22"/>
        </w:rPr>
        <w:t>v</w:t>
      </w:r>
      <w:r w:rsidR="00BD6D05">
        <w:rPr>
          <w:rFonts w:ascii="Times New Roman" w:hAnsi="Times New Roman" w:cs="Times New Roman"/>
          <w:sz w:val="22"/>
          <w:szCs w:val="22"/>
        </w:rPr>
        <w:t xml:space="preserve"> </w:t>
      </w:r>
      <w:r w:rsidRPr="00BA2FA5">
        <w:rPr>
          <w:rFonts w:ascii="Times New Roman" w:hAnsi="Times New Roman" w:cs="Times New Roman"/>
          <w:sz w:val="22"/>
          <w:szCs w:val="22"/>
        </w:rPr>
        <w:t>registru smluv v sou</w:t>
      </w:r>
      <w:r w:rsidR="00153215">
        <w:rPr>
          <w:rFonts w:ascii="Times New Roman" w:hAnsi="Times New Roman" w:cs="Times New Roman"/>
          <w:sz w:val="22"/>
          <w:szCs w:val="22"/>
        </w:rPr>
        <w:t>ladu s ustanovením § 5 zákona o </w:t>
      </w:r>
      <w:r w:rsidRPr="00BA2FA5">
        <w:rPr>
          <w:rFonts w:ascii="Times New Roman" w:hAnsi="Times New Roman" w:cs="Times New Roman"/>
          <w:sz w:val="22"/>
          <w:szCs w:val="22"/>
        </w:rPr>
        <w:t xml:space="preserve">registru smluv. Smlouva bude zveřejněna po </w:t>
      </w:r>
      <w:proofErr w:type="spellStart"/>
      <w:r w:rsidRPr="00BA2FA5">
        <w:rPr>
          <w:rFonts w:ascii="Times New Roman" w:hAnsi="Times New Roman" w:cs="Times New Roman"/>
          <w:sz w:val="22"/>
          <w:szCs w:val="22"/>
        </w:rPr>
        <w:t>anonymizaci</w:t>
      </w:r>
      <w:proofErr w:type="spellEnd"/>
      <w:r w:rsidRPr="00BA2FA5">
        <w:rPr>
          <w:rFonts w:ascii="Times New Roman" w:hAnsi="Times New Roman" w:cs="Times New Roman"/>
          <w:sz w:val="22"/>
          <w:szCs w:val="22"/>
        </w:rPr>
        <w:t xml:space="preserve"> provedené v souladu s platnými právními předpisy. </w:t>
      </w: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F77F1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 Závěrečná ustanovení</w:t>
      </w:r>
    </w:p>
    <w:p w:rsidR="00B5722E" w:rsidRPr="00BA2FA5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BA2FA5" w:rsidRDefault="00BD6D05" w:rsidP="00D8126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dohoda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o vypořádání závazků nabývá platnosti dnem jejího podpisu oběma smluvními stranami a účinnosti dnem jejího uveřejnění v registru smluv. </w:t>
      </w:r>
    </w:p>
    <w:p w:rsidR="000F77F1" w:rsidRPr="00BA2FA5" w:rsidRDefault="00BD6D05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dohoda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o vypořádání závazků je vyhotovena ve dvou stejnopisech, každý s hodnotou originálu, přičemž každá ze smluvních stran obdrží jeden stejnopis. </w:t>
      </w:r>
    </w:p>
    <w:p w:rsidR="00B5722E" w:rsidRPr="00E71CBA" w:rsidRDefault="00BD6D05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1CBA">
        <w:rPr>
          <w:rFonts w:ascii="Times New Roman" w:hAnsi="Times New Roman" w:cs="Times New Roman"/>
          <w:sz w:val="22"/>
          <w:szCs w:val="22"/>
        </w:rPr>
        <w:t xml:space="preserve"> Nedílnou součástí této dohody</w:t>
      </w:r>
      <w:r w:rsidR="000F77F1" w:rsidRPr="00E71CBA">
        <w:rPr>
          <w:rFonts w:ascii="Times New Roman" w:hAnsi="Times New Roman" w:cs="Times New Roman"/>
          <w:sz w:val="22"/>
          <w:szCs w:val="22"/>
        </w:rPr>
        <w:t xml:space="preserve"> je příloha: </w:t>
      </w:r>
      <w:r w:rsidR="00153215">
        <w:rPr>
          <w:rFonts w:ascii="Times New Roman" w:hAnsi="Times New Roman" w:cs="Times New Roman"/>
          <w:sz w:val="22"/>
          <w:szCs w:val="22"/>
        </w:rPr>
        <w:t xml:space="preserve">Kupní smlouva č. KRN/K/56/2022 ze dne </w:t>
      </w:r>
      <w:proofErr w:type="gramStart"/>
      <w:r w:rsidR="00153215">
        <w:rPr>
          <w:rFonts w:ascii="Times New Roman" w:hAnsi="Times New Roman" w:cs="Times New Roman"/>
          <w:sz w:val="22"/>
          <w:szCs w:val="22"/>
        </w:rPr>
        <w:t>2.11.2022</w:t>
      </w:r>
      <w:proofErr w:type="gramEnd"/>
      <w:r w:rsidR="00153215">
        <w:rPr>
          <w:rFonts w:ascii="Times New Roman" w:hAnsi="Times New Roman" w:cs="Times New Roman"/>
          <w:sz w:val="22"/>
          <w:szCs w:val="22"/>
        </w:rPr>
        <w:t xml:space="preserve"> </w:t>
      </w:r>
      <w:r w:rsidR="00E71CBA">
        <w:rPr>
          <w:rFonts w:ascii="Times New Roman" w:hAnsi="Times New Roman" w:cs="Times New Roman"/>
          <w:sz w:val="22"/>
          <w:szCs w:val="22"/>
        </w:rPr>
        <w:t>včetně kompletní přílohy.</w:t>
      </w: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 xml:space="preserve">V Krnově </w:t>
      </w:r>
      <w:r w:rsidR="00E01017" w:rsidRPr="00BA2FA5">
        <w:rPr>
          <w:rFonts w:ascii="Times New Roman" w:hAnsi="Times New Roman" w:cs="Times New Roman"/>
          <w:sz w:val="22"/>
          <w:szCs w:val="22"/>
        </w:rPr>
        <w:t>dne………………….</w:t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6D05" w:rsidRDefault="00BD6D05" w:rsidP="00BD6D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722E" w:rsidRPr="00BA2FA5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E71CBA" w:rsidRDefault="00BD6D05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A2FA5">
        <w:t xml:space="preserve">MUDr. Ladislav </w:t>
      </w:r>
      <w:proofErr w:type="spellStart"/>
      <w:r w:rsidRPr="00BA2FA5">
        <w:t>Václavec</w:t>
      </w:r>
      <w:proofErr w:type="spellEnd"/>
      <w:r>
        <w:t>, MBA</w:t>
      </w:r>
      <w:r w:rsidRPr="00BA2FA5">
        <w:tab/>
      </w:r>
      <w:r w:rsidRPr="00BA2FA5">
        <w:tab/>
      </w:r>
      <w:r w:rsidRPr="00BA2FA5">
        <w:tab/>
      </w:r>
      <w:r w:rsidR="00E71CBA">
        <w:rPr>
          <w:rFonts w:eastAsiaTheme="minorHAnsi"/>
        </w:rPr>
        <w:t>Rudolf</w:t>
      </w:r>
      <w:r w:rsidR="00E71CBA" w:rsidRPr="00ED4B33">
        <w:rPr>
          <w:rFonts w:eastAsiaTheme="minorHAnsi"/>
        </w:rPr>
        <w:t xml:space="preserve"> Stodů</w:t>
      </w:r>
      <w:r w:rsidR="00E71CBA">
        <w:rPr>
          <w:rFonts w:eastAsiaTheme="minorHAnsi"/>
        </w:rPr>
        <w:t>lka</w:t>
      </w:r>
      <w:r w:rsidR="00E71CBA" w:rsidRPr="00ED4B33">
        <w:rPr>
          <w:rFonts w:eastAsiaTheme="minorHAnsi"/>
        </w:rPr>
        <w:t xml:space="preserve">, </w:t>
      </w:r>
    </w:p>
    <w:p w:rsidR="00BD6D05" w:rsidRDefault="00E71CBA" w:rsidP="00BD6D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ř</w:t>
      </w:r>
      <w:r w:rsidR="00BD6D05" w:rsidRPr="00BA2FA5">
        <w:rPr>
          <w:rFonts w:ascii="Times New Roman" w:hAnsi="Times New Roman" w:cs="Times New Roman"/>
          <w:sz w:val="22"/>
          <w:szCs w:val="22"/>
        </w:rPr>
        <w:t xml:space="preserve">editel SZZ Krnov, </w:t>
      </w:r>
      <w:proofErr w:type="spellStart"/>
      <w:proofErr w:type="gramStart"/>
      <w:r w:rsidR="00BD6D05" w:rsidRPr="00BA2FA5">
        <w:rPr>
          <w:rFonts w:ascii="Times New Roman" w:hAnsi="Times New Roman" w:cs="Times New Roman"/>
          <w:sz w:val="22"/>
          <w:szCs w:val="22"/>
        </w:rPr>
        <w:t>p.o</w:t>
      </w:r>
      <w:proofErr w:type="spellEnd"/>
      <w:r w:rsidR="00BD6D05" w:rsidRPr="00BA2FA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BD6D05" w:rsidRPr="00BA2FA5">
        <w:rPr>
          <w:rFonts w:ascii="Times New Roman" w:hAnsi="Times New Roman" w:cs="Times New Roman"/>
          <w:sz w:val="22"/>
          <w:szCs w:val="22"/>
        </w:rPr>
        <w:t xml:space="preserve"> </w:t>
      </w:r>
      <w:r w:rsidR="00BD6D05" w:rsidRPr="00BA2FA5">
        <w:rPr>
          <w:rFonts w:ascii="Times New Roman" w:hAnsi="Times New Roman" w:cs="Times New Roman"/>
          <w:sz w:val="22"/>
          <w:szCs w:val="22"/>
        </w:rPr>
        <w:tab/>
      </w:r>
      <w:r w:rsidR="00BD6D05" w:rsidRPr="00BA2FA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jednatel společnosti</w:t>
      </w:r>
    </w:p>
    <w:p w:rsidR="00E71CBA" w:rsidRPr="00E71CBA" w:rsidRDefault="00E71CBA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CBA">
        <w:rPr>
          <w:rFonts w:eastAsiaTheme="minorHAnsi"/>
          <w:bCs/>
        </w:rPr>
        <w:t>ZPT Vigantice, spol. s.r.o.</w:t>
      </w:r>
    </w:p>
    <w:p w:rsidR="00E71CBA" w:rsidRPr="00E71CBA" w:rsidRDefault="00E71CBA" w:rsidP="00BD6D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BA2FA5" w:rsidRDefault="00F74576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</w:p>
    <w:sectPr w:rsidR="00B5722E" w:rsidRPr="00BA2FA5" w:rsidSect="003B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FBF"/>
    <w:multiLevelType w:val="hybridMultilevel"/>
    <w:tmpl w:val="DA1C04D0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280B71CD"/>
    <w:multiLevelType w:val="hybridMultilevel"/>
    <w:tmpl w:val="15501CB6"/>
    <w:lvl w:ilvl="0" w:tplc="B9DCA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6C80"/>
    <w:multiLevelType w:val="hybridMultilevel"/>
    <w:tmpl w:val="9722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3FED"/>
    <w:multiLevelType w:val="hybridMultilevel"/>
    <w:tmpl w:val="50089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7F1"/>
    <w:rsid w:val="00044776"/>
    <w:rsid w:val="00066FC1"/>
    <w:rsid w:val="000D4D0D"/>
    <w:rsid w:val="000F77F1"/>
    <w:rsid w:val="0010043B"/>
    <w:rsid w:val="00153215"/>
    <w:rsid w:val="00155AB3"/>
    <w:rsid w:val="001B1E80"/>
    <w:rsid w:val="00231A21"/>
    <w:rsid w:val="002F4310"/>
    <w:rsid w:val="002F6D87"/>
    <w:rsid w:val="00321A0F"/>
    <w:rsid w:val="00335D8D"/>
    <w:rsid w:val="003745F5"/>
    <w:rsid w:val="003902E3"/>
    <w:rsid w:val="003B089F"/>
    <w:rsid w:val="00401F70"/>
    <w:rsid w:val="004A3085"/>
    <w:rsid w:val="004C0732"/>
    <w:rsid w:val="005F021E"/>
    <w:rsid w:val="00612015"/>
    <w:rsid w:val="00723078"/>
    <w:rsid w:val="0078529D"/>
    <w:rsid w:val="0079495B"/>
    <w:rsid w:val="00912C87"/>
    <w:rsid w:val="00993C01"/>
    <w:rsid w:val="009E5930"/>
    <w:rsid w:val="00A67E64"/>
    <w:rsid w:val="00AA04BD"/>
    <w:rsid w:val="00B22F52"/>
    <w:rsid w:val="00B23015"/>
    <w:rsid w:val="00B2503E"/>
    <w:rsid w:val="00B5722E"/>
    <w:rsid w:val="00BA2FA5"/>
    <w:rsid w:val="00BC2851"/>
    <w:rsid w:val="00BD6D05"/>
    <w:rsid w:val="00C74836"/>
    <w:rsid w:val="00CE73E8"/>
    <w:rsid w:val="00D3099A"/>
    <w:rsid w:val="00D32418"/>
    <w:rsid w:val="00D81268"/>
    <w:rsid w:val="00E01017"/>
    <w:rsid w:val="00E71CBA"/>
    <w:rsid w:val="00E75586"/>
    <w:rsid w:val="00EB5E44"/>
    <w:rsid w:val="00EC700B"/>
    <w:rsid w:val="00ED4B33"/>
    <w:rsid w:val="00F273C7"/>
    <w:rsid w:val="00F74576"/>
    <w:rsid w:val="00F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3A23"/>
  <w15:docId w15:val="{FC781FB8-AD85-49E4-A868-DE96F611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078"/>
    <w:pPr>
      <w:spacing w:before="0" w:beforeAutospacing="0" w:after="120" w:afterAutospacing="0" w:line="276" w:lineRule="auto"/>
      <w:jc w:val="left"/>
    </w:pPr>
    <w:rPr>
      <w:rFonts w:eastAsia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beforeAutospacing="1" w:after="0" w:afterAutospacing="1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spacing w:before="100" w:beforeAutospacing="1" w:after="100" w:afterAutospacing="1" w:line="240" w:lineRule="auto"/>
      <w:ind w:left="720"/>
      <w:contextualSpacing/>
      <w:jc w:val="both"/>
    </w:pPr>
    <w:rPr>
      <w:rFonts w:eastAsiaTheme="minorHAnsi"/>
    </w:r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386D2-DFFA-47AE-B278-B39980CE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Čepová Gabriela</cp:lastModifiedBy>
  <cp:revision>11</cp:revision>
  <dcterms:created xsi:type="dcterms:W3CDTF">2023-04-26T08:02:00Z</dcterms:created>
  <dcterms:modified xsi:type="dcterms:W3CDTF">2023-08-28T06:00:00Z</dcterms:modified>
</cp:coreProperties>
</file>