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5211000006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9"/>
        </w:rPr>
        <w:t> </w:t>
      </w:r>
      <w:r>
        <w:rPr/>
        <w:t>Petrem</w:t>
      </w:r>
      <w:r>
        <w:rPr>
          <w:spacing w:val="-7"/>
        </w:rPr>
        <w:t> </w:t>
      </w:r>
      <w:r>
        <w:rPr/>
        <w:t>Valdmanem,</w:t>
      </w:r>
      <w:r>
        <w:rPr>
          <w:spacing w:val="-8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Určice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2398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Určice,</w:t>
      </w:r>
      <w:r>
        <w:rPr>
          <w:spacing w:val="-6"/>
        </w:rPr>
        <w:t> </w:t>
      </w:r>
      <w:r>
        <w:rPr/>
        <w:t>Určice</w:t>
      </w:r>
      <w:r>
        <w:rPr>
          <w:spacing w:val="-3"/>
        </w:rPr>
        <w:t> </w:t>
      </w:r>
      <w:r>
        <w:rPr/>
        <w:t>č.p.</w:t>
      </w:r>
      <w:r>
        <w:rPr>
          <w:spacing w:val="-5"/>
        </w:rPr>
        <w:t> </w:t>
      </w:r>
      <w:r>
        <w:rPr/>
        <w:t>81,</w:t>
      </w:r>
      <w:r>
        <w:rPr>
          <w:spacing w:val="-6"/>
        </w:rPr>
        <w:t> </w:t>
      </w:r>
      <w:r>
        <w:rPr/>
        <w:t>798</w:t>
      </w:r>
      <w:r>
        <w:rPr>
          <w:spacing w:val="-5"/>
        </w:rPr>
        <w:t> </w:t>
      </w:r>
      <w:r>
        <w:rPr/>
        <w:t>04</w:t>
      </w:r>
      <w:r>
        <w:rPr>
          <w:spacing w:val="-5"/>
        </w:rPr>
        <w:t> </w:t>
      </w:r>
      <w:r>
        <w:rPr/>
        <w:t>Určice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00288870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Petrem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ř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l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3219761/0710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5211000006 o poskytnutí finančních prostředků ze Státního fondu životního prostředí ČR ze dne 19.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4"/>
        </w:rPr>
        <w:t> </w:t>
      </w:r>
      <w:r>
        <w:rPr/>
        <w:t>platné</w:t>
      </w:r>
      <w:r>
        <w:rPr>
          <w:spacing w:val="-4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6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18"/>
        <w:jc w:val="left"/>
      </w:pPr>
      <w:r>
        <w:rPr/>
        <w:t>„Určice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zlepšení</w:t>
      </w:r>
      <w:r>
        <w:rPr>
          <w:spacing w:val="-6"/>
        </w:rPr>
        <w:t> </w:t>
      </w:r>
      <w:r>
        <w:rPr/>
        <w:t>hospodaření</w:t>
      </w:r>
      <w:r>
        <w:rPr>
          <w:spacing w:val="-7"/>
        </w:rPr>
        <w:t> </w:t>
      </w:r>
      <w:r>
        <w:rPr/>
        <w:t>s</w:t>
      </w:r>
      <w:r>
        <w:rPr>
          <w:spacing w:val="-5"/>
        </w:rPr>
        <w:t> </w:t>
      </w:r>
      <w:r>
        <w:rPr/>
        <w:t>dešťovými</w:t>
      </w:r>
      <w:r>
        <w:rPr>
          <w:spacing w:val="-6"/>
        </w:rPr>
        <w:t> </w:t>
      </w:r>
      <w:r>
        <w:rPr/>
        <w:t>vodami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>
          <w:spacing w:val="-2"/>
        </w:rPr>
        <w:t>obci“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447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040,80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tři</w:t>
      </w:r>
      <w:r>
        <w:rPr>
          <w:spacing w:val="-7"/>
        </w:rPr>
        <w:t> </w:t>
      </w:r>
      <w:r>
        <w:rPr/>
        <w:t>milióny</w:t>
      </w:r>
      <w:r>
        <w:rPr>
          <w:spacing w:val="-6"/>
        </w:rPr>
        <w:t> </w:t>
      </w:r>
      <w:r>
        <w:rPr/>
        <w:t>čtyři</w:t>
      </w:r>
      <w:r>
        <w:rPr>
          <w:spacing w:val="-7"/>
        </w:rPr>
        <w:t> </w:t>
      </w:r>
      <w:r>
        <w:rPr/>
        <w:t>sta</w:t>
      </w:r>
      <w:r>
        <w:rPr>
          <w:spacing w:val="-6"/>
        </w:rPr>
        <w:t> </w:t>
      </w:r>
      <w:r>
        <w:rPr/>
        <w:t>čtyřicet</w:t>
      </w:r>
      <w:r>
        <w:rPr>
          <w:spacing w:val="-4"/>
        </w:rPr>
        <w:t> </w:t>
      </w:r>
      <w:r>
        <w:rPr/>
        <w:t>sedm</w:t>
      </w:r>
      <w:r>
        <w:rPr>
          <w:spacing w:val="-5"/>
        </w:rPr>
        <w:t> </w:t>
      </w:r>
      <w:r>
        <w:rPr/>
        <w:t>tisíc</w:t>
      </w:r>
      <w:r>
        <w:rPr>
          <w:spacing w:val="-6"/>
        </w:rPr>
        <w:t> </w:t>
      </w:r>
      <w:r>
        <w:rPr/>
        <w:t>čtyřicet</w:t>
      </w:r>
      <w:r>
        <w:rPr>
          <w:spacing w:val="-4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osmdesát</w:t>
      </w:r>
      <w:r>
        <w:rPr>
          <w:spacing w:val="-7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3 447 040,80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poskytnuta</w:t>
      </w:r>
      <w:r>
        <w:rPr>
          <w:spacing w:val="20"/>
          <w:sz w:val="20"/>
        </w:rPr>
        <w:t> </w:t>
      </w:r>
      <w:r>
        <w:rPr>
          <w:sz w:val="20"/>
        </w:rPr>
        <w:t>bankovním</w:t>
      </w:r>
      <w:r>
        <w:rPr>
          <w:spacing w:val="21"/>
          <w:sz w:val="20"/>
        </w:rPr>
        <w:t> </w:t>
      </w:r>
      <w:r>
        <w:rPr>
          <w:sz w:val="20"/>
        </w:rPr>
        <w:t>převodem</w:t>
      </w:r>
      <w:r>
        <w:rPr>
          <w:spacing w:val="21"/>
          <w:sz w:val="20"/>
        </w:rPr>
        <w:t> </w:t>
      </w:r>
      <w:r>
        <w:rPr>
          <w:sz w:val="20"/>
        </w:rPr>
        <w:t>peněžních</w:t>
      </w:r>
      <w:r>
        <w:rPr>
          <w:spacing w:val="21"/>
          <w:sz w:val="20"/>
        </w:rPr>
        <w:t> </w:t>
      </w:r>
      <w:r>
        <w:rPr>
          <w:sz w:val="20"/>
        </w:rPr>
        <w:t>prostředků</w:t>
      </w:r>
      <w:r>
        <w:rPr>
          <w:spacing w:val="19"/>
          <w:sz w:val="20"/>
        </w:rPr>
        <w:t> </w:t>
      </w:r>
      <w:r>
        <w:rPr>
          <w:sz w:val="20"/>
        </w:rPr>
        <w:t>z</w:t>
      </w:r>
      <w:r>
        <w:rPr>
          <w:spacing w:val="21"/>
          <w:sz w:val="20"/>
        </w:rPr>
        <w:t> </w:t>
      </w:r>
      <w:r>
        <w:rPr>
          <w:sz w:val="20"/>
        </w:rPr>
        <w:t>bankovního</w:t>
      </w:r>
      <w:r>
        <w:rPr>
          <w:spacing w:val="20"/>
          <w:sz w:val="20"/>
        </w:rPr>
        <w:t> </w:t>
      </w:r>
      <w:r>
        <w:rPr>
          <w:sz w:val="20"/>
        </w:rPr>
        <w:t>účtu</w:t>
      </w:r>
      <w:r>
        <w:rPr>
          <w:spacing w:val="19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na</w:t>
      </w:r>
    </w:p>
    <w:p>
      <w:pPr>
        <w:pStyle w:val="BodyText"/>
        <w:jc w:val="left"/>
      </w:pPr>
      <w:r>
        <w:rPr/>
        <w:t>bankovní</w:t>
      </w:r>
      <w:r>
        <w:rPr>
          <w:spacing w:val="-8"/>
        </w:rPr>
        <w:t> </w:t>
      </w:r>
      <w:r>
        <w:rPr/>
        <w:t>účet</w:t>
      </w:r>
      <w:r>
        <w:rPr>
          <w:spacing w:val="-8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4864"/>
      </w:tblGrid>
      <w:tr>
        <w:trPr>
          <w:trHeight w:val="505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6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853" w:right="1848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69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856" w:right="184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447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040,80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3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9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58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4" w:hanging="360"/>
        <w:jc w:val="both"/>
        <w:rPr>
          <w:sz w:val="20"/>
        </w:rPr>
      </w:pPr>
      <w:r>
        <w:rPr>
          <w:sz w:val="20"/>
        </w:rPr>
        <w:t>akce bude provedena v předpokládaném rozsahu, tj. dojde k realizaci </w:t>
      </w:r>
      <w:r>
        <w:rPr>
          <w:rFonts w:ascii="Calibri" w:hAnsi="Calibri"/>
          <w:sz w:val="22"/>
        </w:rPr>
        <w:t>stavební úpravy stávající ploché střechy nad objektem jídelny, stavební obnově kanalizačních přípojek, vybudování dvou retenčních nádrží a vsakovacího průlehu v areálu ZŠ v k. ú. Určice</w:t>
      </w:r>
      <w:r>
        <w:rPr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5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 48,2</w:t>
      </w:r>
      <w:r>
        <w:rPr>
          <w:spacing w:val="-5"/>
          <w:sz w:val="20"/>
        </w:rPr>
        <w:t> 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1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7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4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7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dodržen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n)</w:t>
      </w:r>
      <w:r>
        <w:rPr>
          <w:spacing w:val="-10"/>
          <w:sz w:val="20"/>
        </w:rPr>
        <w:t> </w:t>
      </w:r>
      <w:r>
        <w:rPr>
          <w:sz w:val="20"/>
        </w:rPr>
        <w:t>Výzvy,</w:t>
      </w:r>
      <w:r>
        <w:rPr>
          <w:spacing w:val="-10"/>
          <w:sz w:val="20"/>
        </w:rPr>
        <w:t> </w:t>
      </w:r>
      <w:r>
        <w:rPr>
          <w:sz w:val="20"/>
        </w:rPr>
        <w:t>t.</w:t>
      </w:r>
      <w:r>
        <w:rPr>
          <w:spacing w:val="-11"/>
          <w:sz w:val="20"/>
        </w:rPr>
        <w:t> </w:t>
      </w:r>
      <w:r>
        <w:rPr>
          <w:sz w:val="20"/>
        </w:rPr>
        <w:t>j.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70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(hmotnostních)</w:t>
      </w:r>
      <w:r>
        <w:rPr>
          <w:spacing w:val="-10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7" w:after="0"/>
        <w:ind w:left="742" w:right="0" w:hanging="360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10"/>
          <w:sz w:val="20"/>
        </w:rPr>
        <w:t> </w:t>
      </w:r>
      <w:r>
        <w:rPr>
          <w:sz w:val="20"/>
        </w:rPr>
        <w:t>dokončení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konce</w:t>
      </w:r>
      <w:r>
        <w:rPr>
          <w:spacing w:val="13"/>
          <w:sz w:val="20"/>
        </w:rPr>
        <w:t> </w:t>
      </w:r>
      <w:r>
        <w:rPr>
          <w:sz w:val="20"/>
        </w:rPr>
        <w:t>2/2024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dodržení</w:t>
      </w:r>
      <w:r>
        <w:rPr>
          <w:spacing w:val="11"/>
          <w:sz w:val="20"/>
        </w:rPr>
        <w:t> </w:t>
      </w:r>
      <w:r>
        <w:rPr>
          <w:sz w:val="20"/>
        </w:rPr>
        <w:t>tohoto</w:t>
      </w:r>
      <w:r>
        <w:rPr>
          <w:spacing w:val="11"/>
          <w:sz w:val="20"/>
        </w:rPr>
        <w:t> </w:t>
      </w:r>
      <w:r>
        <w:rPr>
          <w:sz w:val="20"/>
        </w:rPr>
        <w:t>termínu</w:t>
      </w:r>
      <w:r>
        <w:rPr>
          <w:spacing w:val="11"/>
          <w:sz w:val="20"/>
        </w:rPr>
        <w:t> </w:t>
      </w:r>
      <w:r>
        <w:rPr>
          <w:sz w:val="20"/>
        </w:rPr>
        <w:t>Fond</w:t>
      </w:r>
      <w:r>
        <w:rPr>
          <w:spacing w:val="11"/>
          <w:sz w:val="20"/>
        </w:rPr>
        <w:t> </w:t>
      </w:r>
      <w:r>
        <w:rPr>
          <w:sz w:val="20"/>
        </w:rPr>
        <w:t>bez</w:t>
      </w:r>
      <w:r>
        <w:rPr>
          <w:spacing w:val="9"/>
          <w:sz w:val="20"/>
        </w:rPr>
        <w:t> </w:t>
      </w:r>
      <w:r>
        <w:rPr>
          <w:sz w:val="20"/>
        </w:rPr>
        <w:t>zbytečného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odkladu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320" w:right="1020"/>
        </w:sectPr>
      </w:pPr>
    </w:p>
    <w:p>
      <w:pPr>
        <w:pStyle w:val="BodyText"/>
        <w:spacing w:before="73"/>
        <w:ind w:left="741"/>
        <w:jc w:val="left"/>
      </w:pPr>
      <w:r>
        <w:rPr/>
        <w:t>informovat</w:t>
      </w:r>
      <w:r>
        <w:rPr>
          <w:spacing w:val="44"/>
        </w:rPr>
        <w:t> </w:t>
      </w:r>
      <w:r>
        <w:rPr/>
        <w:t>(za</w:t>
      </w:r>
      <w:r>
        <w:rPr>
          <w:spacing w:val="45"/>
        </w:rPr>
        <w:t> </w:t>
      </w:r>
      <w:r>
        <w:rPr/>
        <w:t>termín</w:t>
      </w:r>
      <w:r>
        <w:rPr>
          <w:spacing w:val="45"/>
        </w:rPr>
        <w:t> </w:t>
      </w:r>
      <w:r>
        <w:rPr/>
        <w:t>ukončení</w:t>
      </w:r>
      <w:r>
        <w:rPr>
          <w:spacing w:val="44"/>
        </w:rPr>
        <w:t> </w:t>
      </w:r>
      <w:r>
        <w:rPr/>
        <w:t>projektu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považuje</w:t>
      </w:r>
      <w:r>
        <w:rPr>
          <w:spacing w:val="44"/>
        </w:rPr>
        <w:t> </w:t>
      </w:r>
      <w:r>
        <w:rPr/>
        <w:t>datum</w:t>
      </w:r>
      <w:r>
        <w:rPr>
          <w:spacing w:val="47"/>
        </w:rPr>
        <w:t> </w:t>
      </w:r>
      <w:r>
        <w:rPr/>
        <w:t>protokolu</w:t>
      </w:r>
      <w:r>
        <w:rPr>
          <w:spacing w:val="44"/>
        </w:rPr>
        <w:t> </w:t>
      </w:r>
      <w:r>
        <w:rPr/>
        <w:t>o</w:t>
      </w:r>
      <w:r>
        <w:rPr>
          <w:spacing w:val="46"/>
        </w:rPr>
        <w:t> </w:t>
      </w:r>
      <w:r>
        <w:rPr/>
        <w:t>předání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převzetí</w:t>
      </w:r>
      <w:r>
        <w:rPr>
          <w:spacing w:val="45"/>
        </w:rPr>
        <w:t> </w:t>
      </w:r>
      <w:r>
        <w:rPr>
          <w:spacing w:val="-4"/>
        </w:rPr>
        <w:t>díla</w:t>
      </w:r>
    </w:p>
    <w:p>
      <w:pPr>
        <w:pStyle w:val="BodyText"/>
        <w:ind w:left="741"/>
        <w:jc w:val="left"/>
      </w:pPr>
      <w:r>
        <w:rPr/>
        <w:t>u</w:t>
      </w:r>
      <w:r>
        <w:rPr>
          <w:spacing w:val="-5"/>
        </w:rPr>
        <w:t> </w:t>
      </w:r>
      <w:r>
        <w:rPr/>
        <w:t>relevantních</w:t>
      </w:r>
      <w:r>
        <w:rPr>
          <w:spacing w:val="-5"/>
        </w:rPr>
        <w:t> </w:t>
      </w:r>
      <w:r>
        <w:rPr/>
        <w:t>aktivit).</w:t>
      </w:r>
      <w:r>
        <w:rPr>
          <w:spacing w:val="-6"/>
        </w:rPr>
        <w:t> </w:t>
      </w:r>
      <w:r>
        <w:rPr/>
        <w:t>Přitom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konstatuje,</w:t>
      </w:r>
      <w:r>
        <w:rPr>
          <w:spacing w:val="-6"/>
        </w:rPr>
        <w:t> </w:t>
      </w:r>
      <w:r>
        <w:rPr/>
        <w:t>že</w:t>
      </w:r>
      <w:r>
        <w:rPr>
          <w:spacing w:val="-6"/>
        </w:rPr>
        <w:t> </w:t>
      </w:r>
      <w:r>
        <w:rPr/>
        <w:t>akce</w:t>
      </w:r>
      <w:r>
        <w:rPr>
          <w:spacing w:val="-6"/>
        </w:rPr>
        <w:t> </w:t>
      </w:r>
      <w:r>
        <w:rPr/>
        <w:t>byla</w:t>
      </w:r>
      <w:r>
        <w:rPr>
          <w:spacing w:val="-5"/>
        </w:rPr>
        <w:t> </w:t>
      </w:r>
      <w:r>
        <w:rPr/>
        <w:t>zahájena</w:t>
      </w:r>
      <w:r>
        <w:rPr>
          <w:spacing w:val="-6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2"/>
        </w:rPr>
        <w:t>6/2023,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zavazuje</w:t>
      </w:r>
      <w:r>
        <w:rPr>
          <w:spacing w:val="30"/>
          <w:sz w:val="20"/>
        </w:rPr>
        <w:t> </w:t>
      </w:r>
      <w:r>
        <w:rPr>
          <w:sz w:val="20"/>
        </w:rPr>
        <w:t>nejpozději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32"/>
          <w:sz w:val="20"/>
        </w:rPr>
        <w:t> </w:t>
      </w:r>
      <w:r>
        <w:rPr>
          <w:sz w:val="20"/>
        </w:rPr>
        <w:t>konce</w:t>
      </w:r>
      <w:r>
        <w:rPr>
          <w:spacing w:val="30"/>
          <w:sz w:val="20"/>
        </w:rPr>
        <w:t> </w:t>
      </w:r>
      <w:r>
        <w:rPr>
          <w:sz w:val="20"/>
        </w:rPr>
        <w:t>5/2024</w:t>
      </w:r>
      <w:r>
        <w:rPr>
          <w:spacing w:val="31"/>
          <w:sz w:val="20"/>
        </w:rPr>
        <w:t> </w:t>
      </w:r>
      <w:r>
        <w:rPr>
          <w:sz w:val="20"/>
        </w:rPr>
        <w:t>předložit</w:t>
      </w:r>
      <w:r>
        <w:rPr>
          <w:spacing w:val="31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1"/>
          <w:sz w:val="20"/>
        </w:rPr>
        <w:t> </w:t>
      </w:r>
      <w:r>
        <w:rPr>
          <w:sz w:val="20"/>
        </w:rPr>
        <w:t>SFŽP</w:t>
      </w:r>
      <w:r>
        <w:rPr>
          <w:spacing w:val="31"/>
          <w:sz w:val="20"/>
        </w:rPr>
        <w:t> </w:t>
      </w:r>
      <w:r>
        <w:rPr>
          <w:sz w:val="20"/>
        </w:rPr>
        <w:t>ČR</w:t>
      </w:r>
      <w:r>
        <w:rPr>
          <w:spacing w:val="32"/>
          <w:sz w:val="20"/>
        </w:rPr>
        <w:t> </w:t>
      </w:r>
      <w:r>
        <w:rPr>
          <w:sz w:val="20"/>
        </w:rPr>
        <w:t>Fondu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  <w:jc w:val="left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</w:t>
      </w:r>
      <w:r>
        <w:rPr>
          <w:spacing w:val="-1"/>
        </w:rPr>
        <w:t> </w:t>
      </w:r>
      <w:r>
        <w:rPr/>
        <w:t>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 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spacing w:after="0"/>
        <w:jc w:val="left"/>
        <w:sectPr>
          <w:pgSz w:w="12240" w:h="15840"/>
          <w:pgMar w:header="0" w:footer="1458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2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58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8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58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08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2023-09-05T06:11:41Z</dcterms:created>
  <dcterms:modified xsi:type="dcterms:W3CDTF">2023-09-05T06:11:41Z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2023-09-05T00:00:00Z</vt:filetime>
  </property>
</Properties>
</file>