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3BA0A" w14:textId="77777777" w:rsidR="00D73CA1" w:rsidRPr="00921D45" w:rsidRDefault="00D73CA1" w:rsidP="00D3141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r w:rsidRPr="00921D45">
        <w:rPr>
          <w:rFonts w:eastAsia="Times New Roman" w:cstheme="minorHAnsi"/>
          <w:b/>
          <w:sz w:val="24"/>
          <w:szCs w:val="24"/>
          <w:lang w:eastAsia="cs-CZ"/>
        </w:rPr>
        <w:t>SMLOUVA O DÍLO</w:t>
      </w:r>
    </w:p>
    <w:p w14:paraId="4374B85F" w14:textId="77777777" w:rsidR="00D73CA1" w:rsidRDefault="00D73CA1" w:rsidP="00D73CA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r w:rsidRPr="00921D45">
        <w:rPr>
          <w:rFonts w:eastAsia="Times New Roman" w:cstheme="minorHAnsi"/>
          <w:b/>
          <w:sz w:val="24"/>
          <w:szCs w:val="24"/>
          <w:lang w:eastAsia="cs-CZ"/>
        </w:rPr>
        <w:t>č.: SD/2023/0748</w:t>
      </w:r>
    </w:p>
    <w:p w14:paraId="6FD1EAD4" w14:textId="77777777" w:rsidR="00D73CA1" w:rsidRPr="00921D45" w:rsidRDefault="00D73CA1" w:rsidP="00D73CA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cs-CZ"/>
        </w:rPr>
      </w:pPr>
    </w:p>
    <w:p w14:paraId="632AAA72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I.</w:t>
      </w:r>
    </w:p>
    <w:p w14:paraId="76D9B2C0" w14:textId="77777777" w:rsidR="00D73CA1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Smluvní strany</w:t>
      </w:r>
    </w:p>
    <w:p w14:paraId="18AB59B4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</w:p>
    <w:p w14:paraId="009CFBE0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Statutární město Jablonec nad Nisou</w:t>
      </w:r>
    </w:p>
    <w:p w14:paraId="21777DAB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sídlo: 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  <w:t>Mírové náměstí 19, 466 01 Jablonec nad Nisou</w:t>
      </w:r>
    </w:p>
    <w:p w14:paraId="001CD2EE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IČ: 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  <w:t>002 62 340</w:t>
      </w:r>
    </w:p>
    <w:p w14:paraId="6CD4B037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  <w:t>CZ00262340</w:t>
      </w:r>
    </w:p>
    <w:p w14:paraId="36791592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KB Jablonec nad Nisou, </w:t>
      </w:r>
    </w:p>
    <w:p w14:paraId="5E3D5BBA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číslo účtu: 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sz w:val="22"/>
          <w:szCs w:val="22"/>
        </w:rPr>
        <w:t>121-451/0100</w:t>
      </w:r>
    </w:p>
    <w:p w14:paraId="72F4D8AA" w14:textId="77777777" w:rsidR="00D73CA1" w:rsidRPr="0098589D" w:rsidRDefault="00D73CA1" w:rsidP="00D73CA1">
      <w:pPr>
        <w:pStyle w:val="standard"/>
        <w:suppressLineNumbers/>
        <w:spacing w:before="0" w:line="240" w:lineRule="auto"/>
        <w:ind w:left="4956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color w:val="000000"/>
          <w:sz w:val="22"/>
          <w:szCs w:val="22"/>
        </w:rPr>
        <w:t>dále jen „</w:t>
      </w: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objednatel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“  </w:t>
      </w:r>
    </w:p>
    <w:p w14:paraId="3628F9C1" w14:textId="77777777" w:rsidR="00D73CA1" w:rsidRPr="0098589D" w:rsidRDefault="00D73CA1" w:rsidP="00D73CA1">
      <w:pPr>
        <w:pStyle w:val="standard"/>
        <w:suppressLineNumbers/>
        <w:spacing w:before="0" w:line="240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a</w:t>
      </w:r>
    </w:p>
    <w:p w14:paraId="5D022EAA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Mirakulum s.r.o.</w:t>
      </w:r>
    </w:p>
    <w:p w14:paraId="37C50986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sídlo: </w:t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  <w:t>Nad Perchtou 1631, 511 01, Turnov</w:t>
      </w:r>
    </w:p>
    <w:p w14:paraId="1D0B2463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IČ: </w:t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  <w:t>25266454</w:t>
      </w:r>
    </w:p>
    <w:p w14:paraId="4F7FA11D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DIČ: </w:t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ab/>
        <w:t>CZ25266454</w:t>
      </w:r>
    </w:p>
    <w:p w14:paraId="6E54A362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zápis v OR:                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     </w:t>
      </w:r>
      <w:r w:rsidRPr="0098589D">
        <w:rPr>
          <w:rFonts w:asciiTheme="minorHAnsi" w:hAnsiTheme="minorHAnsi" w:cstheme="minorHAnsi"/>
          <w:bCs/>
          <w:color w:val="000000"/>
          <w:sz w:val="22"/>
          <w:szCs w:val="22"/>
        </w:rPr>
        <w:t>u KS v Hradci Králové oddíl C, vložka 11336</w:t>
      </w:r>
    </w:p>
    <w:p w14:paraId="4869F0E4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34B47C7" w14:textId="77777777" w:rsidR="00D73CA1" w:rsidRPr="0098589D" w:rsidRDefault="00D73CA1" w:rsidP="00D73CA1">
      <w:pPr>
        <w:pStyle w:val="standard"/>
        <w:suppressLineNumbers/>
        <w:spacing w:before="0"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                                                        </w:t>
      </w: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>dále jen „</w:t>
      </w:r>
      <w:r w:rsidRPr="009858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zhotovitel</w:t>
      </w:r>
      <w:r w:rsidRPr="0098589D">
        <w:rPr>
          <w:rFonts w:asciiTheme="minorHAnsi" w:hAnsiTheme="minorHAnsi" w:cstheme="minorHAnsi"/>
          <w:color w:val="000000"/>
          <w:sz w:val="22"/>
          <w:szCs w:val="22"/>
        </w:rPr>
        <w:t xml:space="preserve">“ </w:t>
      </w:r>
    </w:p>
    <w:p w14:paraId="1A0D54D1" w14:textId="77777777" w:rsidR="00D73CA1" w:rsidRPr="0098589D" w:rsidRDefault="00D73CA1" w:rsidP="00D73CA1">
      <w:pPr>
        <w:tabs>
          <w:tab w:val="left" w:pos="4962"/>
        </w:tabs>
        <w:spacing w:after="0" w:line="240" w:lineRule="auto"/>
        <w:jc w:val="center"/>
        <w:rPr>
          <w:rFonts w:eastAsia="Times New Roman" w:cstheme="minorHAnsi"/>
          <w:lang w:eastAsia="cs-CZ"/>
        </w:rPr>
      </w:pPr>
    </w:p>
    <w:p w14:paraId="0C7BA042" w14:textId="77777777" w:rsidR="00D73CA1" w:rsidRPr="0098589D" w:rsidRDefault="00D73CA1" w:rsidP="00D73CA1">
      <w:pPr>
        <w:spacing w:after="0" w:line="240" w:lineRule="auto"/>
        <w:jc w:val="center"/>
        <w:rPr>
          <w:rFonts w:eastAsia="Times New Roman" w:cstheme="minorHAnsi"/>
          <w:b/>
          <w:lang w:eastAsia="cs-CZ"/>
        </w:rPr>
      </w:pPr>
      <w:r w:rsidRPr="0098589D">
        <w:rPr>
          <w:rFonts w:eastAsia="Times New Roman" w:cstheme="minorHAnsi"/>
          <w:b/>
          <w:lang w:eastAsia="cs-CZ"/>
        </w:rPr>
        <w:t>II.</w:t>
      </w:r>
    </w:p>
    <w:p w14:paraId="7DBFBEA4" w14:textId="77777777" w:rsidR="00D73CA1" w:rsidRPr="0098589D" w:rsidRDefault="00D73CA1" w:rsidP="00D73CA1">
      <w:pPr>
        <w:spacing w:after="0" w:line="240" w:lineRule="auto"/>
        <w:jc w:val="center"/>
        <w:rPr>
          <w:rFonts w:eastAsia="Times New Roman" w:cstheme="minorHAnsi"/>
          <w:b/>
          <w:lang w:eastAsia="cs-CZ"/>
        </w:rPr>
      </w:pPr>
      <w:r w:rsidRPr="0098589D">
        <w:rPr>
          <w:rFonts w:eastAsia="Times New Roman" w:cstheme="minorHAnsi"/>
          <w:b/>
          <w:shd w:val="clear" w:color="auto" w:fill="E6E6E6"/>
          <w:lang w:eastAsia="cs-CZ"/>
        </w:rPr>
        <w:t>Předmět smlouvy</w:t>
      </w:r>
    </w:p>
    <w:p w14:paraId="4001A266" w14:textId="77777777" w:rsidR="00D73CA1" w:rsidRPr="0098589D" w:rsidRDefault="00D73CA1" w:rsidP="00D73CA1">
      <w:pPr>
        <w:autoSpaceDE w:val="0"/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  <w:color w:val="000000"/>
        </w:rPr>
        <w:t>2.1</w:t>
      </w:r>
      <w:r w:rsidRPr="0098589D">
        <w:rPr>
          <w:rFonts w:cstheme="minorHAnsi"/>
          <w:color w:val="000000"/>
        </w:rPr>
        <w:t>.</w:t>
      </w:r>
      <w:r w:rsidRPr="0098589D">
        <w:rPr>
          <w:rFonts w:cstheme="minorHAnsi"/>
          <w:color w:val="000000"/>
        </w:rPr>
        <w:tab/>
        <w:t>Z</w:t>
      </w:r>
      <w:r w:rsidRPr="0098589D">
        <w:rPr>
          <w:rFonts w:cstheme="minorHAnsi"/>
        </w:rPr>
        <w:t>hotovitel se zavazuje na svůj náklad a své nebezpečí k dodávce a instalaci následujících prvků pevně spojených se zemí na akci „Realizace nového dětského hřiště Novoveská“, a to podle zhotovitelem zpracovaných grafických návrhů a půdorysů, které jsou</w:t>
      </w:r>
      <w:r w:rsidRPr="0098589D">
        <w:rPr>
          <w:rFonts w:cstheme="minorHAnsi"/>
          <w:color w:val="0000FF"/>
        </w:rPr>
        <w:t xml:space="preserve"> </w:t>
      </w:r>
      <w:r w:rsidRPr="0098589D">
        <w:rPr>
          <w:rFonts w:cstheme="minorHAnsi"/>
        </w:rPr>
        <w:t xml:space="preserve">nedílnou součástí této smlouvy o dílo </w:t>
      </w:r>
      <w:r>
        <w:rPr>
          <w:rFonts w:cstheme="minorHAnsi"/>
        </w:rPr>
        <w:t xml:space="preserve">příloha </w:t>
      </w:r>
      <w:r w:rsidRPr="0098589D">
        <w:rPr>
          <w:rFonts w:cstheme="minorHAnsi"/>
        </w:rPr>
        <w:t>č. 1 za tyto smluvní ceny:</w:t>
      </w:r>
    </w:p>
    <w:tbl>
      <w:tblPr>
        <w:tblW w:w="0" w:type="auto"/>
        <w:tblInd w:w="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4"/>
        <w:gridCol w:w="18"/>
        <w:gridCol w:w="1078"/>
        <w:gridCol w:w="1225"/>
        <w:gridCol w:w="1071"/>
      </w:tblGrid>
      <w:tr w:rsidR="00D31417" w:rsidRPr="0098589D" w14:paraId="5A0BE58F" w14:textId="77777777">
        <w:tc>
          <w:tcPr>
            <w:tcW w:w="5074" w:type="dxa"/>
          </w:tcPr>
          <w:p w14:paraId="40DAC11E" w14:textId="77777777" w:rsidR="00D31417" w:rsidRPr="0098589D" w:rsidRDefault="00D31417">
            <w:pPr>
              <w:autoSpaceDE w:val="0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Multifunkční sestava Merkur</w:t>
            </w:r>
          </w:p>
        </w:tc>
        <w:tc>
          <w:tcPr>
            <w:tcW w:w="1096" w:type="dxa"/>
            <w:gridSpan w:val="2"/>
            <w:vAlign w:val="center"/>
          </w:tcPr>
          <w:p w14:paraId="232F6A93" w14:textId="77777777" w:rsidR="00D31417" w:rsidRPr="0098589D" w:rsidRDefault="00D31417">
            <w:pPr>
              <w:autoSpaceDE w:val="0"/>
              <w:jc w:val="center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 ks</w:t>
            </w:r>
          </w:p>
        </w:tc>
        <w:tc>
          <w:tcPr>
            <w:tcW w:w="2296" w:type="dxa"/>
            <w:gridSpan w:val="2"/>
            <w:vAlign w:val="center"/>
          </w:tcPr>
          <w:p w14:paraId="6D185899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55 600 Kč</w:t>
            </w:r>
          </w:p>
        </w:tc>
      </w:tr>
      <w:tr w:rsidR="00D31417" w:rsidRPr="0098589D" w14:paraId="4F3C40B0" w14:textId="77777777">
        <w:tc>
          <w:tcPr>
            <w:tcW w:w="5074" w:type="dxa"/>
          </w:tcPr>
          <w:p w14:paraId="15728215" w14:textId="77777777" w:rsidR="00D31417" w:rsidRPr="0098589D" w:rsidRDefault="00D31417">
            <w:pPr>
              <w:autoSpaceDE w:val="0"/>
              <w:rPr>
                <w:rFonts w:cstheme="minorHAnsi"/>
              </w:rPr>
            </w:pPr>
            <w:bookmarkStart w:id="0" w:name="_Hlk143522439"/>
            <w:r w:rsidRPr="0098589D">
              <w:rPr>
                <w:rFonts w:cstheme="minorHAnsi"/>
              </w:rPr>
              <w:t>Pružinové houpadlo kůň</w:t>
            </w:r>
          </w:p>
        </w:tc>
        <w:tc>
          <w:tcPr>
            <w:tcW w:w="1096" w:type="dxa"/>
            <w:gridSpan w:val="2"/>
            <w:vAlign w:val="center"/>
          </w:tcPr>
          <w:p w14:paraId="64F51F04" w14:textId="77777777" w:rsidR="00D31417" w:rsidRPr="0098589D" w:rsidRDefault="00D31417">
            <w:pPr>
              <w:autoSpaceDE w:val="0"/>
              <w:jc w:val="center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 ks</w:t>
            </w:r>
          </w:p>
        </w:tc>
        <w:tc>
          <w:tcPr>
            <w:tcW w:w="2296" w:type="dxa"/>
            <w:gridSpan w:val="2"/>
            <w:vAlign w:val="center"/>
          </w:tcPr>
          <w:p w14:paraId="2AB3CFEB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12 500 Kč</w:t>
            </w:r>
          </w:p>
        </w:tc>
      </w:tr>
      <w:bookmarkEnd w:id="0"/>
      <w:tr w:rsidR="00D31417" w:rsidRPr="0098589D" w14:paraId="0A322E72" w14:textId="77777777">
        <w:tc>
          <w:tcPr>
            <w:tcW w:w="5074" w:type="dxa"/>
          </w:tcPr>
          <w:p w14:paraId="558A835E" w14:textId="77777777" w:rsidR="00D31417" w:rsidRPr="0098589D" w:rsidRDefault="00D31417">
            <w:pPr>
              <w:autoSpaceDE w:val="0"/>
              <w:rPr>
                <w:rFonts w:cstheme="minorHAnsi"/>
              </w:rPr>
            </w:pPr>
            <w:r w:rsidRPr="0098589D">
              <w:rPr>
                <w:rFonts w:cstheme="minorHAnsi"/>
              </w:rPr>
              <w:t>Pružinové houpadlo kachna</w:t>
            </w:r>
          </w:p>
        </w:tc>
        <w:tc>
          <w:tcPr>
            <w:tcW w:w="1096" w:type="dxa"/>
            <w:gridSpan w:val="2"/>
            <w:vAlign w:val="center"/>
          </w:tcPr>
          <w:p w14:paraId="3DDE8869" w14:textId="77777777" w:rsidR="00D31417" w:rsidRPr="0098589D" w:rsidRDefault="00D31417">
            <w:pPr>
              <w:autoSpaceDE w:val="0"/>
              <w:jc w:val="center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 ks</w:t>
            </w:r>
          </w:p>
        </w:tc>
        <w:tc>
          <w:tcPr>
            <w:tcW w:w="2296" w:type="dxa"/>
            <w:gridSpan w:val="2"/>
            <w:vAlign w:val="center"/>
          </w:tcPr>
          <w:p w14:paraId="1D240721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12 500 Kč</w:t>
            </w:r>
          </w:p>
        </w:tc>
      </w:tr>
      <w:tr w:rsidR="00D31417" w:rsidRPr="0098589D" w14:paraId="643709E3" w14:textId="77777777"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7A65" w14:textId="77777777" w:rsidR="00D31417" w:rsidRPr="0098589D" w:rsidRDefault="00D31417">
            <w:pPr>
              <w:autoSpaceDE w:val="0"/>
              <w:rPr>
                <w:rFonts w:cstheme="minorHAnsi"/>
              </w:rPr>
            </w:pPr>
            <w:r w:rsidRPr="0098589D">
              <w:rPr>
                <w:rFonts w:cstheme="minorHAnsi"/>
              </w:rPr>
              <w:t>Balanční lávka Vlnobití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04A43" w14:textId="77777777" w:rsidR="00D31417" w:rsidRPr="0098589D" w:rsidRDefault="00D31417">
            <w:pPr>
              <w:autoSpaceDE w:val="0"/>
              <w:jc w:val="center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 ks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B073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21 200 Kč</w:t>
            </w:r>
          </w:p>
        </w:tc>
      </w:tr>
      <w:tr w:rsidR="00D31417" w:rsidRPr="0098589D" w14:paraId="61126ACC" w14:textId="77777777"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28B3" w14:textId="77777777" w:rsidR="00D31417" w:rsidRPr="0098589D" w:rsidRDefault="00D31417">
            <w:pPr>
              <w:autoSpaceDE w:val="0"/>
              <w:rPr>
                <w:rFonts w:cstheme="minorHAnsi"/>
              </w:rPr>
            </w:pPr>
            <w:r w:rsidRPr="0098589D">
              <w:rPr>
                <w:rFonts w:cstheme="minorHAnsi"/>
              </w:rPr>
              <w:t>Informační cedule A3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2FB1" w14:textId="77777777" w:rsidR="00D31417" w:rsidRPr="0098589D" w:rsidRDefault="00D31417">
            <w:pPr>
              <w:autoSpaceDE w:val="0"/>
              <w:jc w:val="center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1 ks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A33F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Cs/>
              </w:rPr>
            </w:pPr>
            <w:r w:rsidRPr="0098589D">
              <w:rPr>
                <w:rFonts w:cstheme="minorHAnsi"/>
                <w:bCs/>
              </w:rPr>
              <w:t>4 500 Kč</w:t>
            </w:r>
          </w:p>
        </w:tc>
      </w:tr>
      <w:tr w:rsidR="00D31417" w:rsidRPr="0098589D" w14:paraId="63F9362F" w14:textId="77777777">
        <w:trPr>
          <w:gridAfter w:val="1"/>
          <w:wAfter w:w="1071" w:type="dxa"/>
        </w:trPr>
        <w:tc>
          <w:tcPr>
            <w:tcW w:w="5092" w:type="dxa"/>
            <w:gridSpan w:val="2"/>
          </w:tcPr>
          <w:p w14:paraId="1A97F5D2" w14:textId="77777777" w:rsidR="00D31417" w:rsidRPr="0098589D" w:rsidRDefault="00D31417">
            <w:pPr>
              <w:autoSpaceDE w:val="0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Herní prvky celkem bez DPH</w:t>
            </w:r>
          </w:p>
        </w:tc>
        <w:tc>
          <w:tcPr>
            <w:tcW w:w="2303" w:type="dxa"/>
            <w:gridSpan w:val="2"/>
          </w:tcPr>
          <w:p w14:paraId="52BE275F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106 300 Kč</w:t>
            </w:r>
          </w:p>
        </w:tc>
      </w:tr>
      <w:tr w:rsidR="00D31417" w:rsidRPr="0098589D" w14:paraId="2EDD2426" w14:textId="77777777">
        <w:trPr>
          <w:gridAfter w:val="1"/>
          <w:wAfter w:w="1071" w:type="dxa"/>
        </w:trPr>
        <w:tc>
          <w:tcPr>
            <w:tcW w:w="5092" w:type="dxa"/>
            <w:gridSpan w:val="2"/>
          </w:tcPr>
          <w:p w14:paraId="6AA09EA2" w14:textId="77777777" w:rsidR="00D31417" w:rsidRPr="0098589D" w:rsidRDefault="00D31417">
            <w:pPr>
              <w:autoSpaceDE w:val="0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Montáž prvků bez DPH</w:t>
            </w:r>
          </w:p>
        </w:tc>
        <w:tc>
          <w:tcPr>
            <w:tcW w:w="2303" w:type="dxa"/>
            <w:gridSpan w:val="2"/>
          </w:tcPr>
          <w:p w14:paraId="2EF2ACD5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22 323 Kč</w:t>
            </w:r>
          </w:p>
        </w:tc>
      </w:tr>
      <w:tr w:rsidR="00D31417" w:rsidRPr="0098589D" w14:paraId="7E5CFAFC" w14:textId="77777777">
        <w:trPr>
          <w:gridAfter w:val="1"/>
          <w:wAfter w:w="1071" w:type="dxa"/>
        </w:trPr>
        <w:tc>
          <w:tcPr>
            <w:tcW w:w="5092" w:type="dxa"/>
            <w:gridSpan w:val="2"/>
          </w:tcPr>
          <w:p w14:paraId="5F708A1E" w14:textId="77777777" w:rsidR="00D31417" w:rsidRPr="0098589D" w:rsidRDefault="00D31417">
            <w:pPr>
              <w:autoSpaceDE w:val="0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Doprava + režijní náklady na montáž</w:t>
            </w:r>
          </w:p>
        </w:tc>
        <w:tc>
          <w:tcPr>
            <w:tcW w:w="2303" w:type="dxa"/>
            <w:gridSpan w:val="2"/>
          </w:tcPr>
          <w:p w14:paraId="7B6F7809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1 700 Kč</w:t>
            </w:r>
          </w:p>
        </w:tc>
      </w:tr>
      <w:tr w:rsidR="00D31417" w:rsidRPr="0098589D" w14:paraId="1CCAF85F" w14:textId="77777777">
        <w:trPr>
          <w:gridAfter w:val="1"/>
          <w:wAfter w:w="1071" w:type="dxa"/>
        </w:trPr>
        <w:tc>
          <w:tcPr>
            <w:tcW w:w="5092" w:type="dxa"/>
            <w:gridSpan w:val="2"/>
            <w:shd w:val="clear" w:color="auto" w:fill="D0CECE"/>
          </w:tcPr>
          <w:p w14:paraId="5015905B" w14:textId="77777777" w:rsidR="00D31417" w:rsidRPr="0098589D" w:rsidRDefault="00D31417">
            <w:pPr>
              <w:autoSpaceDE w:val="0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Cena celkem bez DPH</w:t>
            </w:r>
          </w:p>
        </w:tc>
        <w:tc>
          <w:tcPr>
            <w:tcW w:w="2303" w:type="dxa"/>
            <w:gridSpan w:val="2"/>
            <w:shd w:val="clear" w:color="auto" w:fill="D0CECE"/>
          </w:tcPr>
          <w:p w14:paraId="664FC1CE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130 323 Kč</w:t>
            </w:r>
          </w:p>
        </w:tc>
      </w:tr>
      <w:tr w:rsidR="00D31417" w:rsidRPr="0098589D" w14:paraId="0DAE9DDD" w14:textId="77777777">
        <w:trPr>
          <w:gridAfter w:val="1"/>
          <w:wAfter w:w="1071" w:type="dxa"/>
        </w:trPr>
        <w:tc>
          <w:tcPr>
            <w:tcW w:w="5092" w:type="dxa"/>
            <w:gridSpan w:val="2"/>
            <w:shd w:val="clear" w:color="auto" w:fill="D0CECE"/>
          </w:tcPr>
          <w:p w14:paraId="31A703A5" w14:textId="77777777" w:rsidR="00D31417" w:rsidRPr="0098589D" w:rsidRDefault="00D31417">
            <w:pPr>
              <w:autoSpaceDE w:val="0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 xml:space="preserve">DPH </w:t>
            </w:r>
          </w:p>
        </w:tc>
        <w:tc>
          <w:tcPr>
            <w:tcW w:w="2303" w:type="dxa"/>
            <w:gridSpan w:val="2"/>
            <w:shd w:val="clear" w:color="auto" w:fill="D0CECE"/>
          </w:tcPr>
          <w:p w14:paraId="6F438E15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27 368 Kč</w:t>
            </w:r>
          </w:p>
        </w:tc>
      </w:tr>
      <w:tr w:rsidR="00D31417" w:rsidRPr="0098589D" w14:paraId="30ED67B2" w14:textId="77777777">
        <w:trPr>
          <w:gridAfter w:val="1"/>
          <w:wAfter w:w="1071" w:type="dxa"/>
        </w:trPr>
        <w:tc>
          <w:tcPr>
            <w:tcW w:w="5092" w:type="dxa"/>
            <w:gridSpan w:val="2"/>
            <w:shd w:val="clear" w:color="auto" w:fill="D0CECE"/>
          </w:tcPr>
          <w:p w14:paraId="7EEADFDA" w14:textId="77777777" w:rsidR="00D31417" w:rsidRPr="0098589D" w:rsidRDefault="00D31417">
            <w:pPr>
              <w:autoSpaceDE w:val="0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Cena celkem s DPH</w:t>
            </w:r>
          </w:p>
        </w:tc>
        <w:tc>
          <w:tcPr>
            <w:tcW w:w="2303" w:type="dxa"/>
            <w:gridSpan w:val="2"/>
            <w:shd w:val="clear" w:color="auto" w:fill="D0CECE"/>
          </w:tcPr>
          <w:p w14:paraId="139AB3B8" w14:textId="77777777" w:rsidR="00D31417" w:rsidRPr="0098589D" w:rsidRDefault="00D31417">
            <w:pPr>
              <w:autoSpaceDE w:val="0"/>
              <w:jc w:val="right"/>
              <w:rPr>
                <w:rFonts w:cstheme="minorHAnsi"/>
                <w:b/>
                <w:bCs/>
              </w:rPr>
            </w:pPr>
            <w:r w:rsidRPr="0098589D">
              <w:rPr>
                <w:rFonts w:cstheme="minorHAnsi"/>
                <w:b/>
                <w:bCs/>
              </w:rPr>
              <w:t>157 691 Kč</w:t>
            </w:r>
          </w:p>
        </w:tc>
      </w:tr>
    </w:tbl>
    <w:p w14:paraId="7E34DC88" w14:textId="77777777" w:rsidR="00D73CA1" w:rsidRPr="0098589D" w:rsidRDefault="00D73CA1" w:rsidP="00D73CA1">
      <w:pPr>
        <w:tabs>
          <w:tab w:val="left" w:pos="540"/>
        </w:tabs>
        <w:autoSpaceDE w:val="0"/>
        <w:spacing w:after="0" w:line="288" w:lineRule="auto"/>
        <w:ind w:left="540" w:hanging="540"/>
        <w:jc w:val="both"/>
        <w:rPr>
          <w:rFonts w:cstheme="minorHAnsi"/>
          <w:bCs/>
          <w:color w:val="000000"/>
        </w:rPr>
      </w:pPr>
      <w:r w:rsidRPr="0098589D">
        <w:rPr>
          <w:rFonts w:cstheme="minorHAnsi"/>
          <w:b/>
          <w:bCs/>
          <w:color w:val="000000"/>
        </w:rPr>
        <w:lastRenderedPageBreak/>
        <w:t>2.2.</w:t>
      </w:r>
      <w:r w:rsidRPr="0098589D">
        <w:rPr>
          <w:rFonts w:cstheme="minorHAnsi"/>
          <w:b/>
          <w:bCs/>
          <w:color w:val="000000"/>
        </w:rPr>
        <w:tab/>
      </w:r>
      <w:r w:rsidRPr="0098589D">
        <w:rPr>
          <w:rFonts w:cstheme="minorHAnsi"/>
          <w:bCs/>
          <w:color w:val="000000"/>
        </w:rPr>
        <w:t xml:space="preserve">Zakázka bude provedena v souladu s obecně platnými právními předpisy a legislativou České </w:t>
      </w:r>
      <w:r>
        <w:rPr>
          <w:rFonts w:cstheme="minorHAnsi"/>
          <w:bCs/>
          <w:color w:val="000000"/>
        </w:rPr>
        <w:t>republiky</w:t>
      </w:r>
      <w:r w:rsidRPr="0098589D">
        <w:rPr>
          <w:rFonts w:cstheme="minorHAnsi"/>
          <w:bCs/>
          <w:color w:val="000000"/>
        </w:rPr>
        <w:t xml:space="preserve"> na základě nabídky ze dne 15. srpna 2023.</w:t>
      </w:r>
    </w:p>
    <w:p w14:paraId="4CFD3A20" w14:textId="77777777" w:rsidR="00D73CA1" w:rsidRPr="0098589D" w:rsidRDefault="00D73CA1" w:rsidP="00D73CA1">
      <w:pPr>
        <w:tabs>
          <w:tab w:val="left" w:pos="540"/>
        </w:tabs>
        <w:autoSpaceDE w:val="0"/>
        <w:spacing w:after="0" w:line="288" w:lineRule="auto"/>
        <w:ind w:left="540" w:hanging="540"/>
        <w:jc w:val="both"/>
        <w:rPr>
          <w:rFonts w:cstheme="minorHAnsi"/>
          <w:b/>
          <w:bCs/>
          <w:color w:val="000000"/>
        </w:rPr>
      </w:pPr>
      <w:r w:rsidRPr="0098589D">
        <w:rPr>
          <w:rFonts w:cstheme="minorHAnsi"/>
          <w:b/>
          <w:color w:val="000000"/>
        </w:rPr>
        <w:t>2.3.</w:t>
      </w:r>
      <w:r w:rsidRPr="0098589D">
        <w:rPr>
          <w:rFonts w:cstheme="minorHAnsi"/>
          <w:color w:val="000000"/>
        </w:rPr>
        <w:tab/>
        <w:t xml:space="preserve"> Ke všem herním prvkům</w:t>
      </w:r>
      <w:r w:rsidRPr="0098589D">
        <w:rPr>
          <w:rFonts w:cstheme="minorHAnsi"/>
        </w:rPr>
        <w:t xml:space="preserve"> budou doloženy certifikáty a prohlášení o shodě výrobků s certifikátem typu dle ČSN EN 1176.</w:t>
      </w:r>
    </w:p>
    <w:p w14:paraId="29ABCD0C" w14:textId="77777777" w:rsidR="00D73CA1" w:rsidRPr="0098589D" w:rsidRDefault="00D73CA1" w:rsidP="00D73CA1">
      <w:pPr>
        <w:tabs>
          <w:tab w:val="left" w:pos="540"/>
        </w:tabs>
        <w:spacing w:after="0"/>
        <w:ind w:left="540" w:hanging="540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2.4.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 xml:space="preserve">Místem montáže herních prvků podle článku 2.1. je Jablonec nad Nisou, pozemek p. č. 1660/2, k.ú. Jablonec nad Nisou, u Novoveské vodní plochy. </w:t>
      </w:r>
    </w:p>
    <w:p w14:paraId="3EE5FCA8" w14:textId="77777777" w:rsidR="00D73CA1" w:rsidRPr="0098589D" w:rsidRDefault="00D73CA1" w:rsidP="00D73CA1">
      <w:pPr>
        <w:tabs>
          <w:tab w:val="left" w:pos="540"/>
        </w:tabs>
        <w:spacing w:after="0"/>
        <w:ind w:left="540" w:hanging="540"/>
        <w:jc w:val="both"/>
        <w:rPr>
          <w:rFonts w:cstheme="minorHAnsi"/>
        </w:rPr>
      </w:pPr>
    </w:p>
    <w:p w14:paraId="181A94D2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III.</w:t>
      </w:r>
    </w:p>
    <w:p w14:paraId="4ECC0352" w14:textId="77777777" w:rsidR="00D73CA1" w:rsidRPr="0098589D" w:rsidRDefault="00D73CA1" w:rsidP="00D73CA1">
      <w:pPr>
        <w:spacing w:after="0"/>
        <w:ind w:left="567" w:hanging="567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 xml:space="preserve">Povinnosti a práva </w:t>
      </w:r>
      <w:r>
        <w:rPr>
          <w:rFonts w:cstheme="minorHAnsi"/>
          <w:b/>
          <w:bCs/>
        </w:rPr>
        <w:t>zhotovitele</w:t>
      </w:r>
    </w:p>
    <w:p w14:paraId="03A84220" w14:textId="77777777" w:rsidR="00D73CA1" w:rsidRPr="0098589D" w:rsidRDefault="00D73CA1" w:rsidP="00D73CA1">
      <w:pPr>
        <w:spacing w:after="0"/>
        <w:ind w:left="540" w:hanging="540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3.1.</w:t>
      </w:r>
      <w:r w:rsidRPr="0098589D">
        <w:rPr>
          <w:rFonts w:cstheme="minorHAnsi"/>
        </w:rPr>
        <w:tab/>
      </w:r>
      <w:r>
        <w:rPr>
          <w:rFonts w:cstheme="minorHAnsi"/>
        </w:rPr>
        <w:t>Zhotovitel</w:t>
      </w:r>
      <w:r w:rsidRPr="0098589D">
        <w:rPr>
          <w:rFonts w:cstheme="minorHAnsi"/>
        </w:rPr>
        <w:t xml:space="preserve"> se zavazuje k dodávce jednotlivých prvků, jejich montáži a dopravě nejpozději do 31.10.2023</w:t>
      </w:r>
      <w:r>
        <w:rPr>
          <w:rFonts w:cstheme="minorHAnsi"/>
        </w:rPr>
        <w:t>.</w:t>
      </w:r>
    </w:p>
    <w:p w14:paraId="68FD773A" w14:textId="77777777" w:rsidR="00D73CA1" w:rsidRPr="0098589D" w:rsidRDefault="00D73CA1" w:rsidP="00D73CA1">
      <w:pPr>
        <w:spacing w:after="0"/>
        <w:ind w:left="540" w:hanging="540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3.2.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Po dobu realizace hřiště (prvků) je dodavatel oprávněn umístit na vhodném místě, informační tabuli o prováděném díle a o své firmě.</w:t>
      </w:r>
    </w:p>
    <w:p w14:paraId="5ED3CF59" w14:textId="1EAFE6F1" w:rsidR="00D73CA1" w:rsidRPr="0098589D" w:rsidRDefault="00D73CA1" w:rsidP="00D73CA1">
      <w:pPr>
        <w:spacing w:after="0"/>
        <w:ind w:left="540" w:hanging="540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 xml:space="preserve">3.3. </w:t>
      </w:r>
      <w:r w:rsidR="00D31417">
        <w:rPr>
          <w:rFonts w:cstheme="minorHAnsi"/>
          <w:b/>
          <w:bCs/>
        </w:rPr>
        <w:tab/>
      </w:r>
      <w:r w:rsidRPr="0098589D">
        <w:rPr>
          <w:rFonts w:cstheme="minorHAnsi"/>
          <w:bCs/>
        </w:rPr>
        <w:t xml:space="preserve">Pokud </w:t>
      </w:r>
      <w:r w:rsidRPr="0098589D">
        <w:rPr>
          <w:rFonts w:cstheme="minorHAnsi"/>
        </w:rPr>
        <w:t>bude trvat montáž hřiště déle než jeden den, zajistí dodavatel staveniště oplocením nebo jinou zábranou a výstražnými tabulkami.</w:t>
      </w:r>
    </w:p>
    <w:p w14:paraId="7EC67D05" w14:textId="77777777" w:rsidR="00D73CA1" w:rsidRDefault="00D73CA1" w:rsidP="00D73CA1">
      <w:pPr>
        <w:spacing w:after="0"/>
        <w:ind w:left="540" w:hanging="540"/>
        <w:jc w:val="both"/>
        <w:rPr>
          <w:rFonts w:cstheme="minorHAnsi"/>
        </w:rPr>
      </w:pPr>
      <w:r w:rsidRPr="0098589D">
        <w:rPr>
          <w:rFonts w:cstheme="minorHAnsi"/>
          <w:b/>
        </w:rPr>
        <w:t>3.4</w:t>
      </w:r>
      <w:r w:rsidRPr="0098589D">
        <w:rPr>
          <w:rFonts w:cstheme="minorHAnsi"/>
        </w:rPr>
        <w:t>.</w:t>
      </w:r>
      <w:r w:rsidRPr="0098589D">
        <w:rPr>
          <w:rFonts w:cstheme="minorHAnsi"/>
        </w:rPr>
        <w:tab/>
      </w:r>
      <w:r>
        <w:rPr>
          <w:rFonts w:cstheme="minorHAnsi"/>
        </w:rPr>
        <w:t xml:space="preserve">Zhotovitel </w:t>
      </w:r>
      <w:r w:rsidRPr="0098589D">
        <w:rPr>
          <w:rFonts w:cstheme="minorHAnsi"/>
        </w:rPr>
        <w:t xml:space="preserve">se seznámil s veškerou dokumentací poskytnutou </w:t>
      </w:r>
      <w:r>
        <w:rPr>
          <w:rFonts w:cstheme="minorHAnsi"/>
        </w:rPr>
        <w:t xml:space="preserve">mu </w:t>
      </w:r>
      <w:r w:rsidRPr="0098589D">
        <w:rPr>
          <w:rFonts w:cstheme="minorHAnsi"/>
        </w:rPr>
        <w:t>objednatelem v souvislosti s touto smlouvou o dílo. Zhotovitel se před podáním nabídky seznámil se skutečným stavem staveniště (včetně možností přístupu na staveniště a zajištění úprav, které může staveniště vyžadovat), bere v úvahu veškeré souvislosti a omezení s tím související a má tak k dispozici veškeré informace potřebné pro vyhodnocení rizik, eventualit a dalších okolností, které by mohly ovlivnit cenu za dílo.</w:t>
      </w:r>
    </w:p>
    <w:p w14:paraId="1FB7140B" w14:textId="77777777" w:rsidR="00D73CA1" w:rsidRPr="0098589D" w:rsidRDefault="00D73CA1" w:rsidP="00D73CA1">
      <w:pPr>
        <w:spacing w:after="0"/>
        <w:ind w:left="540" w:hanging="540"/>
        <w:jc w:val="both"/>
        <w:rPr>
          <w:rFonts w:cstheme="minorHAnsi"/>
          <w:b/>
          <w:bCs/>
        </w:rPr>
      </w:pPr>
    </w:p>
    <w:p w14:paraId="4D889AC6" w14:textId="77777777" w:rsidR="00D73CA1" w:rsidRPr="0098589D" w:rsidRDefault="00D73CA1" w:rsidP="00D73CA1">
      <w:pPr>
        <w:spacing w:after="0"/>
        <w:ind w:left="567" w:hanging="567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IV.</w:t>
      </w:r>
    </w:p>
    <w:p w14:paraId="0CA6814A" w14:textId="77777777" w:rsidR="00D73CA1" w:rsidRPr="0098589D" w:rsidRDefault="00D73CA1" w:rsidP="00D73CA1">
      <w:pPr>
        <w:spacing w:after="0"/>
        <w:ind w:left="567" w:hanging="567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Povinnosti a práva objednatele</w:t>
      </w:r>
    </w:p>
    <w:p w14:paraId="6ABAA1D0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4.1.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Objednatel převezme dílo, a to nejpozději do 5 pracovních dnů od data, kdy byl k převzetí díla zhotovitelem vyzván. Předání díla je provedeno formou předávacího protokolu. Při předání díla předá zhotovitel objednateli certifikáty herních prvků, prohlášení o shodě ČSN EN 1176 (prvky) a ČSN EN 1177 (povrchy, v případě dodávky dopadových ploch) a provede základní proškolení osoby pověřené správou hřiště. Toto proškolení odpovědné osoby je zahrnuto v ceně díla</w:t>
      </w:r>
      <w:r>
        <w:rPr>
          <w:rFonts w:cstheme="minorHAnsi"/>
        </w:rPr>
        <w:t>.</w:t>
      </w:r>
      <w:r w:rsidRPr="0098589D">
        <w:rPr>
          <w:rFonts w:cstheme="minorHAnsi"/>
        </w:rPr>
        <w:t xml:space="preserve"> </w:t>
      </w:r>
    </w:p>
    <w:p w14:paraId="14DE8FAB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4.2.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Objednatel je oprávněn kontrolovat provádění díla</w:t>
      </w:r>
      <w:r>
        <w:rPr>
          <w:rFonts w:cstheme="minorHAnsi"/>
        </w:rPr>
        <w:t xml:space="preserve">, </w:t>
      </w:r>
      <w:r w:rsidRPr="0098589D">
        <w:rPr>
          <w:rFonts w:cstheme="minorHAnsi"/>
        </w:rPr>
        <w:t>zjistí-li, že zhotovitel provádí dílo v rozporu se svými povinnostmi, je oprávněn písemně žádat po zhotoviteli provádění díla řádným způsobem. Jestliže tak zhotovitel neučiní ani v přiměřené lhůtě k tomu poskytnuté, je objednatel oprávněn odstoupit od smlouvy.</w:t>
      </w:r>
    </w:p>
    <w:p w14:paraId="393A4433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4.</w:t>
      </w:r>
      <w:r w:rsidRPr="0098589D">
        <w:rPr>
          <w:rFonts w:cstheme="minorHAnsi"/>
          <w:b/>
        </w:rPr>
        <w:t>3.</w:t>
      </w:r>
      <w:r w:rsidRPr="0098589D">
        <w:rPr>
          <w:rFonts w:cstheme="minorHAnsi"/>
        </w:rPr>
        <w:tab/>
        <w:t xml:space="preserve">Objednatel zajistí potvrzení o stávajících inženýrských sítích v prostoru umístění prvků. Pokud v místě budou vedeny inženýrské sítě, </w:t>
      </w:r>
      <w:r>
        <w:rPr>
          <w:rFonts w:cstheme="minorHAnsi"/>
        </w:rPr>
        <w:t xml:space="preserve">zhotovitel </w:t>
      </w:r>
      <w:r w:rsidRPr="0098589D">
        <w:rPr>
          <w:rFonts w:cstheme="minorHAnsi"/>
        </w:rPr>
        <w:t>zajistí vytýčení těchto sítí na náklady objednatele před zahájením montáží. Cena díla bude navýšena o skutečné výdaje za vytýčení inženýrských sítí do konečné faktury objednateli.</w:t>
      </w:r>
    </w:p>
    <w:p w14:paraId="0B573165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4.</w:t>
      </w:r>
      <w:r w:rsidRPr="0098589D">
        <w:rPr>
          <w:rFonts w:cstheme="minorHAnsi"/>
          <w:b/>
        </w:rPr>
        <w:t>4.</w:t>
      </w:r>
      <w:r w:rsidRPr="0098589D">
        <w:rPr>
          <w:rFonts w:cstheme="minorHAnsi"/>
          <w:b/>
        </w:rPr>
        <w:tab/>
      </w:r>
      <w:r>
        <w:rPr>
          <w:rFonts w:cstheme="minorHAnsi"/>
        </w:rPr>
        <w:t>Zhotovitel</w:t>
      </w:r>
      <w:r w:rsidRPr="0098589D">
        <w:rPr>
          <w:rFonts w:cstheme="minorHAnsi"/>
        </w:rPr>
        <w:t xml:space="preserve"> a objednatel se dohodli, že objednatel neposkytne </w:t>
      </w:r>
      <w:r>
        <w:rPr>
          <w:rFonts w:cstheme="minorHAnsi"/>
        </w:rPr>
        <w:t>zhotoviteli</w:t>
      </w:r>
      <w:r w:rsidRPr="0098589D">
        <w:rPr>
          <w:rFonts w:cstheme="minorHAnsi"/>
        </w:rPr>
        <w:t xml:space="preserve"> zálohu.</w:t>
      </w:r>
    </w:p>
    <w:p w14:paraId="2B0EB381" w14:textId="77777777" w:rsidR="00D73CA1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</w:rPr>
        <w:t>4.5.</w:t>
      </w:r>
      <w:r w:rsidRPr="0098589D">
        <w:rPr>
          <w:rFonts w:cstheme="minorHAnsi"/>
        </w:rPr>
        <w:tab/>
        <w:t xml:space="preserve">Zvýšení dohodnuté ceny je možné pouze na základě písemné dohody mezi objednatelem a </w:t>
      </w:r>
      <w:r>
        <w:rPr>
          <w:rFonts w:cstheme="minorHAnsi"/>
        </w:rPr>
        <w:t>zhotovitelem.</w:t>
      </w:r>
    </w:p>
    <w:p w14:paraId="6E091E19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</w:p>
    <w:p w14:paraId="6ED494CC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V.</w:t>
      </w:r>
    </w:p>
    <w:p w14:paraId="6C5D4FB7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Cena plnění a způsob fakturování</w:t>
      </w:r>
    </w:p>
    <w:p w14:paraId="52C81830" w14:textId="77777777" w:rsidR="00D73CA1" w:rsidRPr="0098589D" w:rsidRDefault="00D73CA1" w:rsidP="00D73CA1">
      <w:pPr>
        <w:spacing w:after="0"/>
        <w:ind w:left="540" w:hanging="540"/>
        <w:rPr>
          <w:rFonts w:cstheme="minorHAnsi"/>
        </w:rPr>
      </w:pPr>
      <w:r w:rsidRPr="0098589D">
        <w:rPr>
          <w:rFonts w:cstheme="minorHAnsi"/>
          <w:b/>
          <w:bCs/>
        </w:rPr>
        <w:t>5.1.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Cena je stanovena dohodou podle zákona č. 526/1990 Sb. o cenách, ve znění pozdějších předpisů.</w:t>
      </w:r>
    </w:p>
    <w:p w14:paraId="6154DB40" w14:textId="77777777" w:rsidR="00D73CA1" w:rsidRPr="0098589D" w:rsidRDefault="00D73CA1" w:rsidP="00D73CA1">
      <w:pPr>
        <w:spacing w:after="0"/>
        <w:ind w:left="540" w:hanging="540"/>
        <w:rPr>
          <w:rFonts w:cstheme="minorHAnsi"/>
        </w:rPr>
      </w:pPr>
      <w:r w:rsidRPr="0098589D">
        <w:rPr>
          <w:rFonts w:cstheme="minorHAnsi"/>
          <w:b/>
          <w:bCs/>
        </w:rPr>
        <w:t>5.2.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Cena plnění je stanovena ve výši celkem 130.323, - Kč bez DPH, 157.691, - Kč včetně 21 % DPH (slovy: jedno sto padesát sedm tisíc šest set devadesát jedna korun českých).</w:t>
      </w:r>
    </w:p>
    <w:p w14:paraId="0F6C2315" w14:textId="77777777" w:rsidR="00D73CA1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lastRenderedPageBreak/>
        <w:t>5.3.</w:t>
      </w:r>
      <w:r w:rsidRPr="0098589D">
        <w:rPr>
          <w:rFonts w:cstheme="minorHAnsi"/>
        </w:rPr>
        <w:tab/>
        <w:t xml:space="preserve">Zhotovitel je oprávněn vystavit objednateli fakturu po předání díla objednateli. Splatnost faktury je </w:t>
      </w:r>
      <w:r>
        <w:rPr>
          <w:rFonts w:cstheme="minorHAnsi"/>
        </w:rPr>
        <w:t>30</w:t>
      </w:r>
      <w:r w:rsidRPr="0098589D">
        <w:rPr>
          <w:rFonts w:cstheme="minorHAnsi"/>
        </w:rPr>
        <w:t xml:space="preserve"> dní</w:t>
      </w:r>
      <w:r>
        <w:rPr>
          <w:rFonts w:cstheme="minorHAnsi"/>
        </w:rPr>
        <w:t xml:space="preserve"> po jejím prokazatelném doručení objednateli.</w:t>
      </w:r>
    </w:p>
    <w:p w14:paraId="428AA7A2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</w:p>
    <w:p w14:paraId="5C4DC4DF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VI.</w:t>
      </w:r>
    </w:p>
    <w:p w14:paraId="2E8682BE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Smluvní pokuty</w:t>
      </w:r>
    </w:p>
    <w:p w14:paraId="795283CB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6.1.</w:t>
      </w:r>
      <w:r w:rsidRPr="0098589D">
        <w:rPr>
          <w:rFonts w:cstheme="minorHAnsi"/>
        </w:rPr>
        <w:tab/>
        <w:t xml:space="preserve">V případě, že zhotovitel nedodrží dobu plnění, sjednanou v této smlouvě, sjednaly si smluvní strany smluvní pokutu ve výši 0,05 % z ceny předmětu plnění dle článku </w:t>
      </w:r>
      <w:r>
        <w:rPr>
          <w:rFonts w:cstheme="minorHAnsi"/>
        </w:rPr>
        <w:t>5</w:t>
      </w:r>
      <w:r w:rsidRPr="0098589D">
        <w:rPr>
          <w:rFonts w:cstheme="minorHAnsi"/>
        </w:rPr>
        <w:t>.</w:t>
      </w:r>
      <w:r>
        <w:rPr>
          <w:rFonts w:cstheme="minorHAnsi"/>
        </w:rPr>
        <w:t>2</w:t>
      </w:r>
      <w:r w:rsidRPr="0098589D">
        <w:rPr>
          <w:rFonts w:cstheme="minorHAnsi"/>
        </w:rPr>
        <w:t xml:space="preserve">. této smlouvy za každý den prodlení s dokončením díla, nejvýše však do výše 10 % z ceny díla. Smluvní pokutu je v takovém případě povinen zaplatit zhotovitel objednateli do 14 dnů po obdržení výzvy k zaplacení smluvní pokuty. </w:t>
      </w:r>
    </w:p>
    <w:p w14:paraId="6D96FB9A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6.2.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V případě prodlení objednatele s placením faktury, uhradí objednatel zhotoviteli smluvní pokutu ve výši 0,05 % z nezaplacené částky za každý den prodlení.</w:t>
      </w:r>
    </w:p>
    <w:p w14:paraId="543F42B2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6.3.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 xml:space="preserve">Do doby úplného zaplacení smluvní ceny díla jsou výrobky specifikované v článku </w:t>
      </w:r>
      <w:r>
        <w:rPr>
          <w:rFonts w:cstheme="minorHAnsi"/>
        </w:rPr>
        <w:t>2</w:t>
      </w:r>
      <w:r w:rsidRPr="0098589D">
        <w:rPr>
          <w:rFonts w:cstheme="minorHAnsi"/>
        </w:rPr>
        <w:t>.1. této smlouvy ve výlučném vlastnictví zhotovitele. Vlastnictví k těmto výrobkům přechází na objednatele až po úplném zaplacení ceny díla.</w:t>
      </w:r>
    </w:p>
    <w:p w14:paraId="19EE9B54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</w:p>
    <w:p w14:paraId="71C9B83C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VII.</w:t>
      </w:r>
    </w:p>
    <w:p w14:paraId="62ADC404" w14:textId="77777777" w:rsidR="00D73CA1" w:rsidRPr="0098589D" w:rsidRDefault="00D73CA1" w:rsidP="00D73CA1">
      <w:pPr>
        <w:spacing w:after="0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Záruční podmínky</w:t>
      </w:r>
    </w:p>
    <w:p w14:paraId="3F45AEC9" w14:textId="77777777" w:rsidR="00D73CA1" w:rsidRPr="0098589D" w:rsidRDefault="00D73CA1" w:rsidP="00D73CA1">
      <w:pPr>
        <w:spacing w:after="0"/>
        <w:ind w:left="567" w:hanging="567"/>
        <w:rPr>
          <w:rFonts w:cstheme="minorHAnsi"/>
        </w:rPr>
      </w:pPr>
      <w:r w:rsidRPr="0098589D">
        <w:rPr>
          <w:rFonts w:cstheme="minorHAnsi"/>
          <w:b/>
          <w:bCs/>
        </w:rPr>
        <w:t>7.1.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 xml:space="preserve">Zhotovitel se zaručuje, že dílo bude odpovídat </w:t>
      </w:r>
      <w:r>
        <w:rPr>
          <w:rFonts w:cstheme="minorHAnsi"/>
        </w:rPr>
        <w:t xml:space="preserve">platnému grafickému návrhu a </w:t>
      </w:r>
      <w:r w:rsidRPr="0098589D">
        <w:rPr>
          <w:rFonts w:cstheme="minorHAnsi"/>
        </w:rPr>
        <w:t>půdorysu prvků.</w:t>
      </w:r>
    </w:p>
    <w:p w14:paraId="6F4F2CFC" w14:textId="77777777" w:rsidR="00D73CA1" w:rsidRDefault="00D73CA1" w:rsidP="00D73CA1">
      <w:pPr>
        <w:pStyle w:val="Zkladntext"/>
        <w:spacing w:after="0"/>
        <w:ind w:left="567" w:hanging="54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40711">
        <w:rPr>
          <w:rFonts w:asciiTheme="minorHAnsi" w:hAnsiTheme="minorHAnsi" w:cstheme="minorHAnsi"/>
          <w:b/>
          <w:bCs/>
          <w:sz w:val="22"/>
          <w:szCs w:val="22"/>
        </w:rPr>
        <w:t>7.2.</w:t>
      </w:r>
      <w:r w:rsidRPr="00C40711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98589D">
        <w:rPr>
          <w:rFonts w:asciiTheme="minorHAnsi" w:hAnsiTheme="minorHAnsi" w:cstheme="minorHAnsi"/>
          <w:sz w:val="22"/>
          <w:szCs w:val="22"/>
        </w:rPr>
        <w:t xml:space="preserve">Na stavební úpravy a práce poskytuje zhotovitel záruku po dobu </w:t>
      </w:r>
      <w:r w:rsidRPr="0098589D">
        <w:rPr>
          <w:rFonts w:asciiTheme="minorHAnsi" w:hAnsiTheme="minorHAnsi" w:cstheme="minorHAnsi"/>
          <w:b/>
          <w:sz w:val="22"/>
          <w:szCs w:val="22"/>
        </w:rPr>
        <w:t>60</w:t>
      </w:r>
      <w:r w:rsidRPr="0098589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98589D">
        <w:rPr>
          <w:rFonts w:asciiTheme="minorHAnsi" w:hAnsiTheme="minorHAnsi" w:cstheme="minorHAnsi"/>
          <w:b/>
          <w:sz w:val="22"/>
          <w:szCs w:val="22"/>
        </w:rPr>
        <w:t xml:space="preserve">měsíců. </w:t>
      </w:r>
    </w:p>
    <w:p w14:paraId="4B7DA2D4" w14:textId="77777777" w:rsidR="00D73CA1" w:rsidRDefault="00D73CA1" w:rsidP="00D73CA1">
      <w:pPr>
        <w:pStyle w:val="Zkladntext"/>
        <w:spacing w:after="0"/>
        <w:ind w:left="567" w:hanging="54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EF492C">
        <w:rPr>
          <w:rFonts w:asciiTheme="minorHAnsi" w:hAnsiTheme="minorHAnsi" w:cstheme="minorHAnsi"/>
          <w:bCs/>
          <w:sz w:val="22"/>
          <w:szCs w:val="22"/>
        </w:rPr>
        <w:t xml:space="preserve">Na dodávku </w:t>
      </w:r>
      <w:r>
        <w:rPr>
          <w:rFonts w:asciiTheme="minorHAnsi" w:hAnsiTheme="minorHAnsi" w:cstheme="minorHAnsi"/>
          <w:bCs/>
          <w:sz w:val="22"/>
          <w:szCs w:val="22"/>
        </w:rPr>
        <w:t xml:space="preserve">herních prvků poskytuje zhotovitel záruku po dobu </w:t>
      </w:r>
      <w:r w:rsidRPr="0098589D">
        <w:rPr>
          <w:rFonts w:asciiTheme="minorHAnsi" w:hAnsiTheme="minorHAnsi" w:cstheme="minorHAnsi"/>
          <w:b/>
          <w:sz w:val="22"/>
          <w:szCs w:val="22"/>
        </w:rPr>
        <w:t>60</w:t>
      </w:r>
      <w:r w:rsidRPr="0098589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98589D">
        <w:rPr>
          <w:rFonts w:asciiTheme="minorHAnsi" w:hAnsiTheme="minorHAnsi" w:cstheme="minorHAnsi"/>
          <w:b/>
          <w:sz w:val="22"/>
          <w:szCs w:val="22"/>
        </w:rPr>
        <w:t>měsíců.</w:t>
      </w:r>
    </w:p>
    <w:p w14:paraId="2DDC6C6B" w14:textId="77777777" w:rsidR="00D73CA1" w:rsidRPr="00EF492C" w:rsidRDefault="00D73CA1" w:rsidP="00D73CA1">
      <w:pPr>
        <w:pStyle w:val="Zkladntext"/>
        <w:spacing w:after="0"/>
        <w:ind w:left="567" w:hanging="540"/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EF492C">
        <w:rPr>
          <w:rFonts w:asciiTheme="minorHAnsi" w:hAnsiTheme="minorHAnsi" w:cstheme="minorHAnsi"/>
          <w:bCs/>
          <w:sz w:val="22"/>
          <w:szCs w:val="22"/>
        </w:rPr>
        <w:t>Záruční servis poskytuje zhotovitel do 5 pracovních dnů od písemného nahlášení závady s jejím popisem.</w:t>
      </w:r>
    </w:p>
    <w:p w14:paraId="7C3810B2" w14:textId="77777777" w:rsidR="00D73CA1" w:rsidRPr="0098589D" w:rsidRDefault="00D73CA1" w:rsidP="00D73CA1">
      <w:pPr>
        <w:spacing w:after="0"/>
        <w:ind w:left="567"/>
        <w:jc w:val="both"/>
        <w:rPr>
          <w:rFonts w:cstheme="minorHAnsi"/>
        </w:rPr>
      </w:pPr>
      <w:r w:rsidRPr="0098589D">
        <w:rPr>
          <w:rFonts w:cstheme="minorHAnsi"/>
        </w:rPr>
        <w:t>Záruční doba počíná běžet dnem kompletního předání díla [= dnem podpisu Zápisu o odstranění případných vad a nedodělků ze Zápisu o předání a převzetí díla oběma smluvními stranami].</w:t>
      </w:r>
    </w:p>
    <w:p w14:paraId="0DE575FA" w14:textId="77777777" w:rsidR="00D73CA1" w:rsidRPr="0098589D" w:rsidRDefault="00D73CA1" w:rsidP="00D73CA1">
      <w:pPr>
        <w:spacing w:after="0"/>
        <w:ind w:left="567"/>
        <w:jc w:val="both"/>
        <w:rPr>
          <w:rFonts w:cstheme="minorHAnsi"/>
        </w:rPr>
      </w:pPr>
      <w:r w:rsidRPr="0098589D">
        <w:rPr>
          <w:rFonts w:cstheme="minorHAnsi"/>
        </w:rPr>
        <w:t>V záruční době je zhotovitel povinen odstranit veškeré vady bezplatně a bez zbytečného odkladu. Náklady na odstranění reklamované vady nese zhotovitel, a to i ve sporných případech až do rozhodnutí soudu. Při prokázání neoprávněnosti reklamace má zhotovitel právo na úhradu vzniklých nákladů.</w:t>
      </w:r>
    </w:p>
    <w:p w14:paraId="36EBAE4B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7.3.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Záruční doba začíná běžet dnem protokolárního předání díla bez vad a nedodělků uživateli</w:t>
      </w:r>
      <w:r>
        <w:rPr>
          <w:rFonts w:cstheme="minorHAnsi"/>
        </w:rPr>
        <w:t>.</w:t>
      </w:r>
      <w:r w:rsidRPr="0098589D">
        <w:rPr>
          <w:rFonts w:cstheme="minorHAnsi"/>
          <w:b/>
          <w:bCs/>
        </w:rPr>
        <w:tab/>
      </w:r>
    </w:p>
    <w:p w14:paraId="0A8A4F1D" w14:textId="77777777" w:rsidR="00D73CA1" w:rsidRPr="0098589D" w:rsidRDefault="00D73CA1" w:rsidP="00D73CA1">
      <w:pPr>
        <w:spacing w:after="0"/>
        <w:ind w:left="540" w:hanging="540"/>
        <w:jc w:val="both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7.4.</w:t>
      </w:r>
      <w:r w:rsidRPr="0098589D">
        <w:rPr>
          <w:rFonts w:cstheme="minorHAnsi"/>
        </w:rPr>
        <w:tab/>
        <w:t>Záruka se nevztahuje na poškození výrobku vnějším zásahem, živelnou pohromou, vandalismem a používáním výrobku k jiným účelům, než pro jaké byl vyroben.</w:t>
      </w:r>
    </w:p>
    <w:p w14:paraId="7709B32B" w14:textId="77777777" w:rsidR="00D73CA1" w:rsidRPr="0098589D" w:rsidRDefault="00D73CA1" w:rsidP="00D73CA1">
      <w:pPr>
        <w:spacing w:after="0"/>
        <w:ind w:left="567" w:hanging="567"/>
        <w:jc w:val="center"/>
        <w:rPr>
          <w:rFonts w:cstheme="minorHAnsi"/>
          <w:b/>
          <w:bCs/>
        </w:rPr>
      </w:pPr>
    </w:p>
    <w:p w14:paraId="4A2B7C32" w14:textId="77777777" w:rsidR="00D73CA1" w:rsidRPr="0098589D" w:rsidRDefault="00D73CA1" w:rsidP="00D73CA1">
      <w:pPr>
        <w:spacing w:after="0"/>
        <w:ind w:left="567" w:hanging="567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VIII.</w:t>
      </w:r>
    </w:p>
    <w:p w14:paraId="01486282" w14:textId="77777777" w:rsidR="00D73CA1" w:rsidRPr="0098589D" w:rsidRDefault="00D73CA1" w:rsidP="00D73CA1">
      <w:pPr>
        <w:spacing w:after="0"/>
        <w:ind w:left="567" w:hanging="567"/>
        <w:jc w:val="center"/>
        <w:rPr>
          <w:rFonts w:cstheme="minorHAnsi"/>
          <w:b/>
          <w:bCs/>
        </w:rPr>
      </w:pPr>
      <w:r w:rsidRPr="0098589D">
        <w:rPr>
          <w:rFonts w:cstheme="minorHAnsi"/>
          <w:b/>
          <w:bCs/>
        </w:rPr>
        <w:t>Ostatní ujednání</w:t>
      </w:r>
    </w:p>
    <w:p w14:paraId="50F7CE9F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8.1.</w:t>
      </w:r>
      <w:r w:rsidRPr="0098589D">
        <w:rPr>
          <w:rFonts w:cstheme="minorHAnsi"/>
        </w:rPr>
        <w:tab/>
        <w:t>Zhotovitel neodpovídá za případné škody na majetku nebo na zdraví vzniklé v příčinné souvislosti s provozem hřiště.</w:t>
      </w:r>
    </w:p>
    <w:p w14:paraId="4DBE88D9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8.2</w:t>
      </w:r>
      <w:r w:rsidRPr="0098589D">
        <w:rPr>
          <w:rFonts w:cstheme="minorHAnsi"/>
          <w:b/>
        </w:rPr>
        <w:t>.</w:t>
      </w:r>
      <w:r w:rsidRPr="0098589D">
        <w:rPr>
          <w:rFonts w:cstheme="minorHAnsi"/>
        </w:rPr>
        <w:tab/>
        <w:t xml:space="preserve">Pokud během výstavby realizace dojde ke změně a rozsahu nebo druhu prací, tyto musí být předem odsouhlaseny objednatelem. Veškeré změny a doplňky této smlouvy budou po vzájemné dohodě řešeny písemnou formou, jinak jsou neúčinné a neplatné.  </w:t>
      </w:r>
    </w:p>
    <w:p w14:paraId="2194BF08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8.3.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Tato smlouva může být měněna pouze písemnou dohodou obou smluvních stran.</w:t>
      </w:r>
    </w:p>
    <w:p w14:paraId="62715358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8.4.</w:t>
      </w:r>
      <w:r w:rsidRPr="0098589D">
        <w:rPr>
          <w:rFonts w:cstheme="minorHAnsi"/>
        </w:rPr>
        <w:tab/>
        <w:t xml:space="preserve">Tato smlouva se vyhotovuje ve čtyřech exemplářích, z nichž dva obdrží zhotovitel a dva objednatel. Dále nedílnou součástí této smlouvy je ilustrace prvků z bodu </w:t>
      </w:r>
      <w:r>
        <w:rPr>
          <w:rFonts w:cstheme="minorHAnsi"/>
        </w:rPr>
        <w:t>2</w:t>
      </w:r>
      <w:r w:rsidRPr="0098589D">
        <w:rPr>
          <w:rFonts w:cstheme="minorHAnsi"/>
        </w:rPr>
        <w:t>.1.</w:t>
      </w:r>
    </w:p>
    <w:p w14:paraId="30975513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8.5.</w:t>
      </w:r>
      <w:r w:rsidRPr="0098589D">
        <w:rPr>
          <w:rFonts w:cstheme="minorHAnsi"/>
          <w:b/>
          <w:bCs/>
        </w:rPr>
        <w:tab/>
      </w:r>
      <w:r w:rsidRPr="0098589D">
        <w:rPr>
          <w:rFonts w:cstheme="minorHAnsi"/>
        </w:rPr>
        <w:t>Tato smlouva se stává platnou datem podpisu oběma smluvními stranami, případně pozdějším datem podpisu jedné ze smluvních stran, a účinnou dnem zveřejnění v registru smluv.</w:t>
      </w:r>
    </w:p>
    <w:p w14:paraId="38A78847" w14:textId="77777777" w:rsidR="00D73CA1" w:rsidRPr="0098589D" w:rsidRDefault="00D73CA1" w:rsidP="00D73CA1">
      <w:pPr>
        <w:pStyle w:val="Odstavecseseznamem"/>
        <w:tabs>
          <w:tab w:val="num" w:pos="567"/>
        </w:tabs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  <w:lang w:eastAsia="cs-CZ"/>
        </w:rPr>
      </w:pPr>
      <w:r w:rsidRPr="0098589D">
        <w:rPr>
          <w:rFonts w:asciiTheme="minorHAnsi" w:hAnsiTheme="minorHAnsi" w:cstheme="minorHAnsi"/>
          <w:b/>
          <w:bCs/>
          <w:sz w:val="22"/>
          <w:szCs w:val="22"/>
          <w:lang w:eastAsia="cs-CZ"/>
        </w:rPr>
        <w:t>8.6.</w:t>
      </w:r>
      <w:r w:rsidRPr="0098589D">
        <w:rPr>
          <w:rFonts w:asciiTheme="minorHAnsi" w:hAnsiTheme="minorHAnsi" w:cstheme="minorHAnsi"/>
          <w:b/>
          <w:bCs/>
          <w:sz w:val="22"/>
          <w:szCs w:val="22"/>
          <w:lang w:eastAsia="cs-CZ"/>
        </w:rPr>
        <w:tab/>
        <w:t xml:space="preserve">Smluvní strany výslovně souhlasí s tím, aby tato smlouva byla bez jakéhokoliv omezení, včetně všech případných osobních údajů ve smlouvě uvedených, zveřejněna v souladu se zák. č. 340/2015 </w:t>
      </w:r>
      <w:r w:rsidRPr="0098589D">
        <w:rPr>
          <w:rFonts w:asciiTheme="minorHAnsi" w:hAnsiTheme="minorHAnsi" w:cstheme="minorHAnsi"/>
          <w:b/>
          <w:bCs/>
          <w:sz w:val="22"/>
          <w:szCs w:val="22"/>
          <w:lang w:eastAsia="cs-CZ"/>
        </w:rPr>
        <w:lastRenderedPageBreak/>
        <w:t>Sb., zákon o registru smluv, na oficiálních webových stránkách Portálu veřejné správy na síti internet (</w:t>
      </w:r>
      <w:hyperlink r:id="rId10" w:history="1">
        <w:r w:rsidRPr="0098589D">
          <w:rPr>
            <w:rFonts w:asciiTheme="minorHAnsi" w:hAnsiTheme="minorHAnsi" w:cstheme="minorHAnsi"/>
            <w:sz w:val="22"/>
            <w:szCs w:val="22"/>
            <w:lang w:eastAsia="cs-CZ"/>
          </w:rPr>
          <w:t>http://portal.gov.cz/portal/</w:t>
        </w:r>
      </w:hyperlink>
      <w:r w:rsidRPr="0098589D">
        <w:rPr>
          <w:rFonts w:asciiTheme="minorHAnsi" w:hAnsiTheme="minorHAnsi" w:cstheme="minorHAnsi"/>
          <w:b/>
          <w:bCs/>
          <w:sz w:val="22"/>
          <w:szCs w:val="22"/>
          <w:lang w:eastAsia="cs-CZ"/>
        </w:rPr>
        <w:t>), a to včetně všech případných příloh a dodatků. Smluvní strany prohlašují, že skutečnosti uvedené v této smlouvě nepovažují za obchodní tajemství ve smyslu § 504 občanského zákoníku a udělují svolení k jejich užití a zveřejnění bez stanovení jakýchkoli dalších podmínek. V případě, že je jednou ze smluvních stran fyzická osoba nepodnikající, zveřejní se smlouva po znečitelnění osobních údajů umožňujících jednoznačnou identifikaci této smluvní strany.</w:t>
      </w:r>
    </w:p>
    <w:p w14:paraId="0E23E57C" w14:textId="77777777" w:rsidR="00D73CA1" w:rsidRPr="0098589D" w:rsidRDefault="00D73CA1" w:rsidP="00D73CA1">
      <w:pPr>
        <w:pStyle w:val="Odstavecseseznamem"/>
        <w:tabs>
          <w:tab w:val="num" w:pos="567"/>
        </w:tabs>
        <w:ind w:left="567"/>
        <w:jc w:val="both"/>
        <w:rPr>
          <w:rFonts w:asciiTheme="minorHAnsi" w:hAnsiTheme="minorHAnsi" w:cstheme="minorHAnsi"/>
          <w:b/>
          <w:bCs/>
          <w:sz w:val="22"/>
          <w:szCs w:val="22"/>
          <w:lang w:eastAsia="cs-CZ"/>
        </w:rPr>
      </w:pPr>
      <w:r w:rsidRPr="0098589D">
        <w:rPr>
          <w:rFonts w:asciiTheme="minorHAnsi" w:hAnsiTheme="minorHAnsi" w:cstheme="minorHAnsi"/>
          <w:b/>
          <w:bCs/>
          <w:sz w:val="22"/>
          <w:szCs w:val="22"/>
          <w:lang w:eastAsia="cs-CZ"/>
        </w:rPr>
        <w:t>Smluvní strany dále berou na vědomí, že Statutární město Jablonec nad Nisou či jím zřízené/založené osoby jsou povinnými subjekty dle zák. č. 106/1999 Sb. o svobodném přístupu k informacím a výslovně souhlasí, že smlouva může být zveřejněna jako poskytnutá informace v souladu a postupem podle citovaného zákona.</w:t>
      </w:r>
    </w:p>
    <w:p w14:paraId="122789C9" w14:textId="77777777" w:rsidR="00D73CA1" w:rsidRPr="0098589D" w:rsidRDefault="00D73CA1" w:rsidP="00D73CA1">
      <w:pPr>
        <w:spacing w:after="0"/>
        <w:ind w:left="567" w:hanging="567"/>
        <w:jc w:val="both"/>
        <w:rPr>
          <w:rFonts w:cstheme="minorHAnsi"/>
        </w:rPr>
      </w:pPr>
      <w:r w:rsidRPr="0098589D">
        <w:rPr>
          <w:rFonts w:cstheme="minorHAnsi"/>
          <w:b/>
          <w:bCs/>
        </w:rPr>
        <w:t>8.7.</w:t>
      </w:r>
      <w:r w:rsidRPr="0098589D">
        <w:rPr>
          <w:rFonts w:cstheme="minorHAnsi"/>
        </w:rPr>
        <w:tab/>
        <w:t>Obě smluvní strany prohlašují, že si tuto smlouvu přečetly, souhlasí s ní a nemají proti ní žádných námitek. Dále prohlašují, že úmysl uzavřít tuto smlouvu učinily ze své svobodné vůle, vážně, srozumitelně a určitě, a že tuto smlouvu neuzavřely v tísni ani za nápadně nevýhodných podmínek.</w:t>
      </w:r>
    </w:p>
    <w:p w14:paraId="11DD9F4A" w14:textId="77777777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color w:val="FF0000"/>
          <w:lang w:eastAsia="cs-CZ"/>
        </w:rPr>
      </w:pPr>
    </w:p>
    <w:p w14:paraId="7E34A75B" w14:textId="77777777" w:rsidR="00D73CA1" w:rsidRPr="0098589D" w:rsidRDefault="00D73CA1" w:rsidP="00D73CA1">
      <w:pPr>
        <w:rPr>
          <w:rFonts w:cstheme="minorHAnsi"/>
          <w:i/>
        </w:rPr>
      </w:pPr>
      <w:r w:rsidRPr="0098589D">
        <w:rPr>
          <w:rFonts w:cstheme="minorHAnsi"/>
          <w:i/>
        </w:rPr>
        <w:t>Příloha:</w:t>
      </w:r>
    </w:p>
    <w:p w14:paraId="45054738" w14:textId="23CAC6BA" w:rsidR="00D73CA1" w:rsidRDefault="00D73CA1" w:rsidP="00D73CA1">
      <w:pPr>
        <w:numPr>
          <w:ilvl w:val="0"/>
          <w:numId w:val="2"/>
        </w:numPr>
        <w:spacing w:after="0" w:line="240" w:lineRule="auto"/>
        <w:rPr>
          <w:rFonts w:cstheme="minorHAnsi"/>
          <w:i/>
        </w:rPr>
      </w:pPr>
      <w:r w:rsidRPr="00B07403">
        <w:rPr>
          <w:rFonts w:cstheme="minorHAnsi"/>
          <w:i/>
        </w:rPr>
        <w:t>Grafick</w:t>
      </w:r>
      <w:r w:rsidR="00D31417" w:rsidRPr="00B07403">
        <w:rPr>
          <w:rFonts w:cstheme="minorHAnsi"/>
          <w:i/>
        </w:rPr>
        <w:t>ý</w:t>
      </w:r>
      <w:r w:rsidRPr="00B07403">
        <w:rPr>
          <w:rFonts w:cstheme="minorHAnsi"/>
          <w:i/>
        </w:rPr>
        <w:t xml:space="preserve"> návrh</w:t>
      </w:r>
      <w:r w:rsidR="00B07403" w:rsidRPr="00B07403">
        <w:rPr>
          <w:rFonts w:cstheme="minorHAnsi"/>
          <w:i/>
        </w:rPr>
        <w:t xml:space="preserve">, </w:t>
      </w:r>
      <w:r w:rsidRPr="00B07403">
        <w:rPr>
          <w:rFonts w:cstheme="minorHAnsi"/>
          <w:i/>
        </w:rPr>
        <w:t>půdorys prvků</w:t>
      </w:r>
      <w:r w:rsidR="00B07403" w:rsidRPr="00B07403">
        <w:rPr>
          <w:rFonts w:cstheme="minorHAnsi"/>
          <w:i/>
        </w:rPr>
        <w:t xml:space="preserve"> a umístění dětského hřiště</w:t>
      </w:r>
    </w:p>
    <w:p w14:paraId="7689FE3E" w14:textId="77777777" w:rsidR="00D73CA1" w:rsidRDefault="00D73CA1" w:rsidP="00D73CA1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6DAEA66E" w14:textId="77777777" w:rsidR="008A43CB" w:rsidRDefault="008A43CB" w:rsidP="00D73CA1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26EB74A1" w14:textId="77777777" w:rsidR="00D73CA1" w:rsidRDefault="00D73CA1" w:rsidP="00D73CA1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 objednatele: 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za zhotovitele:</w:t>
      </w:r>
    </w:p>
    <w:p w14:paraId="31E611BE" w14:textId="77777777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7F28B40D" w14:textId="77777777" w:rsidR="00E42411" w:rsidRDefault="00E42411" w:rsidP="00D73CA1">
      <w:pPr>
        <w:spacing w:after="0" w:line="240" w:lineRule="auto"/>
        <w:jc w:val="both"/>
        <w:rPr>
          <w:rFonts w:eastAsia="Times New Roman" w:cstheme="minorHAnsi"/>
          <w:iCs/>
          <w:lang w:eastAsia="cs-CZ"/>
        </w:rPr>
      </w:pPr>
    </w:p>
    <w:p w14:paraId="5C84D12D" w14:textId="347ECA6E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iCs/>
          <w:color w:val="FF0000"/>
          <w:lang w:eastAsia="cs-CZ"/>
        </w:rPr>
      </w:pPr>
      <w:r w:rsidRPr="0098589D">
        <w:rPr>
          <w:rFonts w:eastAsia="Times New Roman" w:cstheme="minorHAnsi"/>
          <w:iCs/>
          <w:lang w:eastAsia="cs-CZ"/>
        </w:rPr>
        <w:t xml:space="preserve">                                             </w:t>
      </w:r>
    </w:p>
    <w:p w14:paraId="6E598748" w14:textId="77777777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iCs/>
          <w:lang w:eastAsia="cs-CZ"/>
        </w:rPr>
      </w:pPr>
      <w:r w:rsidRPr="0098589D">
        <w:rPr>
          <w:rFonts w:eastAsia="Times New Roman" w:cstheme="minorHAnsi"/>
          <w:iCs/>
          <w:lang w:eastAsia="cs-CZ"/>
        </w:rPr>
        <w:tab/>
      </w:r>
      <w:r w:rsidRPr="0098589D">
        <w:rPr>
          <w:rFonts w:eastAsia="Times New Roman" w:cstheme="minorHAnsi"/>
          <w:iCs/>
          <w:lang w:eastAsia="cs-CZ"/>
        </w:rPr>
        <w:tab/>
      </w:r>
      <w:r w:rsidRPr="0098589D">
        <w:rPr>
          <w:rFonts w:eastAsia="Times New Roman" w:cstheme="minorHAnsi"/>
          <w:iCs/>
          <w:lang w:eastAsia="cs-CZ"/>
        </w:rPr>
        <w:tab/>
      </w:r>
    </w:p>
    <w:p w14:paraId="7BA7D07C" w14:textId="77777777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iCs/>
          <w:lang w:eastAsia="cs-CZ"/>
        </w:rPr>
      </w:pPr>
    </w:p>
    <w:p w14:paraId="6FF624A6" w14:textId="77777777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iCs/>
          <w:lang w:eastAsia="cs-CZ"/>
        </w:rPr>
      </w:pPr>
    </w:p>
    <w:p w14:paraId="50E8DB08" w14:textId="77777777" w:rsidR="00D73CA1" w:rsidRPr="0098589D" w:rsidRDefault="00D73CA1" w:rsidP="00D73CA1">
      <w:pPr>
        <w:tabs>
          <w:tab w:val="center" w:pos="6804"/>
        </w:tabs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8589D">
        <w:rPr>
          <w:rFonts w:eastAsia="Times New Roman" w:cstheme="minorHAnsi"/>
          <w:i/>
          <w:iCs/>
          <w:lang w:eastAsia="cs-CZ"/>
        </w:rPr>
        <w:t xml:space="preserve">          …………………………….…         </w:t>
      </w:r>
      <w:r w:rsidRPr="0098589D">
        <w:rPr>
          <w:rFonts w:eastAsia="Times New Roman" w:cstheme="minorHAnsi"/>
          <w:iCs/>
          <w:lang w:eastAsia="cs-CZ"/>
        </w:rPr>
        <w:t xml:space="preserve">                                                 ………………………………</w:t>
      </w:r>
    </w:p>
    <w:p w14:paraId="10279CF3" w14:textId="55C89BD1" w:rsidR="00D73CA1" w:rsidRPr="0098589D" w:rsidRDefault="00D73CA1" w:rsidP="00D73CA1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bookmarkStart w:id="1" w:name="_Hlk98158382"/>
      <w:r w:rsidRPr="0098589D">
        <w:rPr>
          <w:rFonts w:eastAsia="Times New Roman" w:cstheme="minorHAnsi"/>
          <w:lang w:eastAsia="cs-CZ"/>
        </w:rPr>
        <w:t xml:space="preserve">Ing. Štěpánka Gaislerová                                                       za dodavatele </w:t>
      </w:r>
    </w:p>
    <w:p w14:paraId="5ABCBDFD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  <w:bookmarkStart w:id="2" w:name="_Hlk136864468"/>
      <w:r w:rsidRPr="0098589D">
        <w:rPr>
          <w:rFonts w:eastAsia="Times New Roman" w:cstheme="minorHAnsi"/>
          <w:lang w:eastAsia="cs-CZ"/>
        </w:rPr>
        <w:t xml:space="preserve">pověřená vedením </w:t>
      </w:r>
      <w:bookmarkEnd w:id="2"/>
      <w:r w:rsidRPr="0098589D">
        <w:rPr>
          <w:rFonts w:eastAsia="Times New Roman" w:cstheme="minorHAnsi"/>
          <w:lang w:eastAsia="cs-CZ"/>
        </w:rPr>
        <w:t>odboru městské ekologie</w:t>
      </w:r>
      <w:r w:rsidRPr="0098589D">
        <w:rPr>
          <w:rFonts w:eastAsia="Times New Roman" w:cstheme="minorHAnsi"/>
          <w:lang w:eastAsia="cs-CZ"/>
        </w:rPr>
        <w:tab/>
      </w:r>
      <w:r w:rsidRPr="0098589D">
        <w:rPr>
          <w:rFonts w:eastAsia="Times New Roman" w:cstheme="minorHAnsi"/>
          <w:lang w:eastAsia="cs-CZ"/>
        </w:rPr>
        <w:tab/>
      </w:r>
      <w:r w:rsidRPr="0098589D">
        <w:rPr>
          <w:rFonts w:eastAsia="Times New Roman" w:cstheme="minorHAnsi"/>
          <w:lang w:eastAsia="cs-CZ"/>
        </w:rPr>
        <w:tab/>
      </w:r>
      <w:r w:rsidRPr="0098589D">
        <w:rPr>
          <w:rFonts w:eastAsia="Times New Roman" w:cstheme="minorHAnsi"/>
          <w:lang w:eastAsia="cs-CZ"/>
        </w:rPr>
        <w:tab/>
      </w:r>
      <w:r w:rsidRPr="0098589D">
        <w:rPr>
          <w:rFonts w:eastAsia="Times New Roman" w:cstheme="minorHAnsi"/>
          <w:lang w:eastAsia="cs-CZ"/>
        </w:rPr>
        <w:tab/>
      </w:r>
      <w:r w:rsidRPr="0098589D">
        <w:rPr>
          <w:rFonts w:eastAsia="Times New Roman" w:cstheme="minorHAnsi"/>
          <w:lang w:eastAsia="cs-CZ"/>
        </w:rPr>
        <w:tab/>
      </w:r>
    </w:p>
    <w:bookmarkEnd w:id="1"/>
    <w:p w14:paraId="15D17718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1FD28194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69C1C488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499D9755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3DC3705F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0DBAB3D9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4E923C4F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5B20908B" w14:textId="77777777" w:rsidR="00D73CA1" w:rsidRPr="0098589D" w:rsidRDefault="00D73CA1" w:rsidP="00D73CA1">
      <w:pPr>
        <w:spacing w:after="0" w:line="240" w:lineRule="auto"/>
        <w:rPr>
          <w:rFonts w:eastAsia="Times New Roman" w:cstheme="minorHAnsi"/>
          <w:lang w:eastAsia="cs-CZ"/>
        </w:rPr>
      </w:pPr>
    </w:p>
    <w:p w14:paraId="0B560947" w14:textId="77777777" w:rsidR="00D73CA1" w:rsidRPr="0098589D" w:rsidRDefault="00D73CA1" w:rsidP="00D73CA1">
      <w:pPr>
        <w:tabs>
          <w:tab w:val="center" w:pos="6804"/>
        </w:tabs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8589D">
        <w:rPr>
          <w:rFonts w:eastAsia="Times New Roman" w:cstheme="minorHAnsi"/>
          <w:i/>
          <w:iCs/>
          <w:lang w:eastAsia="cs-CZ"/>
        </w:rPr>
        <w:t xml:space="preserve">         ……………………….…         </w:t>
      </w:r>
      <w:r w:rsidRPr="0098589D">
        <w:rPr>
          <w:rFonts w:eastAsia="Times New Roman" w:cstheme="minorHAnsi"/>
          <w:iCs/>
          <w:lang w:eastAsia="cs-CZ"/>
        </w:rPr>
        <w:t xml:space="preserve">                                                     </w:t>
      </w:r>
    </w:p>
    <w:p w14:paraId="7EAEA807" w14:textId="77777777" w:rsidR="00D73CA1" w:rsidRPr="0098589D" w:rsidRDefault="00D73CA1" w:rsidP="00D73CA1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98589D">
        <w:rPr>
          <w:rFonts w:eastAsia="Times New Roman" w:cstheme="minorHAnsi"/>
          <w:lang w:eastAsia="cs-CZ"/>
        </w:rPr>
        <w:t>Mgr. Barbora Šnytrová</w:t>
      </w:r>
    </w:p>
    <w:p w14:paraId="0D712070" w14:textId="77777777" w:rsidR="00D73CA1" w:rsidRPr="0098589D" w:rsidRDefault="00D73CA1" w:rsidP="00D73CA1">
      <w:pPr>
        <w:spacing w:after="0" w:line="240" w:lineRule="auto"/>
        <w:jc w:val="both"/>
        <w:rPr>
          <w:rFonts w:eastAsia="Times New Roman" w:cstheme="minorHAnsi"/>
          <w:color w:val="FF0000"/>
          <w:lang w:eastAsia="cs-CZ"/>
        </w:rPr>
      </w:pPr>
      <w:r w:rsidRPr="0098589D">
        <w:rPr>
          <w:rFonts w:eastAsia="Times New Roman" w:cstheme="minorHAnsi"/>
          <w:lang w:eastAsia="cs-CZ"/>
        </w:rPr>
        <w:t>pověřená vedením oddělení cirkulární ekonomiky</w:t>
      </w:r>
    </w:p>
    <w:p w14:paraId="399AF601" w14:textId="77777777" w:rsidR="00D23898" w:rsidRDefault="00D23898" w:rsidP="00D73CA1"/>
    <w:p w14:paraId="28BD82AA" w14:textId="77777777" w:rsidR="00037C50" w:rsidRDefault="00037C50" w:rsidP="00D73CA1"/>
    <w:p w14:paraId="06D7556E" w14:textId="77777777" w:rsidR="00037C50" w:rsidRDefault="00037C50" w:rsidP="00D73CA1"/>
    <w:p w14:paraId="3E6522AF" w14:textId="77777777" w:rsidR="00364F4F" w:rsidRDefault="00364F4F" w:rsidP="00D73CA1"/>
    <w:p w14:paraId="0C5C57AF" w14:textId="70FA5268" w:rsidR="00037C50" w:rsidRDefault="00037C50" w:rsidP="00D73CA1"/>
    <w:p w14:paraId="3A618727" w14:textId="77777777" w:rsidR="008A43CB" w:rsidRDefault="008A43CB" w:rsidP="00D73CA1"/>
    <w:p w14:paraId="0969C8E8" w14:textId="549238EC" w:rsidR="00037C50" w:rsidRPr="00B07403" w:rsidRDefault="00364F4F" w:rsidP="00364F4F">
      <w:pPr>
        <w:rPr>
          <w:i/>
          <w:iCs/>
        </w:rPr>
      </w:pPr>
      <w:r w:rsidRPr="00B07403">
        <w:rPr>
          <w:i/>
          <w:iCs/>
        </w:rPr>
        <w:lastRenderedPageBreak/>
        <w:t xml:space="preserve">Příloha: </w:t>
      </w:r>
      <w:bookmarkStart w:id="3" w:name="_Hlk144469600"/>
      <w:r w:rsidRPr="00B07403">
        <w:rPr>
          <w:i/>
          <w:iCs/>
        </w:rPr>
        <w:t>Grafický návrh</w:t>
      </w:r>
      <w:r w:rsidR="00B07403" w:rsidRPr="00B07403">
        <w:rPr>
          <w:i/>
          <w:iCs/>
        </w:rPr>
        <w:t xml:space="preserve">, </w:t>
      </w:r>
      <w:r w:rsidRPr="00B07403">
        <w:rPr>
          <w:i/>
          <w:iCs/>
        </w:rPr>
        <w:t>půdorys prvků</w:t>
      </w:r>
      <w:r w:rsidR="00B07403" w:rsidRPr="00B07403">
        <w:rPr>
          <w:i/>
          <w:iCs/>
        </w:rPr>
        <w:t xml:space="preserve"> a umístění dětského hřiště</w:t>
      </w:r>
    </w:p>
    <w:bookmarkEnd w:id="3"/>
    <w:p w14:paraId="3C498154" w14:textId="3B4537D7" w:rsidR="00037C50" w:rsidRDefault="00364F4F" w:rsidP="00D73CA1">
      <w:r>
        <w:rPr>
          <w:noProof/>
        </w:rPr>
        <w:drawing>
          <wp:anchor distT="0" distB="0" distL="114300" distR="114300" simplePos="0" relativeHeight="251655680" behindDoc="1" locked="0" layoutInCell="1" allowOverlap="1" wp14:anchorId="11ED8252" wp14:editId="586DE18C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5282013" cy="3733800"/>
            <wp:effectExtent l="0" t="0" r="0" b="0"/>
            <wp:wrapNone/>
            <wp:docPr id="13597992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27" cy="37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5EA12" w14:textId="733EDEE6" w:rsidR="00364F4F" w:rsidRPr="00364F4F" w:rsidRDefault="00364F4F" w:rsidP="00364F4F"/>
    <w:p w14:paraId="5CC27E03" w14:textId="05ED0888" w:rsidR="00364F4F" w:rsidRPr="00364F4F" w:rsidRDefault="00364F4F" w:rsidP="00364F4F"/>
    <w:p w14:paraId="56CB7D56" w14:textId="52F06571" w:rsidR="00364F4F" w:rsidRPr="00364F4F" w:rsidRDefault="00364F4F" w:rsidP="00364F4F"/>
    <w:p w14:paraId="6D73D809" w14:textId="77777777" w:rsidR="00364F4F" w:rsidRPr="00364F4F" w:rsidRDefault="00364F4F" w:rsidP="00364F4F"/>
    <w:p w14:paraId="2B77090E" w14:textId="77777777" w:rsidR="00364F4F" w:rsidRPr="00364F4F" w:rsidRDefault="00364F4F" w:rsidP="00364F4F"/>
    <w:p w14:paraId="5ED68597" w14:textId="77777777" w:rsidR="00364F4F" w:rsidRPr="00364F4F" w:rsidRDefault="00364F4F" w:rsidP="00364F4F"/>
    <w:p w14:paraId="4E670A95" w14:textId="77777777" w:rsidR="00364F4F" w:rsidRPr="00364F4F" w:rsidRDefault="00364F4F" w:rsidP="00364F4F"/>
    <w:p w14:paraId="494EB37A" w14:textId="77777777" w:rsidR="00364F4F" w:rsidRPr="00364F4F" w:rsidRDefault="00364F4F" w:rsidP="00364F4F"/>
    <w:p w14:paraId="4C3A263A" w14:textId="77777777" w:rsidR="00364F4F" w:rsidRPr="00364F4F" w:rsidRDefault="00364F4F" w:rsidP="00364F4F"/>
    <w:p w14:paraId="47BBA2BA" w14:textId="77777777" w:rsidR="00364F4F" w:rsidRPr="00364F4F" w:rsidRDefault="00364F4F" w:rsidP="00364F4F"/>
    <w:p w14:paraId="3D7D5B78" w14:textId="77777777" w:rsidR="00364F4F" w:rsidRPr="00364F4F" w:rsidRDefault="00364F4F" w:rsidP="00364F4F"/>
    <w:p w14:paraId="41288C65" w14:textId="77777777" w:rsidR="00364F4F" w:rsidRPr="00364F4F" w:rsidRDefault="00364F4F" w:rsidP="00364F4F"/>
    <w:p w14:paraId="25D4C2E0" w14:textId="7BF639B1" w:rsidR="00364F4F" w:rsidRPr="00364F4F" w:rsidRDefault="00364F4F" w:rsidP="00364F4F">
      <w:r>
        <w:rPr>
          <w:noProof/>
        </w:rPr>
        <w:drawing>
          <wp:anchor distT="0" distB="0" distL="114300" distR="114300" simplePos="0" relativeHeight="251656704" behindDoc="1" locked="0" layoutInCell="1" allowOverlap="1" wp14:anchorId="442B397D" wp14:editId="69356A72">
            <wp:simplePos x="0" y="0"/>
            <wp:positionH relativeFrom="column">
              <wp:posOffset>3175</wp:posOffset>
            </wp:positionH>
            <wp:positionV relativeFrom="paragraph">
              <wp:posOffset>281940</wp:posOffset>
            </wp:positionV>
            <wp:extent cx="5324475" cy="3763951"/>
            <wp:effectExtent l="0" t="0" r="0" b="0"/>
            <wp:wrapNone/>
            <wp:docPr id="17520719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6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010F2" w14:textId="77777777" w:rsidR="00364F4F" w:rsidRDefault="00364F4F" w:rsidP="00364F4F"/>
    <w:p w14:paraId="315E3421" w14:textId="17C1AC28" w:rsidR="00364F4F" w:rsidRPr="00364F4F" w:rsidRDefault="00364F4F" w:rsidP="00364F4F">
      <w:pPr>
        <w:tabs>
          <w:tab w:val="left" w:pos="3690"/>
        </w:tabs>
      </w:pPr>
      <w:r>
        <w:tab/>
      </w:r>
    </w:p>
    <w:p w14:paraId="13CE8384" w14:textId="7CC3EDC8" w:rsidR="00037C50" w:rsidRDefault="00037C50" w:rsidP="00D73CA1"/>
    <w:p w14:paraId="73BE364E" w14:textId="4A5992D0" w:rsidR="00037C50" w:rsidRDefault="00037C50" w:rsidP="00D73CA1"/>
    <w:p w14:paraId="72BEEB09" w14:textId="77777777" w:rsidR="00353B45" w:rsidRDefault="00353B45" w:rsidP="00D73CA1"/>
    <w:p w14:paraId="49B290DA" w14:textId="77777777" w:rsidR="00353B45" w:rsidRDefault="00353B45" w:rsidP="00D73CA1"/>
    <w:p w14:paraId="7B7FD73E" w14:textId="77777777" w:rsidR="00CB34DE" w:rsidRPr="00CB34DE" w:rsidRDefault="00CB34DE" w:rsidP="00CB34DE"/>
    <w:p w14:paraId="01AC15AA" w14:textId="77777777" w:rsidR="00CB34DE" w:rsidRPr="00CB34DE" w:rsidRDefault="00CB34DE" w:rsidP="00CB34DE"/>
    <w:p w14:paraId="2B508DAD" w14:textId="77777777" w:rsidR="00CB34DE" w:rsidRPr="00CB34DE" w:rsidRDefault="00CB34DE" w:rsidP="00CB34DE"/>
    <w:p w14:paraId="65F34060" w14:textId="77777777" w:rsidR="00CB34DE" w:rsidRPr="00CB34DE" w:rsidRDefault="00CB34DE" w:rsidP="00CB34DE"/>
    <w:p w14:paraId="65963795" w14:textId="77777777" w:rsidR="00CB34DE" w:rsidRPr="00CB34DE" w:rsidRDefault="00CB34DE" w:rsidP="00CB34DE"/>
    <w:p w14:paraId="67DF2274" w14:textId="77777777" w:rsidR="00CB34DE" w:rsidRDefault="00CB34DE" w:rsidP="00CB34DE"/>
    <w:p w14:paraId="1E7CFED8" w14:textId="77777777" w:rsidR="00CB34DE" w:rsidRDefault="00CB34DE" w:rsidP="00CB34DE">
      <w:pPr>
        <w:jc w:val="right"/>
      </w:pPr>
    </w:p>
    <w:p w14:paraId="3A10673B" w14:textId="77777777" w:rsidR="00CB34DE" w:rsidRDefault="00CB34DE" w:rsidP="00CB34DE">
      <w:pPr>
        <w:jc w:val="right"/>
      </w:pPr>
    </w:p>
    <w:p w14:paraId="339B1897" w14:textId="59A0D7FC" w:rsidR="00CB34DE" w:rsidRDefault="00CB34DE" w:rsidP="00CB34DE">
      <w:pPr>
        <w:jc w:val="right"/>
      </w:pPr>
    </w:p>
    <w:p w14:paraId="21154524" w14:textId="4F73B105" w:rsidR="00B07403" w:rsidRDefault="00A66058" w:rsidP="00CB34DE">
      <w:pPr>
        <w:jc w:val="right"/>
      </w:pPr>
      <w:r>
        <w:rPr>
          <w:noProof/>
        </w:rPr>
        <w:lastRenderedPageBreak/>
        <w:drawing>
          <wp:inline distT="0" distB="0" distL="0" distR="0" wp14:anchorId="245AEADA" wp14:editId="4EF08576">
            <wp:extent cx="6010275" cy="8658225"/>
            <wp:effectExtent l="0" t="0" r="9525" b="9525"/>
            <wp:docPr id="5558203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03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C6E0" w14:textId="690764A4" w:rsidR="00CB34DE" w:rsidRDefault="00A66058" w:rsidP="00CB34DE">
      <w:pPr>
        <w:jc w:val="right"/>
      </w:pPr>
      <w:r w:rsidRPr="00A66058">
        <w:rPr>
          <w:noProof/>
        </w:rPr>
        <w:drawing>
          <wp:inline distT="0" distB="0" distL="0" distR="0" wp14:anchorId="5BACCDC8" wp14:editId="0F5F5936">
            <wp:extent cx="5924550" cy="8591550"/>
            <wp:effectExtent l="0" t="0" r="0" b="0"/>
            <wp:docPr id="12057323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323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E0F5" w14:textId="3CA7BB19" w:rsidR="00CB34DE" w:rsidRDefault="00A66058" w:rsidP="00CB34DE">
      <w:pPr>
        <w:jc w:val="right"/>
      </w:pPr>
      <w:r w:rsidRPr="00A66058">
        <w:rPr>
          <w:noProof/>
        </w:rPr>
        <w:drawing>
          <wp:inline distT="0" distB="0" distL="0" distR="0" wp14:anchorId="09C17C63" wp14:editId="5ECD8E52">
            <wp:extent cx="5972175" cy="8629650"/>
            <wp:effectExtent l="0" t="0" r="9525" b="0"/>
            <wp:docPr id="1532159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598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70CF" w14:textId="6FC16B92" w:rsidR="00CB34DE" w:rsidRDefault="00A66058" w:rsidP="00CB34DE">
      <w:pPr>
        <w:jc w:val="right"/>
      </w:pPr>
      <w:r w:rsidRPr="00A66058">
        <w:rPr>
          <w:noProof/>
        </w:rPr>
        <w:drawing>
          <wp:inline distT="0" distB="0" distL="0" distR="0" wp14:anchorId="6A48A32F" wp14:editId="7FA923DA">
            <wp:extent cx="6096000" cy="8639175"/>
            <wp:effectExtent l="0" t="0" r="0" b="9525"/>
            <wp:docPr id="2226635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635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C54B" w14:textId="1889CFD9" w:rsidR="00CB34DE" w:rsidRDefault="00A66058" w:rsidP="00CB34DE">
      <w:pPr>
        <w:jc w:val="right"/>
      </w:pPr>
      <w:r w:rsidRPr="00A66058">
        <w:rPr>
          <w:noProof/>
        </w:rPr>
        <w:drawing>
          <wp:inline distT="0" distB="0" distL="0" distR="0" wp14:anchorId="79F787B4" wp14:editId="609D7F94">
            <wp:extent cx="6120130" cy="8609965"/>
            <wp:effectExtent l="0" t="0" r="0" b="0"/>
            <wp:docPr id="17395487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87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BD02" w14:textId="3B4ADABD" w:rsidR="006743BA" w:rsidRDefault="00B07403" w:rsidP="00CB34DE">
      <w:pPr>
        <w:jc w:val="right"/>
      </w:pPr>
      <w:r>
        <w:rPr>
          <w:noProof/>
        </w:rPr>
        <w:drawing>
          <wp:inline distT="0" distB="0" distL="0" distR="0" wp14:anchorId="290DA022" wp14:editId="1834C3DE">
            <wp:extent cx="6018530" cy="8891270"/>
            <wp:effectExtent l="0" t="0" r="0" b="0"/>
            <wp:docPr id="80800333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4089" w14:textId="1ECFB74F" w:rsidR="00A66058" w:rsidRPr="00CB34DE" w:rsidRDefault="002839A8" w:rsidP="00CB34DE">
      <w:pPr>
        <w:jc w:val="right"/>
      </w:pPr>
      <w:r>
        <w:rPr>
          <w:noProof/>
        </w:rPr>
        <w:drawing>
          <wp:inline distT="0" distB="0" distL="0" distR="0" wp14:anchorId="21B80135" wp14:editId="2B1307E0">
            <wp:extent cx="6076950" cy="8543925"/>
            <wp:effectExtent l="0" t="0" r="0" b="9525"/>
            <wp:docPr id="20872402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4028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058" w:rsidRPr="00CB34DE" w:rsidSect="00D31417">
      <w:footerReference w:type="default" r:id="rId20"/>
      <w:headerReference w:type="first" r:id="rId21"/>
      <w:footerReference w:type="first" r:id="rId22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A86F" w14:textId="77777777" w:rsidR="00925AC8" w:rsidRDefault="00925AC8" w:rsidP="004E1371">
      <w:pPr>
        <w:spacing w:after="0" w:line="240" w:lineRule="auto"/>
      </w:pPr>
      <w:r>
        <w:separator/>
      </w:r>
    </w:p>
  </w:endnote>
  <w:endnote w:type="continuationSeparator" w:id="0">
    <w:p w14:paraId="6F3E7CB2" w14:textId="77777777" w:rsidR="00925AC8" w:rsidRDefault="00925AC8" w:rsidP="004E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44BCA" w14:textId="77777777" w:rsidR="004E1371" w:rsidRDefault="004E1371" w:rsidP="004E1371">
    <w:pPr>
      <w:pStyle w:val="Zpat"/>
      <w:rPr>
        <w:rFonts w:ascii="Arial" w:hAnsi="Arial" w:cs="Arial"/>
        <w:sz w:val="18"/>
        <w:szCs w:val="18"/>
      </w:rPr>
    </w:pPr>
  </w:p>
  <w:p w14:paraId="6DAF1EEF" w14:textId="41B622C4" w:rsidR="004E1371" w:rsidRPr="004E1371" w:rsidRDefault="00C95D36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statutární město Jablonec nad Nisou</w:t>
    </w:r>
  </w:p>
  <w:p w14:paraId="72429D8C" w14:textId="692EAC5A" w:rsidR="004E1371" w:rsidRPr="004E1371" w:rsidRDefault="00813670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Mírové náměstí 3100/19</w:t>
    </w:r>
    <w:r w:rsidR="004E1371" w:rsidRPr="004E1371">
      <w:rPr>
        <w:rFonts w:ascii="Arial" w:hAnsi="Arial" w:cs="Arial"/>
        <w:sz w:val="18"/>
        <w:szCs w:val="18"/>
      </w:rPr>
      <w:t>, 466 01 Jablonec nad Nisou</w:t>
    </w:r>
  </w:p>
  <w:p w14:paraId="00A30544" w14:textId="7D912E13" w:rsidR="004E1371" w:rsidRPr="004E1371" w:rsidRDefault="00710CE0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IČO:</w:t>
    </w:r>
    <w:r w:rsidR="004E1371" w:rsidRPr="004E1371">
      <w:rPr>
        <w:rFonts w:ascii="Arial" w:hAnsi="Arial" w:cs="Arial"/>
        <w:sz w:val="18"/>
        <w:szCs w:val="18"/>
      </w:rPr>
      <w:t xml:space="preserve"> 00262340</w:t>
    </w:r>
  </w:p>
  <w:p w14:paraId="75598419" w14:textId="1F5714AE" w:rsidR="004E1371" w:rsidRDefault="004E1371" w:rsidP="004E1371">
    <w:pPr>
      <w:pStyle w:val="Zpat"/>
    </w:pPr>
    <w:r w:rsidRPr="004E1371">
      <w:rPr>
        <w:rFonts w:ascii="Arial" w:hAnsi="Arial" w:cs="Arial"/>
        <w:sz w:val="18"/>
        <w:szCs w:val="18"/>
      </w:rPr>
      <w:t xml:space="preserve">www.mestojablonec.cz | ID datové schránky: wufbr2a | e-podatelna: </w:t>
    </w:r>
    <w:r w:rsidR="00855CD0">
      <w:rPr>
        <w:rFonts w:ascii="Arial" w:hAnsi="Arial" w:cs="Arial"/>
        <w:sz w:val="18"/>
        <w:szCs w:val="18"/>
      </w:rPr>
      <w:t>epodatelna@mestojablonec.cz</w:t>
    </w:r>
    <w:r w:rsidR="00855CD0">
      <w:rPr>
        <w:rFonts w:ascii="Arial" w:hAnsi="Arial" w:cs="Arial"/>
        <w:sz w:val="18"/>
        <w:szCs w:val="18"/>
      </w:rPr>
      <w:tab/>
      <w:t xml:space="preserve">str. </w:t>
    </w:r>
    <w:r w:rsidR="00855CD0">
      <w:fldChar w:fldCharType="begin"/>
    </w:r>
    <w:r w:rsidR="00855CD0">
      <w:instrText xml:space="preserve"> Page </w:instrText>
    </w:r>
    <w:r w:rsidR="00855CD0">
      <w:fldChar w:fldCharType="separate"/>
    </w:r>
    <w:r w:rsidR="00855CD0">
      <w:rPr>
        <w:noProof/>
      </w:rPr>
      <w:t>1</w:t>
    </w:r>
    <w:r w:rsidR="00855CD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AE963" w14:textId="77777777" w:rsidR="004E1371" w:rsidRDefault="004E1371" w:rsidP="004E1371">
    <w:pPr>
      <w:pStyle w:val="Zpat"/>
      <w:rPr>
        <w:rFonts w:ascii="Arial" w:hAnsi="Arial" w:cs="Arial"/>
        <w:sz w:val="18"/>
        <w:szCs w:val="18"/>
      </w:rPr>
    </w:pPr>
  </w:p>
  <w:p w14:paraId="0281BE9E" w14:textId="2C0FA900" w:rsidR="004E1371" w:rsidRPr="004E1371" w:rsidRDefault="00C95D36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statutární město Jablonec nad Nisou</w:t>
    </w:r>
  </w:p>
  <w:p w14:paraId="467A5A5C" w14:textId="75CD7F38" w:rsidR="004E1371" w:rsidRPr="004E1371" w:rsidRDefault="004E1371" w:rsidP="004E1371">
    <w:pPr>
      <w:pStyle w:val="Zpat"/>
      <w:rPr>
        <w:rFonts w:ascii="Arial" w:hAnsi="Arial" w:cs="Arial"/>
        <w:sz w:val="18"/>
        <w:szCs w:val="18"/>
      </w:rPr>
    </w:pPr>
    <w:r w:rsidRPr="004E1371">
      <w:rPr>
        <w:rFonts w:ascii="Arial" w:hAnsi="Arial" w:cs="Arial"/>
        <w:sz w:val="18"/>
        <w:szCs w:val="18"/>
      </w:rPr>
      <w:t xml:space="preserve">Mírové náměstí </w:t>
    </w:r>
    <w:r w:rsidR="00D2040B">
      <w:rPr>
        <w:rFonts w:ascii="Arial" w:hAnsi="Arial" w:cs="Arial"/>
        <w:sz w:val="18"/>
        <w:szCs w:val="18"/>
      </w:rPr>
      <w:t>3100/</w:t>
    </w:r>
    <w:r w:rsidRPr="004E1371">
      <w:rPr>
        <w:rFonts w:ascii="Arial" w:hAnsi="Arial" w:cs="Arial"/>
        <w:sz w:val="18"/>
        <w:szCs w:val="18"/>
      </w:rPr>
      <w:t>19, 466 01 Jablonec nad Nisou</w:t>
    </w:r>
  </w:p>
  <w:p w14:paraId="5EE966A5" w14:textId="5F8C1AEE" w:rsidR="004E1371" w:rsidRPr="004E1371" w:rsidRDefault="00710CE0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IČO:</w:t>
    </w:r>
    <w:r w:rsidR="004E1371" w:rsidRPr="004E1371">
      <w:rPr>
        <w:rFonts w:ascii="Arial" w:hAnsi="Arial" w:cs="Arial"/>
        <w:sz w:val="18"/>
        <w:szCs w:val="18"/>
      </w:rPr>
      <w:t xml:space="preserve"> 00262340</w:t>
    </w:r>
  </w:p>
  <w:p w14:paraId="1DFBE0E3" w14:textId="3B13B603" w:rsidR="004E1371" w:rsidRPr="004E1371" w:rsidRDefault="004E1371" w:rsidP="004E1371">
    <w:pPr>
      <w:pStyle w:val="Zpat"/>
      <w:rPr>
        <w:rFonts w:ascii="Arial" w:hAnsi="Arial" w:cs="Arial"/>
        <w:sz w:val="18"/>
        <w:szCs w:val="18"/>
      </w:rPr>
    </w:pPr>
    <w:r w:rsidRPr="004E1371">
      <w:rPr>
        <w:rFonts w:ascii="Arial" w:hAnsi="Arial" w:cs="Arial"/>
        <w:sz w:val="18"/>
        <w:szCs w:val="18"/>
      </w:rPr>
      <w:t>www.mestojablonec.cz | ID datové schránky: wufbr2a | e-podatelna: epodatelna@mestojablonec.cz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A53F4" w14:textId="77777777" w:rsidR="00925AC8" w:rsidRDefault="00925AC8" w:rsidP="004E1371">
      <w:pPr>
        <w:spacing w:after="0" w:line="240" w:lineRule="auto"/>
      </w:pPr>
      <w:r>
        <w:separator/>
      </w:r>
    </w:p>
  </w:footnote>
  <w:footnote w:type="continuationSeparator" w:id="0">
    <w:p w14:paraId="5D813826" w14:textId="77777777" w:rsidR="00925AC8" w:rsidRDefault="00925AC8" w:rsidP="004E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9F82" w14:textId="39B37921" w:rsidR="004E1371" w:rsidRDefault="0047150E">
    <w:pPr>
      <w:pStyle w:val="Zhlav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353AA721" wp14:editId="3BE07836">
          <wp:extent cx="5760720" cy="720725"/>
          <wp:effectExtent l="0" t="0" r="0" b="3175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0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33B994" w14:textId="77777777" w:rsidR="004E1371" w:rsidRPr="004E1371" w:rsidRDefault="004E1371">
    <w:pPr>
      <w:pStyle w:val="Zhlav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D73FD5"/>
    <w:multiLevelType w:val="hybridMultilevel"/>
    <w:tmpl w:val="FEFA8A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8008A"/>
    <w:multiLevelType w:val="hybridMultilevel"/>
    <w:tmpl w:val="E8F211B8"/>
    <w:lvl w:ilvl="0" w:tplc="50E26380">
      <w:start w:val="1"/>
      <w:numFmt w:val="decimal"/>
      <w:lvlText w:val="%1."/>
      <w:lvlJc w:val="left"/>
      <w:pPr>
        <w:ind w:left="360" w:hanging="360"/>
      </w:pPr>
      <w:rPr>
        <w:rFonts w:ascii="Bookman Old Style" w:eastAsia="Batang" w:hAnsi="Bookman Old Style" w:cs="Tahoma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687768">
    <w:abstractNumId w:val="1"/>
  </w:num>
  <w:num w:numId="2" w16cid:durableId="138112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1371"/>
    <w:rsid w:val="00014951"/>
    <w:rsid w:val="0002623D"/>
    <w:rsid w:val="000375A6"/>
    <w:rsid w:val="00037C50"/>
    <w:rsid w:val="00152863"/>
    <w:rsid w:val="00155007"/>
    <w:rsid w:val="00160EA1"/>
    <w:rsid w:val="00174E31"/>
    <w:rsid w:val="001B2136"/>
    <w:rsid w:val="001C39BB"/>
    <w:rsid w:val="00216F11"/>
    <w:rsid w:val="00276571"/>
    <w:rsid w:val="002839A8"/>
    <w:rsid w:val="002920A0"/>
    <w:rsid w:val="002B279A"/>
    <w:rsid w:val="00335F0D"/>
    <w:rsid w:val="00353B45"/>
    <w:rsid w:val="0036374F"/>
    <w:rsid w:val="00364F4F"/>
    <w:rsid w:val="00373181"/>
    <w:rsid w:val="00380D71"/>
    <w:rsid w:val="003C508A"/>
    <w:rsid w:val="003E2B45"/>
    <w:rsid w:val="003F2B60"/>
    <w:rsid w:val="003F6431"/>
    <w:rsid w:val="00415F02"/>
    <w:rsid w:val="00444547"/>
    <w:rsid w:val="00445BE2"/>
    <w:rsid w:val="0047150E"/>
    <w:rsid w:val="004D4094"/>
    <w:rsid w:val="004E1371"/>
    <w:rsid w:val="004F1748"/>
    <w:rsid w:val="005337EE"/>
    <w:rsid w:val="005743E2"/>
    <w:rsid w:val="005A10D8"/>
    <w:rsid w:val="005A3E07"/>
    <w:rsid w:val="005B7508"/>
    <w:rsid w:val="005D6648"/>
    <w:rsid w:val="005D6E94"/>
    <w:rsid w:val="0062571E"/>
    <w:rsid w:val="00653B58"/>
    <w:rsid w:val="006743BA"/>
    <w:rsid w:val="00684885"/>
    <w:rsid w:val="006D22B7"/>
    <w:rsid w:val="00710CE0"/>
    <w:rsid w:val="007640FB"/>
    <w:rsid w:val="007A0872"/>
    <w:rsid w:val="007D19F7"/>
    <w:rsid w:val="00813670"/>
    <w:rsid w:val="00855CD0"/>
    <w:rsid w:val="00891F44"/>
    <w:rsid w:val="008A43CB"/>
    <w:rsid w:val="008D48A3"/>
    <w:rsid w:val="00921D45"/>
    <w:rsid w:val="00925AC8"/>
    <w:rsid w:val="00947E74"/>
    <w:rsid w:val="0098589D"/>
    <w:rsid w:val="00A121B2"/>
    <w:rsid w:val="00A66058"/>
    <w:rsid w:val="00AC4182"/>
    <w:rsid w:val="00AF09DB"/>
    <w:rsid w:val="00B07403"/>
    <w:rsid w:val="00C24090"/>
    <w:rsid w:val="00C53846"/>
    <w:rsid w:val="00C64982"/>
    <w:rsid w:val="00C95D36"/>
    <w:rsid w:val="00CB34DE"/>
    <w:rsid w:val="00CE1D0C"/>
    <w:rsid w:val="00D2040B"/>
    <w:rsid w:val="00D23898"/>
    <w:rsid w:val="00D273AC"/>
    <w:rsid w:val="00D31417"/>
    <w:rsid w:val="00D441F8"/>
    <w:rsid w:val="00D73CA1"/>
    <w:rsid w:val="00D84614"/>
    <w:rsid w:val="00D87FC4"/>
    <w:rsid w:val="00DA2C2F"/>
    <w:rsid w:val="00DB7F38"/>
    <w:rsid w:val="00DE78B2"/>
    <w:rsid w:val="00DE7FE5"/>
    <w:rsid w:val="00E053B8"/>
    <w:rsid w:val="00E42411"/>
    <w:rsid w:val="00E838E5"/>
    <w:rsid w:val="00EF492C"/>
    <w:rsid w:val="00F20537"/>
    <w:rsid w:val="00F41F43"/>
    <w:rsid w:val="00F8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A8E5"/>
  <w15:docId w15:val="{EFF39F81-45ED-4A09-9831-81E35CCDE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3C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1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1371"/>
  </w:style>
  <w:style w:type="paragraph" w:styleId="Zpat">
    <w:name w:val="footer"/>
    <w:basedOn w:val="Normln"/>
    <w:link w:val="ZpatChar"/>
    <w:uiPriority w:val="99"/>
    <w:unhideWhenUsed/>
    <w:rsid w:val="004E1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1371"/>
  </w:style>
  <w:style w:type="paragraph" w:styleId="Zkladntext">
    <w:name w:val="Body Text"/>
    <w:basedOn w:val="Normln"/>
    <w:link w:val="ZkladntextChar"/>
    <w:rsid w:val="006848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8488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8488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dard">
    <w:name w:val="standard"/>
    <w:basedOn w:val="Normln"/>
    <w:uiPriority w:val="99"/>
    <w:rsid w:val="00174E31"/>
    <w:pPr>
      <w:suppressAutoHyphens/>
      <w:spacing w:before="60"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portal.gov.cz/portal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ABC539006B94FA373A6AC2F2753B9" ma:contentTypeVersion="0" ma:contentTypeDescription="Vytvoří nový dokument" ma:contentTypeScope="" ma:versionID="ab55096b853b14b0f539b8ba7a75dc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45F216-D973-40A3-8BB5-09F590E092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3D8A96-B4CC-4A83-AB40-0873B8FCB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F18CF8-36F6-4ACB-8577-77FB3A042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12</Pages>
  <Words>1342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Jablonec n.N.</dc:creator>
  <cp:keywords/>
  <dc:description/>
  <cp:lastModifiedBy>Jan Čermák</cp:lastModifiedBy>
  <cp:revision>9</cp:revision>
  <cp:lastPrinted>2023-09-04T06:52:00Z</cp:lastPrinted>
  <dcterms:created xsi:type="dcterms:W3CDTF">2023-06-05T10:39:00Z</dcterms:created>
  <dcterms:modified xsi:type="dcterms:W3CDTF">2023-09-04T10:56:00Z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0x0101008A1ABC539006B94FA373A6AC2F2753B9</vt:lpwstr>
  </property>
</Properties>
</file>