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85C4" w14:textId="105CE631" w:rsidR="00667F15" w:rsidRDefault="00B04601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15EA">
        <w:rPr>
          <w:bCs/>
        </w:rPr>
        <w:tab/>
      </w:r>
      <w:r w:rsidR="00FD15EA">
        <w:rPr>
          <w:bCs/>
        </w:rPr>
        <w:tab/>
      </w:r>
      <w:r>
        <w:rPr>
          <w:bCs/>
        </w:rPr>
        <w:t xml:space="preserve">RNDr. Mgr. Zdeňka </w:t>
      </w:r>
      <w:proofErr w:type="spellStart"/>
      <w:r>
        <w:rPr>
          <w:bCs/>
        </w:rPr>
        <w:t>Chocholoušková</w:t>
      </w:r>
      <w:proofErr w:type="spellEnd"/>
    </w:p>
    <w:p w14:paraId="2A6A7567" w14:textId="75247A6D" w:rsidR="00B04601" w:rsidRDefault="00B04601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15EA">
        <w:rPr>
          <w:bCs/>
        </w:rPr>
        <w:tab/>
      </w:r>
      <w:r w:rsidR="00FD15EA">
        <w:rPr>
          <w:bCs/>
        </w:rPr>
        <w:tab/>
      </w:r>
      <w:r>
        <w:rPr>
          <w:bCs/>
        </w:rPr>
        <w:t>Blatenská 735/21</w:t>
      </w:r>
    </w:p>
    <w:p w14:paraId="45789DED" w14:textId="3B3E8B35" w:rsidR="00B04601" w:rsidRDefault="00B04601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15EA">
        <w:rPr>
          <w:bCs/>
        </w:rPr>
        <w:tab/>
      </w:r>
      <w:r w:rsidR="00FD15EA">
        <w:rPr>
          <w:bCs/>
        </w:rPr>
        <w:tab/>
      </w:r>
      <w:r>
        <w:rPr>
          <w:bCs/>
        </w:rPr>
        <w:t>326 00 Plzeň</w:t>
      </w:r>
    </w:p>
    <w:p w14:paraId="5F73C8AA" w14:textId="6A35D206" w:rsidR="00B04601" w:rsidRDefault="00B04601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15EA">
        <w:rPr>
          <w:bCs/>
        </w:rPr>
        <w:tab/>
      </w:r>
      <w:r w:rsidR="00FD15EA">
        <w:rPr>
          <w:bCs/>
        </w:rPr>
        <w:tab/>
      </w:r>
      <w:r>
        <w:rPr>
          <w:bCs/>
        </w:rPr>
        <w:t>IČO 48369179</w:t>
      </w:r>
    </w:p>
    <w:p w14:paraId="068D4256" w14:textId="77777777" w:rsidR="00B04601" w:rsidRDefault="00B04601" w:rsidP="009B4303">
      <w:pPr>
        <w:rPr>
          <w:bCs/>
        </w:rPr>
      </w:pPr>
    </w:p>
    <w:p w14:paraId="4DEEE2DF" w14:textId="6189C44C" w:rsidR="00B04601" w:rsidRDefault="00B04601" w:rsidP="009B4303">
      <w:pPr>
        <w:rPr>
          <w:bCs/>
        </w:rPr>
      </w:pPr>
      <w:r>
        <w:rPr>
          <w:bCs/>
        </w:rPr>
        <w:t>Objednávka č. 149/2023</w:t>
      </w:r>
    </w:p>
    <w:p w14:paraId="103548A2" w14:textId="2225F465" w:rsidR="00C87347" w:rsidRDefault="00B04601" w:rsidP="009B4303">
      <w:pPr>
        <w:rPr>
          <w:bCs/>
        </w:rPr>
      </w:pPr>
      <w:r>
        <w:rPr>
          <w:bCs/>
        </w:rPr>
        <w:t>Objednáváme u vás zajištění dvoudenní specializované exkurze zaměřené na oblast</w:t>
      </w:r>
    </w:p>
    <w:p w14:paraId="2F304CC7" w14:textId="6AFE3446" w:rsidR="00B04601" w:rsidRDefault="00B04601" w:rsidP="009B4303">
      <w:pPr>
        <w:rPr>
          <w:bCs/>
        </w:rPr>
      </w:pPr>
      <w:r w:rsidRPr="00B04601">
        <w:rPr>
          <w:bCs/>
          <w:i/>
          <w:iCs/>
        </w:rPr>
        <w:t>Biomedicína a technika ve zdravotnictví, nové materiály a aktuální změny životního prostředí, vliv na lidskou populaci</w:t>
      </w:r>
      <w:r>
        <w:rPr>
          <w:bCs/>
          <w:i/>
          <w:iCs/>
        </w:rPr>
        <w:t xml:space="preserve"> </w:t>
      </w:r>
      <w:r w:rsidRPr="00B04601">
        <w:rPr>
          <w:bCs/>
        </w:rPr>
        <w:t>dle programu</w:t>
      </w:r>
      <w:r>
        <w:rPr>
          <w:bCs/>
        </w:rPr>
        <w:t xml:space="preserve"> v nabídce pro cca 20 účastníků z řad talentovaných žáků SŠ Plzeňského kraje </w:t>
      </w:r>
      <w:r>
        <w:rPr>
          <w:bCs/>
        </w:rPr>
        <w:br/>
        <w:t>včetně 2 osob doprovodu.</w:t>
      </w:r>
    </w:p>
    <w:p w14:paraId="251D9452" w14:textId="47875E0F" w:rsidR="00B04601" w:rsidRPr="00B04601" w:rsidRDefault="00B04601" w:rsidP="009B4303">
      <w:pPr>
        <w:rPr>
          <w:bCs/>
        </w:rPr>
      </w:pPr>
      <w:r>
        <w:rPr>
          <w:bCs/>
        </w:rPr>
        <w:t xml:space="preserve"> </w:t>
      </w:r>
    </w:p>
    <w:p w14:paraId="706C7A23" w14:textId="77777777" w:rsidR="00B04601" w:rsidRDefault="00B04601" w:rsidP="00B04601">
      <w:pPr>
        <w:ind w:left="705"/>
        <w:rPr>
          <w:bCs/>
        </w:rPr>
      </w:pPr>
      <w:r>
        <w:rPr>
          <w:bCs/>
        </w:rPr>
        <w:t xml:space="preserve">Náklady budou zahrnovat 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  <w:t>příprava exkurze, organizační a technické zajištění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-</w:t>
      </w:r>
      <w:r w:rsidR="00C87347" w:rsidRPr="00B04601">
        <w:rPr>
          <w:bCs/>
        </w:rPr>
        <w:tab/>
      </w:r>
      <w:r>
        <w:rPr>
          <w:bCs/>
        </w:rPr>
        <w:t>vzdělávací materiály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  <w:t>Doprava autobusem</w:t>
      </w:r>
      <w:r w:rsidR="00C87347" w:rsidRPr="00B04601">
        <w:rPr>
          <w:bCs/>
        </w:rPr>
        <w:tab/>
      </w:r>
      <w:r w:rsidR="00C87347" w:rsidRPr="00B04601">
        <w:rPr>
          <w:bCs/>
        </w:rPr>
        <w:tab/>
      </w:r>
      <w:r w:rsidR="00C87347" w:rsidRPr="00B04601">
        <w:rPr>
          <w:bCs/>
        </w:rPr>
        <w:tab/>
      </w:r>
      <w:r w:rsidR="00C87347" w:rsidRPr="00B04601">
        <w:rPr>
          <w:bCs/>
        </w:rPr>
        <w:tab/>
      </w:r>
      <w:r w:rsidR="00A93B6B" w:rsidRPr="00B04601">
        <w:rPr>
          <w:bCs/>
        </w:rPr>
        <w:t xml:space="preserve"> 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  <w:t>odborní lektoři</w:t>
      </w:r>
      <w:r>
        <w:rPr>
          <w:bCs/>
        </w:rPr>
        <w:br/>
        <w:t xml:space="preserve"> </w:t>
      </w:r>
      <w:r>
        <w:rPr>
          <w:bCs/>
        </w:rPr>
        <w:tab/>
        <w:t>-</w:t>
      </w:r>
      <w:r>
        <w:rPr>
          <w:bCs/>
        </w:rPr>
        <w:tab/>
        <w:t>průvodce a vstup do expozic</w:t>
      </w:r>
    </w:p>
    <w:p w14:paraId="48F14EF5" w14:textId="77777777" w:rsidR="00FD15EA" w:rsidRDefault="00B04601" w:rsidP="00B04601">
      <w:pPr>
        <w:ind w:left="705"/>
        <w:rPr>
          <w:bCs/>
        </w:rPr>
      </w:pPr>
      <w:r>
        <w:rPr>
          <w:bCs/>
        </w:rPr>
        <w:t xml:space="preserve">Celkem cena služby pro objednavatele bude činit </w:t>
      </w:r>
      <w:r w:rsidRPr="00B04601">
        <w:rPr>
          <w:b/>
          <w:u w:val="single"/>
        </w:rPr>
        <w:t>53 922 Kč.</w:t>
      </w:r>
    </w:p>
    <w:p w14:paraId="77D9A446" w14:textId="77777777" w:rsidR="00FD15EA" w:rsidRDefault="00FD15EA" w:rsidP="00B04601">
      <w:pPr>
        <w:ind w:left="705"/>
        <w:rPr>
          <w:bCs/>
        </w:rPr>
      </w:pPr>
    </w:p>
    <w:p w14:paraId="5C596B8F" w14:textId="0B5F9E7D" w:rsidR="00B04601" w:rsidRPr="00B04601" w:rsidRDefault="00B04601" w:rsidP="00B04601">
      <w:pPr>
        <w:ind w:left="705"/>
        <w:rPr>
          <w:bCs/>
        </w:rPr>
      </w:pPr>
      <w:r>
        <w:rPr>
          <w:bCs/>
        </w:rPr>
        <w:br/>
      </w:r>
      <w:r>
        <w:rPr>
          <w:bCs/>
        </w:rPr>
        <w:tab/>
      </w:r>
      <w:r w:rsidR="00FD15EA">
        <w:rPr>
          <w:bCs/>
        </w:rPr>
        <w:t>V Plzni den 31.8.2023</w:t>
      </w:r>
      <w:r>
        <w:rPr>
          <w:bCs/>
        </w:rPr>
        <w:tab/>
      </w:r>
    </w:p>
    <w:p w14:paraId="0C0D6E9C" w14:textId="77777777" w:rsidR="00E6726A" w:rsidRDefault="00E6726A" w:rsidP="009B4303">
      <w:pPr>
        <w:rPr>
          <w:bCs/>
        </w:rPr>
      </w:pPr>
    </w:p>
    <w:p w14:paraId="7A590EF1" w14:textId="77777777"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14:paraId="459F1D33" w14:textId="77777777"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14:paraId="04300BDE" w14:textId="77777777" w:rsidR="009B4303" w:rsidRDefault="009B4303" w:rsidP="009B4303">
      <w:pPr>
        <w:rPr>
          <w:bCs/>
        </w:rPr>
      </w:pPr>
    </w:p>
    <w:p w14:paraId="4243EB10" w14:textId="77777777" w:rsidR="009B4303" w:rsidRPr="0021569D" w:rsidRDefault="009B4303" w:rsidP="0021569D"/>
    <w:sectPr w:rsidR="009B4303" w:rsidRPr="0021569D" w:rsidSect="00BA0DC5">
      <w:headerReference w:type="default" r:id="rId8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A0C5" w14:textId="77777777" w:rsidR="00890555" w:rsidRDefault="00890555" w:rsidP="0016088D">
      <w:pPr>
        <w:spacing w:after="0" w:line="240" w:lineRule="auto"/>
      </w:pPr>
      <w:r>
        <w:separator/>
      </w:r>
    </w:p>
  </w:endnote>
  <w:endnote w:type="continuationSeparator" w:id="0">
    <w:p w14:paraId="48735067" w14:textId="77777777" w:rsidR="00890555" w:rsidRDefault="00890555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CDFD" w14:textId="77777777" w:rsidR="00890555" w:rsidRDefault="00890555" w:rsidP="0016088D">
      <w:pPr>
        <w:spacing w:after="0" w:line="240" w:lineRule="auto"/>
      </w:pPr>
      <w:r>
        <w:separator/>
      </w:r>
    </w:p>
  </w:footnote>
  <w:footnote w:type="continuationSeparator" w:id="0">
    <w:p w14:paraId="5D60BE94" w14:textId="77777777" w:rsidR="00890555" w:rsidRDefault="00890555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66C2" w14:textId="77777777" w:rsidR="0016088D" w:rsidRPr="001206A4" w:rsidRDefault="00E6726A" w:rsidP="0016088D">
    <w:pPr>
      <w:pStyle w:val="Zhlav"/>
      <w:jc w:val="center"/>
      <w:rPr>
        <w:color w:val="808080"/>
      </w:rPr>
    </w:pPr>
    <w:r>
      <w:rPr>
        <w:noProof/>
        <w:color w:val="808080"/>
        <w:lang w:eastAsia="cs-CZ"/>
      </w:rPr>
      <w:drawing>
        <wp:anchor distT="0" distB="0" distL="114300" distR="114300" simplePos="0" relativeHeight="251657728" behindDoc="0" locked="0" layoutInCell="1" allowOverlap="1" wp14:anchorId="7239774A" wp14:editId="21A25010">
          <wp:simplePos x="0" y="0"/>
          <wp:positionH relativeFrom="column">
            <wp:posOffset>-340360</wp:posOffset>
          </wp:positionH>
          <wp:positionV relativeFrom="paragraph">
            <wp:posOffset>-274320</wp:posOffset>
          </wp:positionV>
          <wp:extent cx="1352550" cy="914400"/>
          <wp:effectExtent l="0" t="0" r="0" b="0"/>
          <wp:wrapNone/>
          <wp:docPr id="2" name="Obrázek 0" descr="sss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s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8D" w:rsidRPr="001206A4">
      <w:rPr>
        <w:color w:val="808080"/>
      </w:rPr>
      <w:t>Středisko služeb školám Plzeň, Částkova 78, 326 00 Plzeň</w:t>
    </w:r>
  </w:p>
  <w:p w14:paraId="01CC0D0D" w14:textId="77777777" w:rsidR="0016088D" w:rsidRPr="001206A4" w:rsidRDefault="0016088D" w:rsidP="0016088D">
    <w:pPr>
      <w:pStyle w:val="Zhlav"/>
      <w:jc w:val="center"/>
      <w:rPr>
        <w:color w:val="808080"/>
      </w:rPr>
    </w:pPr>
    <w:r w:rsidRPr="001206A4">
      <w:rPr>
        <w:color w:val="808080"/>
      </w:rPr>
      <w:t xml:space="preserve">Tel: 377 468 111, </w:t>
    </w:r>
    <w:r w:rsidR="00C85DBB">
      <w:rPr>
        <w:color w:val="808080"/>
      </w:rPr>
      <w:t xml:space="preserve"> </w:t>
    </w:r>
    <w:r w:rsidRPr="001206A4">
      <w:rPr>
        <w:color w:val="808080"/>
      </w:rPr>
      <w:t xml:space="preserve"> IČ: 49777700, DIČ: CZ49777700</w:t>
    </w:r>
  </w:p>
  <w:p w14:paraId="0C1D66D8" w14:textId="77777777" w:rsidR="0016088D" w:rsidRDefault="00125EBD" w:rsidP="0016088D">
    <w:pPr>
      <w:pStyle w:val="Zhlav"/>
      <w:jc w:val="center"/>
      <w:rPr>
        <w:color w:val="808080"/>
      </w:rPr>
    </w:pPr>
    <w:hyperlink r:id="rId2" w:history="1">
      <w:r w:rsidR="0016088D" w:rsidRPr="001206A4">
        <w:rPr>
          <w:rStyle w:val="Hypertextovodkaz"/>
          <w:color w:val="808080"/>
          <w:u w:val="none"/>
        </w:rPr>
        <w:t>www.pilsedu.cz</w:t>
      </w:r>
    </w:hyperlink>
    <w:r w:rsidR="0016088D" w:rsidRPr="001206A4">
      <w:rPr>
        <w:color w:val="808080"/>
      </w:rPr>
      <w:t>,</w:t>
    </w:r>
    <w:r w:rsidR="00C85DBB">
      <w:t xml:space="preserve"> </w:t>
    </w:r>
    <w:r w:rsidR="00C85DBB">
      <w:rPr>
        <w:rStyle w:val="Hypertextovodkaz"/>
        <w:color w:val="808080"/>
        <w:u w:val="none"/>
      </w:rPr>
      <w:t xml:space="preserve"> info@sssp.pilsedu.cz</w:t>
    </w:r>
  </w:p>
  <w:p w14:paraId="5EFF2C02" w14:textId="77777777" w:rsidR="00BA0DC5" w:rsidRPr="0016088D" w:rsidRDefault="00BA0DC5" w:rsidP="0016088D">
    <w:pPr>
      <w:pStyle w:val="Zhlav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A2D"/>
    <w:multiLevelType w:val="hybridMultilevel"/>
    <w:tmpl w:val="3B3CD118"/>
    <w:lvl w:ilvl="0" w:tplc="D47C1740">
      <w:start w:val="326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D"/>
    <w:rsid w:val="001016B6"/>
    <w:rsid w:val="001206A4"/>
    <w:rsid w:val="00125EBD"/>
    <w:rsid w:val="0013645C"/>
    <w:rsid w:val="0016088D"/>
    <w:rsid w:val="001F70D7"/>
    <w:rsid w:val="0021569D"/>
    <w:rsid w:val="002A05B7"/>
    <w:rsid w:val="00317CD9"/>
    <w:rsid w:val="003707D1"/>
    <w:rsid w:val="003848AA"/>
    <w:rsid w:val="00411690"/>
    <w:rsid w:val="00412EE4"/>
    <w:rsid w:val="004202F9"/>
    <w:rsid w:val="004557D7"/>
    <w:rsid w:val="00464A7B"/>
    <w:rsid w:val="00492A1F"/>
    <w:rsid w:val="004C1C47"/>
    <w:rsid w:val="004E04BF"/>
    <w:rsid w:val="005A27C9"/>
    <w:rsid w:val="00665C37"/>
    <w:rsid w:val="00667F15"/>
    <w:rsid w:val="006775DD"/>
    <w:rsid w:val="00690A56"/>
    <w:rsid w:val="006E03E4"/>
    <w:rsid w:val="00773D91"/>
    <w:rsid w:val="00776F2B"/>
    <w:rsid w:val="007A1430"/>
    <w:rsid w:val="007A218B"/>
    <w:rsid w:val="007C6C39"/>
    <w:rsid w:val="007E4AAC"/>
    <w:rsid w:val="007F050D"/>
    <w:rsid w:val="0085123E"/>
    <w:rsid w:val="00853340"/>
    <w:rsid w:val="00890555"/>
    <w:rsid w:val="008A7ED2"/>
    <w:rsid w:val="008C28A4"/>
    <w:rsid w:val="009B4303"/>
    <w:rsid w:val="00A93B6B"/>
    <w:rsid w:val="00AD222E"/>
    <w:rsid w:val="00AF66E6"/>
    <w:rsid w:val="00B04601"/>
    <w:rsid w:val="00B25D38"/>
    <w:rsid w:val="00B82B38"/>
    <w:rsid w:val="00BA0DC5"/>
    <w:rsid w:val="00BF5B00"/>
    <w:rsid w:val="00C04715"/>
    <w:rsid w:val="00C0789C"/>
    <w:rsid w:val="00C85DBB"/>
    <w:rsid w:val="00C87347"/>
    <w:rsid w:val="00D16B43"/>
    <w:rsid w:val="00D4241E"/>
    <w:rsid w:val="00D73783"/>
    <w:rsid w:val="00E6726A"/>
    <w:rsid w:val="00F22A2C"/>
    <w:rsid w:val="00F74011"/>
    <w:rsid w:val="00F9126F"/>
    <w:rsid w:val="00F9488E"/>
    <w:rsid w:val="00FA57EE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E131A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lsed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E546-86A3-4779-8A62-96130BF7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2</cp:revision>
  <cp:lastPrinted>2021-04-06T08:47:00Z</cp:lastPrinted>
  <dcterms:created xsi:type="dcterms:W3CDTF">2023-09-04T11:38:00Z</dcterms:created>
  <dcterms:modified xsi:type="dcterms:W3CDTF">2023-09-04T11:38:00Z</dcterms:modified>
</cp:coreProperties>
</file>