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966764" w:rsidP="00966764" w14:paraId="166DD2B0" w14:textId="77777777">
      <w:r>
        <w:rPr>
          <w:noProof/>
          <w:lang w:eastAsia="cs-CZ"/>
        </w:rPr>
        <w:drawing>
          <wp:inline distT="0" distB="0" distL="0" distR="0">
            <wp:extent cx="1800000" cy="518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FPI_text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764" w:rsidRPr="00B83332" w:rsidP="00966764" w14:paraId="0E385F71" w14:textId="77777777">
      <w:pPr>
        <w:rPr>
          <w:b/>
        </w:rPr>
      </w:pPr>
    </w:p>
    <w:p w:rsidR="00966764" w:rsidRPr="006A1721" w:rsidP="00966764" w14:paraId="23B219B1" w14:textId="77777777"/>
    <w:p w:rsidR="00966764" w:rsidRPr="006A1721" w:rsidP="00B83332" w14:paraId="02905227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AE7C9E" w:rsidRPr="006A1721" w:rsidP="00B83332" w14:paraId="75AC5424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Zadavatel</w:t>
      </w:r>
      <w:r w:rsidRPr="006A1721" w:rsidR="004C5B0E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4C5B0E">
        <w:rPr>
          <w:rFonts w:ascii="Tahoma" w:hAnsi="Tahoma" w:cs="Tahoma"/>
          <w:sz w:val="20"/>
          <w:szCs w:val="20"/>
        </w:rPr>
        <w:t>Dodavatel</w:t>
      </w:r>
    </w:p>
    <w:p w:rsidR="000D01A0" w:rsidRPr="006A1721" w:rsidP="00B83332" w14:paraId="6F24EF33" w14:textId="2034C189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Státní fond podpory investic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="008125B9">
        <w:rPr>
          <w:rFonts w:ascii="Tahoma" w:hAnsi="Tahoma" w:cs="Tahoma"/>
          <w:sz w:val="20"/>
          <w:szCs w:val="20"/>
        </w:rPr>
        <w:t xml:space="preserve">CORPUS </w:t>
      </w:r>
      <w:r w:rsidR="008125B9">
        <w:rPr>
          <w:rFonts w:ascii="Tahoma" w:hAnsi="Tahoma" w:cs="Tahoma"/>
          <w:sz w:val="20"/>
          <w:szCs w:val="20"/>
        </w:rPr>
        <w:t>Solutions</w:t>
      </w:r>
      <w:r w:rsidR="008125B9">
        <w:rPr>
          <w:rFonts w:ascii="Tahoma" w:hAnsi="Tahoma" w:cs="Tahoma"/>
          <w:sz w:val="20"/>
          <w:szCs w:val="20"/>
        </w:rPr>
        <w:t xml:space="preserve"> a.s.</w:t>
      </w:r>
    </w:p>
    <w:p w:rsidR="000D01A0" w:rsidRPr="006A1721" w:rsidP="00B83332" w14:paraId="76F96DB0" w14:textId="6218A42C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Vinohradská 1896/46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="008125B9">
        <w:rPr>
          <w:rFonts w:ascii="Tahoma" w:hAnsi="Tahoma" w:cs="Tahoma"/>
          <w:sz w:val="20"/>
          <w:szCs w:val="20"/>
        </w:rPr>
        <w:t>Štětková 1638/18</w:t>
      </w:r>
    </w:p>
    <w:p w:rsidR="000D01A0" w:rsidRPr="006A1721" w:rsidP="00B83332" w14:paraId="59F1E402" w14:textId="6BD02360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120 00 Praha 2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114D8E">
        <w:rPr>
          <w:rFonts w:ascii="Tahoma" w:hAnsi="Tahoma" w:cs="Tahoma"/>
          <w:sz w:val="20"/>
          <w:szCs w:val="20"/>
        </w:rPr>
        <w:t>14</w:t>
      </w:r>
      <w:r w:rsidR="008125B9">
        <w:rPr>
          <w:rFonts w:ascii="Tahoma" w:hAnsi="Tahoma" w:cs="Tahoma"/>
          <w:sz w:val="20"/>
          <w:szCs w:val="20"/>
        </w:rPr>
        <w:t>0</w:t>
      </w:r>
      <w:r w:rsidRPr="006A1721" w:rsidR="00114D8E">
        <w:rPr>
          <w:rFonts w:ascii="Tahoma" w:hAnsi="Tahoma" w:cs="Tahoma"/>
          <w:sz w:val="20"/>
          <w:szCs w:val="20"/>
        </w:rPr>
        <w:t xml:space="preserve"> 00</w:t>
      </w:r>
      <w:r w:rsidRPr="006A1721" w:rsidR="008B40F0">
        <w:rPr>
          <w:rFonts w:ascii="Tahoma" w:hAnsi="Tahoma" w:cs="Tahoma"/>
          <w:sz w:val="20"/>
          <w:szCs w:val="20"/>
        </w:rPr>
        <w:t xml:space="preserve"> </w:t>
      </w:r>
      <w:r w:rsidRPr="006A1721" w:rsidR="00114D8E">
        <w:rPr>
          <w:rFonts w:ascii="Tahoma" w:hAnsi="Tahoma" w:cs="Tahoma"/>
          <w:sz w:val="20"/>
          <w:szCs w:val="20"/>
        </w:rPr>
        <w:t>Praha 4</w:t>
      </w:r>
    </w:p>
    <w:p w:rsidR="000D01A0" w:rsidRPr="006A1721" w:rsidP="00B83332" w14:paraId="2FC5104C" w14:textId="46E4A78A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IČO: 70856</w:t>
      </w:r>
      <w:r w:rsidRPr="006A1721">
        <w:rPr>
          <w:rFonts w:ascii="Tahoma" w:hAnsi="Tahoma" w:cs="Tahoma"/>
          <w:sz w:val="20"/>
          <w:szCs w:val="20"/>
        </w:rPr>
        <w:t>788</w:t>
      </w:r>
      <w:r w:rsidRPr="006A1721" w:rsidR="004C5B0E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4C5B0E">
        <w:rPr>
          <w:rFonts w:ascii="Tahoma" w:hAnsi="Tahoma" w:cs="Tahoma"/>
          <w:sz w:val="20"/>
          <w:szCs w:val="20"/>
        </w:rPr>
        <w:t>IČO:</w:t>
      </w:r>
      <w:r w:rsidRPr="006A1721" w:rsidR="00574339">
        <w:rPr>
          <w:rFonts w:ascii="Tahoma" w:hAnsi="Tahoma" w:cs="Tahoma"/>
          <w:sz w:val="20"/>
          <w:szCs w:val="20"/>
        </w:rPr>
        <w:t xml:space="preserve"> </w:t>
      </w:r>
      <w:r w:rsidR="008125B9">
        <w:rPr>
          <w:rFonts w:ascii="Tahoma" w:hAnsi="Tahoma" w:cs="Tahoma"/>
          <w:sz w:val="20"/>
          <w:szCs w:val="20"/>
        </w:rPr>
        <w:t>25764616</w:t>
      </w:r>
    </w:p>
    <w:p w:rsidR="00A4693E" w:rsidRPr="006A1721" w:rsidP="00B83332" w14:paraId="360EF8D8" w14:textId="2AF9F6EC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(dále jen „Fon</w:t>
      </w:r>
      <w:r w:rsidRPr="006A1721" w:rsidR="004C5B0E">
        <w:rPr>
          <w:rFonts w:ascii="Tahoma" w:hAnsi="Tahoma" w:cs="Tahoma"/>
          <w:sz w:val="20"/>
          <w:szCs w:val="20"/>
        </w:rPr>
        <w:t>d</w:t>
      </w:r>
      <w:r w:rsidRPr="006A1721">
        <w:rPr>
          <w:rFonts w:ascii="Tahoma" w:hAnsi="Tahoma" w:cs="Tahoma"/>
          <w:sz w:val="20"/>
          <w:szCs w:val="20"/>
        </w:rPr>
        <w:t>“)</w:t>
      </w:r>
      <w:r w:rsidRPr="006A1721" w:rsidR="004C5B0E">
        <w:rPr>
          <w:rFonts w:ascii="Tahoma" w:hAnsi="Tahoma" w:cs="Tahoma"/>
          <w:sz w:val="20"/>
          <w:szCs w:val="20"/>
        </w:rPr>
        <w:t xml:space="preserve">                             </w:t>
      </w:r>
      <w:r w:rsidRPr="006A1721" w:rsidR="0053362B">
        <w:rPr>
          <w:rFonts w:ascii="Tahoma" w:hAnsi="Tahoma" w:cs="Tahoma"/>
          <w:sz w:val="20"/>
          <w:szCs w:val="20"/>
        </w:rPr>
        <w:t xml:space="preserve">                              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4C5B0E">
        <w:rPr>
          <w:rFonts w:ascii="Tahoma" w:hAnsi="Tahoma" w:cs="Tahoma"/>
          <w:sz w:val="20"/>
          <w:szCs w:val="20"/>
        </w:rPr>
        <w:t>DIČ:</w:t>
      </w:r>
      <w:r w:rsidRPr="006A1721" w:rsidR="008A6328">
        <w:rPr>
          <w:rFonts w:ascii="Tahoma" w:hAnsi="Tahoma" w:cs="Tahoma"/>
          <w:sz w:val="20"/>
          <w:szCs w:val="20"/>
        </w:rPr>
        <w:t xml:space="preserve"> CZ</w:t>
      </w:r>
      <w:r w:rsidR="008125B9">
        <w:rPr>
          <w:rFonts w:ascii="Tahoma" w:hAnsi="Tahoma" w:cs="Tahoma"/>
          <w:sz w:val="20"/>
          <w:szCs w:val="20"/>
        </w:rPr>
        <w:t>25764616</w:t>
      </w:r>
    </w:p>
    <w:p w:rsidR="004C5B0E" w:rsidRPr="006A1721" w:rsidP="00B83332" w14:paraId="776D4A03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 xml:space="preserve">                                                     </w:t>
      </w:r>
      <w:r w:rsidRPr="006A1721" w:rsidR="0053362B">
        <w:rPr>
          <w:rFonts w:ascii="Tahoma" w:hAnsi="Tahoma" w:cs="Tahoma"/>
          <w:sz w:val="20"/>
          <w:szCs w:val="20"/>
        </w:rPr>
        <w:t xml:space="preserve">                               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>
        <w:rPr>
          <w:rFonts w:ascii="Tahoma" w:hAnsi="Tahoma" w:cs="Tahoma"/>
          <w:sz w:val="20"/>
          <w:szCs w:val="20"/>
        </w:rPr>
        <w:t>(dále jen „Dodavatel“)</w:t>
      </w:r>
    </w:p>
    <w:p w:rsidR="00422C3F" w:rsidRPr="006A1721" w:rsidP="00B83332" w14:paraId="36BD433C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422C3F" w:rsidRPr="006A1721" w:rsidP="00B83332" w14:paraId="15C92F3D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772A23" w:rsidRPr="006A1721" w:rsidP="001163CB" w14:paraId="6225F3DA" w14:textId="1DA8E509">
      <w:pPr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Objednávka</w:t>
      </w:r>
      <w:r w:rsidRPr="006A1721" w:rsidR="00422C3F">
        <w:rPr>
          <w:rFonts w:ascii="Tahoma" w:hAnsi="Tahoma" w:cs="Tahoma"/>
          <w:sz w:val="20"/>
          <w:szCs w:val="20"/>
        </w:rPr>
        <w:t xml:space="preserve"> č. </w:t>
      </w:r>
      <w:r w:rsidR="008125B9">
        <w:rPr>
          <w:rFonts w:ascii="Tahoma" w:hAnsi="Tahoma" w:cs="Tahoma"/>
          <w:sz w:val="20"/>
          <w:szCs w:val="20"/>
        </w:rPr>
        <w:t>75</w:t>
      </w:r>
      <w:r w:rsidRPr="006A1721" w:rsidR="0087418E">
        <w:rPr>
          <w:rFonts w:ascii="Tahoma" w:hAnsi="Tahoma" w:cs="Tahoma"/>
          <w:sz w:val="20"/>
          <w:szCs w:val="20"/>
        </w:rPr>
        <w:t>/2</w:t>
      </w:r>
      <w:r w:rsidRPr="006A1721" w:rsidR="00793BA0">
        <w:rPr>
          <w:rFonts w:ascii="Tahoma" w:hAnsi="Tahoma" w:cs="Tahoma"/>
          <w:sz w:val="20"/>
          <w:szCs w:val="20"/>
        </w:rPr>
        <w:t>3</w:t>
      </w:r>
      <w:r w:rsidRPr="006A1721" w:rsidR="0087418E">
        <w:rPr>
          <w:rFonts w:ascii="Tahoma" w:hAnsi="Tahoma" w:cs="Tahoma"/>
          <w:sz w:val="20"/>
          <w:szCs w:val="20"/>
        </w:rPr>
        <w:t>/IND</w:t>
      </w:r>
      <w:r w:rsidRPr="006A1721" w:rsidR="00422C3F">
        <w:rPr>
          <w:rFonts w:ascii="Tahoma" w:hAnsi="Tahoma" w:cs="Tahoma"/>
          <w:sz w:val="20"/>
          <w:szCs w:val="20"/>
        </w:rPr>
        <w:t xml:space="preserve"> (dále jen „</w:t>
      </w:r>
      <w:r w:rsidRPr="006A1721">
        <w:rPr>
          <w:rFonts w:ascii="Tahoma" w:hAnsi="Tahoma" w:cs="Tahoma"/>
          <w:sz w:val="20"/>
          <w:szCs w:val="20"/>
        </w:rPr>
        <w:t>Objednávka</w:t>
      </w:r>
      <w:r w:rsidRPr="006A1721" w:rsidR="00422C3F">
        <w:rPr>
          <w:rFonts w:ascii="Tahoma" w:hAnsi="Tahoma" w:cs="Tahoma"/>
          <w:sz w:val="20"/>
          <w:szCs w:val="20"/>
        </w:rPr>
        <w:t>“)</w:t>
      </w:r>
    </w:p>
    <w:p w:rsidR="00422C3F" w:rsidRPr="006A1721" w:rsidP="001163CB" w14:paraId="6508D0FA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RPr="006A1721" w:rsidP="001163CB" w14:paraId="1E45FE69" w14:textId="02970486">
      <w:pPr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Vážen</w:t>
      </w:r>
      <w:r w:rsidRPr="006A1721" w:rsidR="00114D8E">
        <w:rPr>
          <w:rFonts w:ascii="Tahoma" w:hAnsi="Tahoma" w:cs="Tahoma"/>
          <w:sz w:val="20"/>
          <w:szCs w:val="20"/>
        </w:rPr>
        <w:t>ý</w:t>
      </w:r>
      <w:r w:rsidRPr="006A1721">
        <w:rPr>
          <w:rFonts w:ascii="Tahoma" w:hAnsi="Tahoma" w:cs="Tahoma"/>
          <w:sz w:val="20"/>
          <w:szCs w:val="20"/>
        </w:rPr>
        <w:t xml:space="preserve"> pan</w:t>
      </w:r>
      <w:r w:rsidRPr="006A1721" w:rsidR="00114D8E">
        <w:rPr>
          <w:rFonts w:ascii="Tahoma" w:hAnsi="Tahoma" w:cs="Tahoma"/>
          <w:sz w:val="20"/>
          <w:szCs w:val="20"/>
        </w:rPr>
        <w:t xml:space="preserve">e </w:t>
      </w:r>
      <w:r w:rsidR="00D50428">
        <w:rPr>
          <w:rFonts w:ascii="Tahoma" w:hAnsi="Tahoma" w:cs="Tahoma"/>
          <w:sz w:val="20"/>
          <w:szCs w:val="20"/>
        </w:rPr>
        <w:t>XXXXX</w:t>
      </w:r>
      <w:r w:rsidRPr="006A1721">
        <w:rPr>
          <w:rFonts w:ascii="Tahoma" w:hAnsi="Tahoma" w:cs="Tahoma"/>
          <w:sz w:val="20"/>
          <w:szCs w:val="20"/>
        </w:rPr>
        <w:t>,</w:t>
      </w:r>
    </w:p>
    <w:p w:rsidR="00422C3F" w:rsidRPr="006A1721" w:rsidP="001163CB" w14:paraId="7E3DB1B8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RPr="006A1721" w:rsidP="001163CB" w14:paraId="1FD7ED29" w14:textId="2E88648F">
      <w:pPr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n</w:t>
      </w:r>
      <w:r w:rsidRPr="006A1721">
        <w:rPr>
          <w:rFonts w:ascii="Tahoma" w:hAnsi="Tahoma" w:cs="Tahoma"/>
          <w:sz w:val="20"/>
          <w:szCs w:val="20"/>
        </w:rPr>
        <w:t>a základě Vaší ce</w:t>
      </w:r>
      <w:r w:rsidRPr="006A1721" w:rsidR="009F5543">
        <w:rPr>
          <w:rFonts w:ascii="Tahoma" w:hAnsi="Tahoma" w:cs="Tahoma"/>
          <w:sz w:val="20"/>
          <w:szCs w:val="20"/>
        </w:rPr>
        <w:t>nové nabídky</w:t>
      </w:r>
      <w:r w:rsidRPr="006A1721" w:rsidR="008B40F0">
        <w:rPr>
          <w:rFonts w:ascii="Tahoma" w:hAnsi="Tahoma" w:cs="Tahoma"/>
          <w:sz w:val="20"/>
          <w:szCs w:val="20"/>
        </w:rPr>
        <w:t xml:space="preserve"> </w:t>
      </w:r>
      <w:r w:rsidRPr="006A1721" w:rsidR="009F5543">
        <w:rPr>
          <w:rFonts w:ascii="Tahoma" w:hAnsi="Tahoma" w:cs="Tahoma"/>
          <w:sz w:val="20"/>
          <w:szCs w:val="20"/>
        </w:rPr>
        <w:t xml:space="preserve">ze dne </w:t>
      </w:r>
      <w:r w:rsidR="001B6C20">
        <w:rPr>
          <w:rFonts w:ascii="Tahoma" w:hAnsi="Tahoma" w:cs="Tahoma"/>
          <w:sz w:val="20"/>
          <w:szCs w:val="20"/>
        </w:rPr>
        <w:t>1</w:t>
      </w:r>
      <w:r w:rsidRPr="006A1721" w:rsidR="009F5543">
        <w:rPr>
          <w:rFonts w:ascii="Tahoma" w:hAnsi="Tahoma" w:cs="Tahoma"/>
          <w:sz w:val="20"/>
          <w:szCs w:val="20"/>
        </w:rPr>
        <w:t xml:space="preserve">. </w:t>
      </w:r>
      <w:r w:rsidR="008125B9">
        <w:rPr>
          <w:rFonts w:ascii="Tahoma" w:hAnsi="Tahoma" w:cs="Tahoma"/>
          <w:sz w:val="20"/>
          <w:szCs w:val="20"/>
        </w:rPr>
        <w:t>8</w:t>
      </w:r>
      <w:r w:rsidRPr="006A1721" w:rsidR="009F5543">
        <w:rPr>
          <w:rFonts w:ascii="Tahoma" w:hAnsi="Tahoma" w:cs="Tahoma"/>
          <w:sz w:val="20"/>
          <w:szCs w:val="20"/>
        </w:rPr>
        <w:t>. 202</w:t>
      </w:r>
      <w:r w:rsidRPr="006A1721" w:rsidR="00793BA0">
        <w:rPr>
          <w:rFonts w:ascii="Tahoma" w:hAnsi="Tahoma" w:cs="Tahoma"/>
          <w:sz w:val="20"/>
          <w:szCs w:val="20"/>
        </w:rPr>
        <w:t>3</w:t>
      </w:r>
      <w:r w:rsidRPr="006A1721">
        <w:rPr>
          <w:rFonts w:ascii="Tahoma" w:hAnsi="Tahoma" w:cs="Tahoma"/>
          <w:sz w:val="20"/>
          <w:szCs w:val="20"/>
        </w:rPr>
        <w:t xml:space="preserve"> u Vás objednáváme následující dodávk</w:t>
      </w:r>
      <w:r w:rsidRPr="006A1721" w:rsidR="00614771">
        <w:rPr>
          <w:rFonts w:ascii="Tahoma" w:hAnsi="Tahoma" w:cs="Tahoma"/>
          <w:sz w:val="20"/>
          <w:szCs w:val="20"/>
        </w:rPr>
        <w:t>y</w:t>
      </w:r>
      <w:r w:rsidRPr="006A1721">
        <w:rPr>
          <w:rFonts w:ascii="Tahoma" w:hAnsi="Tahoma" w:cs="Tahoma"/>
          <w:sz w:val="20"/>
          <w:szCs w:val="20"/>
        </w:rPr>
        <w:t>.</w:t>
      </w:r>
    </w:p>
    <w:p w:rsidR="00422C3F" w:rsidRPr="006A1721" w:rsidP="001163CB" w14:paraId="39B2078D" w14:textId="77777777">
      <w:pPr>
        <w:jc w:val="left"/>
        <w:rPr>
          <w:rFonts w:ascii="Tahoma" w:hAnsi="Tahoma" w:cs="Tahoma"/>
          <w:sz w:val="20"/>
          <w:szCs w:val="20"/>
        </w:rPr>
      </w:pPr>
    </w:p>
    <w:p w:rsidR="002E395F" w:rsidRPr="008125B9" w:rsidP="008125B9" w14:paraId="30C2E68D" w14:textId="039CDCC2">
      <w:r w:rsidRPr="006A1721">
        <w:rPr>
          <w:rFonts w:ascii="Tahoma" w:hAnsi="Tahoma" w:cs="Tahoma"/>
          <w:sz w:val="20"/>
          <w:szCs w:val="20"/>
        </w:rPr>
        <w:t>Předmět plnění:</w:t>
      </w:r>
      <w:r w:rsidR="008125B9">
        <w:rPr>
          <w:rFonts w:ascii="Tahoma" w:hAnsi="Tahoma" w:cs="Tahoma"/>
          <w:sz w:val="20"/>
          <w:szCs w:val="20"/>
        </w:rPr>
        <w:t xml:space="preserve"> Prodloužení produktu CT00922131, Smart </w:t>
      </w:r>
      <w:r w:rsidR="008125B9">
        <w:rPr>
          <w:rFonts w:ascii="Tahoma" w:hAnsi="Tahoma" w:cs="Tahoma"/>
          <w:sz w:val="20"/>
          <w:szCs w:val="20"/>
        </w:rPr>
        <w:t>Protection</w:t>
      </w:r>
      <w:r w:rsidR="008125B9">
        <w:rPr>
          <w:rFonts w:ascii="Tahoma" w:hAnsi="Tahoma" w:cs="Tahoma"/>
          <w:sz w:val="20"/>
          <w:szCs w:val="20"/>
        </w:rPr>
        <w:t xml:space="preserve"> </w:t>
      </w:r>
      <w:r w:rsidR="008125B9">
        <w:rPr>
          <w:rFonts w:ascii="Tahoma" w:hAnsi="Tahoma" w:cs="Tahoma"/>
          <w:sz w:val="20"/>
          <w:szCs w:val="20"/>
        </w:rPr>
        <w:t>for</w:t>
      </w:r>
      <w:r w:rsidR="008125B9">
        <w:rPr>
          <w:rFonts w:ascii="Tahoma" w:hAnsi="Tahoma" w:cs="Tahoma"/>
          <w:sz w:val="20"/>
          <w:szCs w:val="20"/>
        </w:rPr>
        <w:t xml:space="preserve"> </w:t>
      </w:r>
      <w:r w:rsidR="008125B9">
        <w:rPr>
          <w:rFonts w:ascii="Tahoma" w:hAnsi="Tahoma" w:cs="Tahoma"/>
          <w:sz w:val="20"/>
          <w:szCs w:val="20"/>
        </w:rPr>
        <w:t>Endpoints</w:t>
      </w:r>
      <w:r w:rsidR="008125B9">
        <w:rPr>
          <w:rFonts w:ascii="Tahoma" w:hAnsi="Tahoma" w:cs="Tahoma"/>
          <w:sz w:val="20"/>
          <w:szCs w:val="20"/>
        </w:rPr>
        <w:t xml:space="preserve">, </w:t>
      </w:r>
      <w:r w:rsidR="008125B9">
        <w:rPr>
          <w:rFonts w:ascii="Tahoma" w:hAnsi="Tahoma" w:cs="Tahoma"/>
          <w:sz w:val="20"/>
          <w:szCs w:val="20"/>
        </w:rPr>
        <w:t>Renew</w:t>
      </w:r>
      <w:r w:rsidR="008125B9">
        <w:rPr>
          <w:rFonts w:ascii="Tahoma" w:hAnsi="Tahoma" w:cs="Tahoma"/>
          <w:sz w:val="20"/>
          <w:szCs w:val="20"/>
        </w:rPr>
        <w:t xml:space="preserve">, licence </w:t>
      </w:r>
      <w:r w:rsidR="008125B9">
        <w:rPr>
          <w:rFonts w:ascii="Tahoma" w:hAnsi="Tahoma" w:cs="Tahoma"/>
          <w:sz w:val="20"/>
          <w:szCs w:val="20"/>
        </w:rPr>
        <w:t>Government</w:t>
      </w:r>
      <w:r w:rsidR="008125B9">
        <w:rPr>
          <w:rFonts w:ascii="Tahoma" w:hAnsi="Tahoma" w:cs="Tahoma"/>
          <w:sz w:val="20"/>
          <w:szCs w:val="20"/>
        </w:rPr>
        <w:t xml:space="preserve">, 101-250 User </w:t>
      </w:r>
      <w:r w:rsidR="008125B9">
        <w:rPr>
          <w:rFonts w:ascii="Tahoma" w:hAnsi="Tahoma" w:cs="Tahoma"/>
          <w:sz w:val="20"/>
          <w:szCs w:val="20"/>
        </w:rPr>
        <w:t>License</w:t>
      </w:r>
      <w:r w:rsidR="008125B9">
        <w:rPr>
          <w:rFonts w:ascii="Tahoma" w:hAnsi="Tahoma" w:cs="Tahoma"/>
          <w:sz w:val="20"/>
          <w:szCs w:val="20"/>
        </w:rPr>
        <w:t xml:space="preserve">, 12 </w:t>
      </w:r>
      <w:r w:rsidR="008125B9">
        <w:rPr>
          <w:rFonts w:ascii="Tahoma" w:hAnsi="Tahoma" w:cs="Tahoma"/>
          <w:sz w:val="20"/>
          <w:szCs w:val="20"/>
        </w:rPr>
        <w:t>months</w:t>
      </w:r>
      <w:r w:rsidR="008125B9">
        <w:rPr>
          <w:rFonts w:ascii="Tahoma" w:hAnsi="Tahoma" w:cs="Tahoma"/>
          <w:sz w:val="20"/>
          <w:szCs w:val="20"/>
        </w:rPr>
        <w:t>, 101 ks.</w:t>
      </w:r>
    </w:p>
    <w:p w:rsidR="00B5179D" w:rsidRPr="00114D8E" w:rsidP="00D372F9" w14:paraId="40137B6D" w14:textId="77777777">
      <w:pPr>
        <w:jc w:val="left"/>
        <w:rPr>
          <w:rFonts w:ascii="Tahoma" w:hAnsi="Tahoma" w:cs="Tahoma"/>
          <w:bCs/>
          <w:sz w:val="20"/>
          <w:szCs w:val="20"/>
        </w:rPr>
      </w:pPr>
    </w:p>
    <w:p w:rsidR="00114D8E" w:rsidP="00114D8E" w14:paraId="7BDC1DA6" w14:textId="77777777">
      <w:pPr>
        <w:spacing w:before="16" w:line="280" w:lineRule="exact"/>
        <w:rPr>
          <w:rFonts w:ascii="Tahoma" w:hAnsi="Tahoma" w:cs="Tahoma"/>
          <w:sz w:val="20"/>
          <w:szCs w:val="20"/>
        </w:rPr>
      </w:pPr>
      <w:r w:rsidRPr="00207AFC">
        <w:rPr>
          <w:rFonts w:ascii="Tahoma" w:hAnsi="Tahoma" w:cs="Tahoma"/>
          <w:bCs/>
          <w:sz w:val="20"/>
          <w:szCs w:val="20"/>
        </w:rPr>
        <w:t>Termín dodání:</w:t>
      </w:r>
      <w:r>
        <w:rPr>
          <w:rFonts w:ascii="Tahoma" w:hAnsi="Tahoma" w:cs="Tahoma"/>
          <w:sz w:val="20"/>
          <w:szCs w:val="20"/>
        </w:rPr>
        <w:t xml:space="preserve"> přesné termíny budou domluveny mezi kontaktními osobami Fondu a Dodavatele.</w:t>
      </w:r>
    </w:p>
    <w:p w:rsidR="00422C3F" w:rsidRPr="00114D8E" w:rsidP="001163CB" w14:paraId="3E3CB256" w14:textId="77777777">
      <w:pPr>
        <w:jc w:val="left"/>
        <w:rPr>
          <w:rFonts w:ascii="Tahoma" w:hAnsi="Tahoma" w:cs="Tahoma"/>
          <w:bCs/>
          <w:sz w:val="20"/>
          <w:szCs w:val="20"/>
        </w:rPr>
      </w:pPr>
    </w:p>
    <w:p w:rsidR="00422C3F" w:rsidP="001163CB" w14:paraId="39926403" w14:textId="77777777">
      <w:pPr>
        <w:jc w:val="left"/>
        <w:rPr>
          <w:rFonts w:ascii="Tahoma" w:hAnsi="Tahoma" w:cs="Tahoma"/>
          <w:sz w:val="20"/>
          <w:szCs w:val="20"/>
        </w:rPr>
      </w:pPr>
      <w:r w:rsidRPr="00114D8E">
        <w:rPr>
          <w:rFonts w:ascii="Tahoma" w:hAnsi="Tahoma" w:cs="Tahoma"/>
          <w:bCs/>
          <w:sz w:val="20"/>
          <w:szCs w:val="20"/>
        </w:rPr>
        <w:t xml:space="preserve">Platební podmínky: </w:t>
      </w:r>
      <w:r w:rsidRPr="00114D8E" w:rsidR="00375BF4">
        <w:rPr>
          <w:rFonts w:ascii="Tahoma" w:hAnsi="Tahoma" w:cs="Tahoma"/>
          <w:bCs/>
          <w:sz w:val="20"/>
          <w:szCs w:val="20"/>
        </w:rPr>
        <w:t>Faktura</w:t>
      </w:r>
      <w:r w:rsidR="00375BF4">
        <w:rPr>
          <w:rFonts w:ascii="Tahoma" w:hAnsi="Tahoma" w:cs="Tahoma"/>
          <w:sz w:val="20"/>
          <w:szCs w:val="20"/>
        </w:rPr>
        <w:t xml:space="preserve"> musí být vystavena se splatností minimálně 21 dní ode dne jejího doručení do sídla Fondu.</w:t>
      </w:r>
      <w:r w:rsidR="00A2309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Pokud splatnost uvedená na faktuře nebude odpovídat takto sjednané splatnosti, Dodavatel souhlasí s úhradou faktury v řádném termínu dle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 xml:space="preserve">y a data doručení faktury. V tomto případě není Fond v prodlení s úhradou a Dodavatel není oprávněn požadovat penále za pozdní úhradu. Smluvní cena bude moci být fakturována po obdržení kompletního předmětu plnění odpovídajícího specifikaci dle této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>y.</w:t>
      </w:r>
      <w:r w:rsidR="003F1F24">
        <w:rPr>
          <w:rFonts w:ascii="Tahoma" w:hAnsi="Tahoma" w:cs="Tahoma"/>
          <w:sz w:val="20"/>
          <w:szCs w:val="20"/>
        </w:rPr>
        <w:t xml:space="preserve"> </w:t>
      </w:r>
      <w:r w:rsidRPr="003F1F24" w:rsidR="003F1F24">
        <w:rPr>
          <w:rFonts w:ascii="Tahoma" w:eastAsia="Times New Roman" w:hAnsi="Tahoma" w:cs="Tahoma"/>
          <w:sz w:val="20"/>
          <w:szCs w:val="20"/>
        </w:rPr>
        <w:t>Fond přijímá a zpracovává elektronické faktury.</w:t>
      </w:r>
    </w:p>
    <w:p w:rsidR="0088548E" w:rsidP="00772A23" w14:paraId="4013879A" w14:textId="77777777">
      <w:pPr>
        <w:rPr>
          <w:rFonts w:ascii="Tahoma" w:hAnsi="Tahoma" w:cs="Tahoma"/>
          <w:sz w:val="20"/>
          <w:szCs w:val="20"/>
        </w:rPr>
      </w:pPr>
    </w:p>
    <w:p w:rsidR="0088548E" w:rsidP="00772A23" w14:paraId="484607D8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Adresa zaslání daňového dokladu:   Státní fond podpory investic</w:t>
      </w:r>
    </w:p>
    <w:p w:rsidR="0088548E" w:rsidP="00772A23" w14:paraId="41A7CEB2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Vinohradská 1896/46</w:t>
      </w:r>
    </w:p>
    <w:p w:rsidR="0088548E" w:rsidP="00772A23" w14:paraId="5DB16BB6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120 00 Praha 2</w:t>
      </w:r>
    </w:p>
    <w:p w:rsidR="0088548E" w:rsidP="00772A23" w14:paraId="7A7E1847" w14:textId="53AB5CA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nebo elektronicky na:                     </w:t>
      </w:r>
      <w:r w:rsidR="00AA6FA7">
        <w:rPr>
          <w:rFonts w:ascii="Tahoma" w:hAnsi="Tahoma" w:cs="Tahoma"/>
          <w:sz w:val="20"/>
          <w:szCs w:val="20"/>
        </w:rPr>
        <w:t>XXXXX</w:t>
      </w:r>
    </w:p>
    <w:p w:rsidR="0088548E" w:rsidP="00772A23" w14:paraId="527662F6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datová schránka ID:                       wikaiz5</w:t>
      </w:r>
    </w:p>
    <w:p w:rsidR="006B10F1" w:rsidP="00772A23" w14:paraId="22BF6B49" w14:textId="77777777">
      <w:pPr>
        <w:rPr>
          <w:rFonts w:ascii="Tahoma" w:hAnsi="Tahoma" w:cs="Tahoma"/>
          <w:sz w:val="20"/>
          <w:szCs w:val="20"/>
        </w:rPr>
      </w:pPr>
    </w:p>
    <w:p w:rsidR="00114D8E" w:rsidRPr="00444AB5" w:rsidP="00114D8E" w14:paraId="008E6188" w14:textId="2F2A1C17">
      <w:pPr>
        <w:pStyle w:val="NoSpacing"/>
        <w:spacing w:line="276" w:lineRule="auto"/>
        <w:rPr>
          <w:rFonts w:ascii="Tahoma" w:hAnsi="Tahoma" w:cs="Tahoma"/>
          <w:sz w:val="20"/>
          <w:szCs w:val="20"/>
        </w:rPr>
      </w:pPr>
      <w:r w:rsidRPr="00444AB5">
        <w:rPr>
          <w:rFonts w:ascii="Tahoma" w:hAnsi="Tahoma" w:cs="Tahoma"/>
          <w:sz w:val="20"/>
          <w:szCs w:val="20"/>
        </w:rPr>
        <w:t>Kontaktní osoby:</w:t>
      </w:r>
      <w:r w:rsidRPr="00444AB5">
        <w:rPr>
          <w:rFonts w:ascii="Tahoma" w:hAnsi="Tahoma" w:cs="Tahoma"/>
          <w:sz w:val="20"/>
          <w:szCs w:val="20"/>
        </w:rPr>
        <w:tab/>
      </w:r>
      <w:r w:rsidRPr="00444AB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50428">
        <w:rPr>
          <w:rFonts w:ascii="Tahoma" w:hAnsi="Tahoma" w:cs="Tahoma"/>
          <w:sz w:val="20"/>
          <w:szCs w:val="20"/>
        </w:rPr>
        <w:t>XXXXX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114D8E" w:rsidRPr="00444AB5" w:rsidP="00114D8E" w14:paraId="71404C1C" w14:textId="4FB65BF5">
      <w:pPr>
        <w:rPr>
          <w:rFonts w:ascii="Tahoma" w:hAnsi="Tahoma" w:cs="Tahoma"/>
          <w:sz w:val="20"/>
          <w:szCs w:val="20"/>
        </w:rPr>
      </w:pPr>
      <w:r w:rsidRPr="00444AB5">
        <w:rPr>
          <w:rFonts w:ascii="Tahoma" w:hAnsi="Tahoma" w:cs="Tahoma"/>
          <w:sz w:val="20"/>
          <w:szCs w:val="20"/>
        </w:rPr>
        <w:t>Telefonické spojení:</w:t>
      </w:r>
      <w:r w:rsidRPr="00444AB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50428">
        <w:rPr>
          <w:rFonts w:ascii="Tahoma" w:hAnsi="Tahoma" w:cs="Tahoma"/>
          <w:sz w:val="20"/>
          <w:szCs w:val="20"/>
        </w:rPr>
        <w:t>XXXXX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114D8E" w:rsidRPr="00444AB5" w:rsidP="00114D8E" w14:paraId="4AB4C6BB" w14:textId="3FD59848">
      <w:pPr>
        <w:pStyle w:val="NoSpacing"/>
        <w:spacing w:line="276" w:lineRule="auto"/>
        <w:rPr>
          <w:rFonts w:ascii="Tahoma" w:hAnsi="Tahoma" w:cs="Tahoma"/>
          <w:b/>
          <w:sz w:val="20"/>
          <w:szCs w:val="20"/>
        </w:rPr>
      </w:pPr>
      <w:r w:rsidRPr="00444AB5">
        <w:rPr>
          <w:rFonts w:ascii="Tahoma" w:hAnsi="Tahoma" w:cs="Tahoma"/>
          <w:sz w:val="20"/>
          <w:szCs w:val="20"/>
        </w:rPr>
        <w:t>Cena Objednávky:</w:t>
      </w:r>
      <w:r w:rsidRPr="00444AB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1B6C20">
        <w:rPr>
          <w:rFonts w:ascii="Tahoma" w:hAnsi="Tahoma" w:cs="Tahoma"/>
          <w:bCs/>
          <w:sz w:val="20"/>
          <w:szCs w:val="20"/>
        </w:rPr>
        <w:t>2.418,95 EUR</w:t>
      </w:r>
      <w:r w:rsidRPr="00114D8E">
        <w:rPr>
          <w:rFonts w:ascii="Tahoma" w:hAnsi="Tahoma" w:cs="Tahoma"/>
          <w:bCs/>
          <w:sz w:val="20"/>
          <w:szCs w:val="20"/>
        </w:rPr>
        <w:t xml:space="preserve"> </w:t>
      </w:r>
      <w:r w:rsidR="001B6C20">
        <w:rPr>
          <w:rFonts w:ascii="Tahoma" w:hAnsi="Tahoma" w:cs="Tahoma"/>
          <w:bCs/>
          <w:sz w:val="20"/>
          <w:szCs w:val="20"/>
        </w:rPr>
        <w:t>bez</w:t>
      </w:r>
      <w:r w:rsidRPr="00114D8E">
        <w:rPr>
          <w:rFonts w:ascii="Tahoma" w:hAnsi="Tahoma" w:cs="Tahoma"/>
          <w:bCs/>
          <w:sz w:val="20"/>
          <w:szCs w:val="20"/>
        </w:rPr>
        <w:t xml:space="preserve"> DPH</w:t>
      </w:r>
    </w:p>
    <w:p w:rsidR="00114D8E" w:rsidRPr="00444AB5" w:rsidP="00114D8E" w14:paraId="1438E35B" w14:textId="11F2B148">
      <w:pPr>
        <w:rPr>
          <w:rFonts w:ascii="Tahoma" w:hAnsi="Tahoma" w:cs="Tahoma"/>
          <w:sz w:val="20"/>
          <w:szCs w:val="20"/>
        </w:rPr>
      </w:pPr>
      <w:r w:rsidRPr="00444AB5">
        <w:rPr>
          <w:rFonts w:ascii="Tahoma" w:hAnsi="Tahoma" w:cs="Tahoma"/>
          <w:sz w:val="20"/>
          <w:szCs w:val="20"/>
        </w:rPr>
        <w:t>Bankovní spojení:</w:t>
      </w:r>
      <w:r w:rsidRPr="00444AB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444AB5">
        <w:rPr>
          <w:rFonts w:ascii="Tahoma" w:hAnsi="Tahoma" w:cs="Tahoma"/>
          <w:sz w:val="20"/>
          <w:szCs w:val="20"/>
        </w:rPr>
        <w:t xml:space="preserve">ČNB – číslo účtu </w:t>
      </w:r>
      <w:r w:rsidR="00AA6FA7">
        <w:rPr>
          <w:rFonts w:ascii="Tahoma" w:hAnsi="Tahoma" w:cs="Tahoma"/>
          <w:sz w:val="20"/>
          <w:szCs w:val="20"/>
        </w:rPr>
        <w:t>XXXXX</w:t>
      </w:r>
    </w:p>
    <w:p w:rsidR="0088548E" w:rsidP="0088548E" w14:paraId="1A260284" w14:textId="77777777">
      <w:pPr>
        <w:ind w:left="0"/>
        <w:rPr>
          <w:rFonts w:ascii="Tahoma" w:hAnsi="Tahoma" w:cs="Tahoma"/>
          <w:sz w:val="20"/>
          <w:szCs w:val="20"/>
        </w:rPr>
      </w:pPr>
    </w:p>
    <w:p w:rsidR="00614771" w:rsidRPr="008E620F" w:rsidP="00614771" w14:paraId="7DF46E58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Fond zpracovává osobní údaje fyzických osob oprávněných zastupovat Dodavatele za účelem a v rozsahu nezbytném pro plnění této Objednávky a za účelem a v rozsahu nezbytném pro splnění právní povinnosti. Fond zpracovává dané osobní údaje pouze po dobu nezbytně nutnou pro naplnění stanovených účelů. Při zpracování těchto osobních údajů postupuje Fond v souladu s Nařízením Evropského parlamentu a Rady (EU) č. 216/679 o ochraně fyzických osob v souvislosti se zpracováním osobních údajů a o volném pohybu těchto údajů (</w:t>
      </w:r>
      <w:r w:rsidRPr="008E620F">
        <w:rPr>
          <w:rFonts w:ascii="Tahoma" w:hAnsi="Tahoma" w:cs="Tahoma"/>
          <w:sz w:val="20"/>
          <w:szCs w:val="20"/>
        </w:rPr>
        <w:t>dále jen „Nařízení GDPR“).</w:t>
      </w:r>
    </w:p>
    <w:p w:rsidR="00614771" w:rsidRPr="00E73CE2" w:rsidP="00614771" w14:paraId="253A2C78" w14:textId="77777777">
      <w:pPr>
        <w:spacing w:after="60"/>
        <w:jc w:val="left"/>
        <w:rPr>
          <w:rFonts w:ascii="Tahoma" w:hAnsi="Tahoma" w:cs="Tahoma"/>
          <w:sz w:val="20"/>
          <w:szCs w:val="20"/>
        </w:rPr>
      </w:pPr>
      <w:r w:rsidRPr="00E73CE2">
        <w:rPr>
          <w:rFonts w:ascii="Tahoma" w:hAnsi="Tahoma" w:cs="Tahoma"/>
          <w:sz w:val="20"/>
          <w:szCs w:val="20"/>
        </w:rPr>
        <w:t>V souladu s ustanovením čl. 13 Nařízení GDPR nadále poskytuje Fond fyzickým osobám oprávněným zastupovat Dodavatele následující informace:</w:t>
      </w:r>
    </w:p>
    <w:p w:rsidR="00614771" w:rsidRPr="00E73CE2" w:rsidP="00614771" w14:paraId="43C8ACDE" w14:textId="77777777">
      <w:pPr>
        <w:pStyle w:val="ListParagraph"/>
        <w:numPr>
          <w:ilvl w:val="0"/>
          <w:numId w:val="13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E73CE2">
        <w:rPr>
          <w:rFonts w:ascii="Tahoma" w:hAnsi="Tahoma" w:cs="Tahoma"/>
          <w:sz w:val="20"/>
          <w:szCs w:val="20"/>
          <w:lang w:val="cs-CZ"/>
        </w:rPr>
        <w:t>Fyzické osoby oprávněné zastupovat Dodavatele mají právo na přístup k osobním údajům, právo na opravu osobních údajů a právo na výmaz osobních údajů v případě, kdy již fyzická osoba nemá oprávnění Dodavatele zastupovat.</w:t>
      </w:r>
    </w:p>
    <w:p w:rsidR="00614771" w:rsidRPr="00E73CE2" w:rsidP="00614771" w14:paraId="049CA01C" w14:textId="77777777">
      <w:pPr>
        <w:pStyle w:val="ListParagraph"/>
        <w:numPr>
          <w:ilvl w:val="0"/>
          <w:numId w:val="13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E73CE2">
        <w:rPr>
          <w:rFonts w:ascii="Tahoma" w:hAnsi="Tahoma" w:cs="Tahoma"/>
          <w:sz w:val="20"/>
          <w:szCs w:val="20"/>
          <w:lang w:val="cs-CZ"/>
        </w:rPr>
        <w:t>Kontaktní údaje pověřence pro ochranu osobních údajů:</w:t>
      </w:r>
    </w:p>
    <w:p w:rsidR="00614771" w:rsidRPr="008E620F" w:rsidP="00614771" w14:paraId="07B71563" w14:textId="3B7E9B52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XXXXX</w:t>
      </w:r>
    </w:p>
    <w:p w:rsidR="00614771" w:rsidRPr="008E620F" w:rsidP="00614771" w14:paraId="15BC27D2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Vinohradská 1896/46</w:t>
      </w:r>
    </w:p>
    <w:p w:rsidR="00614771" w:rsidRPr="008E620F" w:rsidP="00614771" w14:paraId="6E50673F" w14:textId="5EAB2BEC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120</w:t>
      </w:r>
      <w:r w:rsidR="00AA6FA7">
        <w:rPr>
          <w:rFonts w:ascii="Tahoma" w:hAnsi="Tahoma" w:cs="Tahoma"/>
          <w:sz w:val="20"/>
          <w:szCs w:val="20"/>
          <w:lang w:val="cs-CZ"/>
        </w:rPr>
        <w:t xml:space="preserve"> 0</w:t>
      </w:r>
      <w:r w:rsidRPr="008E620F">
        <w:rPr>
          <w:rFonts w:ascii="Tahoma" w:hAnsi="Tahoma" w:cs="Tahoma"/>
          <w:sz w:val="20"/>
          <w:szCs w:val="20"/>
          <w:lang w:val="cs-CZ"/>
        </w:rPr>
        <w:t>0 Praha 2</w:t>
      </w:r>
    </w:p>
    <w:p w:rsidR="00614771" w:rsidRPr="008E620F" w:rsidP="00614771" w14:paraId="1D95D26D" w14:textId="5C1C930D">
      <w:pPr>
        <w:pStyle w:val="ListParagraph"/>
        <w:spacing w:after="60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 xml:space="preserve">e-mail: </w:t>
      </w:r>
      <w:r w:rsidR="00D50428">
        <w:rPr>
          <w:rFonts w:ascii="Tahoma" w:hAnsi="Tahoma" w:cs="Tahoma"/>
          <w:sz w:val="20"/>
          <w:szCs w:val="20"/>
          <w:lang w:val="cs-CZ"/>
        </w:rPr>
        <w:t>XXXXX</w:t>
      </w:r>
      <w:r w:rsidRPr="008E620F">
        <w:rPr>
          <w:rFonts w:ascii="Tahoma" w:hAnsi="Tahoma" w:cs="Tahoma"/>
          <w:sz w:val="20"/>
          <w:szCs w:val="20"/>
          <w:lang w:val="cs-CZ"/>
        </w:rPr>
        <w:t xml:space="preserve"> </w:t>
      </w:r>
    </w:p>
    <w:p w:rsidR="00614771" w:rsidRPr="009478DC" w:rsidP="00614771" w14:paraId="17B660DD" w14:textId="77777777">
      <w:pPr>
        <w:pStyle w:val="ListParagraph"/>
        <w:numPr>
          <w:ilvl w:val="0"/>
          <w:numId w:val="13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E73CE2">
        <w:rPr>
          <w:rFonts w:ascii="Tahoma" w:hAnsi="Tahoma" w:cs="Tahoma"/>
          <w:sz w:val="20"/>
          <w:szCs w:val="20"/>
          <w:lang w:val="cs-CZ"/>
        </w:rPr>
        <w:t>Fyzické osoby oprávněné zastupovat Dodavatele mají právo podat stížnost u dozorového úřadu ve smyslu ustanovení č. 13 odst. 2 písm. d) Nařízení GDPR.</w:t>
      </w:r>
    </w:p>
    <w:p w:rsidR="00614771" w:rsidP="00614771" w14:paraId="4AAEB9C7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Dodavatel výslovně souhlasí s tím, že informace o této Objednávce budou zveřejněny v Národním katalogu otevřených dat jako součást přehledu informací o hospodaření Státního fondu podpory investic. </w:t>
      </w:r>
    </w:p>
    <w:p w:rsidR="00614771" w:rsidP="00614771" w14:paraId="2C19E9AD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Pokud tato Objednávka splňuje podmínky pro uveřejnění v Registru smluv dle Zákona č. 340/2015 Sb., ve znění pozdějších předpisů, pak Dodavatel také výslovně souhlasí s tím, že tato Objednávka bude v úplném znění, vyjma zákonem určených výjimek, uveřejněna v Registru smluv. V tomto případě nabývá Objednávka účinnosti dnem uveřejnění v Registru smluv. Objednávku v Registru smluv uveřejní Zadavatel. Dodavatel bude o datu uveřejnění informován datovou zprávou z Registru smluv.</w:t>
      </w:r>
    </w:p>
    <w:p w:rsidR="00614771" w:rsidP="00614771" w14:paraId="79265847" w14:textId="77777777">
      <w:pPr>
        <w:spacing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Tato objednávka nabývá platnosti a účinnosti dnem podpisu oběma smluvními stranami.</w:t>
      </w:r>
    </w:p>
    <w:p w:rsidR="00493CF2" w:rsidP="006B10F1" w14:paraId="0D74B432" w14:textId="77777777">
      <w:pPr>
        <w:ind w:left="0"/>
        <w:jc w:val="left"/>
        <w:rPr>
          <w:rFonts w:ascii="Tahoma" w:hAnsi="Tahoma" w:cs="Tahoma"/>
          <w:sz w:val="20"/>
          <w:szCs w:val="20"/>
        </w:rPr>
      </w:pPr>
    </w:p>
    <w:p w:rsidR="00493CF2" w:rsidP="001163CB" w14:paraId="513198B6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 pozdravem</w:t>
      </w:r>
    </w:p>
    <w:p w:rsidR="00493CF2" w:rsidP="001163CB" w14:paraId="76BC60F2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33E01428" w14:textId="5C9B19EC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Praze </w:t>
      </w:r>
      <w:r w:rsidR="00114D8E">
        <w:rPr>
          <w:rFonts w:ascii="Tahoma" w:hAnsi="Tahoma" w:cs="Tahoma"/>
          <w:sz w:val="20"/>
          <w:szCs w:val="20"/>
        </w:rPr>
        <w:t>dne, dle elektronické podpisu</w:t>
      </w:r>
      <w:r>
        <w:rPr>
          <w:rFonts w:ascii="Tahoma" w:hAnsi="Tahoma" w:cs="Tahoma"/>
          <w:sz w:val="20"/>
          <w:szCs w:val="20"/>
        </w:rPr>
        <w:t xml:space="preserve"> </w:t>
      </w:r>
      <w:r w:rsidR="00AA6FA7">
        <w:rPr>
          <w:rFonts w:ascii="Tahoma" w:hAnsi="Tahoma" w:cs="Tahoma"/>
          <w:sz w:val="20"/>
          <w:szCs w:val="20"/>
        </w:rPr>
        <w:t>29.8.202</w:t>
      </w:r>
      <w:r w:rsidR="00AC383D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     </w:t>
      </w:r>
      <w:r w:rsidR="00AC383D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        </w:t>
      </w:r>
      <w:r w:rsidR="0053362B">
        <w:rPr>
          <w:rFonts w:ascii="Tahoma" w:hAnsi="Tahoma" w:cs="Tahoma"/>
          <w:sz w:val="20"/>
          <w:szCs w:val="20"/>
        </w:rPr>
        <w:t>.............................................</w:t>
      </w:r>
    </w:p>
    <w:p w:rsidR="00493CF2" w:rsidP="00D50428" w14:paraId="36722044" w14:textId="5C296AB5">
      <w:pPr>
        <w:ind w:left="6939" w:firstLine="141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XXXXX</w:t>
      </w:r>
    </w:p>
    <w:p w:rsidR="00AC7B10" w:rsidP="001163CB" w14:paraId="534CB375" w14:textId="6D3D09B3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50428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    ředitel Fondu</w:t>
      </w:r>
    </w:p>
    <w:p w:rsidR="00493CF2" w:rsidP="001163CB" w14:paraId="408D78C7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0E5F4C01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78F37071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2E2D9417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Dodavatel tímto potvrzuje přijetí této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>y a akceptuje výše uvedené podmín</w:t>
      </w:r>
      <w:r w:rsidR="004D6006"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y.</w:t>
      </w:r>
    </w:p>
    <w:p w:rsidR="00493CF2" w:rsidP="001163CB" w14:paraId="259705B5" w14:textId="77777777">
      <w:pPr>
        <w:jc w:val="left"/>
        <w:rPr>
          <w:rFonts w:ascii="Tahoma" w:hAnsi="Tahoma" w:cs="Tahoma"/>
          <w:sz w:val="20"/>
          <w:szCs w:val="20"/>
        </w:rPr>
      </w:pPr>
    </w:p>
    <w:p w:rsidR="00614771" w:rsidP="001163CB" w14:paraId="0ED315AA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2DC2B1F1" w14:textId="5589B15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Praze dne </w:t>
      </w:r>
      <w:r w:rsidR="00AC383D">
        <w:rPr>
          <w:rFonts w:ascii="Tahoma" w:hAnsi="Tahoma" w:cs="Tahoma"/>
          <w:sz w:val="20"/>
          <w:szCs w:val="20"/>
        </w:rPr>
        <w:t>1.9.2023</w:t>
      </w:r>
    </w:p>
    <w:p w:rsidR="00493CF2" w:rsidP="001163CB" w14:paraId="21314571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7A41C030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RPr="00772A23" w:rsidP="001163CB" w14:paraId="4776DDDC" w14:textId="45AF6284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 a razítko</w:t>
      </w:r>
    </w:p>
    <w:sectPr w:rsidSect="00296C0E">
      <w:headerReference w:type="default" r:id="rId6"/>
      <w:footerReference w:type="default" r:id="rId7"/>
      <w:pgSz w:w="11907" w:h="16860"/>
      <w:pgMar w:top="1134" w:right="1134" w:bottom="1457" w:left="1134" w:header="284" w:footer="569" w:gutter="0"/>
      <w:pgNumType w:start="1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4837769"/>
      <w:docPartObj>
        <w:docPartGallery w:val="Page Numbers (Bottom of Page)"/>
        <w:docPartUnique/>
      </w:docPartObj>
    </w:sdtPr>
    <w:sdtContent>
      <w:p w:rsidR="008138E7" w14:paraId="4366CA99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C64">
          <w:rPr>
            <w:noProof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397B" w:rsidP="00DC27FC" w14:paraId="773E2973" w14:textId="77777777">
    <w:pPr>
      <w:pStyle w:val="NoSpacing"/>
      <w:ind w:left="0"/>
      <w:jc w:val="left"/>
      <w:rPr>
        <w:rFonts w:ascii="Trebuchet MS" w:hAnsi="Trebuchet MS"/>
        <w:sz w:val="24"/>
        <w:szCs w:val="24"/>
      </w:rPr>
    </w:pPr>
    <w:r>
      <w:ptab w:relativeTo="margin" w:alignment="center" w:leader="none"/>
    </w:r>
    <w:r w:rsidR="00AF26A8">
      <w:rPr>
        <w:noProof/>
        <w:lang w:eastAsia="cs-CZ"/>
      </w:rPr>
      <w:t xml:space="preserve">                                 </w:t>
    </w:r>
    <w:r w:rsidR="00AF26A8">
      <w:rPr>
        <w:noProof/>
        <w:lang w:eastAsia="cs-CZ"/>
      </w:rPr>
      <w:tab/>
    </w:r>
    <w:r>
      <w:rPr>
        <w:noProof/>
        <w:lang w:eastAsia="cs-CZ"/>
      </w:rPr>
      <w:tab/>
    </w:r>
  </w:p>
  <w:p w:rsidR="00C01970" w:rsidRPr="00FF7EB6" w:rsidP="00C01970" w14:paraId="26C90BA1" w14:textId="77777777">
    <w:pPr>
      <w:pStyle w:val="NoSpacing"/>
      <w:jc w:val="right"/>
      <w:rPr>
        <w:rFonts w:ascii="Trebuchet MS" w:hAnsi="Trebuchet MS"/>
        <w:sz w:val="24"/>
        <w:szCs w:val="24"/>
      </w:rPr>
    </w:pPr>
  </w:p>
  <w:p w:rsidR="00472B69" w:rsidP="00DC27FC" w14:paraId="09CFE181" w14:textId="77777777">
    <w:pPr>
      <w:pStyle w:val="Header"/>
      <w:ind w:left="0"/>
      <w:jc w:val="right"/>
      <w:rPr>
        <w:noProof/>
        <w:lang w:eastAsia="cs-CZ"/>
      </w:rPr>
    </w:pPr>
    <w:r>
      <w:rPr>
        <w:noProof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E2FA2"/>
    <w:multiLevelType w:val="hybridMultilevel"/>
    <w:tmpl w:val="33F80386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4C036E"/>
    <w:multiLevelType w:val="hybridMultilevel"/>
    <w:tmpl w:val="872E773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B363805"/>
    <w:multiLevelType w:val="hybridMultilevel"/>
    <w:tmpl w:val="A1000E1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49F4C5D"/>
    <w:multiLevelType w:val="hybridMultilevel"/>
    <w:tmpl w:val="9AA4139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8245A7D"/>
    <w:multiLevelType w:val="hybridMultilevel"/>
    <w:tmpl w:val="70FCFDC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A045433"/>
    <w:multiLevelType w:val="hybridMultilevel"/>
    <w:tmpl w:val="FDD43A6C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D782E25"/>
    <w:multiLevelType w:val="hybridMultilevel"/>
    <w:tmpl w:val="136A50D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68334D8"/>
    <w:multiLevelType w:val="hybridMultilevel"/>
    <w:tmpl w:val="08B448BC"/>
    <w:lvl w:ilvl="0">
      <w:start w:val="1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D0C2D"/>
    <w:multiLevelType w:val="hybridMultilevel"/>
    <w:tmpl w:val="A502E99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274117F"/>
    <w:multiLevelType w:val="hybridMultilevel"/>
    <w:tmpl w:val="D79CFFD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BB85C2F"/>
    <w:multiLevelType w:val="hybridMultilevel"/>
    <w:tmpl w:val="8BD01EDA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CDF12BE"/>
    <w:multiLevelType w:val="hybridMultilevel"/>
    <w:tmpl w:val="4D86A72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64E037AC"/>
    <w:multiLevelType w:val="hybridMultilevel"/>
    <w:tmpl w:val="FDDEC88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2"/>
  </w:num>
  <w:num w:numId="5">
    <w:abstractNumId w:val="8"/>
  </w:num>
  <w:num w:numId="6">
    <w:abstractNumId w:val="5"/>
  </w:num>
  <w:num w:numId="7">
    <w:abstractNumId w:val="11"/>
  </w:num>
  <w:num w:numId="8">
    <w:abstractNumId w:val="3"/>
  </w:num>
  <w:num w:numId="9">
    <w:abstractNumId w:val="2"/>
  </w:num>
  <w:num w:numId="10">
    <w:abstractNumId w:val="4"/>
  </w:num>
  <w:num w:numId="11">
    <w:abstractNumId w:val="7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69"/>
    <w:rsid w:val="000D01A0"/>
    <w:rsid w:val="0010192E"/>
    <w:rsid w:val="00114D8E"/>
    <w:rsid w:val="001163CB"/>
    <w:rsid w:val="001714F7"/>
    <w:rsid w:val="001878C6"/>
    <w:rsid w:val="001B6C20"/>
    <w:rsid w:val="001E1477"/>
    <w:rsid w:val="00207AFC"/>
    <w:rsid w:val="00213909"/>
    <w:rsid w:val="002445F4"/>
    <w:rsid w:val="00296C0E"/>
    <w:rsid w:val="002974E9"/>
    <w:rsid w:val="002E395F"/>
    <w:rsid w:val="00354AFF"/>
    <w:rsid w:val="00375BF4"/>
    <w:rsid w:val="003775E2"/>
    <w:rsid w:val="0039116A"/>
    <w:rsid w:val="003E4A66"/>
    <w:rsid w:val="003F1F24"/>
    <w:rsid w:val="00403323"/>
    <w:rsid w:val="00422C3F"/>
    <w:rsid w:val="00441BC8"/>
    <w:rsid w:val="00444AB5"/>
    <w:rsid w:val="0046309B"/>
    <w:rsid w:val="00472B69"/>
    <w:rsid w:val="004820C8"/>
    <w:rsid w:val="00493CF2"/>
    <w:rsid w:val="004A70E0"/>
    <w:rsid w:val="004C5B0E"/>
    <w:rsid w:val="004D6006"/>
    <w:rsid w:val="00512AA9"/>
    <w:rsid w:val="0053362B"/>
    <w:rsid w:val="00534E7A"/>
    <w:rsid w:val="00574339"/>
    <w:rsid w:val="0057769C"/>
    <w:rsid w:val="00614771"/>
    <w:rsid w:val="006321AE"/>
    <w:rsid w:val="006A1721"/>
    <w:rsid w:val="006B060D"/>
    <w:rsid w:val="006B0F23"/>
    <w:rsid w:val="006B10F1"/>
    <w:rsid w:val="006F7A3F"/>
    <w:rsid w:val="00707201"/>
    <w:rsid w:val="007250EE"/>
    <w:rsid w:val="00756B9C"/>
    <w:rsid w:val="0076141B"/>
    <w:rsid w:val="00772A23"/>
    <w:rsid w:val="0077403D"/>
    <w:rsid w:val="00774B87"/>
    <w:rsid w:val="00793BA0"/>
    <w:rsid w:val="008125B9"/>
    <w:rsid w:val="008138E7"/>
    <w:rsid w:val="008153B9"/>
    <w:rsid w:val="00836468"/>
    <w:rsid w:val="0087418E"/>
    <w:rsid w:val="0088548E"/>
    <w:rsid w:val="00890B89"/>
    <w:rsid w:val="008A22DE"/>
    <w:rsid w:val="008A43C3"/>
    <w:rsid w:val="008A6328"/>
    <w:rsid w:val="008B40F0"/>
    <w:rsid w:val="008E56EA"/>
    <w:rsid w:val="008E620F"/>
    <w:rsid w:val="009478DC"/>
    <w:rsid w:val="00964657"/>
    <w:rsid w:val="00966764"/>
    <w:rsid w:val="009B1C64"/>
    <w:rsid w:val="009F5543"/>
    <w:rsid w:val="00A130D8"/>
    <w:rsid w:val="00A23094"/>
    <w:rsid w:val="00A255D5"/>
    <w:rsid w:val="00A4693E"/>
    <w:rsid w:val="00AA16BF"/>
    <w:rsid w:val="00AA6FA7"/>
    <w:rsid w:val="00AB4DCF"/>
    <w:rsid w:val="00AC383D"/>
    <w:rsid w:val="00AC7B10"/>
    <w:rsid w:val="00AD0077"/>
    <w:rsid w:val="00AE7C9E"/>
    <w:rsid w:val="00AF26A8"/>
    <w:rsid w:val="00B253D2"/>
    <w:rsid w:val="00B5179D"/>
    <w:rsid w:val="00B55E35"/>
    <w:rsid w:val="00B609FF"/>
    <w:rsid w:val="00B83332"/>
    <w:rsid w:val="00B86FF5"/>
    <w:rsid w:val="00BE2167"/>
    <w:rsid w:val="00C01970"/>
    <w:rsid w:val="00C639CA"/>
    <w:rsid w:val="00C8397B"/>
    <w:rsid w:val="00CF678E"/>
    <w:rsid w:val="00D13526"/>
    <w:rsid w:val="00D1759E"/>
    <w:rsid w:val="00D372F9"/>
    <w:rsid w:val="00D50428"/>
    <w:rsid w:val="00DC27FC"/>
    <w:rsid w:val="00DF4576"/>
    <w:rsid w:val="00E15360"/>
    <w:rsid w:val="00E73CE2"/>
    <w:rsid w:val="00E83516"/>
    <w:rsid w:val="00F50189"/>
    <w:rsid w:val="00FA4159"/>
    <w:rsid w:val="00FE248B"/>
    <w:rsid w:val="00FF7EB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97CAE4-A0EA-40C0-B05F-1067AA97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Calibri" w:ascii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1AE"/>
    <w:pPr>
      <w:spacing w:after="0" w:line="276" w:lineRule="auto"/>
      <w:ind w:left="567"/>
      <w:jc w:val="both"/>
    </w:pPr>
    <w:rPr>
      <w:rFonts w:ascii="Calibri" w:hAnsi="Calibri" w:cs="Times New Roman"/>
    </w:rPr>
  </w:style>
  <w:style w:type="paragraph" w:styleId="Heading1">
    <w:name w:val="heading 1"/>
    <w:basedOn w:val="Normal"/>
    <w:link w:val="Nadpis1Char"/>
    <w:uiPriority w:val="1"/>
    <w:qFormat/>
    <w:rsid w:val="00966764"/>
    <w:pPr>
      <w:widowControl w:val="0"/>
      <w:spacing w:line="240" w:lineRule="auto"/>
      <w:ind w:left="203"/>
      <w:jc w:val="left"/>
      <w:outlineLvl w:val="0"/>
    </w:pPr>
    <w:rPr>
      <w:rFonts w:cstheme="minorBidi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72B69"/>
    <w:rPr>
      <w:rFonts w:ascii="Calibri" w:hAnsi="Calibri" w:cs="Times New Roman"/>
    </w:rPr>
  </w:style>
  <w:style w:type="paragraph" w:styleId="Footer">
    <w:name w:val="footer"/>
    <w:basedOn w:val="Normal"/>
    <w:link w:val="Zpat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472B69"/>
    <w:rPr>
      <w:rFonts w:ascii="Calibri" w:hAnsi="Calibri" w:cs="Times New Roman"/>
    </w:rPr>
  </w:style>
  <w:style w:type="paragraph" w:styleId="NoSpacing">
    <w:name w:val="No Spacing"/>
    <w:uiPriority w:val="1"/>
    <w:qFormat/>
    <w:rsid w:val="00C8397B"/>
    <w:pPr>
      <w:spacing w:after="0" w:line="240" w:lineRule="auto"/>
      <w:ind w:left="567"/>
      <w:jc w:val="both"/>
    </w:pPr>
    <w:rPr>
      <w:rFonts w:ascii="Calibri" w:hAnsi="Calibri" w:cs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130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130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7403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odyText">
    <w:name w:val="Body Text"/>
    <w:basedOn w:val="Normal"/>
    <w:link w:val="ZkladntextChar"/>
    <w:uiPriority w:val="1"/>
    <w:qFormat/>
    <w:rsid w:val="00966764"/>
    <w:pPr>
      <w:widowControl w:val="0"/>
      <w:spacing w:line="240" w:lineRule="auto"/>
      <w:ind w:left="101"/>
      <w:jc w:val="left"/>
    </w:pPr>
    <w:rPr>
      <w:rFonts w:cstheme="minorBidi"/>
      <w:lang w:val="en-US"/>
    </w:rPr>
  </w:style>
  <w:style w:type="character" w:customStyle="1" w:styleId="ZkladntextChar">
    <w:name w:val="Základní text Char"/>
    <w:basedOn w:val="DefaultParagraphFont"/>
    <w:link w:val="BodyText"/>
    <w:uiPriority w:val="1"/>
    <w:rsid w:val="00966764"/>
    <w:rPr>
      <w:rFonts w:ascii="Calibri" w:hAnsi="Calibri"/>
      <w:lang w:val="en-US"/>
    </w:rPr>
  </w:style>
  <w:style w:type="character" w:customStyle="1" w:styleId="Nadpis1Char">
    <w:name w:val="Nadpis 1 Char"/>
    <w:basedOn w:val="DefaultParagraphFont"/>
    <w:link w:val="Heading1"/>
    <w:uiPriority w:val="1"/>
    <w:rsid w:val="00966764"/>
    <w:rPr>
      <w:rFonts w:ascii="Calibri" w:hAnsi="Calibri"/>
      <w:b/>
      <w:bCs/>
      <w:sz w:val="26"/>
      <w:szCs w:val="26"/>
      <w:lang w:val="en-US"/>
    </w:rPr>
  </w:style>
  <w:style w:type="table" w:customStyle="1" w:styleId="TableNormal0">
    <w:name w:val="Table Normal_0"/>
    <w:uiPriority w:val="2"/>
    <w:semiHidden/>
    <w:unhideWhenUsed/>
    <w:qFormat/>
    <w:rsid w:val="00966764"/>
    <w:pPr>
      <w:widowControl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88548E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885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9D5E2-FE73-4AA9-9325-DDA03109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Smetanová Karolína</dc:creator>
  <cp:lastModifiedBy>Vondrys Jakub</cp:lastModifiedBy>
  <cp:revision>4</cp:revision>
  <cp:lastPrinted>2023-07-24T05:38:00Z</cp:lastPrinted>
  <dcterms:created xsi:type="dcterms:W3CDTF">2023-08-18T07:54:00Z</dcterms:created>
  <dcterms:modified xsi:type="dcterms:W3CDTF">2023-09-01T12:02:00Z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1240/23/SEP-SFPI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74/23/SEP-SFPI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4.9.2023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&lt;TABLE&gt;&lt;TR&gt;&lt;TD&gt;Č.j.:&lt;/TD&gt;&lt;TD&gt;1240/23/SEP-SFPI&lt;/TD&gt;&lt;/TR&gt;&lt;TR&gt;&lt;TD&gt;&lt;/TD&gt;&lt;TD&gt;&lt;/TD&gt;&lt;/TR&gt;&lt;/TABLE&gt;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Sekce provozní</vt:lpwstr>
  </property>
  <property fmtid="{D5CDD505-2E9C-101B-9397-08002B2CF9AE}" pid="16" name="DisplayName_UserPoriz_Pisemnost">
    <vt:lpwstr>Jakub Vondrys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31465/23-SFPI</vt:lpwstr>
  </property>
  <property fmtid="{D5CDD505-2E9C-101B-9397-08002B2CF9AE}" pid="19" name="Key_BarCode_Pisemnost">
    <vt:lpwstr>*B000706721*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0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31465/23-SFPI</vt:lpwstr>
  </property>
  <property fmtid="{D5CDD505-2E9C-101B-9397-08002B2CF9AE}" pid="33" name="RC">
    <vt:lpwstr/>
  </property>
  <property fmtid="{D5CDD505-2E9C-101B-9397-08002B2CF9AE}" pid="34" name="SkartacniZnakLhuta_PisemnostZnak">
    <vt:lpwstr>S/10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77/23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Modifikace objednávky č. 75/23/IND - Corpus, prodloužení licencí Trend Micro</vt:lpwstr>
  </property>
  <property fmtid="{D5CDD505-2E9C-101B-9397-08002B2CF9AE}" pid="41" name="Zkratka_SpisovyUzel_PoziceZodpo_Pisemnost">
    <vt:lpwstr>SEP</vt:lpwstr>
  </property>
</Properties>
</file>