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3618" w14:textId="77777777" w:rsidR="009C5863" w:rsidRPr="00D15CC8" w:rsidRDefault="009C5863" w:rsidP="009C5863">
      <w:pPr>
        <w:pStyle w:val="StylSmluvNadpis"/>
        <w:rPr>
          <w:rFonts w:eastAsiaTheme="minorEastAsia" w:cstheme="minorBidi"/>
          <w:b w:val="0"/>
          <w:sz w:val="22"/>
          <w:szCs w:val="22"/>
        </w:rPr>
      </w:pPr>
      <w:r w:rsidRPr="639388DC">
        <w:rPr>
          <w:sz w:val="36"/>
          <w:szCs w:val="36"/>
        </w:rPr>
        <w:t>Servisní smlouv</w:t>
      </w:r>
      <w:r>
        <w:rPr>
          <w:sz w:val="36"/>
          <w:szCs w:val="36"/>
        </w:rPr>
        <w:t>a</w:t>
      </w:r>
      <w:r w:rsidRPr="639388DC">
        <w:rPr>
          <w:sz w:val="36"/>
          <w:szCs w:val="36"/>
        </w:rPr>
        <w:t xml:space="preserve"> č. 319/2023</w:t>
      </w:r>
    </w:p>
    <w:p w14:paraId="32F7F50F" w14:textId="77777777" w:rsidR="009C5863" w:rsidRPr="00592EAE" w:rsidRDefault="009C5863" w:rsidP="009C5863">
      <w:pPr>
        <w:pStyle w:val="StylSmluvPodnadpis"/>
      </w:pPr>
      <w:r>
        <w:t xml:space="preserve">Podle </w:t>
      </w:r>
      <w:proofErr w:type="spellStart"/>
      <w:r>
        <w:t>ust</w:t>
      </w:r>
      <w:proofErr w:type="spellEnd"/>
      <w:r>
        <w:t>. § 2586 a násl. Občanského zákoníku</w:t>
      </w:r>
      <w:r>
        <w:br/>
      </w:r>
      <w:r w:rsidRPr="00592EAE">
        <w:t>(dále jen</w:t>
      </w:r>
      <w:r>
        <w:t xml:space="preserve"> „</w:t>
      </w:r>
      <w:r>
        <w:rPr>
          <w:b/>
        </w:rPr>
        <w:t>Smlouva</w:t>
      </w:r>
      <w:r>
        <w:t>“</w:t>
      </w:r>
      <w:r w:rsidRPr="00592EAE">
        <w:t>)</w:t>
      </w:r>
    </w:p>
    <w:p w14:paraId="6BA1F4E9" w14:textId="0A03297F" w:rsidR="009C5863" w:rsidRDefault="009C5863" w:rsidP="009C5863">
      <w:pPr>
        <w:pStyle w:val="Bezmezer"/>
        <w:spacing w:before="240" w:after="240"/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>OBJEDNATEL</w:t>
      </w:r>
    </w:p>
    <w:p w14:paraId="3F3D7479" w14:textId="77777777" w:rsidR="009C5863" w:rsidRPr="006B38C6" w:rsidRDefault="009C5863" w:rsidP="009C5863">
      <w:pPr>
        <w:pStyle w:val="Bezmezer"/>
        <w:spacing w:after="240"/>
        <w:ind w:firstLine="851"/>
        <w:rPr>
          <w:rFonts w:cs="Arial"/>
          <w:b/>
          <w:bCs/>
          <w:color w:val="000000" w:themeColor="text1"/>
        </w:rPr>
      </w:pPr>
      <w:r w:rsidRPr="006B38C6">
        <w:rPr>
          <w:rFonts w:cs="Arial"/>
          <w:b/>
          <w:bCs/>
          <w:color w:val="000000" w:themeColor="text1"/>
        </w:rPr>
        <w:t>Střední průmyslová škola dopravní, Plzeň, Karlovarská 99</w:t>
      </w:r>
    </w:p>
    <w:p w14:paraId="33AA1A1A" w14:textId="77777777" w:rsidR="009C5863" w:rsidRPr="006B38C6" w:rsidRDefault="009C5863" w:rsidP="009C5863">
      <w:pPr>
        <w:pStyle w:val="Bezmezer"/>
        <w:ind w:firstLine="851"/>
        <w:rPr>
          <w:rFonts w:cs="Arial"/>
          <w:bCs/>
          <w:color w:val="000000" w:themeColor="text1"/>
        </w:rPr>
      </w:pPr>
      <w:r w:rsidRPr="006B38C6">
        <w:rPr>
          <w:rFonts w:cs="Arial"/>
          <w:bCs/>
          <w:color w:val="000000" w:themeColor="text1"/>
        </w:rPr>
        <w:t xml:space="preserve">Zastoupená: </w:t>
      </w:r>
      <w:r w:rsidRPr="006B38C6">
        <w:rPr>
          <w:rFonts w:cs="Arial"/>
          <w:bCs/>
          <w:color w:val="000000" w:themeColor="text1"/>
        </w:rPr>
        <w:tab/>
        <w:t xml:space="preserve">Ing. </w:t>
      </w:r>
      <w:r>
        <w:rPr>
          <w:rFonts w:cs="Arial"/>
          <w:bCs/>
          <w:color w:val="000000" w:themeColor="text1"/>
        </w:rPr>
        <w:t>Irenou Novákovou</w:t>
      </w:r>
      <w:r w:rsidRPr="006B38C6">
        <w:rPr>
          <w:rFonts w:cs="Arial"/>
          <w:bCs/>
          <w:color w:val="000000" w:themeColor="text1"/>
        </w:rPr>
        <w:t>, ředitel</w:t>
      </w:r>
      <w:r>
        <w:rPr>
          <w:rFonts w:cs="Arial"/>
          <w:bCs/>
          <w:color w:val="000000" w:themeColor="text1"/>
        </w:rPr>
        <w:t>kou</w:t>
      </w:r>
      <w:r w:rsidRPr="006B38C6">
        <w:rPr>
          <w:rFonts w:cs="Arial"/>
          <w:bCs/>
          <w:color w:val="000000" w:themeColor="text1"/>
        </w:rPr>
        <w:t xml:space="preserve"> školy</w:t>
      </w:r>
    </w:p>
    <w:p w14:paraId="1FB8309D" w14:textId="77777777" w:rsidR="009C5863" w:rsidRPr="006B38C6" w:rsidRDefault="009C5863" w:rsidP="009C5863">
      <w:pPr>
        <w:pStyle w:val="Bezmezer"/>
        <w:ind w:firstLine="851"/>
        <w:rPr>
          <w:rFonts w:cs="Arial"/>
          <w:color w:val="000000" w:themeColor="text1"/>
        </w:rPr>
      </w:pPr>
      <w:r w:rsidRPr="006B38C6">
        <w:rPr>
          <w:rFonts w:cs="Arial"/>
          <w:color w:val="000000" w:themeColor="text1"/>
        </w:rPr>
        <w:t>Sídlo:</w:t>
      </w:r>
      <w:r w:rsidRPr="006B38C6">
        <w:rPr>
          <w:rFonts w:cs="Arial"/>
          <w:color w:val="000000" w:themeColor="text1"/>
        </w:rPr>
        <w:tab/>
        <w:t xml:space="preserve"> </w:t>
      </w:r>
      <w:r w:rsidRPr="006B38C6">
        <w:rPr>
          <w:rFonts w:cs="Arial"/>
          <w:color w:val="000000" w:themeColor="text1"/>
        </w:rPr>
        <w:tab/>
      </w:r>
      <w:r w:rsidRPr="006B38C6">
        <w:rPr>
          <w:rFonts w:cs="Arial"/>
          <w:bCs/>
          <w:color w:val="000000" w:themeColor="text1"/>
        </w:rPr>
        <w:t>Karlovarská 1210/99, 323 00 Plzeň</w:t>
      </w:r>
      <w:r w:rsidRPr="006B38C6">
        <w:rPr>
          <w:rFonts w:cs="Arial"/>
          <w:color w:val="000000" w:themeColor="text1"/>
        </w:rPr>
        <w:t xml:space="preserve"> </w:t>
      </w:r>
    </w:p>
    <w:p w14:paraId="782DB05A" w14:textId="77777777" w:rsidR="009C5863" w:rsidRPr="006B38C6" w:rsidRDefault="009C5863" w:rsidP="009C5863">
      <w:pPr>
        <w:pStyle w:val="Bezmezer"/>
        <w:ind w:firstLine="851"/>
        <w:rPr>
          <w:rFonts w:cs="Arial"/>
          <w:bCs/>
          <w:color w:val="000000" w:themeColor="text1"/>
        </w:rPr>
      </w:pPr>
      <w:r w:rsidRPr="006B38C6">
        <w:rPr>
          <w:rFonts w:cs="Arial"/>
          <w:color w:val="000000" w:themeColor="text1"/>
        </w:rPr>
        <w:t>IČO:</w:t>
      </w:r>
      <w:r w:rsidRPr="006B38C6">
        <w:rPr>
          <w:rFonts w:cs="Arial"/>
          <w:color w:val="000000" w:themeColor="text1"/>
        </w:rPr>
        <w:tab/>
      </w:r>
      <w:r w:rsidRPr="006B38C6">
        <w:rPr>
          <w:rFonts w:cs="Arial"/>
          <w:color w:val="000000" w:themeColor="text1"/>
        </w:rPr>
        <w:tab/>
        <w:t xml:space="preserve"> </w:t>
      </w:r>
      <w:r w:rsidRPr="006B38C6">
        <w:rPr>
          <w:rFonts w:cs="Arial"/>
          <w:bCs/>
          <w:color w:val="000000" w:themeColor="text1"/>
        </w:rPr>
        <w:t>69457930</w:t>
      </w:r>
    </w:p>
    <w:p w14:paraId="0BD36B2E" w14:textId="77777777" w:rsidR="009C5863" w:rsidRPr="006B38C6" w:rsidRDefault="009C5863" w:rsidP="009C5863">
      <w:pPr>
        <w:pStyle w:val="Bezmezer"/>
        <w:ind w:firstLine="851"/>
        <w:rPr>
          <w:rFonts w:cs="Arial"/>
          <w:color w:val="000000" w:themeColor="text1"/>
        </w:rPr>
      </w:pPr>
      <w:r w:rsidRPr="006B38C6">
        <w:rPr>
          <w:rFonts w:cs="Arial"/>
          <w:bCs/>
          <w:color w:val="000000" w:themeColor="text1"/>
        </w:rPr>
        <w:t>DIČ:</w:t>
      </w:r>
      <w:r w:rsidRPr="006B38C6">
        <w:rPr>
          <w:rFonts w:cs="Arial"/>
          <w:bCs/>
          <w:color w:val="000000" w:themeColor="text1"/>
        </w:rPr>
        <w:tab/>
      </w:r>
      <w:r w:rsidRPr="006B38C6">
        <w:rPr>
          <w:rFonts w:cs="Arial"/>
          <w:bCs/>
          <w:color w:val="000000" w:themeColor="text1"/>
        </w:rPr>
        <w:tab/>
        <w:t>CZ69457930</w:t>
      </w:r>
    </w:p>
    <w:p w14:paraId="48C36833" w14:textId="491CC30F" w:rsidR="009C5863" w:rsidRDefault="009C5863" w:rsidP="009C5863">
      <w:pPr>
        <w:spacing w:before="240" w:after="0" w:line="240" w:lineRule="auto"/>
        <w:ind w:firstLine="851"/>
        <w:jc w:val="both"/>
        <w:rPr>
          <w:rFonts w:cs="Arial"/>
          <w:color w:val="000000" w:themeColor="text1"/>
        </w:rPr>
      </w:pPr>
      <w:r w:rsidRPr="006B38C6">
        <w:rPr>
          <w:rFonts w:cs="Arial"/>
          <w:color w:val="000000" w:themeColor="text1"/>
        </w:rPr>
        <w:t>Osoba oprávněn</w:t>
      </w:r>
      <w:r>
        <w:rPr>
          <w:rFonts w:cs="Arial"/>
          <w:color w:val="000000" w:themeColor="text1"/>
        </w:rPr>
        <w:t>á jednat ve věcech smluvních:</w:t>
      </w:r>
    </w:p>
    <w:p w14:paraId="0B8157FA" w14:textId="77777777" w:rsidR="009C5863" w:rsidRPr="006B38C6" w:rsidRDefault="009C5863" w:rsidP="009C5863">
      <w:pPr>
        <w:spacing w:before="240" w:after="0" w:line="240" w:lineRule="auto"/>
        <w:ind w:left="1843" w:hanging="709"/>
        <w:jc w:val="both"/>
        <w:rPr>
          <w:rFonts w:eastAsia="Times New Roman" w:cs="Arial"/>
          <w:bCs/>
          <w:color w:val="000000" w:themeColor="text1"/>
          <w:lang w:eastAsia="ar-SA"/>
        </w:rPr>
      </w:pPr>
      <w:r>
        <w:rPr>
          <w:rFonts w:cs="Arial"/>
          <w:b/>
          <w:bCs/>
          <w:color w:val="000000" w:themeColor="text1"/>
        </w:rPr>
        <w:t>Bc. Pavel Procházka</w:t>
      </w:r>
      <w:r w:rsidRPr="006B38C6">
        <w:rPr>
          <w:rFonts w:cs="Arial"/>
          <w:bCs/>
          <w:color w:val="000000" w:themeColor="text1"/>
        </w:rPr>
        <w:t xml:space="preserve">, vedoucí </w:t>
      </w:r>
      <w:r>
        <w:rPr>
          <w:rFonts w:cs="Arial"/>
          <w:bCs/>
          <w:color w:val="000000" w:themeColor="text1"/>
        </w:rPr>
        <w:t>provozního oddělení</w:t>
      </w:r>
    </w:p>
    <w:p w14:paraId="7C18D76D" w14:textId="77777777" w:rsidR="009C5863" w:rsidRPr="004E348C" w:rsidRDefault="009C5863" w:rsidP="009C5863">
      <w:pPr>
        <w:spacing w:after="0" w:line="240" w:lineRule="auto"/>
        <w:ind w:left="1843" w:hanging="425"/>
        <w:jc w:val="both"/>
        <w:rPr>
          <w:rFonts w:eastAsia="Times New Roman" w:cs="Arial"/>
          <w:bCs/>
          <w:color w:val="000000" w:themeColor="text1"/>
          <w:u w:val="single"/>
          <w:lang w:eastAsia="ar-SA"/>
        </w:rPr>
      </w:pPr>
      <w:r w:rsidRPr="006B38C6">
        <w:rPr>
          <w:rFonts w:eastAsia="Times New Roman" w:cs="Arial"/>
          <w:bCs/>
          <w:color w:val="000000" w:themeColor="text1"/>
          <w:lang w:eastAsia="ar-SA"/>
        </w:rPr>
        <w:t>E-mail:</w:t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</w:r>
      <w:hyperlink r:id="rId8" w:history="1">
        <w:r w:rsidRPr="00AF5119">
          <w:rPr>
            <w:rStyle w:val="Hypertextovodkaz"/>
            <w:rFonts w:eastAsia="Times New Roman" w:cs="Arial"/>
            <w:bCs/>
            <w:lang w:eastAsia="ar-SA"/>
          </w:rPr>
          <w:t>prochazka@dopskopl.cz</w:t>
        </w:r>
      </w:hyperlink>
      <w:r w:rsidRPr="006B38C6">
        <w:rPr>
          <w:rFonts w:cs="Arial"/>
          <w:color w:val="000000" w:themeColor="text1"/>
        </w:rPr>
        <w:t xml:space="preserve">  </w:t>
      </w:r>
    </w:p>
    <w:p w14:paraId="600D66FC" w14:textId="77777777" w:rsidR="009C5863" w:rsidRPr="006B38C6" w:rsidRDefault="009C5863" w:rsidP="009C5863">
      <w:pPr>
        <w:spacing w:after="0" w:line="240" w:lineRule="auto"/>
        <w:ind w:left="1843" w:hanging="425"/>
        <w:jc w:val="both"/>
        <w:rPr>
          <w:rFonts w:eastAsia="Times New Roman" w:cs="Arial"/>
          <w:bCs/>
          <w:color w:val="000000" w:themeColor="text1"/>
          <w:lang w:eastAsia="ar-SA"/>
        </w:rPr>
      </w:pPr>
      <w:r w:rsidRPr="006B38C6">
        <w:rPr>
          <w:rFonts w:eastAsia="Times New Roman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  <w:t>+420</w:t>
      </w:r>
      <w:r>
        <w:rPr>
          <w:rFonts w:eastAsia="Times New Roman" w:cs="Arial"/>
          <w:bCs/>
          <w:color w:val="000000" w:themeColor="text1"/>
          <w:lang w:eastAsia="ar-SA"/>
        </w:rPr>
        <w:t> 778 401 872</w:t>
      </w:r>
    </w:p>
    <w:p w14:paraId="7D34AB15" w14:textId="77777777" w:rsidR="009C5863" w:rsidRDefault="009C5863" w:rsidP="009C5863">
      <w:pPr>
        <w:spacing w:after="0" w:line="240" w:lineRule="auto"/>
        <w:ind w:firstLine="851"/>
        <w:jc w:val="both"/>
        <w:rPr>
          <w:rFonts w:cs="Arial"/>
          <w:bCs/>
          <w:color w:val="000000" w:themeColor="text1"/>
        </w:rPr>
      </w:pPr>
    </w:p>
    <w:p w14:paraId="68944727" w14:textId="14A732F7" w:rsidR="009C5863" w:rsidRDefault="009C5863" w:rsidP="009C5863">
      <w:pPr>
        <w:spacing w:after="0" w:line="240" w:lineRule="auto"/>
        <w:ind w:firstLine="851"/>
        <w:jc w:val="both"/>
        <w:rPr>
          <w:rFonts w:cs="Arial"/>
          <w:bCs/>
          <w:color w:val="000000" w:themeColor="text1"/>
        </w:rPr>
      </w:pPr>
      <w:r w:rsidRPr="006B38C6">
        <w:rPr>
          <w:rFonts w:cs="Arial"/>
          <w:bCs/>
          <w:color w:val="000000" w:themeColor="text1"/>
        </w:rPr>
        <w:t>Osob</w:t>
      </w:r>
      <w:r>
        <w:rPr>
          <w:rFonts w:cs="Arial"/>
          <w:bCs/>
          <w:color w:val="000000" w:themeColor="text1"/>
        </w:rPr>
        <w:t>y</w:t>
      </w:r>
      <w:r w:rsidRPr="006B38C6">
        <w:rPr>
          <w:rFonts w:cs="Arial"/>
          <w:bCs/>
          <w:color w:val="000000" w:themeColor="text1"/>
        </w:rPr>
        <w:t xml:space="preserve"> oprávněn</w:t>
      </w:r>
      <w:r>
        <w:rPr>
          <w:rFonts w:cs="Arial"/>
          <w:bCs/>
          <w:color w:val="000000" w:themeColor="text1"/>
        </w:rPr>
        <w:t>é</w:t>
      </w:r>
      <w:r w:rsidRPr="006B38C6"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 xml:space="preserve">jednat ve věcech technických: </w:t>
      </w:r>
    </w:p>
    <w:p w14:paraId="1B7A8D32" w14:textId="77777777" w:rsidR="009C5863" w:rsidRDefault="009C5863" w:rsidP="009C5863">
      <w:pPr>
        <w:spacing w:after="0" w:line="240" w:lineRule="auto"/>
        <w:ind w:left="1843" w:hanging="709"/>
        <w:jc w:val="both"/>
        <w:rPr>
          <w:rFonts w:cs="Arial"/>
          <w:b/>
          <w:bCs/>
          <w:color w:val="000000" w:themeColor="text1"/>
        </w:rPr>
      </w:pPr>
    </w:p>
    <w:p w14:paraId="47876B77" w14:textId="5FFED28A" w:rsidR="009C5863" w:rsidRPr="006B38C6" w:rsidRDefault="009C5863" w:rsidP="009C5863">
      <w:pPr>
        <w:spacing w:after="0" w:line="240" w:lineRule="auto"/>
        <w:ind w:left="1843" w:hanging="709"/>
        <w:jc w:val="both"/>
        <w:rPr>
          <w:rFonts w:eastAsia="Times New Roman" w:cs="Arial"/>
          <w:bCs/>
          <w:color w:val="000000" w:themeColor="text1"/>
          <w:lang w:eastAsia="ar-SA"/>
        </w:rPr>
      </w:pPr>
      <w:r>
        <w:rPr>
          <w:rFonts w:cs="Arial"/>
          <w:b/>
          <w:bCs/>
          <w:color w:val="000000" w:themeColor="text1"/>
        </w:rPr>
        <w:t>Jaroslav Kratochvíl</w:t>
      </w:r>
      <w:r w:rsidRPr="006B38C6">
        <w:rPr>
          <w:rFonts w:cs="Arial"/>
          <w:bCs/>
          <w:color w:val="000000" w:themeColor="text1"/>
        </w:rPr>
        <w:t>, vedoucí provozu</w:t>
      </w:r>
      <w:r>
        <w:rPr>
          <w:rFonts w:cs="Arial"/>
          <w:bCs/>
          <w:color w:val="000000" w:themeColor="text1"/>
        </w:rPr>
        <w:t xml:space="preserve"> a údržby Křimice </w:t>
      </w:r>
    </w:p>
    <w:p w14:paraId="313285D4" w14:textId="77777777" w:rsidR="009C5863" w:rsidRPr="006B38C6" w:rsidRDefault="009C5863" w:rsidP="009C5863">
      <w:pPr>
        <w:spacing w:after="0" w:line="240" w:lineRule="auto"/>
        <w:ind w:left="1843" w:hanging="425"/>
        <w:jc w:val="both"/>
        <w:rPr>
          <w:rFonts w:cs="Arial"/>
          <w:color w:val="000000" w:themeColor="text1"/>
        </w:rPr>
      </w:pPr>
      <w:r w:rsidRPr="006B38C6">
        <w:rPr>
          <w:rFonts w:eastAsia="Times New Roman" w:cs="Arial"/>
          <w:bCs/>
          <w:color w:val="000000" w:themeColor="text1"/>
          <w:lang w:eastAsia="ar-SA"/>
        </w:rPr>
        <w:t>E-mail:</w:t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</w:r>
      <w:hyperlink r:id="rId9" w:history="1">
        <w:r w:rsidRPr="00D26BD5">
          <w:rPr>
            <w:rStyle w:val="Hypertextovodkaz"/>
            <w:rFonts w:eastAsia="Times New Roman" w:cs="Arial"/>
            <w:bCs/>
            <w:lang w:eastAsia="ar-SA"/>
          </w:rPr>
          <w:t>kratochvil@</w:t>
        </w:r>
        <w:r w:rsidRPr="00D26BD5">
          <w:rPr>
            <w:rStyle w:val="Hypertextovodkaz"/>
            <w:rFonts w:cs="Arial"/>
          </w:rPr>
          <w:t>dopskopl-kr.cz</w:t>
        </w:r>
      </w:hyperlink>
      <w:r>
        <w:rPr>
          <w:rFonts w:cs="Arial"/>
          <w:color w:val="000000" w:themeColor="text1"/>
        </w:rPr>
        <w:t xml:space="preserve"> </w:t>
      </w:r>
      <w:r w:rsidRPr="006B38C6">
        <w:rPr>
          <w:rFonts w:cs="Arial"/>
          <w:color w:val="000000" w:themeColor="text1"/>
        </w:rPr>
        <w:t xml:space="preserve">    </w:t>
      </w:r>
    </w:p>
    <w:p w14:paraId="7A44E86F" w14:textId="213C86C0" w:rsidR="009C5863" w:rsidRPr="006B38C6" w:rsidRDefault="009C5863" w:rsidP="009C5863">
      <w:pPr>
        <w:spacing w:after="0" w:line="240" w:lineRule="auto"/>
        <w:ind w:left="1843" w:hanging="425"/>
        <w:jc w:val="both"/>
        <w:rPr>
          <w:rFonts w:eastAsia="Times New Roman" w:cs="Arial"/>
          <w:bCs/>
          <w:color w:val="000000" w:themeColor="text1"/>
          <w:lang w:eastAsia="ar-SA"/>
        </w:rPr>
      </w:pPr>
      <w:r w:rsidRPr="006B38C6">
        <w:rPr>
          <w:rFonts w:eastAsia="Times New Roman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  <w:t>+420</w:t>
      </w:r>
      <w:r>
        <w:rPr>
          <w:rFonts w:eastAsia="Times New Roman" w:cs="Arial"/>
          <w:bCs/>
          <w:color w:val="000000" w:themeColor="text1"/>
          <w:lang w:eastAsia="ar-SA"/>
        </w:rPr>
        <w:t> 604 462 264</w:t>
      </w:r>
    </w:p>
    <w:p w14:paraId="641C5BE5" w14:textId="77777777" w:rsidR="009C5863" w:rsidRDefault="009C5863" w:rsidP="009C5863">
      <w:pPr>
        <w:spacing w:after="0" w:line="240" w:lineRule="auto"/>
        <w:ind w:left="1843" w:hanging="709"/>
        <w:jc w:val="both"/>
        <w:rPr>
          <w:rFonts w:cs="Arial"/>
          <w:b/>
          <w:bCs/>
          <w:color w:val="000000" w:themeColor="text1"/>
        </w:rPr>
      </w:pPr>
    </w:p>
    <w:p w14:paraId="788DB887" w14:textId="2A0A3191" w:rsidR="009C5863" w:rsidRPr="006B38C6" w:rsidRDefault="009C5863" w:rsidP="009C5863">
      <w:pPr>
        <w:spacing w:after="0" w:line="240" w:lineRule="auto"/>
        <w:ind w:left="1843" w:hanging="709"/>
        <w:jc w:val="both"/>
        <w:rPr>
          <w:rFonts w:eastAsia="Times New Roman" w:cs="Arial"/>
          <w:bCs/>
          <w:color w:val="000000" w:themeColor="text1"/>
          <w:lang w:eastAsia="ar-SA"/>
        </w:rPr>
      </w:pPr>
      <w:r>
        <w:rPr>
          <w:rFonts w:cs="Arial"/>
          <w:b/>
          <w:bCs/>
          <w:color w:val="000000" w:themeColor="text1"/>
        </w:rPr>
        <w:t>Stanislav Liška</w:t>
      </w:r>
      <w:r w:rsidRPr="006B38C6">
        <w:rPr>
          <w:rFonts w:cs="Arial"/>
          <w:bCs/>
          <w:color w:val="000000" w:themeColor="text1"/>
        </w:rPr>
        <w:t>, vedoucí provozu</w:t>
      </w:r>
      <w:r>
        <w:rPr>
          <w:rFonts w:cs="Arial"/>
          <w:bCs/>
          <w:color w:val="000000" w:themeColor="text1"/>
        </w:rPr>
        <w:t xml:space="preserve"> a údržby Karlovarská</w:t>
      </w:r>
    </w:p>
    <w:p w14:paraId="6FED0DFF" w14:textId="77777777" w:rsidR="009C5863" w:rsidRPr="009E2D6C" w:rsidRDefault="009C5863" w:rsidP="009C5863">
      <w:pPr>
        <w:spacing w:after="0" w:line="240" w:lineRule="auto"/>
        <w:ind w:left="1843" w:hanging="425"/>
        <w:jc w:val="both"/>
      </w:pPr>
      <w:r w:rsidRPr="006B38C6">
        <w:rPr>
          <w:rFonts w:eastAsia="Times New Roman" w:cs="Arial"/>
          <w:bCs/>
          <w:color w:val="000000" w:themeColor="text1"/>
          <w:lang w:eastAsia="ar-SA"/>
        </w:rPr>
        <w:t>E-mail:</w:t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</w:r>
      <w:hyperlink r:id="rId10" w:history="1">
        <w:r w:rsidRPr="00005ADF">
          <w:rPr>
            <w:rStyle w:val="Hypertextovodkaz"/>
          </w:rPr>
          <w:t>liska@dopskopl.cz</w:t>
        </w:r>
      </w:hyperlink>
      <w:r w:rsidRPr="006B38C6">
        <w:rPr>
          <w:rFonts w:cs="Arial"/>
          <w:color w:val="000000" w:themeColor="text1"/>
        </w:rPr>
        <w:t xml:space="preserve">   </w:t>
      </w:r>
    </w:p>
    <w:p w14:paraId="743EF2AF" w14:textId="56085057" w:rsidR="009C5863" w:rsidRDefault="009C5863" w:rsidP="009C5863">
      <w:pPr>
        <w:spacing w:after="0" w:line="240" w:lineRule="auto"/>
        <w:ind w:left="1843" w:hanging="425"/>
        <w:jc w:val="both"/>
        <w:rPr>
          <w:rFonts w:eastAsia="Times New Roman" w:cs="Arial"/>
          <w:bCs/>
          <w:color w:val="000000" w:themeColor="text1"/>
          <w:lang w:eastAsia="ar-SA"/>
        </w:rPr>
      </w:pPr>
      <w:r w:rsidRPr="006B38C6">
        <w:rPr>
          <w:rFonts w:eastAsia="Times New Roman" w:cs="Arial"/>
          <w:bCs/>
          <w:color w:val="000000" w:themeColor="text1"/>
          <w:lang w:eastAsia="ar-SA"/>
        </w:rPr>
        <w:t xml:space="preserve">Tel.: </w:t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</w:r>
      <w:r w:rsidRPr="006B38C6">
        <w:rPr>
          <w:rFonts w:eastAsia="Times New Roman" w:cs="Arial"/>
          <w:bCs/>
          <w:color w:val="000000" w:themeColor="text1"/>
          <w:lang w:eastAsia="ar-SA"/>
        </w:rPr>
        <w:tab/>
        <w:t>+420</w:t>
      </w:r>
      <w:r>
        <w:rPr>
          <w:rFonts w:eastAsia="Times New Roman" w:cs="Arial"/>
          <w:bCs/>
          <w:color w:val="000000" w:themeColor="text1"/>
          <w:lang w:eastAsia="ar-SA"/>
        </w:rPr>
        <w:t> 778 718 636</w:t>
      </w:r>
    </w:p>
    <w:p w14:paraId="4095E309" w14:textId="77777777" w:rsidR="009C5863" w:rsidRDefault="009C5863" w:rsidP="009C5863">
      <w:pPr>
        <w:spacing w:after="0" w:line="240" w:lineRule="auto"/>
        <w:ind w:left="1843" w:hanging="709"/>
        <w:jc w:val="both"/>
        <w:rPr>
          <w:rFonts w:cs="Arial"/>
          <w:b/>
          <w:bCs/>
          <w:color w:val="000000" w:themeColor="text1"/>
        </w:rPr>
      </w:pPr>
    </w:p>
    <w:p w14:paraId="51339BB9" w14:textId="77777777" w:rsidR="009C5863" w:rsidRPr="006B38C6" w:rsidRDefault="009C5863" w:rsidP="009C5863">
      <w:pPr>
        <w:spacing w:after="0" w:line="240" w:lineRule="auto"/>
        <w:rPr>
          <w:rFonts w:eastAsia="Times New Roman" w:cs="Arial"/>
          <w:color w:val="000000" w:themeColor="text1"/>
          <w:lang w:eastAsia="cs-CZ"/>
        </w:rPr>
      </w:pPr>
    </w:p>
    <w:p w14:paraId="43E9DEAD" w14:textId="6550DBC7" w:rsidR="009C5863" w:rsidRPr="006B38C6" w:rsidRDefault="009C5863" w:rsidP="009C5863">
      <w:pPr>
        <w:spacing w:after="0" w:line="240" w:lineRule="auto"/>
        <w:rPr>
          <w:rFonts w:eastAsia="Times New Roman" w:cs="Arial"/>
          <w:color w:val="000000" w:themeColor="text1"/>
          <w:lang w:eastAsia="cs-CZ"/>
        </w:rPr>
      </w:pPr>
      <w:r w:rsidRPr="006B38C6">
        <w:rPr>
          <w:rFonts w:eastAsia="Times New Roman" w:cs="Arial"/>
          <w:color w:val="000000" w:themeColor="text1"/>
          <w:lang w:eastAsia="cs-CZ"/>
        </w:rPr>
        <w:t xml:space="preserve">(dále </w:t>
      </w:r>
      <w:r w:rsidR="003C4B09">
        <w:rPr>
          <w:rFonts w:eastAsia="Times New Roman" w:cs="Arial"/>
          <w:color w:val="000000" w:themeColor="text1"/>
          <w:lang w:eastAsia="cs-CZ"/>
        </w:rPr>
        <w:t xml:space="preserve">jen </w:t>
      </w:r>
      <w:r w:rsidRPr="006B38C6">
        <w:rPr>
          <w:rFonts w:eastAsia="Times New Roman" w:cs="Arial"/>
          <w:color w:val="000000" w:themeColor="text1"/>
          <w:lang w:eastAsia="cs-CZ"/>
        </w:rPr>
        <w:t>„Objednatel“)</w:t>
      </w:r>
    </w:p>
    <w:p w14:paraId="7E105DD9" w14:textId="77777777" w:rsidR="009C5863" w:rsidRPr="00EC5703" w:rsidRDefault="009C5863" w:rsidP="009C5863">
      <w:pPr>
        <w:jc w:val="center"/>
        <w:rPr>
          <w:rFonts w:cs="Arial"/>
          <w:b/>
          <w:color w:val="000000" w:themeColor="text1"/>
        </w:rPr>
      </w:pPr>
      <w:r w:rsidRPr="00EC5703">
        <w:rPr>
          <w:rFonts w:cs="Arial"/>
          <w:b/>
          <w:color w:val="000000" w:themeColor="text1"/>
        </w:rPr>
        <w:t>a</w:t>
      </w:r>
    </w:p>
    <w:p w14:paraId="54ED4737" w14:textId="042392A7" w:rsidR="009C5863" w:rsidRDefault="009C5863" w:rsidP="009C5863">
      <w:pPr>
        <w:spacing w:before="240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ZHOTOVITEL</w:t>
      </w:r>
    </w:p>
    <w:p w14:paraId="1B7F8BC0" w14:textId="77777777" w:rsidR="009C5863" w:rsidRDefault="009C5863" w:rsidP="009C5863">
      <w:pPr>
        <w:spacing w:after="0"/>
        <w:ind w:left="851"/>
        <w:rPr>
          <w:rFonts w:cstheme="minorHAnsi"/>
        </w:rPr>
      </w:pPr>
      <w:r w:rsidRPr="00D649BE">
        <w:rPr>
          <w:rFonts w:cstheme="minorHAnsi"/>
          <w:b/>
        </w:rPr>
        <w:t xml:space="preserve">Schneider </w:t>
      </w:r>
      <w:proofErr w:type="spellStart"/>
      <w:r w:rsidRPr="00D649BE">
        <w:rPr>
          <w:rFonts w:cstheme="minorHAnsi"/>
          <w:b/>
        </w:rPr>
        <w:t>Airsystems</w:t>
      </w:r>
      <w:proofErr w:type="spellEnd"/>
      <w:r w:rsidRPr="00D649BE">
        <w:rPr>
          <w:rFonts w:cstheme="minorHAnsi"/>
          <w:b/>
        </w:rPr>
        <w:t xml:space="preserve"> s.r.o.</w:t>
      </w:r>
      <w:r w:rsidRPr="00D649BE">
        <w:rPr>
          <w:rFonts w:cstheme="minorHAnsi"/>
        </w:rPr>
        <w:t xml:space="preserve">, </w:t>
      </w:r>
    </w:p>
    <w:p w14:paraId="523B2816" w14:textId="0BC02AD8" w:rsidR="009C5863" w:rsidRDefault="009C5863" w:rsidP="003C4B09">
      <w:pPr>
        <w:tabs>
          <w:tab w:val="left" w:pos="2835"/>
        </w:tabs>
        <w:spacing w:before="240" w:after="0"/>
        <w:ind w:left="2835" w:hanging="1984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Zastoupená: </w:t>
      </w:r>
      <w:r>
        <w:rPr>
          <w:rFonts w:cs="Arial"/>
          <w:color w:val="000000" w:themeColor="text1"/>
        </w:rPr>
        <w:tab/>
        <w:t xml:space="preserve">Ing. Michalem </w:t>
      </w:r>
      <w:proofErr w:type="spellStart"/>
      <w:r>
        <w:rPr>
          <w:rFonts w:cs="Arial"/>
          <w:color w:val="000000" w:themeColor="text1"/>
        </w:rPr>
        <w:t>Vasočákem</w:t>
      </w:r>
      <w:proofErr w:type="spellEnd"/>
      <w:r>
        <w:rPr>
          <w:rFonts w:cs="Arial"/>
          <w:color w:val="000000" w:themeColor="text1"/>
        </w:rPr>
        <w:t xml:space="preserve"> – jednatelem společnosti </w:t>
      </w:r>
      <w:r w:rsidRPr="00D649BE">
        <w:rPr>
          <w:rFonts w:cstheme="minorHAnsi"/>
        </w:rPr>
        <w:t xml:space="preserve">Schneider </w:t>
      </w:r>
      <w:proofErr w:type="spellStart"/>
      <w:r w:rsidRPr="00D649BE">
        <w:rPr>
          <w:rFonts w:cstheme="minorHAnsi"/>
        </w:rPr>
        <w:t>Airsystems</w:t>
      </w:r>
      <w:proofErr w:type="spellEnd"/>
      <w:r w:rsidRPr="00D649BE">
        <w:rPr>
          <w:rFonts w:cstheme="minorHAnsi"/>
        </w:rPr>
        <w:t xml:space="preserve"> s.r.o., registrační číslo 31 444 822, se sídlem 94905 Nitra, </w:t>
      </w:r>
      <w:proofErr w:type="spellStart"/>
      <w:r w:rsidRPr="00D649BE">
        <w:rPr>
          <w:rFonts w:cstheme="minorHAnsi"/>
        </w:rPr>
        <w:t>Novozámocká</w:t>
      </w:r>
      <w:proofErr w:type="spellEnd"/>
      <w:r w:rsidRPr="00D649BE">
        <w:rPr>
          <w:rFonts w:cstheme="minorHAnsi"/>
        </w:rPr>
        <w:t xml:space="preserve"> 165, Slovenská republika</w:t>
      </w:r>
    </w:p>
    <w:p w14:paraId="6972D2E3" w14:textId="1552AC16" w:rsidR="009C5863" w:rsidRDefault="009C5863" w:rsidP="009C5863">
      <w:pPr>
        <w:spacing w:after="0"/>
        <w:ind w:left="851"/>
        <w:rPr>
          <w:szCs w:val="20"/>
        </w:rPr>
      </w:pPr>
      <w:r w:rsidRPr="00CE44A7">
        <w:rPr>
          <w:rFonts w:cs="Arial"/>
          <w:color w:val="000000" w:themeColor="text1"/>
        </w:rPr>
        <w:t xml:space="preserve">Sídlo: </w:t>
      </w:r>
      <w:r w:rsidRPr="00CE44A7">
        <w:rPr>
          <w:rFonts w:cs="Arial"/>
          <w:color w:val="000000" w:themeColor="text1"/>
        </w:rPr>
        <w:tab/>
      </w:r>
      <w:r w:rsidRPr="00CE44A7">
        <w:rPr>
          <w:rFonts w:cs="Arial"/>
          <w:color w:val="000000" w:themeColor="text1"/>
        </w:rPr>
        <w:tab/>
      </w:r>
      <w:r w:rsidRPr="00CE44A7">
        <w:rPr>
          <w:rFonts w:cs="Arial"/>
          <w:color w:val="000000" w:themeColor="text1"/>
        </w:rPr>
        <w:tab/>
      </w:r>
      <w:r>
        <w:rPr>
          <w:szCs w:val="20"/>
        </w:rPr>
        <w:t>V Zahrádkách 555, 320 21 Líně</w:t>
      </w:r>
    </w:p>
    <w:p w14:paraId="7074145F" w14:textId="149A93CC" w:rsidR="009C5863" w:rsidRPr="00CE44A7" w:rsidRDefault="009C5863" w:rsidP="009C5863">
      <w:pPr>
        <w:spacing w:after="0"/>
        <w:ind w:left="851"/>
        <w:rPr>
          <w:szCs w:val="20"/>
        </w:rPr>
      </w:pPr>
      <w:r>
        <w:rPr>
          <w:rFonts w:cs="Arial"/>
          <w:color w:val="000000" w:themeColor="text1"/>
        </w:rPr>
        <w:t>Zapsaná:</w:t>
      </w:r>
      <w:r>
        <w:rPr>
          <w:szCs w:val="20"/>
        </w:rPr>
        <w:tab/>
      </w:r>
      <w:r>
        <w:rPr>
          <w:szCs w:val="20"/>
        </w:rPr>
        <w:tab/>
      </w:r>
      <w:r w:rsidRPr="00D649BE">
        <w:rPr>
          <w:rFonts w:cstheme="minorHAnsi"/>
        </w:rPr>
        <w:t>v OR vedeném KS v Plzni, oddíl C, vložka 5410</w:t>
      </w:r>
    </w:p>
    <w:p w14:paraId="75114752" w14:textId="3BC055D2" w:rsidR="009C5863" w:rsidRPr="00CE44A7" w:rsidRDefault="009C5863" w:rsidP="009C5863">
      <w:pPr>
        <w:spacing w:after="0"/>
        <w:ind w:left="851"/>
      </w:pPr>
      <w:r w:rsidRPr="00CE44A7">
        <w:rPr>
          <w:rFonts w:cs="Arial"/>
          <w:color w:val="000000" w:themeColor="text1"/>
        </w:rPr>
        <w:t xml:space="preserve">IČO: </w:t>
      </w:r>
      <w:r w:rsidRPr="00CE44A7">
        <w:rPr>
          <w:rFonts w:cs="Arial"/>
          <w:color w:val="000000" w:themeColor="text1"/>
        </w:rPr>
        <w:tab/>
      </w:r>
      <w:r w:rsidRPr="00CE44A7">
        <w:rPr>
          <w:rFonts w:cs="Arial"/>
          <w:color w:val="000000" w:themeColor="text1"/>
        </w:rPr>
        <w:tab/>
      </w:r>
      <w:r w:rsidRPr="00CE44A7">
        <w:rPr>
          <w:rFonts w:cs="Arial"/>
          <w:color w:val="000000" w:themeColor="text1"/>
        </w:rPr>
        <w:tab/>
      </w:r>
      <w:r>
        <w:rPr>
          <w:szCs w:val="20"/>
        </w:rPr>
        <w:t>61170828</w:t>
      </w:r>
    </w:p>
    <w:p w14:paraId="592006D9" w14:textId="09430C14" w:rsidR="009C5863" w:rsidRPr="00CE44A7" w:rsidRDefault="009C5863" w:rsidP="009C5863">
      <w:pPr>
        <w:spacing w:after="0" w:line="240" w:lineRule="auto"/>
        <w:ind w:left="851"/>
        <w:rPr>
          <w:b/>
        </w:rPr>
      </w:pPr>
      <w:r w:rsidRPr="00CE44A7">
        <w:rPr>
          <w:rFonts w:cs="Arial"/>
          <w:color w:val="000000" w:themeColor="text1"/>
        </w:rPr>
        <w:t xml:space="preserve">Bankovní spojení: </w:t>
      </w:r>
      <w:r w:rsidRPr="00CE44A7">
        <w:rPr>
          <w:rFonts w:cs="Arial"/>
          <w:color w:val="000000" w:themeColor="text1"/>
        </w:rPr>
        <w:tab/>
      </w:r>
    </w:p>
    <w:p w14:paraId="3CB3A912" w14:textId="1FECF152" w:rsidR="009C5863" w:rsidRPr="00A0334D" w:rsidRDefault="009C5863" w:rsidP="009C5863">
      <w:pPr>
        <w:spacing w:after="0" w:line="240" w:lineRule="auto"/>
        <w:ind w:left="851"/>
        <w:rPr>
          <w:rStyle w:val="Hypertextovodkaz"/>
          <w:rFonts w:cs="Arial"/>
          <w:color w:val="000000" w:themeColor="text1"/>
        </w:rPr>
      </w:pPr>
      <w:r w:rsidRPr="00CE44A7">
        <w:rPr>
          <w:rFonts w:cs="Arial"/>
          <w:color w:val="000000" w:themeColor="text1"/>
        </w:rPr>
        <w:t>Email:</w:t>
      </w:r>
      <w:r w:rsidRPr="00CE44A7">
        <w:rPr>
          <w:rFonts w:cs="Arial"/>
          <w:color w:val="000000" w:themeColor="text1"/>
        </w:rPr>
        <w:tab/>
      </w:r>
      <w:r w:rsidRPr="00CE44A7">
        <w:rPr>
          <w:rFonts w:cs="Arial"/>
          <w:color w:val="000000" w:themeColor="text1"/>
        </w:rPr>
        <w:tab/>
      </w:r>
      <w:r w:rsidRPr="00CE44A7">
        <w:rPr>
          <w:rFonts w:cs="Arial"/>
          <w:color w:val="000000" w:themeColor="text1"/>
        </w:rPr>
        <w:tab/>
      </w:r>
      <w:r w:rsidRPr="000A7297">
        <w:rPr>
          <w:rFonts w:ascii="Calibri" w:hAnsi="Calibri" w:cs="Arial"/>
          <w:b/>
          <w:bCs/>
          <w:iCs/>
        </w:rPr>
        <w:t>servis.schneider@schneiderairsystems.com</w:t>
      </w:r>
    </w:p>
    <w:p w14:paraId="36DD8CF1" w14:textId="7F3B040B" w:rsidR="00A468D3" w:rsidRPr="00B57DB7" w:rsidRDefault="009C5863" w:rsidP="009C5863">
      <w:pPr>
        <w:spacing w:after="240" w:line="240" w:lineRule="auto"/>
        <w:ind w:left="851"/>
      </w:pPr>
      <w:r w:rsidRPr="006B38C6">
        <w:rPr>
          <w:rFonts w:cs="Arial"/>
          <w:color w:val="000000" w:themeColor="text1"/>
        </w:rPr>
        <w:br/>
        <w:t>(dále jen "</w:t>
      </w:r>
      <w:r>
        <w:rPr>
          <w:rFonts w:cs="Arial"/>
          <w:color w:val="000000" w:themeColor="text1"/>
        </w:rPr>
        <w:t>Z</w:t>
      </w:r>
      <w:r w:rsidRPr="006B38C6">
        <w:rPr>
          <w:rFonts w:cs="Arial"/>
          <w:color w:val="000000" w:themeColor="text1"/>
        </w:rPr>
        <w:t>hotovitel")</w:t>
      </w:r>
      <w:r w:rsidRPr="006B38C6">
        <w:rPr>
          <w:rFonts w:cs="Arial"/>
          <w:color w:val="000000" w:themeColor="text1"/>
        </w:rPr>
        <w:br/>
      </w:r>
    </w:p>
    <w:p w14:paraId="2AAB40DA" w14:textId="53211C78" w:rsidR="00A0647E" w:rsidRPr="0077080B" w:rsidRDefault="00A0647E" w:rsidP="0077080B">
      <w:pPr>
        <w:pStyle w:val="StylSmluv1"/>
      </w:pPr>
      <w:r>
        <w:br/>
      </w:r>
      <w:r w:rsidRPr="0077080B">
        <w:t>Úvodní ustanovení</w:t>
      </w:r>
      <w:r w:rsidR="009A4F87">
        <w:t>, předmět smlouvy</w:t>
      </w:r>
    </w:p>
    <w:p w14:paraId="7C567A15" w14:textId="77777777" w:rsidR="009A4F87" w:rsidRDefault="0077080B" w:rsidP="00F471B4">
      <w:pPr>
        <w:pStyle w:val="StylSmluv2"/>
      </w:pPr>
      <w:r>
        <w:lastRenderedPageBreak/>
        <w:t xml:space="preserve">Zhotovitel je výrobce a dodavatel tlakové vzduchotechniky a dalších zařízení s tímto souvisejících. Zhotovitel vykonává ke svým produktům též servis, když tento poskytuje konečným zákazníkům. </w:t>
      </w:r>
    </w:p>
    <w:p w14:paraId="06E3AB7D" w14:textId="37E090EE" w:rsidR="00F471B4" w:rsidRDefault="009A4F87" w:rsidP="002C7E12">
      <w:pPr>
        <w:pStyle w:val="StylSmluv2"/>
      </w:pPr>
      <w:r>
        <w:t>Předmětem</w:t>
      </w:r>
      <w:r w:rsidR="0077080B">
        <w:t xml:space="preserve"> této </w:t>
      </w:r>
      <w:r w:rsidR="0077080B" w:rsidRPr="0035246B">
        <w:t xml:space="preserve">Smlouvy je zabezpečení výkonu servisu ze strany </w:t>
      </w:r>
      <w:r w:rsidR="0077080B">
        <w:t>Z</w:t>
      </w:r>
      <w:r w:rsidR="0077080B" w:rsidRPr="0035246B">
        <w:t>hotovitele, jenž spočívá v zajištění periodického servisu</w:t>
      </w:r>
      <w:r w:rsidR="0077080B">
        <w:t xml:space="preserve">, </w:t>
      </w:r>
      <w:r w:rsidR="0077080B" w:rsidRPr="0035246B">
        <w:t xml:space="preserve">údržby </w:t>
      </w:r>
      <w:r w:rsidR="0077080B">
        <w:t xml:space="preserve">a opravy </w:t>
      </w:r>
      <w:r w:rsidR="0077080B" w:rsidRPr="0035246B">
        <w:t>zařízení</w:t>
      </w:r>
      <w:r w:rsidR="0077080B" w:rsidRPr="00132E6A">
        <w:t xml:space="preserve"> </w:t>
      </w:r>
      <w:r w:rsidR="00984EC9">
        <w:t xml:space="preserve">ve vlastnictví Objednatele, která jsou specifikovaná v příloze č. 2 Smlouvy </w:t>
      </w:r>
      <w:r w:rsidR="00984EC9" w:rsidRPr="00E104D1">
        <w:t>(dále</w:t>
      </w:r>
      <w:r w:rsidR="00984EC9">
        <w:t xml:space="preserve"> též</w:t>
      </w:r>
      <w:r w:rsidR="00984EC9" w:rsidRPr="00E104D1">
        <w:t xml:space="preserve"> </w:t>
      </w:r>
      <w:r w:rsidR="00984EC9" w:rsidRPr="00984EC9">
        <w:t>„</w:t>
      </w:r>
      <w:r w:rsidR="00984EC9" w:rsidRPr="00984EC9">
        <w:rPr>
          <w:b/>
          <w:bCs/>
        </w:rPr>
        <w:t>Zařízení</w:t>
      </w:r>
      <w:r w:rsidR="00984EC9" w:rsidRPr="00984EC9">
        <w:t>“</w:t>
      </w:r>
      <w:r w:rsidR="00984EC9" w:rsidRPr="00E104D1">
        <w:t>)</w:t>
      </w:r>
      <w:r w:rsidR="00984EC9">
        <w:t xml:space="preserve"> </w:t>
      </w:r>
      <w:r w:rsidR="0077080B">
        <w:t xml:space="preserve">za podmínek uvedených v této </w:t>
      </w:r>
      <w:r w:rsidR="0053015A">
        <w:t>S</w:t>
      </w:r>
      <w:r w:rsidR="0077080B">
        <w:t>mlouvě</w:t>
      </w:r>
      <w:r w:rsidR="00F471B4">
        <w:t>.</w:t>
      </w:r>
    </w:p>
    <w:p w14:paraId="2A0B411E" w14:textId="77777777" w:rsidR="0077080B" w:rsidRDefault="0077080B" w:rsidP="0077080B">
      <w:pPr>
        <w:pStyle w:val="StylSmluv2"/>
        <w:numPr>
          <w:ilvl w:val="0"/>
          <w:numId w:val="0"/>
        </w:numPr>
        <w:ind w:left="567"/>
      </w:pPr>
    </w:p>
    <w:p w14:paraId="6736880A" w14:textId="02044A36" w:rsidR="00110823" w:rsidRDefault="00110823" w:rsidP="0077080B">
      <w:pPr>
        <w:pStyle w:val="StylSmluv1"/>
      </w:pPr>
      <w:r>
        <w:br/>
      </w:r>
      <w:r w:rsidR="0077080B" w:rsidRPr="0035246B">
        <w:t xml:space="preserve"> Vymezení </w:t>
      </w:r>
      <w:r w:rsidR="0077080B">
        <w:t xml:space="preserve">a způsob provádění </w:t>
      </w:r>
      <w:r w:rsidR="0077080B" w:rsidRPr="0035246B">
        <w:t>díla</w:t>
      </w:r>
      <w:r w:rsidR="0077080B">
        <w:t>, práva a povinností smluvních stran</w:t>
      </w:r>
    </w:p>
    <w:p w14:paraId="320DD93A" w14:textId="0FCEFA29" w:rsidR="007322BA" w:rsidRDefault="0077080B" w:rsidP="00D31DD4">
      <w:pPr>
        <w:pStyle w:val="StylSmluv2"/>
      </w:pPr>
      <w:r>
        <w:t>Dílem se rozumí</w:t>
      </w:r>
      <w:r w:rsidR="007322BA">
        <w:t>:</w:t>
      </w:r>
      <w:r w:rsidR="00B67170">
        <w:t xml:space="preserve"> </w:t>
      </w:r>
    </w:p>
    <w:p w14:paraId="585347A2" w14:textId="2FB81552" w:rsidR="007322BA" w:rsidRDefault="0077080B" w:rsidP="007322BA">
      <w:pPr>
        <w:pStyle w:val="StylSmmluv3"/>
      </w:pPr>
      <w:r>
        <w:rPr>
          <w:rFonts w:cs="Calibri"/>
        </w:rPr>
        <w:t>provádění periodického servisu Zařízení a výměny rychle opotřebitelných dílů Zařízení, kterými jsou zejména filtry, klínové řemeny, olej apod. (dále jen „</w:t>
      </w:r>
      <w:r w:rsidRPr="007E3190">
        <w:rPr>
          <w:rFonts w:cs="Calibri"/>
          <w:b/>
        </w:rPr>
        <w:t>Opotřebitelné díly</w:t>
      </w:r>
      <w:r>
        <w:rPr>
          <w:rFonts w:cs="Calibri"/>
        </w:rPr>
        <w:t>“)</w:t>
      </w:r>
      <w:r w:rsidR="007322BA">
        <w:t>;</w:t>
      </w:r>
    </w:p>
    <w:p w14:paraId="0DEFE939" w14:textId="3EA73E57" w:rsidR="00D31DD4" w:rsidRDefault="0077080B" w:rsidP="007322BA">
      <w:pPr>
        <w:pStyle w:val="StylSmmluv3"/>
      </w:pPr>
      <w:r>
        <w:rPr>
          <w:rFonts w:cs="Calibri"/>
        </w:rPr>
        <w:t>provádění oprav Zařízení v případě poruchy Zařízení</w:t>
      </w:r>
      <w:r w:rsidR="007322BA">
        <w:t>.</w:t>
      </w:r>
    </w:p>
    <w:p w14:paraId="28A1F1E2" w14:textId="77777777" w:rsidR="004D76AE" w:rsidRDefault="004D76AE" w:rsidP="0077080B">
      <w:pPr>
        <w:pStyle w:val="StylSmmluv3"/>
        <w:numPr>
          <w:ilvl w:val="0"/>
          <w:numId w:val="0"/>
        </w:numPr>
        <w:ind w:left="567"/>
      </w:pPr>
    </w:p>
    <w:p w14:paraId="310F5F55" w14:textId="0AC62158" w:rsidR="0077080B" w:rsidRDefault="0077080B" w:rsidP="0077080B">
      <w:pPr>
        <w:pStyle w:val="StylSmmluv3"/>
        <w:numPr>
          <w:ilvl w:val="0"/>
          <w:numId w:val="0"/>
        </w:numPr>
        <w:ind w:left="567"/>
      </w:pPr>
      <w:r>
        <w:t>(dále též „</w:t>
      </w:r>
      <w:r w:rsidRPr="0077080B">
        <w:rPr>
          <w:b/>
        </w:rPr>
        <w:t>Dílo</w:t>
      </w:r>
      <w:r>
        <w:t>“)</w:t>
      </w:r>
    </w:p>
    <w:p w14:paraId="47D2DB3D" w14:textId="0109AD83" w:rsidR="00245AD0" w:rsidRDefault="0077080B" w:rsidP="00D31DD4">
      <w:pPr>
        <w:pStyle w:val="StylSmluv2"/>
      </w:pPr>
      <w:r>
        <w:rPr>
          <w:rFonts w:cs="Calibri"/>
        </w:rPr>
        <w:t>Periodický servis Zařízení se provádí v pravidelných intervalech v souladu s návodem k obsluze Zařízení</w:t>
      </w:r>
      <w:r w:rsidR="00984EC9">
        <w:t>, min. však 1x ročně.</w:t>
      </w:r>
    </w:p>
    <w:p w14:paraId="7F31A173" w14:textId="73FDA8E3" w:rsidR="00644B16" w:rsidRDefault="0077080B" w:rsidP="00D31DD4">
      <w:pPr>
        <w:pStyle w:val="StylSmluv2"/>
      </w:pPr>
      <w:r>
        <w:rPr>
          <w:rFonts w:cs="Calibri"/>
        </w:rPr>
        <w:t xml:space="preserve">Objednatel je povinen kontaktovat vždy nejpozději </w:t>
      </w:r>
      <w:r w:rsidRPr="00E371A3">
        <w:rPr>
          <w:rFonts w:cs="Calibri"/>
          <w:b/>
        </w:rPr>
        <w:t>jeden (1)</w:t>
      </w:r>
      <w:r>
        <w:rPr>
          <w:rFonts w:cs="Calibri"/>
        </w:rPr>
        <w:t xml:space="preserve"> týden před plánovaným servisem Zhotovitele a sdělit mu návrh alespoň 3 termínů (nabízené termíny musejí být v průběhu příslušného měsíce, ve kterém má být servis proveden), ve kterých je Objednatel připraven poskytnout součinnost k provedení servisu. Nabízené termíny musejí být rozloženy v měsíci rovnoměrně, a to zejména tak, aby termíny připadaly alespoň do dvou různých pracovních týdnů a nenavazovaly přímo na sebe (např. čtvrtek, pátek, pondělí)</w:t>
      </w:r>
      <w:r w:rsidR="00CB1BC7">
        <w:t xml:space="preserve">. </w:t>
      </w:r>
    </w:p>
    <w:p w14:paraId="65450C37" w14:textId="3D9F22D3" w:rsidR="0077080B" w:rsidRDefault="0077080B" w:rsidP="0077080B">
      <w:pPr>
        <w:pStyle w:val="StylSmluv2"/>
      </w:pPr>
      <w:r w:rsidRPr="0077080B">
        <w:t xml:space="preserve">Zhotovitel se zavazuje pravidelný servis Zařízení v nabízených termínech provést, příp. nebude-li tohoto schopen, poskytnout Objednateli součinnost k sjednání jiného náhradního termínu. </w:t>
      </w:r>
      <w:r w:rsidRPr="00C774D3">
        <w:t>V rámci provádění servisu je Zhotovitel povinen zajistit výměnu Opotřebitelných dílů v souladu s návodem k obsluze Zařízení</w:t>
      </w:r>
      <w:r>
        <w:t>.</w:t>
      </w:r>
    </w:p>
    <w:p w14:paraId="13C9BE88" w14:textId="63598463" w:rsidR="0077080B" w:rsidRPr="0077080B" w:rsidRDefault="0077080B" w:rsidP="0077080B">
      <w:pPr>
        <w:pStyle w:val="StylSmluv2"/>
      </w:pPr>
      <w:r>
        <w:rPr>
          <w:rFonts w:cs="Calibri"/>
        </w:rPr>
        <w:t>Zhotovitel je povinen zajistit, aby Objednatel mohl v případě vzniku poruchy Zařízení, tuto poruchu nahlásit, a to nepřetržitě po dobu 24 hodin/denně. Objednatel nahlásí poruchu Zařízení následujícím způsobem:</w:t>
      </w:r>
    </w:p>
    <w:p w14:paraId="2EE35C52" w14:textId="3FE37DCE" w:rsidR="0077080B" w:rsidRDefault="0077080B" w:rsidP="0077080B">
      <w:pPr>
        <w:pStyle w:val="StylSmmluv3"/>
      </w:pPr>
      <w:r>
        <w:t>Formou e-mailové zprávy na adresu Zhotovitele uvedenou v záhlaví Smlouvy;</w:t>
      </w:r>
    </w:p>
    <w:p w14:paraId="3D0CCADA" w14:textId="66427E4A" w:rsidR="0077080B" w:rsidRDefault="0077080B" w:rsidP="0077080B">
      <w:pPr>
        <w:pStyle w:val="StylSmmluv3"/>
      </w:pPr>
      <w:r>
        <w:t>Telefonicky na jedno z následujících telefonních čísel:</w:t>
      </w:r>
    </w:p>
    <w:p w14:paraId="40E32D02" w14:textId="38DDA04F" w:rsidR="0077080B" w:rsidRPr="00E371A3" w:rsidRDefault="0077080B" w:rsidP="0077080B">
      <w:pPr>
        <w:pStyle w:val="StylSmmluv3"/>
        <w:numPr>
          <w:ilvl w:val="3"/>
          <w:numId w:val="1"/>
        </w:numPr>
      </w:pPr>
      <w:r w:rsidRPr="00E371A3">
        <w:t>+ 420</w:t>
      </w:r>
      <w:r w:rsidR="00E371A3" w:rsidRPr="00E371A3">
        <w:t> 720 958 688</w:t>
      </w:r>
      <w:r w:rsidRPr="00E371A3">
        <w:t>;</w:t>
      </w:r>
    </w:p>
    <w:p w14:paraId="1FF3D18C" w14:textId="57F90A8A" w:rsidR="0077080B" w:rsidRPr="00E371A3" w:rsidRDefault="0077080B" w:rsidP="0077080B">
      <w:pPr>
        <w:pStyle w:val="StylSmmluv3"/>
        <w:numPr>
          <w:ilvl w:val="3"/>
          <w:numId w:val="1"/>
        </w:numPr>
      </w:pPr>
      <w:r w:rsidRPr="00E371A3">
        <w:t>+</w:t>
      </w:r>
      <w:r w:rsidR="00E371A3" w:rsidRPr="00E371A3">
        <w:t xml:space="preserve"> </w:t>
      </w:r>
      <w:r w:rsidRPr="00E371A3">
        <w:t>420</w:t>
      </w:r>
      <w:r w:rsidR="00E371A3" w:rsidRPr="00E371A3">
        <w:t> 724 023 199</w:t>
      </w:r>
      <w:r w:rsidRPr="00E371A3">
        <w:t>.</w:t>
      </w:r>
    </w:p>
    <w:p w14:paraId="55EB963E" w14:textId="1410B414" w:rsidR="0077080B" w:rsidRDefault="0077080B" w:rsidP="0077080B">
      <w:pPr>
        <w:pStyle w:val="StylSmluv2"/>
      </w:pPr>
      <w:r w:rsidRPr="0077080B">
        <w:t xml:space="preserve">Pro odstranění pochybností se sjednává, že porušením povinnosti Zhotovitele dle předchozího odstavce není, nepodaří-li se Objednateli poruchu nahlásit z důvodu obsazení telefonní linky, nepřijetí hovoru </w:t>
      </w:r>
      <w:r w:rsidR="00243B2C">
        <w:t>na shora uvedených tel. číslech</w:t>
      </w:r>
      <w:r w:rsidRPr="0077080B">
        <w:t>, příp. z důvodu zásahu vyšší moci. V takovém případě je Objednatel povinen učinit vše, co lze od něho spravedlivě očekávat, aby poruchu Zařízení nahlásil v</w:t>
      </w:r>
      <w:r w:rsidR="00243B2C">
        <w:t>e lhůtě bez zbytečného odkladu.</w:t>
      </w:r>
    </w:p>
    <w:p w14:paraId="6C65F25A" w14:textId="7066F657" w:rsidR="0077080B" w:rsidRDefault="0077080B" w:rsidP="0077080B">
      <w:pPr>
        <w:pStyle w:val="StylSmluv2"/>
      </w:pPr>
      <w:r>
        <w:t>Pří ohlášení poruchy Zařízení je Objednatel povinen oznámit zejména následující údaje:</w:t>
      </w:r>
    </w:p>
    <w:p w14:paraId="7520C540" w14:textId="4AAA90BB" w:rsidR="0077080B" w:rsidRDefault="0077080B" w:rsidP="0077080B">
      <w:pPr>
        <w:pStyle w:val="StylSmmluv3"/>
      </w:pPr>
      <w:r>
        <w:t>typ Zařízení;</w:t>
      </w:r>
    </w:p>
    <w:p w14:paraId="0B2450D7" w14:textId="09638D8F" w:rsidR="0077080B" w:rsidRDefault="0077080B" w:rsidP="0077080B">
      <w:pPr>
        <w:pStyle w:val="StylSmmluv3"/>
      </w:pPr>
      <w:r>
        <w:t>počet provozních hodin (dle stavu počítadla Zařízení);</w:t>
      </w:r>
    </w:p>
    <w:p w14:paraId="36BE7D38" w14:textId="17F6C16B" w:rsidR="0077080B" w:rsidRDefault="0077080B" w:rsidP="0077080B">
      <w:pPr>
        <w:pStyle w:val="StylSmmluv3"/>
      </w:pPr>
      <w:r>
        <w:t>popis závady Zařízení (projev závady, charakteristika).</w:t>
      </w:r>
    </w:p>
    <w:p w14:paraId="39056AF5" w14:textId="186BAD94" w:rsidR="0077080B" w:rsidRDefault="00E5410E" w:rsidP="00E5410E">
      <w:pPr>
        <w:pStyle w:val="StylSmluv2"/>
      </w:pPr>
      <w:r>
        <w:t>Za řádně nahlášenou poruchu Zařízení se považuje</w:t>
      </w:r>
      <w:r w:rsidRPr="00E5410E">
        <w:t xml:space="preserve"> </w:t>
      </w:r>
      <w:r>
        <w:t>porucha</w:t>
      </w:r>
      <w:r w:rsidRPr="00E5410E">
        <w:t xml:space="preserve">, kterou </w:t>
      </w:r>
      <w:r>
        <w:t>Objednatel</w:t>
      </w:r>
      <w:r w:rsidRPr="00E5410E">
        <w:t xml:space="preserve"> </w:t>
      </w:r>
      <w:r>
        <w:t>nahlásil</w:t>
      </w:r>
      <w:r w:rsidRPr="00E5410E">
        <w:t xml:space="preserve"> do 48 hodin od jejího vzniku, a </w:t>
      </w:r>
      <w:r>
        <w:t>t</w:t>
      </w:r>
      <w:r w:rsidR="003104EE">
        <w:t xml:space="preserve">o e-mailem na adresu Zhotovitele uvedenou v záhlaví Smlouvy a zároveň také telefonicky na </w:t>
      </w:r>
      <w:r w:rsidR="008508FB">
        <w:t xml:space="preserve">jedno z </w:t>
      </w:r>
      <w:r w:rsidR="003104EE">
        <w:t>telefonní</w:t>
      </w:r>
      <w:r w:rsidR="008508FB">
        <w:t>ch čísel uvedených</w:t>
      </w:r>
      <w:r w:rsidR="003104EE">
        <w:t xml:space="preserve"> v čl. 2 odst. </w:t>
      </w:r>
      <w:r w:rsidR="00F702C4">
        <w:t>5 písm. (b)</w:t>
      </w:r>
      <w:r w:rsidR="00992270">
        <w:t xml:space="preserve"> Smlouvy</w:t>
      </w:r>
      <w:r w:rsidR="00F702C4">
        <w:t xml:space="preserve"> a při tomto ohl</w:t>
      </w:r>
      <w:r w:rsidR="00992270">
        <w:t xml:space="preserve">ášení uvedl </w:t>
      </w:r>
      <w:r w:rsidR="008508FB">
        <w:t xml:space="preserve">Objednatel </w:t>
      </w:r>
      <w:r w:rsidR="00992270">
        <w:t>zejména údaje specifikované v čl. 2 odst. 7 Smlouvy.</w:t>
      </w:r>
    </w:p>
    <w:p w14:paraId="58B14A4E" w14:textId="6CEE6043" w:rsidR="00F702C4" w:rsidRDefault="00992270" w:rsidP="00992270">
      <w:pPr>
        <w:pStyle w:val="StylSmluv2"/>
      </w:pPr>
      <w:r w:rsidRPr="00992270">
        <w:t>Objednatel je povinen poskytnout Zhotoviteli na vlastní náklad potřebnou součinnost v rozsahu vhodném pro dosažení účelu Smlouvy, zejména je povinen</w:t>
      </w:r>
      <w:r>
        <w:t>:</w:t>
      </w:r>
    </w:p>
    <w:p w14:paraId="0F1D2A59" w14:textId="45E73C30" w:rsidR="00992270" w:rsidRPr="00992270" w:rsidRDefault="00992270" w:rsidP="00992270">
      <w:pPr>
        <w:pStyle w:val="StylSmmluv3"/>
      </w:pPr>
      <w:r>
        <w:rPr>
          <w:rFonts w:cs="Calibri"/>
        </w:rPr>
        <w:lastRenderedPageBreak/>
        <w:t>umožnit pracovníkům Zhotovitele přístup do všech místností přímo či odvozeně souvisejících s provedením Díla,</w:t>
      </w:r>
    </w:p>
    <w:p w14:paraId="48321F4A" w14:textId="4097F9B0" w:rsidR="00992270" w:rsidRPr="0022747F" w:rsidRDefault="00992270" w:rsidP="00992270">
      <w:pPr>
        <w:pStyle w:val="StylSmmluv3"/>
      </w:pPr>
      <w:r>
        <w:rPr>
          <w:rFonts w:cs="Calibri"/>
        </w:rPr>
        <w:t>umožnit pracovníkům Zhotovitele připojení elektrickou energií napájených zařízení, nutných nebo vhodných pro provedení Díla (nářadí) ke zdroji elektrického proudu.</w:t>
      </w:r>
    </w:p>
    <w:p w14:paraId="2B3C6695" w14:textId="1A7823D8" w:rsidR="0022747F" w:rsidRPr="0022747F" w:rsidRDefault="0022747F" w:rsidP="0022747F">
      <w:pPr>
        <w:pStyle w:val="StylSmluv2"/>
      </w:pPr>
      <w:r>
        <w:rPr>
          <w:rFonts w:cstheme="minorHAnsi"/>
        </w:rPr>
        <w:t>Objednatel je povinen poskytovat Zhotoviteli aktuální, správné a úplné údaje, které má k dispozici v rozsahu a formátu potřebném a/nebo vhodném k naplnění účelu Smlouvy</w:t>
      </w:r>
      <w:r w:rsidR="00BE38DE">
        <w:rPr>
          <w:rFonts w:cstheme="minorHAnsi"/>
        </w:rPr>
        <w:t>, zejména však všechny podstatné skutečnosti a změny, týkající se Zařízení, a to bez zbytečného odkladu, nejpozději však do sedmi (7) kalendářních dnů ode dne, kdy nastanou.</w:t>
      </w:r>
    </w:p>
    <w:p w14:paraId="547CB077" w14:textId="0A07F29A" w:rsidR="0022747F" w:rsidRPr="0022747F" w:rsidRDefault="0022747F" w:rsidP="0022747F">
      <w:pPr>
        <w:pStyle w:val="StylSmluv2"/>
      </w:pPr>
      <w:r>
        <w:rPr>
          <w:rFonts w:cstheme="minorHAnsi"/>
        </w:rPr>
        <w:t xml:space="preserve">Pro odstranění pochybností se sjednává, že uzavřením této Smlouvy, ani prováděním Díla Zhotovitelem není dotčena povinnost Objednatele </w:t>
      </w:r>
      <w:r>
        <w:rPr>
          <w:rFonts w:cstheme="minorHAnsi"/>
          <w:color w:val="000000"/>
        </w:rPr>
        <w:t>provádět průběžné kontroly dodržování provozních podmínek Zařízení, a to zejména:</w:t>
      </w:r>
    </w:p>
    <w:p w14:paraId="6400B40B" w14:textId="0C10C416" w:rsidR="0022747F" w:rsidRPr="0022747F" w:rsidRDefault="0022747F" w:rsidP="0022747F">
      <w:pPr>
        <w:pStyle w:val="StylSmmluv3"/>
      </w:pPr>
      <w:r>
        <w:rPr>
          <w:rFonts w:cstheme="minorHAnsi"/>
          <w:color w:val="000000"/>
        </w:rPr>
        <w:t>množství olejové náplně,</w:t>
      </w:r>
    </w:p>
    <w:p w14:paraId="6AC7BFAA" w14:textId="40BF2605" w:rsidR="0022747F" w:rsidRPr="0022747F" w:rsidRDefault="0022747F" w:rsidP="0022747F">
      <w:pPr>
        <w:pStyle w:val="StylSmmluv3"/>
      </w:pPr>
      <w:r>
        <w:rPr>
          <w:rFonts w:cstheme="minorHAnsi"/>
          <w:color w:val="000000"/>
        </w:rPr>
        <w:t>množství kondenzátu v separátoru,</w:t>
      </w:r>
    </w:p>
    <w:p w14:paraId="0022542E" w14:textId="2B0323D5" w:rsidR="0022747F" w:rsidRPr="0022747F" w:rsidRDefault="0022747F" w:rsidP="0022747F">
      <w:pPr>
        <w:pStyle w:val="StylSmmluv3"/>
      </w:pPr>
      <w:r>
        <w:rPr>
          <w:rFonts w:cstheme="minorHAnsi"/>
          <w:color w:val="000000"/>
        </w:rPr>
        <w:t>teploty Zařízení,</w:t>
      </w:r>
    </w:p>
    <w:p w14:paraId="7AE47FAE" w14:textId="327BA655" w:rsidR="0022747F" w:rsidRPr="0022747F" w:rsidRDefault="0022747F" w:rsidP="0022747F">
      <w:pPr>
        <w:pStyle w:val="StylSmmluv3"/>
      </w:pPr>
      <w:r>
        <w:rPr>
          <w:rFonts w:cstheme="minorHAnsi"/>
          <w:color w:val="000000"/>
        </w:rPr>
        <w:t>čistění sacích filtrů, chladiče apod.,</w:t>
      </w:r>
    </w:p>
    <w:p w14:paraId="22E47C27" w14:textId="44B979D1" w:rsidR="0022747F" w:rsidRPr="0022747F" w:rsidRDefault="0022747F" w:rsidP="0022747F">
      <w:pPr>
        <w:pStyle w:val="StylSmmluv3"/>
      </w:pPr>
      <w:r>
        <w:rPr>
          <w:rFonts w:cstheme="minorHAnsi"/>
          <w:color w:val="000000"/>
        </w:rPr>
        <w:t>ostatních základních parametrů majících vztah k bezproblémovému provozu Zařízení.</w:t>
      </w:r>
    </w:p>
    <w:p w14:paraId="1A832BB5" w14:textId="71A5057C" w:rsidR="0022747F" w:rsidRDefault="0022747F" w:rsidP="0022747F">
      <w:pPr>
        <w:pStyle w:val="StylSmmluv3"/>
        <w:numPr>
          <w:ilvl w:val="0"/>
          <w:numId w:val="0"/>
        </w:numPr>
        <w:ind w:left="56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Objednatel určí osobu, která bude zodpovídat za kontrolu provozu Zařízení v souladu s platným návodem na obsluhu Zařízení a v </w:t>
      </w:r>
      <w:r w:rsidRPr="00E371A3">
        <w:rPr>
          <w:rFonts w:cstheme="minorHAnsi"/>
          <w:color w:val="000000"/>
        </w:rPr>
        <w:t>souladu s provozním řádem místnosti Objednatele, ve které je Zařízení umístěno</w:t>
      </w:r>
      <w:r>
        <w:rPr>
          <w:rFonts w:cstheme="minorHAnsi"/>
          <w:color w:val="000000"/>
        </w:rPr>
        <w:t>.</w:t>
      </w:r>
    </w:p>
    <w:p w14:paraId="55D75EC1" w14:textId="7CAB6886" w:rsidR="00984EC9" w:rsidRPr="00984EC9" w:rsidRDefault="00984EC9" w:rsidP="00BE38DE">
      <w:pPr>
        <w:pStyle w:val="StylSmluv2"/>
        <w:rPr>
          <w:rFonts w:cstheme="minorHAnsi"/>
        </w:rPr>
      </w:pPr>
      <w:r w:rsidRPr="00B038E6">
        <w:rPr>
          <w:rFonts w:ascii="Calibri" w:hAnsi="Calibri" w:cs="Calibri"/>
        </w:rPr>
        <w:t xml:space="preserve">Vystaví doklad o provedené kontrole, </w:t>
      </w:r>
      <w:r>
        <w:t>pravidelném záručním servisu či jiných úkonech směřujících za účelem opravy/servisu Zařízení</w:t>
      </w:r>
      <w:r w:rsidRPr="00B038E6">
        <w:rPr>
          <w:rFonts w:ascii="Calibri" w:hAnsi="Calibri" w:cs="Calibri"/>
        </w:rPr>
        <w:t xml:space="preserve"> a výsledek kontroly. Jedno vyhotovení předá zástupci </w:t>
      </w:r>
      <w:r>
        <w:rPr>
          <w:rFonts w:ascii="Calibri" w:hAnsi="Calibri" w:cs="Calibri"/>
        </w:rPr>
        <w:t>O</w:t>
      </w:r>
      <w:r w:rsidRPr="00B038E6">
        <w:rPr>
          <w:rFonts w:ascii="Calibri" w:hAnsi="Calibri" w:cs="Calibri"/>
        </w:rPr>
        <w:t>bjednatele</w:t>
      </w:r>
      <w:r>
        <w:rPr>
          <w:rFonts w:ascii="Calibri" w:hAnsi="Calibri" w:cs="Calibri"/>
        </w:rPr>
        <w:t>.</w:t>
      </w:r>
    </w:p>
    <w:p w14:paraId="56D5D8FC" w14:textId="03A72A8C" w:rsidR="00984EC9" w:rsidRPr="004D76AE" w:rsidRDefault="00984EC9" w:rsidP="00BE38DE">
      <w:pPr>
        <w:pStyle w:val="StylSmluv2"/>
        <w:rPr>
          <w:rFonts w:cstheme="minorHAnsi"/>
        </w:rPr>
      </w:pPr>
      <w:r w:rsidRPr="00B038E6">
        <w:rPr>
          <w:rFonts w:ascii="Calibri" w:hAnsi="Calibri" w:cs="Calibri"/>
        </w:rPr>
        <w:t xml:space="preserve">Objednatel umožní </w:t>
      </w:r>
      <w:r>
        <w:rPr>
          <w:rFonts w:ascii="Calibri" w:hAnsi="Calibri" w:cs="Calibri"/>
        </w:rPr>
        <w:t>Zhotovi</w:t>
      </w:r>
      <w:r w:rsidRPr="00B038E6">
        <w:rPr>
          <w:rFonts w:ascii="Calibri" w:hAnsi="Calibri" w:cs="Calibri"/>
        </w:rPr>
        <w:t xml:space="preserve">teli vstup do objektů, kde bude provádět činnosti dle </w:t>
      </w:r>
      <w:r>
        <w:rPr>
          <w:rFonts w:ascii="Calibri" w:hAnsi="Calibri" w:cs="Calibri"/>
        </w:rPr>
        <w:t>S</w:t>
      </w:r>
      <w:r w:rsidRPr="00B038E6">
        <w:rPr>
          <w:rFonts w:ascii="Calibri" w:hAnsi="Calibri" w:cs="Calibri"/>
        </w:rPr>
        <w:t>mlouvy</w:t>
      </w:r>
      <w:r>
        <w:rPr>
          <w:rFonts w:ascii="Calibri" w:hAnsi="Calibri" w:cs="Calibri"/>
        </w:rPr>
        <w:t xml:space="preserve"> a</w:t>
      </w:r>
      <w:r w:rsidRPr="00B038E6">
        <w:rPr>
          <w:rFonts w:ascii="Calibri" w:hAnsi="Calibri" w:cs="Calibri"/>
        </w:rPr>
        <w:t xml:space="preserve"> bude </w:t>
      </w:r>
      <w:r>
        <w:rPr>
          <w:rFonts w:ascii="Calibri" w:hAnsi="Calibri" w:cs="Calibri"/>
        </w:rPr>
        <w:t xml:space="preserve">se Zhotovitelem </w:t>
      </w:r>
      <w:r w:rsidRPr="00B038E6">
        <w:rPr>
          <w:rFonts w:ascii="Calibri" w:hAnsi="Calibri" w:cs="Calibri"/>
        </w:rPr>
        <w:t>plně spolupracovat.</w:t>
      </w:r>
    </w:p>
    <w:p w14:paraId="44DB358B" w14:textId="77777777" w:rsidR="004D76AE" w:rsidRPr="00BE38DE" w:rsidRDefault="004D76AE" w:rsidP="004D76AE">
      <w:pPr>
        <w:pStyle w:val="StylSmluv2"/>
        <w:numPr>
          <w:ilvl w:val="0"/>
          <w:numId w:val="0"/>
        </w:numPr>
        <w:ind w:left="567"/>
        <w:rPr>
          <w:rFonts w:cstheme="minorHAnsi"/>
        </w:rPr>
      </w:pPr>
    </w:p>
    <w:p w14:paraId="2E0BC75E" w14:textId="7E434731" w:rsidR="00110823" w:rsidRDefault="00110823" w:rsidP="0077080B">
      <w:pPr>
        <w:pStyle w:val="StylSmluv1"/>
      </w:pPr>
      <w:r>
        <w:br/>
      </w:r>
      <w:r w:rsidR="0022747F">
        <w:t>Cena za dílo</w:t>
      </w:r>
    </w:p>
    <w:p w14:paraId="3D738723" w14:textId="5FE086C3" w:rsidR="008C0F53" w:rsidRPr="008C0F53" w:rsidRDefault="0022747F" w:rsidP="00D31DD4">
      <w:pPr>
        <w:pStyle w:val="StylSmluv2"/>
      </w:pPr>
      <w:r>
        <w:rPr>
          <w:rFonts w:cs="Calibri"/>
        </w:rPr>
        <w:t xml:space="preserve">Objednatel se zavazuje zaplatit Zhotoviteli veškeré Opotřebitelné díly vyměněné v rámci servisu a veškeré jiné díly, které byly při provádění Díla dle Smlouvy vyměněny, a to za ceny </w:t>
      </w:r>
      <w:r w:rsidR="008C0F53">
        <w:rPr>
          <w:rFonts w:cs="Calibri"/>
        </w:rPr>
        <w:t>dle ceníku Zhotovitele, který tvoří přílohu Smlouvy</w:t>
      </w:r>
      <w:r>
        <w:rPr>
          <w:rFonts w:cs="Calibri"/>
        </w:rPr>
        <w:t xml:space="preserve">. </w:t>
      </w:r>
    </w:p>
    <w:p w14:paraId="43B163D3" w14:textId="5D7A573A" w:rsidR="00D129D8" w:rsidRDefault="008C0F53" w:rsidP="00D31DD4">
      <w:pPr>
        <w:pStyle w:val="StylSmluv2"/>
      </w:pPr>
      <w:r>
        <w:rPr>
          <w:rFonts w:cs="Calibri"/>
        </w:rPr>
        <w:t>Objednatel se dále zavazuje uhradit Zhotoviteli dopravné ve výši 1</w:t>
      </w:r>
      <w:r w:rsidR="005F27FB">
        <w:rPr>
          <w:rFonts w:cs="Calibri"/>
        </w:rPr>
        <w:t>9</w:t>
      </w:r>
      <w:r>
        <w:rPr>
          <w:rFonts w:cs="Calibri"/>
        </w:rPr>
        <w:t>,- Kč / km + DPH za každý výjezd přímo či odvozeně související s prováděním Díla dle Smlouvy, když dopravné je účtováno vždy včetně zpáteční cesty</w:t>
      </w:r>
      <w:r w:rsidR="00A6686E">
        <w:t>.</w:t>
      </w:r>
    </w:p>
    <w:p w14:paraId="0BE0E604" w14:textId="448EAFE7" w:rsidR="008C0F53" w:rsidRPr="008C0F53" w:rsidRDefault="00E0287C" w:rsidP="00D31DD4">
      <w:pPr>
        <w:pStyle w:val="StylSmluv2"/>
      </w:pPr>
      <w:r>
        <w:rPr>
          <w:rFonts w:cs="Calibri"/>
        </w:rPr>
        <w:t>Nad rámec částek shora uvedených se Objednatel zavazuje uhradit Zhotoviteli za ztrátu času na cestě částku ve výši 2</w:t>
      </w:r>
      <w:r w:rsidR="005F27FB">
        <w:rPr>
          <w:rFonts w:cs="Calibri"/>
        </w:rPr>
        <w:t>5</w:t>
      </w:r>
      <w:r>
        <w:rPr>
          <w:rFonts w:cs="Calibri"/>
        </w:rPr>
        <w:t>0,- Kč + DPH</w:t>
      </w:r>
      <w:r w:rsidR="00933085">
        <w:rPr>
          <w:rFonts w:cs="Calibri"/>
        </w:rPr>
        <w:t xml:space="preserve"> / 1 osoba</w:t>
      </w:r>
      <w:r>
        <w:rPr>
          <w:rFonts w:cs="Calibri"/>
        </w:rPr>
        <w:t xml:space="preserve"> / 1 hod strávená na cestě přímo či odvozeně související s výjezdem (tam i zpět)</w:t>
      </w:r>
      <w:r w:rsidR="008C0F53">
        <w:rPr>
          <w:rFonts w:cs="Calibri"/>
        </w:rPr>
        <w:t>.</w:t>
      </w:r>
    </w:p>
    <w:p w14:paraId="23D22E5F" w14:textId="03EF4002" w:rsidR="008C0F53" w:rsidRPr="008C0F53" w:rsidRDefault="008C0F53" w:rsidP="00D31DD4">
      <w:pPr>
        <w:pStyle w:val="StylSmluv2"/>
      </w:pPr>
      <w:r>
        <w:rPr>
          <w:rFonts w:cstheme="minorHAnsi"/>
        </w:rPr>
        <w:t xml:space="preserve">Objednatel se dále nad rámec částek shora uvedených zavazuje uhradit </w:t>
      </w:r>
      <w:r w:rsidR="00933085">
        <w:rPr>
          <w:rFonts w:cstheme="minorHAnsi"/>
        </w:rPr>
        <w:t xml:space="preserve">Zhotoviteli za provedenou práci na Zařízení částku ve výši </w:t>
      </w:r>
      <w:r w:rsidR="005F27FB">
        <w:rPr>
          <w:rFonts w:cstheme="minorHAnsi"/>
        </w:rPr>
        <w:t>1000</w:t>
      </w:r>
      <w:r w:rsidR="00933085">
        <w:rPr>
          <w:rFonts w:cstheme="minorHAnsi"/>
        </w:rPr>
        <w:t>,- Kč + DPH / 1 osoba / 1 hod.</w:t>
      </w:r>
    </w:p>
    <w:p w14:paraId="5C76024F" w14:textId="20BB5D38" w:rsidR="008C0F53" w:rsidRPr="00E371A3" w:rsidRDefault="008C0F53" w:rsidP="008C0F53">
      <w:pPr>
        <w:pStyle w:val="StylSmluv2"/>
      </w:pPr>
      <w:r w:rsidRPr="00E371A3">
        <w:rPr>
          <w:rFonts w:cs="Calibri"/>
        </w:rPr>
        <w:t xml:space="preserve">Bude-li Zhotovitel provádět Dílo mimo pracovní </w:t>
      </w:r>
      <w:r w:rsidR="00E0287C" w:rsidRPr="00E371A3">
        <w:rPr>
          <w:rFonts w:cs="Calibri"/>
        </w:rPr>
        <w:t>dobu, tz</w:t>
      </w:r>
      <w:r w:rsidR="009C578C">
        <w:rPr>
          <w:rFonts w:cs="Calibri"/>
        </w:rPr>
        <w:t>n</w:t>
      </w:r>
      <w:r w:rsidR="00E0287C" w:rsidRPr="00E371A3">
        <w:rPr>
          <w:rFonts w:cs="Calibri"/>
        </w:rPr>
        <w:t>. mimo Po-Pá 7:00-16:00</w:t>
      </w:r>
      <w:r w:rsidRPr="00E371A3">
        <w:rPr>
          <w:rFonts w:cs="Calibri"/>
        </w:rPr>
        <w:t xml:space="preserve">, částka dle </w:t>
      </w:r>
      <w:r w:rsidR="000F10A3" w:rsidRPr="00E371A3">
        <w:rPr>
          <w:rFonts w:cs="Calibri"/>
        </w:rPr>
        <w:t>čl. 3 odst. 4</w:t>
      </w:r>
      <w:r w:rsidRPr="00E371A3">
        <w:rPr>
          <w:rFonts w:cs="Calibri"/>
        </w:rPr>
        <w:t xml:space="preserve"> a </w:t>
      </w:r>
      <w:r w:rsidR="000F10A3" w:rsidRPr="00E371A3">
        <w:rPr>
          <w:rFonts w:cs="Calibri"/>
        </w:rPr>
        <w:t>čl. 3 odst. 5</w:t>
      </w:r>
      <w:r w:rsidRPr="00E371A3">
        <w:rPr>
          <w:rFonts w:cs="Calibri"/>
        </w:rPr>
        <w:t xml:space="preserve"> Smlouvy bude automaticky zvý</w:t>
      </w:r>
      <w:r w:rsidR="000F10A3" w:rsidRPr="00E371A3">
        <w:rPr>
          <w:rFonts w:cs="Calibri"/>
        </w:rPr>
        <w:t>šena o 100 %</w:t>
      </w:r>
      <w:r w:rsidRPr="00E371A3">
        <w:rPr>
          <w:rFonts w:cs="Calibri"/>
        </w:rPr>
        <w:t>.</w:t>
      </w:r>
    </w:p>
    <w:p w14:paraId="05B2CC38" w14:textId="2EDEEEC5" w:rsidR="00BC5031" w:rsidRDefault="00BC5031" w:rsidP="008C0F53">
      <w:pPr>
        <w:pStyle w:val="StylSmluv2"/>
      </w:pPr>
      <w:r w:rsidRPr="00BC5031">
        <w:t xml:space="preserve">Objednatel bere na vědomí, že ceny uvedené v čl. 3 Smlouvy se mohou měnit. Zhotovitel je povinen informovat Objednatele o těchto změnách vždy nejméně </w:t>
      </w:r>
      <w:r w:rsidRPr="00E371A3">
        <w:t>jeden (1) týden</w:t>
      </w:r>
      <w:r w:rsidRPr="00BC5031">
        <w:t xml:space="preserve"> před účinností těchto změn, které </w:t>
      </w:r>
      <w:r>
        <w:t>se projeví v ceníku Zhotovitele</w:t>
      </w:r>
      <w:r w:rsidRPr="00BC5031">
        <w:t>. V případě, že Zhotovitel neupozorní Objednatele na změnu cen uvedených v čl. 3 Smlouvy, platí, že jsou platné ceny, které byly Objednateli naposled známy.</w:t>
      </w:r>
    </w:p>
    <w:p w14:paraId="16A2647F" w14:textId="5BAEDB53" w:rsidR="00E26B9C" w:rsidRPr="00BC5031" w:rsidRDefault="00E26B9C" w:rsidP="008C0F53">
      <w:pPr>
        <w:pStyle w:val="StylSmluv2"/>
      </w:pPr>
      <w:r>
        <w:t xml:space="preserve">Smluvní strany sjednávají, že změnu cen dle čl. 3 odst. 7 Smlouvy může Zhotovitel provést pouze jednou za rok. </w:t>
      </w:r>
    </w:p>
    <w:p w14:paraId="4149BCC2" w14:textId="77777777" w:rsidR="004D76AE" w:rsidRPr="008C0F53" w:rsidRDefault="004D76AE" w:rsidP="004D76AE">
      <w:pPr>
        <w:pStyle w:val="StylSmluv2"/>
        <w:numPr>
          <w:ilvl w:val="0"/>
          <w:numId w:val="0"/>
        </w:numPr>
        <w:ind w:left="567"/>
        <w:rPr>
          <w:highlight w:val="yellow"/>
        </w:rPr>
      </w:pPr>
    </w:p>
    <w:p w14:paraId="074F8154" w14:textId="0828F130" w:rsidR="00B67170" w:rsidRDefault="00B67170" w:rsidP="0077080B">
      <w:pPr>
        <w:pStyle w:val="StylSmluv1"/>
      </w:pPr>
      <w:r>
        <w:lastRenderedPageBreak/>
        <w:br/>
      </w:r>
      <w:r w:rsidR="008C0F53">
        <w:t>Termín provedení díla a místo plnění</w:t>
      </w:r>
    </w:p>
    <w:p w14:paraId="102127AB" w14:textId="377304B6" w:rsidR="00BA2EF4" w:rsidRDefault="008C0F53" w:rsidP="00B67170">
      <w:pPr>
        <w:pStyle w:val="StylSmluv2"/>
      </w:pPr>
      <w:r>
        <w:rPr>
          <w:rFonts w:cs="Calibri"/>
        </w:rPr>
        <w:t>Místem plnění j</w:t>
      </w:r>
      <w:r w:rsidR="00A7514A">
        <w:rPr>
          <w:rFonts w:cs="Calibri"/>
        </w:rPr>
        <w:t>sou areály Objednatele Plzeň Karlovarská a Plzeň Křimice.</w:t>
      </w:r>
    </w:p>
    <w:p w14:paraId="0C7CE864" w14:textId="45394D0C" w:rsidR="00BA2EF4" w:rsidRPr="008C0F53" w:rsidRDefault="008C0F53" w:rsidP="00B67170">
      <w:pPr>
        <w:pStyle w:val="StylSmluv2"/>
      </w:pPr>
      <w:r>
        <w:rPr>
          <w:rFonts w:cs="Calibri"/>
        </w:rPr>
        <w:t>Zhotovitel se zavazuje Dílo spočívající v provedení pravidelného servisu Zařízení provést ve lhůtách dle</w:t>
      </w:r>
      <w:r w:rsidR="00E0287C">
        <w:rPr>
          <w:rFonts w:cs="Calibri"/>
        </w:rPr>
        <w:t xml:space="preserve"> čl. 2</w:t>
      </w:r>
      <w:r>
        <w:rPr>
          <w:rFonts w:cs="Calibri"/>
        </w:rPr>
        <w:t xml:space="preserve"> Smlouvy.</w:t>
      </w:r>
    </w:p>
    <w:p w14:paraId="318EB1AA" w14:textId="65BC44E6" w:rsidR="008C0F53" w:rsidRPr="008C0F53" w:rsidRDefault="008C0F53" w:rsidP="00B67170">
      <w:pPr>
        <w:pStyle w:val="StylSmluv2"/>
      </w:pPr>
      <w:r>
        <w:rPr>
          <w:rFonts w:cs="Calibri"/>
        </w:rPr>
        <w:t>Dílo spočívající v provedení opravy</w:t>
      </w:r>
      <w:r w:rsidR="00BE703C">
        <w:rPr>
          <w:rFonts w:cs="Calibri"/>
        </w:rPr>
        <w:t xml:space="preserve"> poruchy Zařízení</w:t>
      </w:r>
      <w:r>
        <w:rPr>
          <w:rFonts w:cs="Calibri"/>
        </w:rPr>
        <w:t xml:space="preserve"> se Zhotovitel zavazuje provést do </w:t>
      </w:r>
      <w:r w:rsidR="005C03D0">
        <w:rPr>
          <w:rFonts w:cs="Calibri"/>
        </w:rPr>
        <w:t>72</w:t>
      </w:r>
      <w:r>
        <w:rPr>
          <w:rFonts w:cs="Calibri"/>
        </w:rPr>
        <w:t xml:space="preserve"> hodin od řádného ohlášení takové poruchy Objednatelem</w:t>
      </w:r>
      <w:r w:rsidR="00BE703C">
        <w:rPr>
          <w:rFonts w:cs="Calibri"/>
        </w:rPr>
        <w:t xml:space="preserve"> dle čl. 2 odst. 8 Smlouvy</w:t>
      </w:r>
      <w:r>
        <w:rPr>
          <w:rFonts w:cs="Calibri"/>
        </w:rPr>
        <w:t xml:space="preserve">. </w:t>
      </w:r>
      <w:r w:rsidRPr="00E371A3">
        <w:rPr>
          <w:rFonts w:cs="Calibri"/>
        </w:rPr>
        <w:t xml:space="preserve">Nebude-li Zhotovitel schopen provést opravu do </w:t>
      </w:r>
      <w:r w:rsidR="00E371A3" w:rsidRPr="00E371A3">
        <w:rPr>
          <w:rFonts w:cs="Calibri"/>
        </w:rPr>
        <w:t>72</w:t>
      </w:r>
      <w:r w:rsidRPr="00E371A3">
        <w:rPr>
          <w:rFonts w:cs="Calibri"/>
        </w:rPr>
        <w:t xml:space="preserve"> hod, je povinen poskytnout Objednateli náhradní zdroj stlačeného vzduchu.</w:t>
      </w:r>
    </w:p>
    <w:p w14:paraId="798B1683" w14:textId="6B01FC87" w:rsidR="008C0F53" w:rsidRPr="008C0F53" w:rsidRDefault="008C0F53" w:rsidP="00B67170">
      <w:pPr>
        <w:pStyle w:val="StylSmluv2"/>
      </w:pPr>
      <w:r>
        <w:rPr>
          <w:rFonts w:cs="Calibri"/>
        </w:rPr>
        <w:t>Doba pro provedení Díla se bez dalšího prodlužuje o dobu, po kterou:</w:t>
      </w:r>
    </w:p>
    <w:p w14:paraId="4BA0985D" w14:textId="45C98DBF" w:rsidR="008C0F53" w:rsidRPr="008C0F53" w:rsidRDefault="008C0F53" w:rsidP="008C0F53">
      <w:pPr>
        <w:pStyle w:val="StylSmmluv3"/>
      </w:pPr>
      <w:r>
        <w:rPr>
          <w:rFonts w:cs="Calibri"/>
        </w:rPr>
        <w:t>nebude moci Zhotovitel dílo provádět z důvodu výskytu mimořádné nepředvídatelné a nepřekonatelné překážky vzniklé nezávisle na jeho vůli nebo</w:t>
      </w:r>
    </w:p>
    <w:p w14:paraId="27E827BE" w14:textId="3FA8B236" w:rsidR="008C0F53" w:rsidRPr="008C0F53" w:rsidRDefault="008C0F53" w:rsidP="008C0F53">
      <w:pPr>
        <w:pStyle w:val="StylSmmluv3"/>
      </w:pPr>
      <w:r>
        <w:rPr>
          <w:rFonts w:cs="Calibri"/>
        </w:rPr>
        <w:t>je Objednatel v prodlení s poskytnutím potřebné součinnosti nebo</w:t>
      </w:r>
    </w:p>
    <w:p w14:paraId="30D1F787" w14:textId="614F70D6" w:rsidR="008C0F53" w:rsidRPr="004D76AE" w:rsidRDefault="008C0F53" w:rsidP="008C0F53">
      <w:pPr>
        <w:pStyle w:val="StylSmmluv3"/>
      </w:pPr>
      <w:r>
        <w:rPr>
          <w:rFonts w:cs="Calibri"/>
        </w:rPr>
        <w:t>je Objednatel v prodlení se splněním jakékoli povinnosti dle Smlouvy, zejména povinnosti zaplatit cenu Díla či její části.</w:t>
      </w:r>
    </w:p>
    <w:p w14:paraId="2D80CD1E" w14:textId="77777777" w:rsidR="004D76AE" w:rsidRPr="008C0F53" w:rsidRDefault="004D76AE" w:rsidP="004D76AE">
      <w:pPr>
        <w:pStyle w:val="StylSmmluv3"/>
        <w:numPr>
          <w:ilvl w:val="0"/>
          <w:numId w:val="0"/>
        </w:numPr>
        <w:ind w:left="1021"/>
      </w:pPr>
    </w:p>
    <w:p w14:paraId="375CAE59" w14:textId="479C1BEE" w:rsidR="00346BE1" w:rsidRPr="00346BE1" w:rsidRDefault="00346BE1" w:rsidP="0077080B">
      <w:pPr>
        <w:pStyle w:val="StylSmluv1"/>
      </w:pPr>
      <w:r>
        <w:br/>
      </w:r>
      <w:r w:rsidR="0096051A">
        <w:t>Trvání smlouvy</w:t>
      </w:r>
      <w:r w:rsidR="00E3556C">
        <w:t>, výpověď smlouvy, odstoupení od smlouvy</w:t>
      </w:r>
    </w:p>
    <w:p w14:paraId="79995EFA" w14:textId="4D239E46" w:rsidR="007F56FC" w:rsidRDefault="0096051A" w:rsidP="0096792F">
      <w:pPr>
        <w:pStyle w:val="StylSmluv2"/>
      </w:pPr>
      <w:r>
        <w:t xml:space="preserve">Tato Smlouva je uzavřena na dobu </w:t>
      </w:r>
      <w:r w:rsidR="00AC4390">
        <w:softHyphen/>
      </w:r>
      <w:r w:rsidR="00AC4390">
        <w:softHyphen/>
      </w:r>
      <w:r w:rsidR="00AC4390">
        <w:softHyphen/>
      </w:r>
      <w:r w:rsidR="00AC4390">
        <w:softHyphen/>
      </w:r>
      <w:r w:rsidR="00AC4390">
        <w:softHyphen/>
      </w:r>
      <w:r w:rsidR="00AC4390">
        <w:softHyphen/>
      </w:r>
      <w:r w:rsidR="00A7514A">
        <w:t>neurčitou.</w:t>
      </w:r>
    </w:p>
    <w:p w14:paraId="4E8DEBE3" w14:textId="474889D4" w:rsidR="0092374A" w:rsidRPr="00C774D3" w:rsidRDefault="0092374A" w:rsidP="0096792F">
      <w:pPr>
        <w:pStyle w:val="StylSmluv2"/>
      </w:pPr>
      <w:r w:rsidRPr="00C774D3">
        <w:t>Smluvní strany sjednávají, že Smlouvu je možné vypovědět</w:t>
      </w:r>
      <w:r w:rsidR="009C6F60" w:rsidRPr="00C774D3">
        <w:t xml:space="preserve"> písemným oznámením druhé straně, a to </w:t>
      </w:r>
      <w:r w:rsidRPr="00C774D3">
        <w:t>s výpovědní dobou tří (3) měsíců počínaje prvním dnem kalendářního měsíce následujícího poté, co výpověď došla druhé straně.</w:t>
      </w:r>
    </w:p>
    <w:p w14:paraId="755C0698" w14:textId="265B064B" w:rsidR="00E90A44" w:rsidRPr="00C774D3" w:rsidRDefault="00E3556C" w:rsidP="00B67170">
      <w:pPr>
        <w:pStyle w:val="StylSmluv2"/>
      </w:pPr>
      <w:r w:rsidRPr="00C774D3">
        <w:rPr>
          <w:rFonts w:cs="Calibri"/>
        </w:rPr>
        <w:t>V případě nesplnění kterékoliv povinnosti Objednatele dle Smlouvy, je Zhotovitel oprávn</w:t>
      </w:r>
      <w:r w:rsidR="00E90A44" w:rsidRPr="00C774D3">
        <w:rPr>
          <w:rFonts w:cs="Calibri"/>
        </w:rPr>
        <w:t xml:space="preserve">ěn od Smlouvy odstoupit, a to na základě </w:t>
      </w:r>
      <w:r w:rsidR="00BA4B78" w:rsidRPr="00C774D3">
        <w:rPr>
          <w:rFonts w:cs="Calibri"/>
        </w:rPr>
        <w:t>následujících podmínek</w:t>
      </w:r>
      <w:r w:rsidR="00E90A44" w:rsidRPr="00C774D3">
        <w:rPr>
          <w:rFonts w:cs="Calibri"/>
        </w:rPr>
        <w:t>:</w:t>
      </w:r>
    </w:p>
    <w:p w14:paraId="2597887C" w14:textId="77777777" w:rsidR="00E90A44" w:rsidRPr="00C774D3" w:rsidRDefault="00E3556C" w:rsidP="00E90A44">
      <w:pPr>
        <w:pStyle w:val="StylSmmluv3"/>
      </w:pPr>
      <w:r w:rsidRPr="00C774D3">
        <w:t xml:space="preserve">Před případným odstoupením je Zhotovitel povinen písemně vyzvat Objednatele ke splnění povinnosti, když v této výzvě je povinen poskytnout mu přiměřenou lhůtu k nápravě. </w:t>
      </w:r>
    </w:p>
    <w:p w14:paraId="55EAF267" w14:textId="415BD384" w:rsidR="00E3556C" w:rsidRPr="00C774D3" w:rsidRDefault="00E3556C" w:rsidP="00E90A44">
      <w:pPr>
        <w:pStyle w:val="StylSmmluv3"/>
      </w:pPr>
      <w:r w:rsidRPr="00C774D3">
        <w:t xml:space="preserve">V případě, že Objednatel svou povinnost vyplývající ze Smlouvy nesplní ani v takto poskytnuté dodatečné lhůtě, je Zhotovitel oprávněn od Smlouvy odstoupit, a to s účinky ex </w:t>
      </w:r>
      <w:proofErr w:type="spellStart"/>
      <w:r w:rsidRPr="00C774D3">
        <w:t>tunc</w:t>
      </w:r>
      <w:proofErr w:type="spellEnd"/>
      <w:r w:rsidRPr="00C774D3">
        <w:t>. Zhotovitel má v takovém případě nárok na náhradu toho, co již v souvislosti se Smlouvou vynaložil.</w:t>
      </w:r>
    </w:p>
    <w:p w14:paraId="4FF495F2" w14:textId="77777777" w:rsidR="00D9514F" w:rsidRDefault="00D9514F" w:rsidP="00D9514F">
      <w:pPr>
        <w:pStyle w:val="StylSmmluv3"/>
        <w:numPr>
          <w:ilvl w:val="0"/>
          <w:numId w:val="0"/>
        </w:numPr>
        <w:ind w:left="1021"/>
      </w:pPr>
    </w:p>
    <w:p w14:paraId="36F8D036" w14:textId="77777777" w:rsidR="00423E36" w:rsidRPr="009A3F42" w:rsidRDefault="00423E36" w:rsidP="0077080B">
      <w:pPr>
        <w:pStyle w:val="StylSmluv1"/>
      </w:pPr>
      <w:r>
        <w:br/>
      </w:r>
      <w:r w:rsidR="00EB01FC">
        <w:t>Ostatní ujednání</w:t>
      </w:r>
    </w:p>
    <w:p w14:paraId="682AE6D4" w14:textId="72BC4DD8" w:rsidR="00F447EB" w:rsidRDefault="00E3556C" w:rsidP="00EB01FC">
      <w:pPr>
        <w:pStyle w:val="StylSmluv2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453BBE3" wp14:editId="0B537293">
            <wp:simplePos x="0" y="0"/>
            <wp:positionH relativeFrom="column">
              <wp:posOffset>3656965</wp:posOffset>
            </wp:positionH>
            <wp:positionV relativeFrom="paragraph">
              <wp:posOffset>805815</wp:posOffset>
            </wp:positionV>
            <wp:extent cx="754380" cy="929640"/>
            <wp:effectExtent l="0" t="0" r="7620" b="3810"/>
            <wp:wrapTight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Objednatel není za trvání Smlouvy oprávněn provádět samostatně žádné zásahy na Zařízení, zejména </w:t>
      </w:r>
      <w:proofErr w:type="gramStart"/>
      <w:r>
        <w:t>Zařízení</w:t>
      </w:r>
      <w:proofErr w:type="gramEnd"/>
      <w:r w:rsidR="00C774D3">
        <w:t xml:space="preserve"> jakkoliv</w:t>
      </w:r>
      <w:r>
        <w:t xml:space="preserve"> upravovat či opravovat</w:t>
      </w:r>
      <w:r w:rsidR="00F447EB">
        <w:t>.</w:t>
      </w:r>
      <w:r>
        <w:t xml:space="preserve"> </w:t>
      </w:r>
    </w:p>
    <w:p w14:paraId="4AE84FDA" w14:textId="5743F88B" w:rsidR="00E3556C" w:rsidRDefault="00F447EB" w:rsidP="00EB01FC">
      <w:pPr>
        <w:pStyle w:val="StylSmluv2"/>
      </w:pPr>
      <w:r>
        <w:t>Objednatel je za trvání smlouvy povinen v souvislosti s opravou či údržbou Zařízení využívat náhradní díly, které budou označené následujícím piktogramem</w:t>
      </w:r>
      <w:r w:rsidR="00E3556C">
        <w:t>:</w:t>
      </w:r>
    </w:p>
    <w:p w14:paraId="021ABE62" w14:textId="50ECAD6D" w:rsidR="00E3556C" w:rsidRPr="00E3556C" w:rsidRDefault="00E3556C" w:rsidP="00E3556C">
      <w:pPr>
        <w:pStyle w:val="StylSmluv2"/>
        <w:numPr>
          <w:ilvl w:val="0"/>
          <w:numId w:val="0"/>
        </w:numPr>
        <w:ind w:left="567"/>
      </w:pPr>
    </w:p>
    <w:p w14:paraId="36FD9344" w14:textId="77777777" w:rsidR="00E3556C" w:rsidRPr="00E3556C" w:rsidRDefault="00E3556C" w:rsidP="00E3556C">
      <w:pPr>
        <w:pStyle w:val="StylSmluv2"/>
        <w:numPr>
          <w:ilvl w:val="0"/>
          <w:numId w:val="0"/>
        </w:numPr>
        <w:ind w:left="567"/>
      </w:pPr>
    </w:p>
    <w:p w14:paraId="390766C1" w14:textId="77777777" w:rsidR="00E3556C" w:rsidRPr="00E3556C" w:rsidRDefault="00E3556C" w:rsidP="00E3556C">
      <w:pPr>
        <w:pStyle w:val="StylSmluv2"/>
        <w:numPr>
          <w:ilvl w:val="0"/>
          <w:numId w:val="0"/>
        </w:numPr>
        <w:ind w:left="567"/>
      </w:pPr>
    </w:p>
    <w:p w14:paraId="6BFDC5CA" w14:textId="77777777" w:rsidR="00E3556C" w:rsidRPr="00E3556C" w:rsidRDefault="00E3556C" w:rsidP="00E3556C">
      <w:pPr>
        <w:pStyle w:val="StylSmluv2"/>
        <w:numPr>
          <w:ilvl w:val="0"/>
          <w:numId w:val="0"/>
        </w:numPr>
        <w:ind w:left="567"/>
      </w:pPr>
    </w:p>
    <w:p w14:paraId="7280A8E9" w14:textId="6E686E63" w:rsidR="00E3556C" w:rsidRPr="00E3556C" w:rsidRDefault="00E3556C" w:rsidP="00E3556C">
      <w:pPr>
        <w:pStyle w:val="StylSmluv2"/>
        <w:numPr>
          <w:ilvl w:val="0"/>
          <w:numId w:val="0"/>
        </w:numPr>
        <w:ind w:left="567"/>
      </w:pPr>
      <w:r>
        <w:t xml:space="preserve">V případě, že náhradní díly pro opravy a údržbu Zařízení nebudou označeny shora uvedeným piktogramem, musí takové náhradní díly být </w:t>
      </w:r>
      <w:r w:rsidR="00345FE8">
        <w:t xml:space="preserve">výslovně </w:t>
      </w:r>
      <w:r>
        <w:t>schváleny Zhotovitelem.</w:t>
      </w:r>
      <w:r w:rsidR="00D67C3B">
        <w:t xml:space="preserve"> </w:t>
      </w:r>
    </w:p>
    <w:p w14:paraId="025879D1" w14:textId="70AF0C15" w:rsidR="00E5638C" w:rsidRPr="00E5638C" w:rsidRDefault="00050E0F" w:rsidP="00EB01FC">
      <w:pPr>
        <w:pStyle w:val="StylSmluv2"/>
      </w:pPr>
      <w:r>
        <w:t xml:space="preserve">V souladu s </w:t>
      </w:r>
      <w:proofErr w:type="spellStart"/>
      <w:r>
        <w:t>ust</w:t>
      </w:r>
      <w:proofErr w:type="spellEnd"/>
      <w:r>
        <w:t>. § 630 odst. 1 občanského zákoníku si smluvní strany sjednávají promlčecí dobu ve vztahu k veškerým právům Zhotovitele přímo či odvozeně souvisejícím s touto Smlouvou v délce pěti (5) let ode dne, kdy počala promlčecí doba plynout</w:t>
      </w:r>
      <w:r w:rsidR="00E70537">
        <w:rPr>
          <w:rFonts w:cstheme="minorHAnsi"/>
        </w:rPr>
        <w:t>.</w:t>
      </w:r>
    </w:p>
    <w:p w14:paraId="1746045F" w14:textId="3B6F118B" w:rsidR="0083389E" w:rsidRPr="00BA61E4" w:rsidRDefault="00050E0F" w:rsidP="00EB01FC">
      <w:pPr>
        <w:pStyle w:val="StylSmluv2"/>
      </w:pPr>
      <w:r>
        <w:lastRenderedPageBreak/>
        <w:t>Smluvní strany jsou povinny zdržet se jakékoli činnosti či jednání, které by mohlo znemožnit nebo ztížit dosažení účelu Smlouvy</w:t>
      </w:r>
      <w:r w:rsidR="00E70537">
        <w:rPr>
          <w:rFonts w:cstheme="minorHAnsi"/>
        </w:rPr>
        <w:t>.</w:t>
      </w:r>
    </w:p>
    <w:p w14:paraId="742261E4" w14:textId="173CCB20" w:rsidR="0083389E" w:rsidRPr="00A85486" w:rsidRDefault="00050E0F" w:rsidP="00EB01FC">
      <w:pPr>
        <w:pStyle w:val="StylSmluv2"/>
      </w:pPr>
      <w:r>
        <w:t>Smluvní strany sjednávají, že smluvní vztah Smlouvou založený bude vykládán výhradně podle obsahu této Smlouvy, bez přihlédnutí k jakékoli skutečnosti, která nastala a/nebo byla sdělena, jednou smluvní stranou druhé smluvní straně před uzavřením této Smlouvy. Pro odstranění pochybností smluvní strany výslovně veškerá ujednání, prohlášení, přísliby a ujištění ruší a nahrazují touto Smlouvou, současně vylučují aplikaci ustanovení § 556 odst. 2 občanského zákoníku</w:t>
      </w:r>
      <w:r w:rsidR="0083389E" w:rsidRPr="00D34FAF">
        <w:rPr>
          <w:rFonts w:cstheme="minorHAnsi"/>
        </w:rPr>
        <w:t>.</w:t>
      </w:r>
    </w:p>
    <w:p w14:paraId="60959754" w14:textId="4860173B" w:rsidR="00BA61E4" w:rsidRPr="00BA61E4" w:rsidRDefault="00050E0F" w:rsidP="00BA61E4">
      <w:pPr>
        <w:pStyle w:val="StylSmluv2"/>
      </w:pPr>
      <w:r>
        <w:t>Smluvní strany výslovně sjednávají, že Objednatel na sebe přebírá nebezpečí změn okolností ve smyslu ustanovení § 1765 odst. 2 občanského zákoníku, a tedy zejména sjednávají, že závazky Objednatele nelze pro změnu okolností ve smyslu ustanovení § 1765 odst. 1 občanského zákoníku v budoucnu modifikovat co do jejich podstaty ani výše</w:t>
      </w:r>
      <w:r w:rsidR="00BA61E4" w:rsidRPr="00BA61E4">
        <w:rPr>
          <w:rFonts w:cstheme="minorHAnsi"/>
        </w:rPr>
        <w:t>.</w:t>
      </w:r>
    </w:p>
    <w:p w14:paraId="65DB6B46" w14:textId="6C386CE0" w:rsidR="00BA61E4" w:rsidRPr="00050E0F" w:rsidRDefault="00050E0F" w:rsidP="00BA61E4">
      <w:pPr>
        <w:pStyle w:val="StylSmluv2"/>
      </w:pPr>
      <w:r>
        <w:t>Smluvní strany si výslovně sjednávají pro případné spory z této smlouvy místní příslušnost soudu věcně příslušného v prvním stupni se sídlem v Plzni, a to Okresní soud Plzeň – město nebo Krajský soud v Plzni. Skutečnost, zda se jedná o Okresní soud Plzeň – město nebo Krajský soud v Plzni bude určena na základě ustanovení právních předpisů o věcné příslušnosti, zejména zák. č. 99/1963, občanského soudního řádu, v platném znění</w:t>
      </w:r>
      <w:r w:rsidR="00BA61E4" w:rsidRPr="00BA61E4">
        <w:rPr>
          <w:rFonts w:cstheme="minorHAnsi"/>
        </w:rPr>
        <w:t>.</w:t>
      </w:r>
    </w:p>
    <w:p w14:paraId="4BB5BB98" w14:textId="67299D6C" w:rsidR="00050E0F" w:rsidRDefault="00050E0F" w:rsidP="00BA61E4">
      <w:pPr>
        <w:pStyle w:val="StylSmluv2"/>
      </w:pPr>
      <w:r>
        <w:t>Ustanovení § 1805 odst. 2 občanského zákoníku se pro smluvní vztah Smlouvou založený nepoužije.</w:t>
      </w:r>
    </w:p>
    <w:p w14:paraId="4947EBB0" w14:textId="04CA690C" w:rsidR="00050E0F" w:rsidRPr="00370040" w:rsidRDefault="00050E0F" w:rsidP="00BA61E4">
      <w:pPr>
        <w:pStyle w:val="StylSmluv2"/>
      </w:pPr>
      <w:r w:rsidRPr="00370040">
        <w:t>Pro vyloučení pochybností se ujednává, že ke splnění peněžitého dluhu podle Smlouvy nelze použít směnku.</w:t>
      </w:r>
    </w:p>
    <w:p w14:paraId="2DAF3CA4" w14:textId="77777777" w:rsidR="00A468D3" w:rsidRPr="009A3F42" w:rsidRDefault="00172960" w:rsidP="0077080B">
      <w:pPr>
        <w:pStyle w:val="StylSmluv1"/>
      </w:pPr>
      <w:r>
        <w:br/>
      </w:r>
      <w:r w:rsidR="00A468D3" w:rsidRPr="009A3F42">
        <w:t>Závěrečná ustanovení</w:t>
      </w:r>
    </w:p>
    <w:p w14:paraId="36B61BBF" w14:textId="26B89A7C" w:rsidR="00D27091" w:rsidRPr="00D27091" w:rsidRDefault="00050E0F" w:rsidP="00D27091">
      <w:pPr>
        <w:pStyle w:val="StylSmluv2"/>
      </w:pPr>
      <w:r>
        <w:rPr>
          <w:rFonts w:cs="Calibri"/>
        </w:rPr>
        <w:t>Smlouva nabývá účinnosti okamžikem jejího podpisu oběma smluvními stranami</w:t>
      </w:r>
      <w:r w:rsidR="005D1FC0">
        <w:t>.</w:t>
      </w:r>
    </w:p>
    <w:p w14:paraId="035342C3" w14:textId="4CB0F3BA" w:rsidR="004E5F6C" w:rsidRDefault="00050E0F" w:rsidP="004E5F6C">
      <w:pPr>
        <w:pStyle w:val="StylSmluv2"/>
      </w:pPr>
      <w:r>
        <w:rPr>
          <w:rFonts w:cs="Calibri"/>
        </w:rPr>
        <w:t>Práva a povinnosti smluvních stran se řídí právním řádem ČR, zejména zák. č. 89/2012 Sb., občanským zákoníkem, v platném znění</w:t>
      </w:r>
      <w:r w:rsidR="00BD0FCF">
        <w:t>.</w:t>
      </w:r>
    </w:p>
    <w:p w14:paraId="2C34D42F" w14:textId="53158059" w:rsidR="00E062EA" w:rsidRDefault="00050E0F" w:rsidP="00DA5CC0">
      <w:pPr>
        <w:pStyle w:val="StylSmluv2"/>
        <w:spacing w:before="0" w:after="120"/>
      </w:pPr>
      <w:r>
        <w:rPr>
          <w:rFonts w:cs="Calibri"/>
        </w:rPr>
        <w:t>Smlouva je vyhotovena ve dvou (2) stejnopisech, z nichž každá smluvní strana obdrží jedno (1) vyhotovení</w:t>
      </w:r>
      <w:r w:rsidR="000C163E">
        <w:t>.</w:t>
      </w:r>
      <w:r w:rsidR="00802CF9">
        <w:t xml:space="preserve"> </w:t>
      </w:r>
    </w:p>
    <w:p w14:paraId="762EAA94" w14:textId="649DC959" w:rsidR="00984EC9" w:rsidRPr="00B038E6" w:rsidRDefault="00984EC9" w:rsidP="00984EC9">
      <w:pPr>
        <w:pStyle w:val="StylSmluv2"/>
      </w:pPr>
      <w:r w:rsidRPr="00B038E6">
        <w:t>Smluvní strany souhlasí s uveřejněním celého znění této Smlouvy vč. všech případných dodatků</w:t>
      </w:r>
      <w:r w:rsidR="00A7514A">
        <w:t>, avšak bez obchodního tajemství</w:t>
      </w:r>
      <w:r w:rsidRPr="00B038E6">
        <w:t xml:space="preserve"> v registru smluv v souladu se zákonem č. 340/2015 Sb., o registru smluv, ve znění pozdějších předpisů. Zveřejnění Smlouvy v registru zajistí Objednatel.</w:t>
      </w:r>
      <w:r>
        <w:t xml:space="preserve"> Jako obchodní tajemství Zhotovitel označuje jednotlivé ceny uvedené v Ceníku.</w:t>
      </w:r>
    </w:p>
    <w:p w14:paraId="01BCE267" w14:textId="41C29359" w:rsidR="00E062EA" w:rsidRDefault="00050E0F" w:rsidP="00E062EA">
      <w:pPr>
        <w:pStyle w:val="StylSmluv2"/>
        <w:spacing w:before="0" w:after="120"/>
      </w:pPr>
      <w:r>
        <w:rPr>
          <w:rFonts w:cs="Calibri"/>
        </w:rPr>
        <w:t>Veškeré změny a doplňky Smlouvy budou uskutečňovány formou písemných dodatků podepsaných oprávněnými zástupci obou smluvních stran</w:t>
      </w:r>
      <w:r w:rsidR="005D1FC0">
        <w:t>.</w:t>
      </w:r>
    </w:p>
    <w:p w14:paraId="46462CEF" w14:textId="6FE9F3A8" w:rsidR="00E17381" w:rsidRDefault="00050E0F" w:rsidP="00E062EA">
      <w:pPr>
        <w:pStyle w:val="StylSmluv2"/>
        <w:spacing w:before="0" w:after="120"/>
      </w:pPr>
      <w:r>
        <w:rPr>
          <w:rFonts w:cs="Calibri"/>
        </w:rPr>
        <w:t>Pokud se jedno nebo více ujednání Smlouvy stanou neplatnými či neúčinnými, zůstávají ostatní ujednání v plném znění v platnosti a účinnosti a smluvní strany se zavazují nahradit takové neplatné či neúčinné ujednání jiným platným a účinným ustanovením, které svým obsahem a smyslem nejlépe odpovídá obsahu a smyslu původního neplatného či neúčinného ujednání</w:t>
      </w:r>
      <w:r w:rsidR="0020534B">
        <w:t>.</w:t>
      </w:r>
    </w:p>
    <w:p w14:paraId="0D36AA6A" w14:textId="38648016" w:rsidR="000C163E" w:rsidRDefault="000C163E" w:rsidP="000C163E">
      <w:pPr>
        <w:pStyle w:val="StylSmluv2"/>
      </w:pPr>
      <w:r>
        <w:t xml:space="preserve">Nedílnou součástí </w:t>
      </w:r>
      <w:r w:rsidR="00187FF5">
        <w:t>Smlouvy</w:t>
      </w:r>
      <w:r>
        <w:t xml:space="preserve"> jsou následující přílohy:</w:t>
      </w:r>
    </w:p>
    <w:p w14:paraId="5781A9F7" w14:textId="6E4B8BF7" w:rsidR="00187FF5" w:rsidRDefault="00C00953" w:rsidP="00187FF5">
      <w:pPr>
        <w:pStyle w:val="StylSmmluv3"/>
      </w:pPr>
      <w:r>
        <w:t xml:space="preserve">Příloha č. 1 </w:t>
      </w:r>
      <w:r w:rsidR="00877CBF">
        <w:t>–</w:t>
      </w:r>
      <w:r w:rsidR="00187FF5">
        <w:t xml:space="preserve"> Platný ceník společnosti </w:t>
      </w:r>
      <w:r w:rsidR="00187FF5" w:rsidRPr="00187FF5">
        <w:t xml:space="preserve">Schneider </w:t>
      </w:r>
      <w:proofErr w:type="spellStart"/>
      <w:r w:rsidR="00A4653F">
        <w:t>Airsystems</w:t>
      </w:r>
      <w:proofErr w:type="spellEnd"/>
      <w:r w:rsidR="00187FF5" w:rsidRPr="00187FF5">
        <w:t xml:space="preserve"> </w:t>
      </w:r>
      <w:r w:rsidR="00A4653F">
        <w:t>s.</w:t>
      </w:r>
      <w:r w:rsidR="00187FF5" w:rsidRPr="00187FF5">
        <w:t>r.o.</w:t>
      </w:r>
      <w:r w:rsidR="00187FF5">
        <w:t>;</w:t>
      </w:r>
    </w:p>
    <w:p w14:paraId="145B9162" w14:textId="0EC5BDF8" w:rsidR="00EC2FAE" w:rsidRDefault="007B3A72" w:rsidP="00EC2FAE">
      <w:pPr>
        <w:pStyle w:val="StylSmmluv3"/>
      </w:pPr>
      <w:r>
        <w:t xml:space="preserve">Příloha č. 2 – </w:t>
      </w:r>
      <w:r w:rsidR="00984EC9">
        <w:t>Seznam Zařízení</w:t>
      </w:r>
    </w:p>
    <w:p w14:paraId="057863B0" w14:textId="77777777" w:rsidR="00EC2FAE" w:rsidRDefault="00EC2FAE" w:rsidP="00EC2FAE">
      <w:pPr>
        <w:pStyle w:val="StylSmmluv3"/>
        <w:numPr>
          <w:ilvl w:val="0"/>
          <w:numId w:val="0"/>
        </w:numPr>
        <w:ind w:left="1021"/>
      </w:pPr>
    </w:p>
    <w:p w14:paraId="412F0430" w14:textId="35B1062F" w:rsidR="00A468D3" w:rsidRPr="009A3F42" w:rsidRDefault="005D1FC0" w:rsidP="00DA5CC0">
      <w:pPr>
        <w:pStyle w:val="StylSmluv2"/>
        <w:spacing w:before="0" w:after="120"/>
      </w:pPr>
      <w:r>
        <w:t>S</w:t>
      </w:r>
      <w:r w:rsidR="00A468D3" w:rsidRPr="009A3F42">
        <w:t xml:space="preserve">trany </w:t>
      </w:r>
      <w:r>
        <w:t xml:space="preserve">Dohody </w:t>
      </w:r>
      <w:r w:rsidR="00A468D3" w:rsidRPr="009A3F42">
        <w:t xml:space="preserve">prohlašují, že si </w:t>
      </w:r>
      <w:r w:rsidR="00E02739">
        <w:t>Smlouvu</w:t>
      </w:r>
      <w:r w:rsidR="005151FA">
        <w:t xml:space="preserve"> </w:t>
      </w:r>
      <w:r w:rsidR="00354040">
        <w:t xml:space="preserve">před podpisem přečetly, </w:t>
      </w:r>
      <w:r w:rsidR="00A468D3" w:rsidRPr="009A3F42">
        <w:t>jejím</w:t>
      </w:r>
      <w:r w:rsidR="00354040">
        <w:t>u obsahu porozuměly a</w:t>
      </w:r>
      <w:r w:rsidR="00626E1C">
        <w:t> </w:t>
      </w:r>
      <w:r w:rsidR="00A468D3" w:rsidRPr="009A3F42">
        <w:t>souhlasí</w:t>
      </w:r>
      <w:r w:rsidR="00354040">
        <w:t xml:space="preserve"> s ním</w:t>
      </w:r>
      <w:r w:rsidR="00A468D3" w:rsidRPr="009A3F42">
        <w:t xml:space="preserve"> a na důkaz toho připojují své </w:t>
      </w:r>
      <w:r w:rsidR="00802CF9">
        <w:t xml:space="preserve">vlastnoruční </w:t>
      </w:r>
      <w:r w:rsidR="00A468D3" w:rsidRPr="009A3F42">
        <w:t>podpisy</w:t>
      </w:r>
      <w:r w:rsidR="00A468D3">
        <w:t>.</w:t>
      </w:r>
    </w:p>
    <w:p w14:paraId="43C06FFE" w14:textId="77777777" w:rsidR="00A468D3" w:rsidRPr="009A3F42" w:rsidRDefault="00A468D3" w:rsidP="00DA5CC0">
      <w:pPr>
        <w:spacing w:after="120" w:line="240" w:lineRule="auto"/>
        <w:jc w:val="both"/>
        <w:sectPr w:rsidR="00A468D3" w:rsidRPr="009A3F42" w:rsidSect="00D64849">
          <w:footerReference w:type="default" r:id="rId12"/>
          <w:pgSz w:w="11906" w:h="16838" w:code="9"/>
          <w:pgMar w:top="1134" w:right="851" w:bottom="1021" w:left="1021" w:header="709" w:footer="284" w:gutter="0"/>
          <w:cols w:space="708"/>
          <w:docGrid w:linePitch="360"/>
        </w:sectPr>
      </w:pPr>
    </w:p>
    <w:p w14:paraId="1ECC84ED" w14:textId="77777777" w:rsidR="000C163E" w:rsidRDefault="000C163E" w:rsidP="000C163E">
      <w:pPr>
        <w:pStyle w:val="Bezmezer"/>
        <w:ind w:left="624"/>
      </w:pPr>
    </w:p>
    <w:p w14:paraId="27FFE0ED" w14:textId="77777777" w:rsidR="00050E0F" w:rsidRDefault="00050E0F" w:rsidP="000C163E">
      <w:pPr>
        <w:pStyle w:val="Bezmezer"/>
        <w:ind w:left="624"/>
      </w:pPr>
    </w:p>
    <w:p w14:paraId="271446A0" w14:textId="53A45386" w:rsidR="000C163E" w:rsidRPr="009D75AC" w:rsidRDefault="000C163E" w:rsidP="000C163E">
      <w:pPr>
        <w:pStyle w:val="Bezmezer"/>
        <w:ind w:left="624"/>
      </w:pPr>
      <w:r w:rsidRPr="009D75AC">
        <w:t>V</w:t>
      </w:r>
      <w:r w:rsidR="00B8590E">
        <w:t xml:space="preserve"> Nitře dne 13. 6. 2023 </w:t>
      </w:r>
      <w:r w:rsidRPr="009D75AC">
        <w:tab/>
      </w:r>
      <w:r w:rsidRPr="009D75AC">
        <w:tab/>
      </w:r>
    </w:p>
    <w:p w14:paraId="4FE62963" w14:textId="77777777" w:rsidR="000C163E" w:rsidRDefault="000C163E" w:rsidP="000C163E">
      <w:pPr>
        <w:pStyle w:val="Bezmezer"/>
        <w:ind w:left="624"/>
        <w:rPr>
          <w:b/>
        </w:rPr>
      </w:pPr>
    </w:p>
    <w:p w14:paraId="1E64ADFB" w14:textId="1AB7656E" w:rsidR="00050E0F" w:rsidRDefault="003C4B09" w:rsidP="003C4B09">
      <w:pPr>
        <w:pStyle w:val="Bezmezer"/>
        <w:tabs>
          <w:tab w:val="left" w:pos="4962"/>
        </w:tabs>
        <w:ind w:left="624"/>
        <w:rPr>
          <w:b/>
        </w:rPr>
      </w:pPr>
      <w:r>
        <w:rPr>
          <w:b/>
        </w:rPr>
        <w:t>Za zhotovitele:</w:t>
      </w:r>
      <w:r>
        <w:rPr>
          <w:b/>
        </w:rPr>
        <w:tab/>
        <w:t>Za objednatele:</w:t>
      </w:r>
    </w:p>
    <w:p w14:paraId="17732D69" w14:textId="77777777" w:rsidR="00050E0F" w:rsidRDefault="00050E0F" w:rsidP="000C163E">
      <w:pPr>
        <w:pStyle w:val="Bezmezer"/>
        <w:ind w:left="624"/>
        <w:rPr>
          <w:b/>
        </w:rPr>
      </w:pPr>
    </w:p>
    <w:p w14:paraId="4BCE9CD2" w14:textId="7D4D55A0" w:rsidR="000C163E" w:rsidRDefault="00050E0F" w:rsidP="00C9300D">
      <w:pPr>
        <w:pStyle w:val="Bezmezer"/>
        <w:ind w:left="4944" w:hanging="4320"/>
      </w:pPr>
      <w:r w:rsidRPr="00187FF5">
        <w:rPr>
          <w:rStyle w:val="Siln"/>
        </w:rPr>
        <w:lastRenderedPageBreak/>
        <w:t xml:space="preserve">Schneider </w:t>
      </w:r>
      <w:proofErr w:type="spellStart"/>
      <w:r w:rsidR="00A4653F">
        <w:rPr>
          <w:rStyle w:val="Siln"/>
        </w:rPr>
        <w:t>Airsystems</w:t>
      </w:r>
      <w:proofErr w:type="spellEnd"/>
      <w:r w:rsidRPr="00187FF5">
        <w:rPr>
          <w:rStyle w:val="Siln"/>
        </w:rPr>
        <w:t xml:space="preserve"> s</w:t>
      </w:r>
      <w:r w:rsidR="00A4653F">
        <w:rPr>
          <w:rStyle w:val="Siln"/>
        </w:rPr>
        <w:t>.</w:t>
      </w:r>
      <w:r w:rsidRPr="00187FF5">
        <w:rPr>
          <w:rStyle w:val="Siln"/>
        </w:rPr>
        <w:t>r.o.</w:t>
      </w:r>
      <w:r w:rsidRPr="00187FF5">
        <w:tab/>
      </w:r>
      <w:r>
        <w:rPr>
          <w:b/>
        </w:rPr>
        <w:tab/>
      </w:r>
      <w:r w:rsidR="00C9300D" w:rsidRPr="00C9300D">
        <w:rPr>
          <w:b/>
        </w:rPr>
        <w:t>Střední průmyslová škola dopravní, Plzeň, Karlovarská 99</w:t>
      </w:r>
    </w:p>
    <w:p w14:paraId="506306AB" w14:textId="77777777" w:rsidR="000C163E" w:rsidRDefault="000C163E" w:rsidP="000C163E">
      <w:pPr>
        <w:pStyle w:val="Bezmezer"/>
        <w:ind w:left="624"/>
      </w:pPr>
    </w:p>
    <w:p w14:paraId="64269951" w14:textId="77777777" w:rsidR="000C163E" w:rsidRDefault="000C163E" w:rsidP="000C163E">
      <w:pPr>
        <w:pStyle w:val="Bezmezer"/>
        <w:ind w:left="624"/>
      </w:pPr>
    </w:p>
    <w:p w14:paraId="37D4B15D" w14:textId="77777777" w:rsidR="000C163E" w:rsidRPr="009A3F42" w:rsidRDefault="000C163E" w:rsidP="000C163E">
      <w:pPr>
        <w:pStyle w:val="Bezmezer"/>
        <w:ind w:left="624"/>
      </w:pPr>
      <w:r>
        <w:t>________________________</w:t>
      </w:r>
      <w:r>
        <w:tab/>
      </w:r>
      <w:r>
        <w:tab/>
      </w:r>
      <w:r>
        <w:tab/>
        <w:t>________________________</w:t>
      </w:r>
    </w:p>
    <w:p w14:paraId="6402820D" w14:textId="520DEC70" w:rsidR="000A7297" w:rsidRPr="00CF27D7" w:rsidRDefault="00335BC4" w:rsidP="000A7297">
      <w:pPr>
        <w:pStyle w:val="Bezmezer"/>
        <w:ind w:left="624"/>
      </w:pPr>
      <w:r>
        <w:rPr>
          <w:b/>
        </w:rPr>
        <w:t xml:space="preserve">Michal </w:t>
      </w:r>
      <w:proofErr w:type="spellStart"/>
      <w:r>
        <w:rPr>
          <w:b/>
        </w:rPr>
        <w:t>Vosčák</w:t>
      </w:r>
      <w:proofErr w:type="spellEnd"/>
      <w:r w:rsidR="00CF27D7" w:rsidRPr="00CF27D7">
        <w:tab/>
      </w:r>
      <w:r w:rsidR="00CF27D7" w:rsidRPr="00CF27D7">
        <w:tab/>
      </w:r>
      <w:r w:rsidR="00CF27D7" w:rsidRPr="00CF27D7">
        <w:tab/>
      </w:r>
      <w:r w:rsidR="00AC4390">
        <w:tab/>
      </w:r>
      <w:r w:rsidR="00AC4390">
        <w:tab/>
      </w:r>
      <w:r w:rsidR="00C9300D" w:rsidRPr="00984EC9">
        <w:rPr>
          <w:rFonts w:cstheme="minorHAnsi"/>
        </w:rPr>
        <w:t>Ing. Iren</w:t>
      </w:r>
      <w:r w:rsidR="00C9300D">
        <w:rPr>
          <w:rFonts w:cstheme="minorHAnsi"/>
        </w:rPr>
        <w:t>a</w:t>
      </w:r>
      <w:r w:rsidR="00C9300D" w:rsidRPr="00984EC9">
        <w:rPr>
          <w:rFonts w:cstheme="minorHAnsi"/>
        </w:rPr>
        <w:t xml:space="preserve"> Novákov</w:t>
      </w:r>
      <w:r w:rsidR="00C9300D">
        <w:rPr>
          <w:rFonts w:cstheme="minorHAnsi"/>
        </w:rPr>
        <w:t>á</w:t>
      </w:r>
      <w:r w:rsidR="00C9300D" w:rsidRPr="00984EC9">
        <w:rPr>
          <w:rFonts w:cstheme="minorHAnsi"/>
        </w:rPr>
        <w:t xml:space="preserve">, </w:t>
      </w:r>
    </w:p>
    <w:p w14:paraId="75A50DB4" w14:textId="59707B35" w:rsidR="000C163E" w:rsidRPr="00CF27D7" w:rsidRDefault="00335BC4" w:rsidP="00ED56C2">
      <w:pPr>
        <w:pStyle w:val="Bezmezer"/>
        <w:tabs>
          <w:tab w:val="left" w:pos="3402"/>
          <w:tab w:val="left" w:pos="4962"/>
        </w:tabs>
        <w:ind w:left="624"/>
      </w:pPr>
      <w:r>
        <w:t>Jednatel</w:t>
      </w:r>
      <w:r w:rsidR="000C163E" w:rsidRPr="00CF27D7">
        <w:tab/>
      </w:r>
      <w:r>
        <w:tab/>
      </w:r>
      <w:r w:rsidR="00ED56C2" w:rsidRPr="00984EC9">
        <w:rPr>
          <w:rFonts w:cstheme="minorHAnsi"/>
        </w:rPr>
        <w:t>ředitelk</w:t>
      </w:r>
      <w:r w:rsidR="00ED56C2">
        <w:rPr>
          <w:rFonts w:cstheme="minorHAnsi"/>
        </w:rPr>
        <w:t>a</w:t>
      </w:r>
      <w:r w:rsidR="00ED56C2" w:rsidRPr="00984EC9">
        <w:rPr>
          <w:rFonts w:cstheme="minorHAnsi"/>
        </w:rPr>
        <w:t xml:space="preserve"> školy</w:t>
      </w:r>
    </w:p>
    <w:p w14:paraId="5C6C7893" w14:textId="2E889A8E" w:rsidR="00C9300D" w:rsidRPr="00C9300D" w:rsidRDefault="00AC4390" w:rsidP="00ED56C2">
      <w:pPr>
        <w:pStyle w:val="Bezmezer"/>
        <w:tabs>
          <w:tab w:val="left" w:pos="4962"/>
        </w:tabs>
        <w:ind w:left="624"/>
        <w:rPr>
          <w:b/>
        </w:rPr>
      </w:pPr>
      <w:r>
        <w:t xml:space="preserve">společnosti Schneider </w:t>
      </w:r>
      <w:proofErr w:type="spellStart"/>
      <w:r>
        <w:t>Airsystems</w:t>
      </w:r>
      <w:proofErr w:type="spellEnd"/>
      <w:r>
        <w:t xml:space="preserve"> s.r.o.</w:t>
      </w:r>
      <w:r w:rsidR="00ED56C2" w:rsidRPr="00ED56C2">
        <w:t xml:space="preserve"> </w:t>
      </w:r>
      <w:r w:rsidR="00ED56C2">
        <w:tab/>
        <w:t>Střední průmyslová škola dopravní, Plzeň</w:t>
      </w:r>
    </w:p>
    <w:sectPr w:rsidR="00C9300D" w:rsidRPr="00C9300D" w:rsidSect="00006D2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2D1F" w14:textId="77777777" w:rsidR="0068301A" w:rsidRDefault="0068301A" w:rsidP="005A54C9">
      <w:pPr>
        <w:spacing w:after="0" w:line="240" w:lineRule="auto"/>
      </w:pPr>
      <w:r>
        <w:separator/>
      </w:r>
    </w:p>
  </w:endnote>
  <w:endnote w:type="continuationSeparator" w:id="0">
    <w:p w14:paraId="621A4404" w14:textId="77777777" w:rsidR="0068301A" w:rsidRDefault="0068301A" w:rsidP="005A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9371683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CF0A638" w14:textId="71BE736B" w:rsidR="005A54C9" w:rsidRPr="005A54C9" w:rsidRDefault="005A54C9" w:rsidP="005A54C9">
            <w:pPr>
              <w:pStyle w:val="Zpat"/>
              <w:jc w:val="center"/>
              <w:rPr>
                <w:sz w:val="16"/>
                <w:szCs w:val="16"/>
              </w:rPr>
            </w:pPr>
            <w:r w:rsidRPr="005A54C9">
              <w:rPr>
                <w:sz w:val="16"/>
                <w:szCs w:val="16"/>
              </w:rPr>
              <w:t xml:space="preserve">Stránka </w:t>
            </w:r>
            <w:r w:rsidRPr="005A54C9">
              <w:rPr>
                <w:b/>
                <w:bCs/>
                <w:sz w:val="16"/>
                <w:szCs w:val="16"/>
              </w:rPr>
              <w:fldChar w:fldCharType="begin"/>
            </w:r>
            <w:r w:rsidRPr="005A54C9">
              <w:rPr>
                <w:b/>
                <w:bCs/>
                <w:sz w:val="16"/>
                <w:szCs w:val="16"/>
              </w:rPr>
              <w:instrText>PAGE</w:instrText>
            </w:r>
            <w:r w:rsidRPr="005A54C9">
              <w:rPr>
                <w:b/>
                <w:bCs/>
                <w:sz w:val="16"/>
                <w:szCs w:val="16"/>
              </w:rPr>
              <w:fldChar w:fldCharType="separate"/>
            </w:r>
            <w:r w:rsidR="00DA5F3C">
              <w:rPr>
                <w:b/>
                <w:bCs/>
                <w:noProof/>
                <w:sz w:val="16"/>
                <w:szCs w:val="16"/>
              </w:rPr>
              <w:t>1</w:t>
            </w:r>
            <w:r w:rsidRPr="005A54C9">
              <w:rPr>
                <w:b/>
                <w:bCs/>
                <w:sz w:val="16"/>
                <w:szCs w:val="16"/>
              </w:rPr>
              <w:fldChar w:fldCharType="end"/>
            </w:r>
            <w:r w:rsidRPr="005A54C9">
              <w:rPr>
                <w:sz w:val="16"/>
                <w:szCs w:val="16"/>
              </w:rPr>
              <w:t xml:space="preserve"> z </w:t>
            </w:r>
            <w:r w:rsidRPr="005A54C9">
              <w:rPr>
                <w:b/>
                <w:bCs/>
                <w:sz w:val="16"/>
                <w:szCs w:val="16"/>
              </w:rPr>
              <w:fldChar w:fldCharType="begin"/>
            </w:r>
            <w:r w:rsidRPr="005A54C9">
              <w:rPr>
                <w:b/>
                <w:bCs/>
                <w:sz w:val="16"/>
                <w:szCs w:val="16"/>
              </w:rPr>
              <w:instrText>NUMPAGES</w:instrText>
            </w:r>
            <w:r w:rsidRPr="005A54C9">
              <w:rPr>
                <w:b/>
                <w:bCs/>
                <w:sz w:val="16"/>
                <w:szCs w:val="16"/>
              </w:rPr>
              <w:fldChar w:fldCharType="separate"/>
            </w:r>
            <w:r w:rsidR="00DA5F3C">
              <w:rPr>
                <w:b/>
                <w:bCs/>
                <w:noProof/>
                <w:sz w:val="16"/>
                <w:szCs w:val="16"/>
              </w:rPr>
              <w:t>1</w:t>
            </w:r>
            <w:r w:rsidRPr="005A54C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256D17" w14:textId="77777777" w:rsidR="005A54C9" w:rsidRPr="005A54C9" w:rsidRDefault="005A54C9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81CF" w14:textId="77777777" w:rsidR="0068301A" w:rsidRDefault="0068301A" w:rsidP="005A54C9">
      <w:pPr>
        <w:spacing w:after="0" w:line="240" w:lineRule="auto"/>
      </w:pPr>
      <w:r>
        <w:separator/>
      </w:r>
    </w:p>
  </w:footnote>
  <w:footnote w:type="continuationSeparator" w:id="0">
    <w:p w14:paraId="1CF88B8D" w14:textId="77777777" w:rsidR="0068301A" w:rsidRDefault="0068301A" w:rsidP="005A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718B"/>
    <w:multiLevelType w:val="hybridMultilevel"/>
    <w:tmpl w:val="F5BAA26E"/>
    <w:lvl w:ilvl="0" w:tplc="DA9C20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1357"/>
    <w:multiLevelType w:val="hybridMultilevel"/>
    <w:tmpl w:val="72E08018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64EB"/>
    <w:multiLevelType w:val="hybridMultilevel"/>
    <w:tmpl w:val="9EBE5920"/>
    <w:lvl w:ilvl="0" w:tplc="7F9047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688B"/>
    <w:multiLevelType w:val="hybridMultilevel"/>
    <w:tmpl w:val="F968A314"/>
    <w:lvl w:ilvl="0" w:tplc="409E673C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35A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411711"/>
    <w:multiLevelType w:val="multilevel"/>
    <w:tmpl w:val="5E984F76"/>
    <w:lvl w:ilvl="0">
      <w:start w:val="1"/>
      <w:numFmt w:val="decimal"/>
      <w:lvlText w:val="čl.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601B50"/>
    <w:multiLevelType w:val="hybridMultilevel"/>
    <w:tmpl w:val="153C174C"/>
    <w:lvl w:ilvl="0" w:tplc="E36A1CB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F0431"/>
    <w:multiLevelType w:val="multilevel"/>
    <w:tmpl w:val="DB64320A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Prosttext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5E0C3F5F"/>
    <w:multiLevelType w:val="multilevel"/>
    <w:tmpl w:val="3CB6A192"/>
    <w:lvl w:ilvl="0">
      <w:start w:val="1"/>
      <w:numFmt w:val="decimal"/>
      <w:pStyle w:val="StylSmluv1"/>
      <w:lvlText w:val="čl. %1"/>
      <w:lvlJc w:val="left"/>
      <w:pPr>
        <w:tabs>
          <w:tab w:val="num" w:pos="567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pStyle w:val="StylSmlu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5B4A83"/>
    <w:multiLevelType w:val="multilevel"/>
    <w:tmpl w:val="A482A9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14B1F32"/>
    <w:multiLevelType w:val="multilevel"/>
    <w:tmpl w:val="EEEEBB0A"/>
    <w:lvl w:ilvl="0">
      <w:start w:val="1"/>
      <w:numFmt w:val="decimal"/>
      <w:pStyle w:val="rov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ov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48F6A12"/>
    <w:multiLevelType w:val="multilevel"/>
    <w:tmpl w:val="E8C2F040"/>
    <w:lvl w:ilvl="0">
      <w:start w:val="1"/>
      <w:numFmt w:val="decimal"/>
      <w:lvlText w:val="čl.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4B64281"/>
    <w:multiLevelType w:val="hybridMultilevel"/>
    <w:tmpl w:val="6B921EFC"/>
    <w:lvl w:ilvl="0" w:tplc="2AA0C2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35054"/>
    <w:multiLevelType w:val="multilevel"/>
    <w:tmpl w:val="FC8E85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</w:rPr>
    </w:lvl>
  </w:abstractNum>
  <w:abstractNum w:abstractNumId="14" w15:restartNumberingAfterBreak="0">
    <w:nsid w:val="7FC02B83"/>
    <w:multiLevelType w:val="hybridMultilevel"/>
    <w:tmpl w:val="1DC21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3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8"/>
  </w:num>
  <w:num w:numId="15">
    <w:abstractNumId w:val="11"/>
  </w:num>
  <w:num w:numId="16">
    <w:abstractNumId w:val="8"/>
  </w:num>
  <w:num w:numId="17">
    <w:abstractNumId w:val="8"/>
  </w:num>
  <w:num w:numId="18">
    <w:abstractNumId w:val="12"/>
  </w:num>
  <w:num w:numId="19">
    <w:abstractNumId w:val="0"/>
  </w:num>
  <w:num w:numId="20">
    <w:abstractNumId w:val="8"/>
  </w:num>
  <w:num w:numId="21">
    <w:abstractNumId w:val="8"/>
  </w:num>
  <w:num w:numId="22">
    <w:abstractNumId w:val="8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0E"/>
    <w:rsid w:val="000059F8"/>
    <w:rsid w:val="00006604"/>
    <w:rsid w:val="000176A9"/>
    <w:rsid w:val="000176BF"/>
    <w:rsid w:val="00036AD0"/>
    <w:rsid w:val="00040916"/>
    <w:rsid w:val="000474DF"/>
    <w:rsid w:val="00050E0F"/>
    <w:rsid w:val="00053D4C"/>
    <w:rsid w:val="000867FC"/>
    <w:rsid w:val="00097973"/>
    <w:rsid w:val="000A09F0"/>
    <w:rsid w:val="000A0DFE"/>
    <w:rsid w:val="000A1205"/>
    <w:rsid w:val="000A2992"/>
    <w:rsid w:val="000A2C04"/>
    <w:rsid w:val="000A7297"/>
    <w:rsid w:val="000A781D"/>
    <w:rsid w:val="000B1D9B"/>
    <w:rsid w:val="000B4073"/>
    <w:rsid w:val="000C163E"/>
    <w:rsid w:val="000C35DF"/>
    <w:rsid w:val="000E26CF"/>
    <w:rsid w:val="000F10A3"/>
    <w:rsid w:val="000F1D74"/>
    <w:rsid w:val="000F7A64"/>
    <w:rsid w:val="0010375C"/>
    <w:rsid w:val="00103B38"/>
    <w:rsid w:val="00110823"/>
    <w:rsid w:val="001135A1"/>
    <w:rsid w:val="001159C5"/>
    <w:rsid w:val="001219A3"/>
    <w:rsid w:val="00141DD3"/>
    <w:rsid w:val="00142F00"/>
    <w:rsid w:val="00145771"/>
    <w:rsid w:val="00154522"/>
    <w:rsid w:val="00155A5A"/>
    <w:rsid w:val="00162C97"/>
    <w:rsid w:val="00170A64"/>
    <w:rsid w:val="00172960"/>
    <w:rsid w:val="00185EEB"/>
    <w:rsid w:val="00187612"/>
    <w:rsid w:val="00187FF5"/>
    <w:rsid w:val="00196733"/>
    <w:rsid w:val="001A281C"/>
    <w:rsid w:val="001C26FF"/>
    <w:rsid w:val="001C4DEC"/>
    <w:rsid w:val="001D2EF1"/>
    <w:rsid w:val="001D563F"/>
    <w:rsid w:val="001E65D0"/>
    <w:rsid w:val="001F3653"/>
    <w:rsid w:val="0020534B"/>
    <w:rsid w:val="00207918"/>
    <w:rsid w:val="0022006A"/>
    <w:rsid w:val="00220BA6"/>
    <w:rsid w:val="00224001"/>
    <w:rsid w:val="0022747F"/>
    <w:rsid w:val="0023358F"/>
    <w:rsid w:val="0023467B"/>
    <w:rsid w:val="00243B2C"/>
    <w:rsid w:val="00245AD0"/>
    <w:rsid w:val="0024722F"/>
    <w:rsid w:val="002578B5"/>
    <w:rsid w:val="002702A5"/>
    <w:rsid w:val="00272640"/>
    <w:rsid w:val="0028465C"/>
    <w:rsid w:val="002874F7"/>
    <w:rsid w:val="00296E34"/>
    <w:rsid w:val="002A5707"/>
    <w:rsid w:val="002A610E"/>
    <w:rsid w:val="002B034F"/>
    <w:rsid w:val="002C2AF8"/>
    <w:rsid w:val="002C39EB"/>
    <w:rsid w:val="002D7BF1"/>
    <w:rsid w:val="003104EE"/>
    <w:rsid w:val="0031391D"/>
    <w:rsid w:val="00320954"/>
    <w:rsid w:val="00321D64"/>
    <w:rsid w:val="003222CA"/>
    <w:rsid w:val="00332048"/>
    <w:rsid w:val="00335BC4"/>
    <w:rsid w:val="00345FE8"/>
    <w:rsid w:val="00346BE1"/>
    <w:rsid w:val="00347AE8"/>
    <w:rsid w:val="00347E13"/>
    <w:rsid w:val="00352124"/>
    <w:rsid w:val="00353AE7"/>
    <w:rsid w:val="00354040"/>
    <w:rsid w:val="00365DCD"/>
    <w:rsid w:val="00366A1E"/>
    <w:rsid w:val="00370040"/>
    <w:rsid w:val="003706EC"/>
    <w:rsid w:val="00392378"/>
    <w:rsid w:val="0039511C"/>
    <w:rsid w:val="003A2A34"/>
    <w:rsid w:val="003B7671"/>
    <w:rsid w:val="003B7A1C"/>
    <w:rsid w:val="003C0729"/>
    <w:rsid w:val="003C4B09"/>
    <w:rsid w:val="003D3529"/>
    <w:rsid w:val="003E6292"/>
    <w:rsid w:val="004056A9"/>
    <w:rsid w:val="004120AC"/>
    <w:rsid w:val="00417015"/>
    <w:rsid w:val="00423E36"/>
    <w:rsid w:val="0044052D"/>
    <w:rsid w:val="00444545"/>
    <w:rsid w:val="00454C42"/>
    <w:rsid w:val="0045582A"/>
    <w:rsid w:val="00457EE3"/>
    <w:rsid w:val="0046316A"/>
    <w:rsid w:val="00472238"/>
    <w:rsid w:val="004979AD"/>
    <w:rsid w:val="004A03EB"/>
    <w:rsid w:val="004A60DF"/>
    <w:rsid w:val="004B4A82"/>
    <w:rsid w:val="004C2FD7"/>
    <w:rsid w:val="004C3D63"/>
    <w:rsid w:val="004C4B3B"/>
    <w:rsid w:val="004D76AE"/>
    <w:rsid w:val="004D7925"/>
    <w:rsid w:val="004E3C4A"/>
    <w:rsid w:val="004E5D82"/>
    <w:rsid w:val="004E5F6C"/>
    <w:rsid w:val="004E756C"/>
    <w:rsid w:val="004F1F39"/>
    <w:rsid w:val="004F3527"/>
    <w:rsid w:val="005151FA"/>
    <w:rsid w:val="005264DC"/>
    <w:rsid w:val="0053015A"/>
    <w:rsid w:val="005347AA"/>
    <w:rsid w:val="00536912"/>
    <w:rsid w:val="00542C92"/>
    <w:rsid w:val="00562BE7"/>
    <w:rsid w:val="00573A42"/>
    <w:rsid w:val="00573AFF"/>
    <w:rsid w:val="00574484"/>
    <w:rsid w:val="0057788F"/>
    <w:rsid w:val="005852FE"/>
    <w:rsid w:val="0058567D"/>
    <w:rsid w:val="00586E09"/>
    <w:rsid w:val="005A54C9"/>
    <w:rsid w:val="005A6A6A"/>
    <w:rsid w:val="005C03D0"/>
    <w:rsid w:val="005D1FC0"/>
    <w:rsid w:val="005D6BB8"/>
    <w:rsid w:val="005F27FB"/>
    <w:rsid w:val="005F4AF3"/>
    <w:rsid w:val="00604031"/>
    <w:rsid w:val="00626E1C"/>
    <w:rsid w:val="00642D71"/>
    <w:rsid w:val="00644B16"/>
    <w:rsid w:val="0068121C"/>
    <w:rsid w:val="0068301A"/>
    <w:rsid w:val="00690344"/>
    <w:rsid w:val="00693465"/>
    <w:rsid w:val="006935D1"/>
    <w:rsid w:val="0069476B"/>
    <w:rsid w:val="006A3C23"/>
    <w:rsid w:val="006A7DF6"/>
    <w:rsid w:val="006B2161"/>
    <w:rsid w:val="006C4612"/>
    <w:rsid w:val="006D3723"/>
    <w:rsid w:val="006D6191"/>
    <w:rsid w:val="006E4332"/>
    <w:rsid w:val="006F50F4"/>
    <w:rsid w:val="007015F3"/>
    <w:rsid w:val="0070272D"/>
    <w:rsid w:val="00711AD5"/>
    <w:rsid w:val="00712139"/>
    <w:rsid w:val="007322BA"/>
    <w:rsid w:val="00736AF7"/>
    <w:rsid w:val="00744EBF"/>
    <w:rsid w:val="00747AF4"/>
    <w:rsid w:val="00751F16"/>
    <w:rsid w:val="00753788"/>
    <w:rsid w:val="00757848"/>
    <w:rsid w:val="007679E7"/>
    <w:rsid w:val="0077080B"/>
    <w:rsid w:val="00777BE3"/>
    <w:rsid w:val="007B3A09"/>
    <w:rsid w:val="007B3A72"/>
    <w:rsid w:val="007C6F56"/>
    <w:rsid w:val="007C79F5"/>
    <w:rsid w:val="007E6135"/>
    <w:rsid w:val="007E76D2"/>
    <w:rsid w:val="007F40FA"/>
    <w:rsid w:val="007F56FC"/>
    <w:rsid w:val="00802CF9"/>
    <w:rsid w:val="00820902"/>
    <w:rsid w:val="00827614"/>
    <w:rsid w:val="0083389E"/>
    <w:rsid w:val="00844E42"/>
    <w:rsid w:val="008508FB"/>
    <w:rsid w:val="00854478"/>
    <w:rsid w:val="008555FF"/>
    <w:rsid w:val="00855B67"/>
    <w:rsid w:val="00855F78"/>
    <w:rsid w:val="0086093C"/>
    <w:rsid w:val="00867D7D"/>
    <w:rsid w:val="008716D4"/>
    <w:rsid w:val="00877CBF"/>
    <w:rsid w:val="00887F19"/>
    <w:rsid w:val="00893BCB"/>
    <w:rsid w:val="00897CE9"/>
    <w:rsid w:val="008A67B4"/>
    <w:rsid w:val="008B442A"/>
    <w:rsid w:val="008B72B3"/>
    <w:rsid w:val="008C0F53"/>
    <w:rsid w:val="008C2028"/>
    <w:rsid w:val="008C695C"/>
    <w:rsid w:val="008D3BFB"/>
    <w:rsid w:val="008E055D"/>
    <w:rsid w:val="008E7D2D"/>
    <w:rsid w:val="008F226D"/>
    <w:rsid w:val="00907A37"/>
    <w:rsid w:val="00913A6E"/>
    <w:rsid w:val="00923687"/>
    <w:rsid w:val="0092374A"/>
    <w:rsid w:val="00924D08"/>
    <w:rsid w:val="00932AB0"/>
    <w:rsid w:val="00933085"/>
    <w:rsid w:val="00944DCC"/>
    <w:rsid w:val="00947B56"/>
    <w:rsid w:val="00955F75"/>
    <w:rsid w:val="0096051A"/>
    <w:rsid w:val="00965911"/>
    <w:rsid w:val="0096792F"/>
    <w:rsid w:val="00972226"/>
    <w:rsid w:val="00974D02"/>
    <w:rsid w:val="00984EC9"/>
    <w:rsid w:val="00984F3B"/>
    <w:rsid w:val="0099119F"/>
    <w:rsid w:val="00992270"/>
    <w:rsid w:val="009A0D69"/>
    <w:rsid w:val="009A3CAE"/>
    <w:rsid w:val="009A4F87"/>
    <w:rsid w:val="009C32F2"/>
    <w:rsid w:val="009C578C"/>
    <w:rsid w:val="009C5863"/>
    <w:rsid w:val="009C6F60"/>
    <w:rsid w:val="009D75AC"/>
    <w:rsid w:val="009E5ED1"/>
    <w:rsid w:val="009F1EC3"/>
    <w:rsid w:val="00A0239F"/>
    <w:rsid w:val="00A0647E"/>
    <w:rsid w:val="00A155E5"/>
    <w:rsid w:val="00A20C17"/>
    <w:rsid w:val="00A26E0E"/>
    <w:rsid w:val="00A4004C"/>
    <w:rsid w:val="00A40D99"/>
    <w:rsid w:val="00A4653F"/>
    <w:rsid w:val="00A468D3"/>
    <w:rsid w:val="00A47629"/>
    <w:rsid w:val="00A55D93"/>
    <w:rsid w:val="00A5650C"/>
    <w:rsid w:val="00A637D3"/>
    <w:rsid w:val="00A6686E"/>
    <w:rsid w:val="00A7514A"/>
    <w:rsid w:val="00A75986"/>
    <w:rsid w:val="00A85486"/>
    <w:rsid w:val="00A86CF0"/>
    <w:rsid w:val="00A90B25"/>
    <w:rsid w:val="00A913E3"/>
    <w:rsid w:val="00A964A3"/>
    <w:rsid w:val="00A96D0F"/>
    <w:rsid w:val="00AA5217"/>
    <w:rsid w:val="00AB34A0"/>
    <w:rsid w:val="00AC4390"/>
    <w:rsid w:val="00AE552B"/>
    <w:rsid w:val="00AF5B97"/>
    <w:rsid w:val="00B051CA"/>
    <w:rsid w:val="00B12718"/>
    <w:rsid w:val="00B14B86"/>
    <w:rsid w:val="00B57DB7"/>
    <w:rsid w:val="00B60E36"/>
    <w:rsid w:val="00B633F4"/>
    <w:rsid w:val="00B63DB0"/>
    <w:rsid w:val="00B6427A"/>
    <w:rsid w:val="00B65CB8"/>
    <w:rsid w:val="00B67170"/>
    <w:rsid w:val="00B67BB0"/>
    <w:rsid w:val="00B75169"/>
    <w:rsid w:val="00B8071A"/>
    <w:rsid w:val="00B8590E"/>
    <w:rsid w:val="00B91309"/>
    <w:rsid w:val="00BA2A43"/>
    <w:rsid w:val="00BA2EF4"/>
    <w:rsid w:val="00BA4B78"/>
    <w:rsid w:val="00BA6021"/>
    <w:rsid w:val="00BA61E4"/>
    <w:rsid w:val="00BA76CB"/>
    <w:rsid w:val="00BB1758"/>
    <w:rsid w:val="00BC018B"/>
    <w:rsid w:val="00BC5031"/>
    <w:rsid w:val="00BD0FCF"/>
    <w:rsid w:val="00BD1D8B"/>
    <w:rsid w:val="00BD32EB"/>
    <w:rsid w:val="00BD435E"/>
    <w:rsid w:val="00BE38DE"/>
    <w:rsid w:val="00BE62E7"/>
    <w:rsid w:val="00BE703C"/>
    <w:rsid w:val="00BF338D"/>
    <w:rsid w:val="00C00953"/>
    <w:rsid w:val="00C12249"/>
    <w:rsid w:val="00C22059"/>
    <w:rsid w:val="00C2508F"/>
    <w:rsid w:val="00C32A5B"/>
    <w:rsid w:val="00C40DB6"/>
    <w:rsid w:val="00C56456"/>
    <w:rsid w:val="00C666D6"/>
    <w:rsid w:val="00C74C30"/>
    <w:rsid w:val="00C7696F"/>
    <w:rsid w:val="00C774D3"/>
    <w:rsid w:val="00C924AD"/>
    <w:rsid w:val="00C9300D"/>
    <w:rsid w:val="00CA1A74"/>
    <w:rsid w:val="00CB1BC7"/>
    <w:rsid w:val="00CC0EC5"/>
    <w:rsid w:val="00CD0267"/>
    <w:rsid w:val="00CD2517"/>
    <w:rsid w:val="00CD2CA2"/>
    <w:rsid w:val="00CD542F"/>
    <w:rsid w:val="00CF27D7"/>
    <w:rsid w:val="00D01880"/>
    <w:rsid w:val="00D129D8"/>
    <w:rsid w:val="00D15CC8"/>
    <w:rsid w:val="00D26899"/>
    <w:rsid w:val="00D27091"/>
    <w:rsid w:val="00D31DD4"/>
    <w:rsid w:val="00D40B7B"/>
    <w:rsid w:val="00D64849"/>
    <w:rsid w:val="00D649BE"/>
    <w:rsid w:val="00D67C3B"/>
    <w:rsid w:val="00D9514F"/>
    <w:rsid w:val="00DA2E8E"/>
    <w:rsid w:val="00DA5CC0"/>
    <w:rsid w:val="00DA5F3C"/>
    <w:rsid w:val="00DB1F30"/>
    <w:rsid w:val="00DE4B61"/>
    <w:rsid w:val="00DF30CE"/>
    <w:rsid w:val="00E02739"/>
    <w:rsid w:val="00E0287C"/>
    <w:rsid w:val="00E052AB"/>
    <w:rsid w:val="00E062EA"/>
    <w:rsid w:val="00E17381"/>
    <w:rsid w:val="00E20150"/>
    <w:rsid w:val="00E235B7"/>
    <w:rsid w:val="00E245BB"/>
    <w:rsid w:val="00E26B9C"/>
    <w:rsid w:val="00E307C0"/>
    <w:rsid w:val="00E3556C"/>
    <w:rsid w:val="00E371A3"/>
    <w:rsid w:val="00E52685"/>
    <w:rsid w:val="00E5410E"/>
    <w:rsid w:val="00E5638C"/>
    <w:rsid w:val="00E617CA"/>
    <w:rsid w:val="00E64067"/>
    <w:rsid w:val="00E70537"/>
    <w:rsid w:val="00E707DF"/>
    <w:rsid w:val="00E70845"/>
    <w:rsid w:val="00E820EA"/>
    <w:rsid w:val="00E90A44"/>
    <w:rsid w:val="00E96379"/>
    <w:rsid w:val="00EB01FC"/>
    <w:rsid w:val="00EC2FAE"/>
    <w:rsid w:val="00ED4F53"/>
    <w:rsid w:val="00ED56C2"/>
    <w:rsid w:val="00ED6A82"/>
    <w:rsid w:val="00EE7C60"/>
    <w:rsid w:val="00EF143A"/>
    <w:rsid w:val="00EF285D"/>
    <w:rsid w:val="00F0509A"/>
    <w:rsid w:val="00F11317"/>
    <w:rsid w:val="00F11D56"/>
    <w:rsid w:val="00F122C4"/>
    <w:rsid w:val="00F447EB"/>
    <w:rsid w:val="00F471B4"/>
    <w:rsid w:val="00F56055"/>
    <w:rsid w:val="00F702C4"/>
    <w:rsid w:val="00F75B3A"/>
    <w:rsid w:val="00F87D0C"/>
    <w:rsid w:val="00FA2DF7"/>
    <w:rsid w:val="00FB6F3B"/>
    <w:rsid w:val="00FE3B96"/>
    <w:rsid w:val="00FE7272"/>
    <w:rsid w:val="00FF4AF0"/>
    <w:rsid w:val="2B3ED408"/>
    <w:rsid w:val="63938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C3448"/>
  <w15:docId w15:val="{F42A99D2-0224-41D4-95A5-B399B0AC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8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Smluv1">
    <w:name w:val="StylSmluv1"/>
    <w:basedOn w:val="Normln"/>
    <w:link w:val="StylSmluv1Char"/>
    <w:autoRedefine/>
    <w:qFormat/>
    <w:rsid w:val="0077080B"/>
    <w:pPr>
      <w:numPr>
        <w:numId w:val="1"/>
      </w:numPr>
      <w:spacing w:before="240" w:after="120" w:line="240" w:lineRule="auto"/>
      <w:jc w:val="center"/>
    </w:pPr>
    <w:rPr>
      <w:b/>
    </w:rPr>
  </w:style>
  <w:style w:type="paragraph" w:customStyle="1" w:styleId="StylSmluv2">
    <w:name w:val="StylSmluv2"/>
    <w:basedOn w:val="Normln"/>
    <w:qFormat/>
    <w:rsid w:val="007C79F5"/>
    <w:pPr>
      <w:numPr>
        <w:ilvl w:val="1"/>
        <w:numId w:val="1"/>
      </w:numPr>
      <w:spacing w:before="120" w:after="60" w:line="240" w:lineRule="auto"/>
      <w:jc w:val="both"/>
    </w:pPr>
  </w:style>
  <w:style w:type="paragraph" w:customStyle="1" w:styleId="StylSmmluv3">
    <w:name w:val="StylSmmluv3"/>
    <w:basedOn w:val="Normln"/>
    <w:qFormat/>
    <w:rsid w:val="0070272D"/>
    <w:pPr>
      <w:numPr>
        <w:ilvl w:val="2"/>
        <w:numId w:val="1"/>
      </w:numPr>
      <w:spacing w:after="0" w:line="240" w:lineRule="auto"/>
      <w:jc w:val="both"/>
    </w:pPr>
  </w:style>
  <w:style w:type="character" w:customStyle="1" w:styleId="StylSmluv1Char">
    <w:name w:val="StylSmluv1 Char"/>
    <w:basedOn w:val="Standardnpsmoodstavce"/>
    <w:link w:val="StylSmluv1"/>
    <w:rsid w:val="0077080B"/>
    <w:rPr>
      <w:b/>
    </w:rPr>
  </w:style>
  <w:style w:type="paragraph" w:customStyle="1" w:styleId="StylSmluvNadpis">
    <w:name w:val="StylSmluvNadpis"/>
    <w:basedOn w:val="Normln"/>
    <w:qFormat/>
    <w:rsid w:val="0070272D"/>
    <w:pPr>
      <w:spacing w:before="360" w:after="120" w:line="240" w:lineRule="auto"/>
      <w:jc w:val="center"/>
    </w:pPr>
    <w:rPr>
      <w:rFonts w:eastAsia="Times New Roman" w:cs="Times New Roman"/>
      <w:b/>
      <w:sz w:val="32"/>
      <w:szCs w:val="28"/>
      <w:lang w:eastAsia="cs-CZ"/>
    </w:rPr>
  </w:style>
  <w:style w:type="paragraph" w:customStyle="1" w:styleId="StylSmluvPodnadpis">
    <w:name w:val="StylSmluvPodnadpis"/>
    <w:basedOn w:val="Normln"/>
    <w:qFormat/>
    <w:rsid w:val="007C79F5"/>
    <w:pPr>
      <w:spacing w:after="360" w:line="240" w:lineRule="auto"/>
      <w:jc w:val="center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4C9"/>
  </w:style>
  <w:style w:type="paragraph" w:styleId="Zpat">
    <w:name w:val="footer"/>
    <w:basedOn w:val="Normln"/>
    <w:link w:val="ZpatChar"/>
    <w:uiPriority w:val="99"/>
    <w:unhideWhenUsed/>
    <w:rsid w:val="005A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4C9"/>
  </w:style>
  <w:style w:type="paragraph" w:styleId="Textbubliny">
    <w:name w:val="Balloon Text"/>
    <w:basedOn w:val="Normln"/>
    <w:link w:val="TextbublinyChar"/>
    <w:uiPriority w:val="99"/>
    <w:semiHidden/>
    <w:unhideWhenUsed/>
    <w:rsid w:val="0098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F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B57DB7"/>
  </w:style>
  <w:style w:type="paragraph" w:customStyle="1" w:styleId="rove1">
    <w:name w:val="úroveň 1"/>
    <w:basedOn w:val="Normln"/>
    <w:next w:val="rove2"/>
    <w:rsid w:val="00110823"/>
    <w:pPr>
      <w:numPr>
        <w:numId w:val="6"/>
      </w:numPr>
      <w:spacing w:before="480" w:after="360" w:line="240" w:lineRule="auto"/>
      <w:ind w:left="709" w:hanging="709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rove2">
    <w:name w:val="úroveň 2"/>
    <w:basedOn w:val="Normln"/>
    <w:rsid w:val="00110823"/>
    <w:pPr>
      <w:numPr>
        <w:ilvl w:val="1"/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110823"/>
    <w:pPr>
      <w:numPr>
        <w:numId w:val="5"/>
      </w:numPr>
      <w:tabs>
        <w:tab w:val="clear" w:pos="708"/>
      </w:tabs>
      <w:spacing w:after="0" w:line="240" w:lineRule="auto"/>
      <w:ind w:left="0" w:firstLine="0"/>
      <w:jc w:val="both"/>
    </w:pPr>
    <w:rPr>
      <w:rFonts w:ascii="Courier" w:eastAsia="Times New Roman" w:hAnsi="Courier" w:cs="Times New Roman"/>
      <w:color w:val="000000"/>
      <w:sz w:val="24"/>
      <w:szCs w:val="20"/>
      <w:lang w:val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110823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Prosttext">
    <w:name w:val="Plain Text"/>
    <w:basedOn w:val="Normln"/>
    <w:link w:val="ProsttextChar"/>
    <w:semiHidden/>
    <w:rsid w:val="00110823"/>
    <w:pPr>
      <w:numPr>
        <w:ilvl w:val="1"/>
        <w:numId w:val="5"/>
      </w:numPr>
      <w:tabs>
        <w:tab w:val="clear" w:pos="1416"/>
      </w:tabs>
      <w:spacing w:after="0" w:line="240" w:lineRule="auto"/>
      <w:ind w:left="0"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11082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6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67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67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7FC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A0647E"/>
    <w:pPr>
      <w:ind w:left="720"/>
      <w:contextualSpacing/>
    </w:pPr>
  </w:style>
  <w:style w:type="table" w:styleId="Mkatabulky">
    <w:name w:val="Table Grid"/>
    <w:basedOn w:val="Normlntabulka"/>
    <w:rsid w:val="00A0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A0647E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F4AF3"/>
    <w:pPr>
      <w:spacing w:after="0" w:line="240" w:lineRule="auto"/>
    </w:pPr>
  </w:style>
  <w:style w:type="paragraph" w:customStyle="1" w:styleId="Styl1">
    <w:name w:val="Styl1"/>
    <w:basedOn w:val="Normln"/>
    <w:next w:val="Normln"/>
    <w:rsid w:val="008E055D"/>
    <w:pPr>
      <w:widowControl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">
    <w:name w:val="Č. odst."/>
    <w:basedOn w:val="Normln"/>
    <w:rsid w:val="008E055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C163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50E0F"/>
    <w:rPr>
      <w:b/>
      <w:bCs/>
    </w:rPr>
  </w:style>
  <w:style w:type="character" w:styleId="Hypertextovodkaz">
    <w:name w:val="Hyperlink"/>
    <w:rsid w:val="00984EC9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rsid w:val="00984EC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dopskop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liska@dopskop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tochvil@dopskopl-k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FC62-97E2-4D8C-A3D0-B69809CC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Šimon Balihar - GÖRGES &amp; PARTNERS</dc:creator>
  <cp:lastModifiedBy>Jana Slámová</cp:lastModifiedBy>
  <cp:revision>2</cp:revision>
  <cp:lastPrinted>2018-12-17T12:47:00Z</cp:lastPrinted>
  <dcterms:created xsi:type="dcterms:W3CDTF">2023-09-01T12:47:00Z</dcterms:created>
  <dcterms:modified xsi:type="dcterms:W3CDTF">2023-09-01T12:47:00Z</dcterms:modified>
</cp:coreProperties>
</file>